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7566_1934241801">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487568_1934241801">
            <w:r>
              <w:rPr>
                <w:webHidden/>
                <w:rStyle w:val="IndexLink"/>
                <w:rtl w:val="true"/>
              </w:rPr>
              <w:t xml:space="preserve">ترجمه بحارالانوار جلد </w:t>
            </w:r>
            <w:r>
              <w:rPr>
                <w:rStyle w:val="IndexLink"/>
              </w:rPr>
              <w:t>111</w:t>
            </w:r>
            <w:r>
              <w:rPr>
                <w:rStyle w:val="IndexLink"/>
                <w:rtl w:val="true"/>
              </w:rPr>
              <w:t xml:space="preserve"> - </w:t>
            </w:r>
            <w:r>
              <w:rPr>
                <w:rStyle w:val="IndexLink"/>
                <w:rtl w:val="true"/>
              </w:rPr>
              <w:t xml:space="preserve">صفر </w:t>
            </w:r>
            <w:r>
              <w:rPr>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2487570_1934241801">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2487572_1934241801">
            <w:r>
              <w:rPr>
                <w:webHidden/>
                <w:rStyle w:val="IndexLink"/>
                <w:rtl w:val="true"/>
              </w:rPr>
              <w:t>مقدمه گروه ترجمه کامل بحار الانوار</w:t>
            </w:r>
            <w:r>
              <w:rPr>
                <w:rStyle w:val="IndexLink"/>
                <w:rtl w:val="true"/>
              </w:rPr>
              <w:tab/>
            </w:r>
            <w:r>
              <w:rPr>
                <w:rStyle w:val="IndexLink"/>
              </w:rPr>
              <w:t>21</w:t>
            </w:r>
          </w:hyperlink>
        </w:p>
        <w:p>
          <w:pPr>
            <w:pStyle w:val="Contents2"/>
            <w:tabs>
              <w:tab w:val="clear" w:pos="8743"/>
              <w:tab w:val="right" w:pos="9026" w:leader="dot"/>
            </w:tabs>
            <w:rPr/>
          </w:pPr>
          <w:hyperlink w:anchor="__RefHeading___Toc2487574_1934241801">
            <w:r>
              <w:rPr>
                <w:webHidden/>
                <w:rStyle w:val="IndexLink"/>
                <w:rtl w:val="true"/>
              </w:rPr>
              <w:t>[</w:t>
            </w:r>
            <w:r>
              <w:rPr>
                <w:rStyle w:val="IndexLink"/>
                <w:rtl w:val="true"/>
              </w:rPr>
              <w:t>مقدمات لهذا الطبع</w:t>
            </w:r>
            <w:r>
              <w:rPr>
                <w:rStyle w:val="IndexLink"/>
                <w:rtl w:val="true"/>
              </w:rPr>
              <w:t>]</w:t>
              <w:tab/>
            </w:r>
            <w:r>
              <w:rPr>
                <w:rStyle w:val="IndexLink"/>
              </w:rPr>
              <w:t>27</w:t>
            </w:r>
          </w:hyperlink>
        </w:p>
        <w:p>
          <w:pPr>
            <w:pStyle w:val="Contents3"/>
            <w:tabs>
              <w:tab w:val="clear" w:pos="8459"/>
              <w:tab w:val="right" w:pos="9026" w:leader="dot"/>
            </w:tabs>
            <w:rPr/>
          </w:pPr>
          <w:hyperlink w:anchor="__RefHeading___Toc2487576_1934241801">
            <w:r>
              <w:rPr>
                <w:webHidden/>
                <w:rStyle w:val="IndexLink"/>
                <w:rtl w:val="true"/>
              </w:rPr>
              <w:t>[</w:t>
            </w:r>
            <w:r>
              <w:rPr>
                <w:rStyle w:val="IndexLink"/>
                <w:rtl w:val="true"/>
              </w:rPr>
              <w:t>كلمة الناشر</w:t>
            </w:r>
            <w:r>
              <w:rPr>
                <w:rStyle w:val="IndexLink"/>
                <w:rtl w:val="true"/>
              </w:rPr>
              <w:t>]</w:t>
              <w:tab/>
            </w:r>
            <w:r>
              <w:rPr>
                <w:rStyle w:val="IndexLink"/>
              </w:rPr>
              <w:t>27</w:t>
            </w:r>
          </w:hyperlink>
        </w:p>
        <w:p>
          <w:pPr>
            <w:pStyle w:val="Contents2"/>
            <w:tabs>
              <w:tab w:val="clear" w:pos="8743"/>
              <w:tab w:val="right" w:pos="9026" w:leader="dot"/>
            </w:tabs>
            <w:rPr/>
          </w:pPr>
          <w:hyperlink w:anchor="__RefHeading___Toc2487578_1934241801">
            <w:r>
              <w:rPr>
                <w:webHidden/>
                <w:rStyle w:val="IndexLink"/>
                <w:rtl w:val="true"/>
              </w:rPr>
              <w:t>مقدمات این چاپ</w:t>
            </w:r>
            <w:r>
              <w:rPr>
                <w:rStyle w:val="IndexLink"/>
                <w:rtl w:val="true"/>
              </w:rPr>
              <w:tab/>
            </w:r>
            <w:r>
              <w:rPr>
                <w:rStyle w:val="IndexLink"/>
              </w:rPr>
              <w:t>28</w:t>
            </w:r>
          </w:hyperlink>
        </w:p>
        <w:p>
          <w:pPr>
            <w:pStyle w:val="Contents3"/>
            <w:tabs>
              <w:tab w:val="clear" w:pos="8459"/>
              <w:tab w:val="right" w:pos="9026" w:leader="dot"/>
            </w:tabs>
            <w:rPr/>
          </w:pPr>
          <w:hyperlink w:anchor="__RefHeading___Toc2487580_1934241801">
            <w:r>
              <w:rPr>
                <w:webHidden/>
                <w:rStyle w:val="IndexLink"/>
                <w:rtl w:val="true"/>
              </w:rPr>
              <w:t>مقدمه موسسه انتشاراتی وفاء</w:t>
            </w:r>
            <w:r>
              <w:rPr>
                <w:rStyle w:val="IndexLink"/>
                <w:rtl w:val="true"/>
              </w:rPr>
              <w:tab/>
            </w:r>
            <w:r>
              <w:rPr>
                <w:rStyle w:val="IndexLink"/>
              </w:rPr>
              <w:t>28</w:t>
            </w:r>
          </w:hyperlink>
        </w:p>
        <w:p>
          <w:pPr>
            <w:pStyle w:val="Contents3"/>
            <w:tabs>
              <w:tab w:val="clear" w:pos="8459"/>
              <w:tab w:val="right" w:pos="9026" w:leader="dot"/>
            </w:tabs>
            <w:rPr/>
          </w:pPr>
          <w:hyperlink w:anchor="__RefHeading___Toc2487582_1934241801">
            <w:r>
              <w:rPr>
                <w:webHidden/>
                <w:rStyle w:val="IndexLink"/>
                <w:rtl w:val="true"/>
              </w:rPr>
              <w:t>كلمة الناشر للطبعة الأولي</w:t>
            </w:r>
            <w:r>
              <w:rPr>
                <w:rStyle w:val="IndexLink"/>
                <w:rtl w:val="true"/>
              </w:rPr>
              <w:tab/>
            </w:r>
            <w:r>
              <w:rPr>
                <w:rStyle w:val="IndexLink"/>
              </w:rPr>
              <w:t>30</w:t>
            </w:r>
          </w:hyperlink>
        </w:p>
        <w:p>
          <w:pPr>
            <w:pStyle w:val="Contents3"/>
            <w:tabs>
              <w:tab w:val="clear" w:pos="8459"/>
              <w:tab w:val="right" w:pos="9026" w:leader="dot"/>
            </w:tabs>
            <w:rPr/>
          </w:pPr>
          <w:hyperlink w:anchor="__RefHeading___Toc2487584_1934241801">
            <w:r>
              <w:rPr>
                <w:webHidden/>
                <w:rStyle w:val="IndexLink"/>
                <w:rtl w:val="true"/>
              </w:rPr>
              <w:t>سخن ناشر چاپ اول بحار</w:t>
            </w:r>
            <w:r>
              <w:rPr>
                <w:rStyle w:val="IndexLink"/>
                <w:rtl w:val="true"/>
              </w:rPr>
              <w:tab/>
            </w:r>
            <w:r>
              <w:rPr>
                <w:rStyle w:val="IndexLink"/>
              </w:rPr>
              <w:t>30</w:t>
            </w:r>
          </w:hyperlink>
        </w:p>
        <w:p>
          <w:pPr>
            <w:pStyle w:val="Contents3"/>
            <w:tabs>
              <w:tab w:val="clear" w:pos="8459"/>
              <w:tab w:val="right" w:pos="9026" w:leader="dot"/>
            </w:tabs>
            <w:rPr/>
          </w:pPr>
          <w:hyperlink w:anchor="__RefHeading___Toc2487586_1934241801">
            <w:r>
              <w:rPr>
                <w:webHidden/>
                <w:rStyle w:val="IndexLink"/>
                <w:rtl w:val="true"/>
              </w:rPr>
              <w:t>كلمة الناشر</w:t>
            </w:r>
            <w:r>
              <w:rPr>
                <w:rStyle w:val="IndexLink"/>
                <w:rtl w:val="true"/>
              </w:rPr>
              <w:t xml:space="preserve">: </w:t>
            </w:r>
            <w:r>
              <w:rPr>
                <w:rStyle w:val="IndexLink"/>
                <w:rtl w:val="true"/>
              </w:rPr>
              <w:t>المكتبة الإسلامية</w:t>
            </w:r>
            <w:r>
              <w:rPr>
                <w:rStyle w:val="IndexLink"/>
                <w:rtl w:val="true"/>
              </w:rPr>
              <w:tab/>
            </w:r>
            <w:r>
              <w:rPr>
                <w:rStyle w:val="IndexLink"/>
              </w:rPr>
              <w:t>36</w:t>
            </w:r>
          </w:hyperlink>
        </w:p>
        <w:p>
          <w:pPr>
            <w:pStyle w:val="Contents2"/>
            <w:tabs>
              <w:tab w:val="clear" w:pos="8743"/>
              <w:tab w:val="right" w:pos="9026" w:leader="dot"/>
            </w:tabs>
            <w:rPr/>
          </w:pPr>
          <w:hyperlink w:anchor="__RefHeading___Toc2487588_1934241801">
            <w:r>
              <w:rPr>
                <w:webHidden/>
                <w:rStyle w:val="IndexLink"/>
                <w:rtl w:val="true"/>
              </w:rPr>
              <w:t>سخن ناشر</w:t>
            </w:r>
            <w:r>
              <w:rPr>
                <w:rStyle w:val="IndexLink"/>
                <w:rtl w:val="true"/>
              </w:rPr>
              <w:t xml:space="preserve">: </w:t>
            </w:r>
            <w:r>
              <w:rPr>
                <w:rStyle w:val="IndexLink"/>
                <w:rtl w:val="true"/>
              </w:rPr>
              <w:t>مکتبه اسلامیه</w:t>
            </w:r>
            <w:r>
              <w:rPr>
                <w:rStyle w:val="IndexLink"/>
                <w:rtl w:val="true"/>
              </w:rPr>
              <w:tab/>
            </w:r>
            <w:r>
              <w:rPr>
                <w:rStyle w:val="IndexLink"/>
              </w:rPr>
              <w:t>36</w:t>
            </w:r>
          </w:hyperlink>
        </w:p>
        <w:p>
          <w:pPr>
            <w:pStyle w:val="Contents3"/>
            <w:tabs>
              <w:tab w:val="clear" w:pos="8459"/>
              <w:tab w:val="right" w:pos="9026" w:leader="dot"/>
            </w:tabs>
            <w:rPr/>
          </w:pPr>
          <w:hyperlink w:anchor="__RefHeading___Toc2487590_1934241801">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2487592_1934241801">
            <w:r>
              <w:rPr>
                <w:webHidden/>
                <w:rStyle w:val="IndexLink"/>
                <w:rtl w:val="true"/>
              </w:rPr>
              <w:t>كلمة تفضل بها الفاضل المكرم الحاجّ السيّد إبراهيم الميانجي بمناسبة ختم الكتاب</w:t>
            </w:r>
            <w:r>
              <w:rPr>
                <w:rStyle w:val="IndexLink"/>
                <w:rtl w:val="true"/>
              </w:rPr>
              <w:tab/>
            </w:r>
            <w:r>
              <w:rPr>
                <w:rStyle w:val="IndexLink"/>
              </w:rPr>
              <w:t>40</w:t>
            </w:r>
          </w:hyperlink>
        </w:p>
        <w:p>
          <w:pPr>
            <w:pStyle w:val="Contents2"/>
            <w:tabs>
              <w:tab w:val="clear" w:pos="8743"/>
              <w:tab w:val="right" w:pos="9026" w:leader="dot"/>
            </w:tabs>
            <w:rPr/>
          </w:pPr>
          <w:hyperlink w:anchor="__RefHeading___Toc2487594_1934241801">
            <w:r>
              <w:rPr>
                <w:webHidden/>
                <w:rStyle w:val="IndexLink"/>
                <w:rtl w:val="true"/>
              </w:rPr>
              <w:t>تقدیر و تشکر</w:t>
            </w:r>
            <w:r>
              <w:rPr>
                <w:rStyle w:val="IndexLink"/>
                <w:rtl w:val="true"/>
              </w:rPr>
              <w:tab/>
            </w:r>
            <w:r>
              <w:rPr>
                <w:rStyle w:val="IndexLink"/>
              </w:rPr>
              <w:t>40</w:t>
            </w:r>
          </w:hyperlink>
        </w:p>
        <w:p>
          <w:pPr>
            <w:pStyle w:val="Contents3"/>
            <w:tabs>
              <w:tab w:val="clear" w:pos="8459"/>
              <w:tab w:val="right" w:pos="9026" w:leader="dot"/>
            </w:tabs>
            <w:rPr/>
          </w:pPr>
          <w:hyperlink w:anchor="__RefHeading___Toc2487596_1934241801">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487598_1934241801">
            <w:r>
              <w:rPr>
                <w:webHidden/>
                <w:rStyle w:val="IndexLink"/>
                <w:rtl w:val="true"/>
              </w:rPr>
              <w:t>كلمة موجزة حول الكتاب و مؤلّفه</w:t>
            </w:r>
            <w:r>
              <w:rPr>
                <w:rStyle w:val="IndexLink"/>
                <w:rtl w:val="true"/>
              </w:rPr>
              <w:t>:</w:t>
              <w:tab/>
            </w:r>
            <w:r>
              <w:rPr>
                <w:rStyle w:val="IndexLink"/>
              </w:rPr>
              <w:t>43</w:t>
            </w:r>
          </w:hyperlink>
        </w:p>
        <w:p>
          <w:pPr>
            <w:pStyle w:val="Contents3"/>
            <w:tabs>
              <w:tab w:val="clear" w:pos="8459"/>
              <w:tab w:val="right" w:pos="9026" w:leader="dot"/>
            </w:tabs>
            <w:rPr/>
          </w:pPr>
          <w:hyperlink w:anchor="__RefHeading___Toc2487600_1934241801">
            <w:r>
              <w:rPr>
                <w:webHidden/>
                <w:rStyle w:val="IndexLink"/>
                <w:rtl w:val="true"/>
              </w:rPr>
              <w:t>شرح مختصر پیرامون کتاب و مولف آن</w:t>
            </w:r>
            <w:r>
              <w:rPr>
                <w:rStyle w:val="IndexLink"/>
                <w:rtl w:val="true"/>
              </w:rPr>
              <w:tab/>
            </w:r>
            <w:r>
              <w:rPr>
                <w:rStyle w:val="IndexLink"/>
              </w:rPr>
              <w:t>43</w:t>
            </w:r>
          </w:hyperlink>
        </w:p>
        <w:p>
          <w:pPr>
            <w:pStyle w:val="Contents3"/>
            <w:tabs>
              <w:tab w:val="clear" w:pos="8459"/>
              <w:tab w:val="right" w:pos="9026" w:leader="dot"/>
            </w:tabs>
            <w:rPr/>
          </w:pPr>
          <w:hyperlink w:anchor="__RefHeading___Toc2487602_1934241801">
            <w:r>
              <w:rPr>
                <w:webHidden/>
                <w:rStyle w:val="IndexLink"/>
                <w:rtl w:val="true"/>
              </w:rPr>
              <w:t xml:space="preserve">تصدير </w:t>
            </w:r>
            <w:r>
              <w:rPr>
                <w:rStyle w:val="IndexLink"/>
                <w:rtl w:val="true"/>
              </w:rPr>
              <w:t>[</w:t>
            </w:r>
            <w:r>
              <w:rPr>
                <w:rStyle w:val="IndexLink"/>
                <w:rtl w:val="true"/>
              </w:rPr>
              <w:t>في قيمة كتاب بحار الأنوار</w:t>
            </w:r>
            <w:r>
              <w:rPr>
                <w:rStyle w:val="IndexLink"/>
                <w:rtl w:val="true"/>
              </w:rPr>
              <w:t>]</w:t>
              <w:tab/>
            </w:r>
            <w:r>
              <w:rPr>
                <w:rStyle w:val="IndexLink"/>
              </w:rPr>
              <w:t>68</w:t>
            </w:r>
          </w:hyperlink>
        </w:p>
        <w:p>
          <w:pPr>
            <w:pStyle w:val="Contents3"/>
            <w:tabs>
              <w:tab w:val="clear" w:pos="8459"/>
              <w:tab w:val="right" w:pos="9026" w:leader="dot"/>
            </w:tabs>
            <w:rPr/>
          </w:pPr>
          <w:hyperlink w:anchor="__RefHeading___Toc2487604_1934241801">
            <w:r>
              <w:rPr>
                <w:webHidden/>
                <w:rStyle w:val="IndexLink"/>
                <w:rtl w:val="true"/>
              </w:rPr>
              <w:t>مقدمه</w:t>
            </w:r>
            <w:r>
              <w:rPr>
                <w:rStyle w:val="IndexLink"/>
                <w:rtl w:val="true"/>
              </w:rPr>
              <w:tab/>
            </w:r>
            <w:r>
              <w:rPr>
                <w:rStyle w:val="IndexLink"/>
              </w:rPr>
              <w:t>68</w:t>
            </w:r>
          </w:hyperlink>
        </w:p>
        <w:p>
          <w:pPr>
            <w:pStyle w:val="Contents2"/>
            <w:tabs>
              <w:tab w:val="clear" w:pos="8743"/>
              <w:tab w:val="right" w:pos="9026" w:leader="dot"/>
            </w:tabs>
            <w:rPr/>
          </w:pPr>
          <w:hyperlink w:anchor="__RefHeading___Toc2487606_1934241801">
            <w:r>
              <w:rPr>
                <w:webHidden/>
                <w:rStyle w:val="IndexLink"/>
                <w:rtl w:val="true"/>
              </w:rPr>
              <w:t>المقدّمة الأولي في ترجمة المؤلّف</w:t>
            </w:r>
            <w:r>
              <w:rPr>
                <w:rStyle w:val="IndexLink"/>
                <w:rtl w:val="true"/>
              </w:rPr>
              <w:tab/>
            </w:r>
            <w:r>
              <w:rPr>
                <w:rStyle w:val="IndexLink"/>
              </w:rPr>
              <w:t>73</w:t>
            </w:r>
          </w:hyperlink>
        </w:p>
        <w:p>
          <w:pPr>
            <w:pStyle w:val="Contents3"/>
            <w:tabs>
              <w:tab w:val="clear" w:pos="8459"/>
              <w:tab w:val="right" w:pos="9026" w:leader="dot"/>
            </w:tabs>
            <w:rPr/>
          </w:pPr>
          <w:hyperlink w:anchor="__RefHeading___Toc2487608_1934241801">
            <w:r>
              <w:rPr>
                <w:webHidden/>
                <w:rStyle w:val="IndexLink"/>
                <w:rtl w:val="true"/>
              </w:rPr>
              <w:t>الثناء عليه</w:t>
            </w:r>
            <w:r>
              <w:rPr>
                <w:rStyle w:val="IndexLink"/>
                <w:rtl w:val="true"/>
              </w:rPr>
              <w:tab/>
            </w:r>
            <w:r>
              <w:rPr>
                <w:rStyle w:val="IndexLink"/>
              </w:rPr>
              <w:t>73</w:t>
            </w:r>
          </w:hyperlink>
        </w:p>
        <w:p>
          <w:pPr>
            <w:pStyle w:val="Contents2"/>
            <w:tabs>
              <w:tab w:val="clear" w:pos="8743"/>
              <w:tab w:val="right" w:pos="9026" w:leader="dot"/>
            </w:tabs>
            <w:rPr/>
          </w:pPr>
          <w:hyperlink w:anchor="__RefHeading___Toc2487610_1934241801">
            <w:r>
              <w:rPr>
                <w:webHidden/>
                <w:rStyle w:val="IndexLink"/>
                <w:rtl w:val="true"/>
              </w:rPr>
              <w:t>مقدمه اول در ترجمۀ مؤلف</w:t>
            </w:r>
            <w:r>
              <w:rPr>
                <w:rStyle w:val="IndexLink"/>
                <w:rtl w:val="true"/>
              </w:rPr>
              <w:tab/>
            </w:r>
            <w:r>
              <w:rPr>
                <w:rStyle w:val="IndexLink"/>
              </w:rPr>
              <w:t>73</w:t>
            </w:r>
          </w:hyperlink>
        </w:p>
        <w:p>
          <w:pPr>
            <w:pStyle w:val="Contents3"/>
            <w:tabs>
              <w:tab w:val="clear" w:pos="8459"/>
              <w:tab w:val="right" w:pos="9026" w:leader="dot"/>
            </w:tabs>
            <w:rPr/>
          </w:pPr>
          <w:hyperlink w:anchor="__RefHeading___Toc2487612_1934241801">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487614_1934241801">
            <w:r>
              <w:rPr>
                <w:webHidden/>
                <w:rStyle w:val="IndexLink"/>
                <w:rtl w:val="true"/>
              </w:rPr>
              <w:t>تعاریف از او</w:t>
            </w:r>
            <w:r>
              <w:rPr>
                <w:rStyle w:val="IndexLink"/>
                <w:rtl w:val="true"/>
              </w:rPr>
              <w:tab/>
            </w:r>
            <w:r>
              <w:rPr>
                <w:rStyle w:val="IndexLink"/>
              </w:rPr>
              <w:t>73</w:t>
            </w:r>
          </w:hyperlink>
        </w:p>
        <w:p>
          <w:pPr>
            <w:pStyle w:val="Contents3"/>
            <w:tabs>
              <w:tab w:val="clear" w:pos="8459"/>
              <w:tab w:val="right" w:pos="9026" w:leader="dot"/>
            </w:tabs>
            <w:rPr/>
          </w:pPr>
          <w:hyperlink w:anchor="__RefHeading___Toc2487616_1934241801">
            <w:r>
              <w:rPr>
                <w:webHidden/>
                <w:rStyle w:val="IndexLink"/>
                <w:rtl w:val="true"/>
              </w:rPr>
              <w:t>مؤلّفاته و مصنّفاته</w:t>
            </w:r>
            <w:r>
              <w:rPr>
                <w:rStyle w:val="IndexLink"/>
                <w:rtl w:val="true"/>
              </w:rPr>
              <w:tab/>
            </w:r>
            <w:r>
              <w:rPr>
                <w:rStyle w:val="IndexLink"/>
              </w:rPr>
              <w:t>80</w:t>
            </w:r>
          </w:hyperlink>
        </w:p>
        <w:p>
          <w:pPr>
            <w:pStyle w:val="Contents4"/>
            <w:tabs>
              <w:tab w:val="clear" w:pos="8176"/>
              <w:tab w:val="right" w:pos="9026" w:leader="dot"/>
            </w:tabs>
            <w:rPr/>
          </w:pPr>
          <w:hyperlink w:anchor="__RefHeading___Toc2487618_1934241801">
            <w:r>
              <w:rPr>
                <w:webHidden/>
                <w:rStyle w:val="IndexLink"/>
                <w:rtl w:val="true"/>
              </w:rPr>
              <w:t>مؤلّفاته بالعربية</w:t>
            </w:r>
            <w:r>
              <w:rPr>
                <w:rStyle w:val="IndexLink"/>
                <w:rtl w:val="true"/>
              </w:rPr>
              <w:tab/>
            </w:r>
            <w:r>
              <w:rPr>
                <w:rStyle w:val="IndexLink"/>
              </w:rPr>
              <w:t>80</w:t>
            </w:r>
          </w:hyperlink>
        </w:p>
        <w:p>
          <w:pPr>
            <w:pStyle w:val="Contents3"/>
            <w:tabs>
              <w:tab w:val="clear" w:pos="8459"/>
              <w:tab w:val="right" w:pos="9026" w:leader="dot"/>
            </w:tabs>
            <w:rPr/>
          </w:pPr>
          <w:hyperlink w:anchor="__RefHeading___Toc2487620_1934241801">
            <w:r>
              <w:rPr>
                <w:webHidden/>
                <w:rStyle w:val="IndexLink"/>
                <w:rtl w:val="true"/>
              </w:rPr>
              <w:t>تألیفات علامه مجلسی</w:t>
            </w:r>
            <w:r>
              <w:rPr>
                <w:rStyle w:val="IndexLink"/>
                <w:rtl w:val="true"/>
              </w:rPr>
              <w:t>;</w:t>
              <w:tab/>
            </w:r>
            <w:r>
              <w:rPr>
                <w:rStyle w:val="IndexLink"/>
              </w:rPr>
              <w:t>80</w:t>
            </w:r>
          </w:hyperlink>
        </w:p>
        <w:p>
          <w:pPr>
            <w:pStyle w:val="Contents4"/>
            <w:tabs>
              <w:tab w:val="clear" w:pos="8176"/>
              <w:tab w:val="right" w:pos="9026" w:leader="dot"/>
            </w:tabs>
            <w:rPr/>
          </w:pPr>
          <w:hyperlink w:anchor="__RefHeading___Toc2487622_1934241801">
            <w:r>
              <w:rPr>
                <w:webHidden/>
                <w:rStyle w:val="IndexLink"/>
                <w:rtl w:val="true"/>
              </w:rPr>
              <w:t>به زبان عربی</w:t>
            </w:r>
            <w:r>
              <w:rPr>
                <w:rStyle w:val="IndexLink"/>
                <w:rtl w:val="true"/>
              </w:rPr>
              <w:tab/>
            </w:r>
            <w:r>
              <w:rPr>
                <w:rStyle w:val="IndexLink"/>
              </w:rPr>
              <w:t>80</w:t>
            </w:r>
          </w:hyperlink>
        </w:p>
        <w:p>
          <w:pPr>
            <w:pStyle w:val="Contents4"/>
            <w:tabs>
              <w:tab w:val="clear" w:pos="8176"/>
              <w:tab w:val="right" w:pos="9026" w:leader="dot"/>
            </w:tabs>
            <w:rPr/>
          </w:pPr>
          <w:hyperlink w:anchor="__RefHeading___Toc2487624_1934241801">
            <w:r>
              <w:rPr>
                <w:webHidden/>
                <w:rStyle w:val="IndexLink"/>
                <w:rtl w:val="true"/>
              </w:rPr>
              <w:t>مؤلّفاته بالفارسية</w:t>
            </w:r>
            <w:r>
              <w:rPr>
                <w:rStyle w:val="IndexLink"/>
                <w:rtl w:val="true"/>
              </w:rPr>
              <w:tab/>
            </w:r>
            <w:r>
              <w:rPr>
                <w:rStyle w:val="IndexLink"/>
              </w:rPr>
              <w:t>89</w:t>
            </w:r>
          </w:hyperlink>
        </w:p>
        <w:p>
          <w:pPr>
            <w:pStyle w:val="Contents4"/>
            <w:tabs>
              <w:tab w:val="clear" w:pos="8176"/>
              <w:tab w:val="right" w:pos="9026" w:leader="dot"/>
            </w:tabs>
            <w:rPr/>
          </w:pPr>
          <w:hyperlink w:anchor="__RefHeading___Toc2487626_1934241801">
            <w:r>
              <w:rPr>
                <w:webHidden/>
                <w:rStyle w:val="IndexLink"/>
                <w:rtl w:val="true"/>
              </w:rPr>
              <w:t>تألیفات فارسی علامه</w:t>
            </w:r>
            <w:r>
              <w:rPr>
                <w:rStyle w:val="IndexLink"/>
                <w:rtl w:val="true"/>
              </w:rPr>
              <w:t>;</w:t>
              <w:tab/>
            </w:r>
            <w:r>
              <w:rPr>
                <w:rStyle w:val="IndexLink"/>
              </w:rPr>
              <w:t>90</w:t>
            </w:r>
          </w:hyperlink>
        </w:p>
        <w:p>
          <w:pPr>
            <w:pStyle w:val="Contents4"/>
            <w:tabs>
              <w:tab w:val="clear" w:pos="8176"/>
              <w:tab w:val="right" w:pos="9026" w:leader="dot"/>
            </w:tabs>
            <w:rPr/>
          </w:pPr>
          <w:hyperlink w:anchor="__RefHeading___Toc2487628_1934241801">
            <w:r>
              <w:rPr>
                <w:webHidden/>
                <w:rStyle w:val="IndexLink"/>
                <w:rtl w:val="true"/>
              </w:rPr>
              <w:t>مختصرات بحار الأنوار</w:t>
            </w:r>
            <w:r>
              <w:rPr>
                <w:rStyle w:val="IndexLink"/>
                <w:rtl w:val="true"/>
              </w:rPr>
              <w:tab/>
            </w:r>
            <w:r>
              <w:rPr>
                <w:rStyle w:val="IndexLink"/>
              </w:rPr>
              <w:t>98</w:t>
            </w:r>
          </w:hyperlink>
        </w:p>
        <w:p>
          <w:pPr>
            <w:pStyle w:val="Contents3"/>
            <w:tabs>
              <w:tab w:val="clear" w:pos="8459"/>
              <w:tab w:val="right" w:pos="9026" w:leader="dot"/>
            </w:tabs>
            <w:rPr/>
          </w:pPr>
          <w:hyperlink w:anchor="__RefHeading___Toc2487630_1934241801">
            <w:r>
              <w:rPr>
                <w:webHidden/>
                <w:rStyle w:val="IndexLink"/>
                <w:rtl w:val="true"/>
              </w:rPr>
              <w:t>خلاصه بحار الانوار</w:t>
            </w:r>
            <w:r>
              <w:rPr>
                <w:rStyle w:val="IndexLink"/>
                <w:rtl w:val="true"/>
              </w:rPr>
              <w:tab/>
            </w:r>
            <w:r>
              <w:rPr>
                <w:rStyle w:val="IndexLink"/>
              </w:rPr>
              <w:t>99</w:t>
            </w:r>
          </w:hyperlink>
        </w:p>
        <w:p>
          <w:pPr>
            <w:pStyle w:val="Contents3"/>
            <w:tabs>
              <w:tab w:val="clear" w:pos="8459"/>
              <w:tab w:val="right" w:pos="9026" w:leader="dot"/>
            </w:tabs>
            <w:rPr/>
          </w:pPr>
          <w:hyperlink w:anchor="__RefHeading___Toc2487632_1934241801">
            <w:r>
              <w:rPr>
                <w:webHidden/>
                <w:rStyle w:val="IndexLink"/>
                <w:rtl w:val="true"/>
              </w:rPr>
              <w:t>أساتذته و مشايخه</w:t>
            </w:r>
            <w:r>
              <w:rPr>
                <w:rStyle w:val="IndexLink"/>
                <w:rtl w:val="true"/>
              </w:rPr>
              <w:tab/>
            </w:r>
            <w:r>
              <w:rPr>
                <w:rStyle w:val="IndexLink"/>
              </w:rPr>
              <w:t>104</w:t>
            </w:r>
          </w:hyperlink>
        </w:p>
        <w:p>
          <w:pPr>
            <w:pStyle w:val="Contents3"/>
            <w:tabs>
              <w:tab w:val="clear" w:pos="8459"/>
              <w:tab w:val="right" w:pos="9026" w:leader="dot"/>
            </w:tabs>
            <w:rPr/>
          </w:pPr>
          <w:hyperlink w:anchor="__RefHeading___Toc2487634_1934241801">
            <w:r>
              <w:rPr>
                <w:webHidden/>
                <w:rStyle w:val="IndexLink"/>
                <w:rtl w:val="true"/>
              </w:rPr>
              <w:t>اساتید علامه مجلسی در درایة الحدیث</w:t>
            </w:r>
            <w:r>
              <w:rPr>
                <w:rStyle w:val="IndexLink"/>
                <w:rtl w:val="true"/>
              </w:rPr>
              <w:tab/>
            </w:r>
            <w:r>
              <w:rPr>
                <w:rStyle w:val="IndexLink"/>
              </w:rPr>
              <w:t>104</w:t>
            </w:r>
          </w:hyperlink>
        </w:p>
        <w:p>
          <w:pPr>
            <w:pStyle w:val="Contents3"/>
            <w:tabs>
              <w:tab w:val="clear" w:pos="8459"/>
              <w:tab w:val="right" w:pos="9026" w:leader="dot"/>
            </w:tabs>
            <w:rPr/>
          </w:pPr>
          <w:hyperlink w:anchor="__RefHeading___Toc2487636_1934241801">
            <w:r>
              <w:rPr>
                <w:webHidden/>
                <w:rStyle w:val="IndexLink"/>
                <w:rtl w:val="true"/>
              </w:rPr>
              <w:t>تلامذته و من روي عنه</w:t>
            </w:r>
            <w:r>
              <w:rPr>
                <w:rStyle w:val="IndexLink"/>
                <w:rtl w:val="true"/>
              </w:rPr>
              <w:tab/>
            </w:r>
            <w:r>
              <w:rPr>
                <w:rStyle w:val="IndexLink"/>
              </w:rPr>
              <w:t>112</w:t>
            </w:r>
          </w:hyperlink>
        </w:p>
        <w:p>
          <w:pPr>
            <w:pStyle w:val="Contents3"/>
            <w:tabs>
              <w:tab w:val="clear" w:pos="8459"/>
              <w:tab w:val="right" w:pos="9026" w:leader="dot"/>
            </w:tabs>
            <w:rPr/>
          </w:pPr>
          <w:hyperlink w:anchor="__RefHeading___Toc2487638_1934241801">
            <w:r>
              <w:rPr>
                <w:webHidden/>
                <w:rStyle w:val="IndexLink"/>
                <w:rtl w:val="true"/>
              </w:rPr>
              <w:t>شاگردان و کسانی که از علامه روایت نقل کرده اند</w:t>
            </w:r>
            <w:r>
              <w:rPr>
                <w:rStyle w:val="IndexLink"/>
                <w:rtl w:val="true"/>
              </w:rPr>
              <w:tab/>
            </w:r>
            <w:r>
              <w:rPr>
                <w:rStyle w:val="IndexLink"/>
              </w:rPr>
              <w:t>112</w:t>
            </w:r>
          </w:hyperlink>
        </w:p>
        <w:p>
          <w:pPr>
            <w:pStyle w:val="Contents3"/>
            <w:tabs>
              <w:tab w:val="clear" w:pos="8459"/>
              <w:tab w:val="right" w:pos="9026" w:leader="dot"/>
            </w:tabs>
            <w:rPr/>
          </w:pPr>
          <w:hyperlink w:anchor="__RefHeading___Toc2487640_1934241801">
            <w:r>
              <w:rPr>
                <w:webHidden/>
                <w:rStyle w:val="IndexLink"/>
                <w:rtl w:val="true"/>
              </w:rPr>
              <w:t>ولادته</w:t>
            </w:r>
            <w:r>
              <w:rPr>
                <w:rStyle w:val="IndexLink"/>
                <w:rtl w:val="true"/>
              </w:rPr>
              <w:tab/>
            </w:r>
            <w:r>
              <w:rPr>
                <w:rStyle w:val="IndexLink"/>
              </w:rPr>
              <w:t>124</w:t>
            </w:r>
          </w:hyperlink>
        </w:p>
        <w:p>
          <w:pPr>
            <w:pStyle w:val="Contents3"/>
            <w:tabs>
              <w:tab w:val="clear" w:pos="8459"/>
              <w:tab w:val="right" w:pos="9026" w:leader="dot"/>
            </w:tabs>
            <w:rPr/>
          </w:pPr>
          <w:hyperlink w:anchor="__RefHeading___Toc2487642_1934241801">
            <w:r>
              <w:rPr>
                <w:webHidden/>
                <w:rStyle w:val="IndexLink"/>
                <w:rtl w:val="true"/>
              </w:rPr>
              <w:t>وفاته و مدفنه</w:t>
            </w:r>
            <w:r>
              <w:rPr>
                <w:rStyle w:val="IndexLink"/>
                <w:rtl w:val="true"/>
              </w:rPr>
              <w:tab/>
            </w:r>
            <w:r>
              <w:rPr>
                <w:rStyle w:val="IndexLink"/>
              </w:rPr>
              <w:t>124</w:t>
            </w:r>
          </w:hyperlink>
        </w:p>
        <w:p>
          <w:pPr>
            <w:pStyle w:val="Contents3"/>
            <w:tabs>
              <w:tab w:val="clear" w:pos="8459"/>
              <w:tab w:val="right" w:pos="9026" w:leader="dot"/>
            </w:tabs>
            <w:rPr/>
          </w:pPr>
          <w:hyperlink w:anchor="__RefHeading___Toc2487644_1934241801">
            <w:r>
              <w:rPr>
                <w:webHidden/>
                <w:rStyle w:val="IndexLink"/>
                <w:rtl w:val="true"/>
              </w:rPr>
              <w:t>ولادت علامه</w:t>
            </w:r>
            <w:r>
              <w:rPr>
                <w:rStyle w:val="IndexLink"/>
                <w:rtl w:val="true"/>
              </w:rPr>
              <w:tab/>
            </w:r>
            <w:r>
              <w:rPr>
                <w:rStyle w:val="IndexLink"/>
              </w:rPr>
              <w:t>124</w:t>
            </w:r>
          </w:hyperlink>
        </w:p>
        <w:p>
          <w:pPr>
            <w:pStyle w:val="Contents3"/>
            <w:tabs>
              <w:tab w:val="clear" w:pos="8459"/>
              <w:tab w:val="right" w:pos="9026" w:leader="dot"/>
            </w:tabs>
            <w:rPr/>
          </w:pPr>
          <w:hyperlink w:anchor="__RefHeading___Toc2487646_1934241801">
            <w:r>
              <w:rPr>
                <w:webHidden/>
                <w:rStyle w:val="IndexLink"/>
                <w:rtl w:val="true"/>
              </w:rPr>
              <w:t>وفات و مدفن علامه</w:t>
            </w:r>
            <w:r>
              <w:rPr>
                <w:rStyle w:val="IndexLink"/>
                <w:rtl w:val="true"/>
              </w:rPr>
              <w:tab/>
            </w:r>
            <w:r>
              <w:rPr>
                <w:rStyle w:val="IndexLink"/>
              </w:rPr>
              <w:t>124</w:t>
            </w:r>
          </w:hyperlink>
        </w:p>
        <w:p>
          <w:pPr>
            <w:pStyle w:val="Contents3"/>
            <w:tabs>
              <w:tab w:val="clear" w:pos="8459"/>
              <w:tab w:val="right" w:pos="9026" w:leader="dot"/>
            </w:tabs>
            <w:rPr/>
          </w:pPr>
          <w:hyperlink w:anchor="__RefHeading___Toc2487648_1934241801">
            <w:r>
              <w:rPr>
                <w:webHidden/>
                <w:rStyle w:val="IndexLink"/>
                <w:rtl w:val="true"/>
              </w:rPr>
              <w:t>والده المجلسيّ الأول</w:t>
            </w:r>
            <w:r>
              <w:rPr>
                <w:rStyle w:val="IndexLink"/>
                <w:rtl w:val="true"/>
              </w:rPr>
              <w:tab/>
            </w:r>
            <w:r>
              <w:rPr>
                <w:rStyle w:val="IndexLink"/>
              </w:rPr>
              <w:t>125</w:t>
            </w:r>
          </w:hyperlink>
        </w:p>
        <w:p>
          <w:pPr>
            <w:pStyle w:val="Contents4"/>
            <w:tabs>
              <w:tab w:val="clear" w:pos="8176"/>
              <w:tab w:val="right" w:pos="9026" w:leader="dot"/>
            </w:tabs>
            <w:rPr/>
          </w:pPr>
          <w:hyperlink w:anchor="__RefHeading___Toc2487650_1934241801">
            <w:r>
              <w:rPr>
                <w:webHidden/>
                <w:rStyle w:val="IndexLink"/>
                <w:rtl w:val="true"/>
              </w:rPr>
              <w:t>حياته و كلمات العلماء في حقه</w:t>
            </w:r>
            <w:r>
              <w:rPr>
                <w:rStyle w:val="IndexLink"/>
                <w:rtl w:val="true"/>
              </w:rPr>
              <w:tab/>
            </w:r>
            <w:r>
              <w:rPr>
                <w:rStyle w:val="IndexLink"/>
              </w:rPr>
              <w:t>125</w:t>
            </w:r>
          </w:hyperlink>
        </w:p>
        <w:p>
          <w:pPr>
            <w:pStyle w:val="Contents3"/>
            <w:tabs>
              <w:tab w:val="clear" w:pos="8459"/>
              <w:tab w:val="right" w:pos="9026" w:leader="dot"/>
            </w:tabs>
            <w:rPr/>
          </w:pPr>
          <w:hyperlink w:anchor="__RefHeading___Toc2487652_1934241801">
            <w:r>
              <w:rPr>
                <w:webHidden/>
                <w:rStyle w:val="IndexLink"/>
                <w:rtl w:val="true"/>
              </w:rPr>
              <w:t>مجلسی اول؛ پدر علامه</w:t>
            </w:r>
            <w:r>
              <w:rPr>
                <w:rStyle w:val="IndexLink"/>
                <w:rtl w:val="true"/>
              </w:rPr>
              <w:tab/>
            </w:r>
            <w:r>
              <w:rPr>
                <w:rStyle w:val="IndexLink"/>
              </w:rPr>
              <w:t>125</w:t>
            </w:r>
          </w:hyperlink>
        </w:p>
        <w:p>
          <w:pPr>
            <w:pStyle w:val="Contents4"/>
            <w:tabs>
              <w:tab w:val="clear" w:pos="8176"/>
              <w:tab w:val="right" w:pos="9026" w:leader="dot"/>
            </w:tabs>
            <w:rPr/>
          </w:pPr>
          <w:hyperlink w:anchor="__RefHeading___Toc2487654_1934241801">
            <w:r>
              <w:rPr>
                <w:webHidden/>
                <w:rStyle w:val="IndexLink"/>
                <w:rtl w:val="true"/>
              </w:rPr>
              <w:t>زندگی و سخنان علما در مورد ایشان</w:t>
            </w:r>
            <w:r>
              <w:rPr>
                <w:rStyle w:val="IndexLink"/>
                <w:rtl w:val="true"/>
              </w:rPr>
              <w:tab/>
            </w:r>
            <w:r>
              <w:rPr>
                <w:rStyle w:val="IndexLink"/>
              </w:rPr>
              <w:t>125</w:t>
            </w:r>
          </w:hyperlink>
        </w:p>
        <w:p>
          <w:pPr>
            <w:pStyle w:val="Contents4"/>
            <w:tabs>
              <w:tab w:val="clear" w:pos="8176"/>
              <w:tab w:val="right" w:pos="9026" w:leader="dot"/>
            </w:tabs>
            <w:rPr/>
          </w:pPr>
          <w:hyperlink w:anchor="__RefHeading___Toc2487656_1934241801">
            <w:r>
              <w:rPr>
                <w:webHidden/>
                <w:rStyle w:val="IndexLink"/>
                <w:rtl w:val="true"/>
              </w:rPr>
              <w:t>من روي عنهم</w:t>
            </w:r>
            <w:r>
              <w:rPr>
                <w:rStyle w:val="IndexLink"/>
                <w:rtl w:val="true"/>
              </w:rPr>
              <w:tab/>
            </w:r>
            <w:r>
              <w:rPr>
                <w:rStyle w:val="IndexLink"/>
              </w:rPr>
              <w:t>129</w:t>
            </w:r>
          </w:hyperlink>
        </w:p>
        <w:p>
          <w:pPr>
            <w:pStyle w:val="Contents4"/>
            <w:tabs>
              <w:tab w:val="clear" w:pos="8176"/>
              <w:tab w:val="right" w:pos="9026" w:leader="dot"/>
            </w:tabs>
            <w:rPr/>
          </w:pPr>
          <w:hyperlink w:anchor="__RefHeading___Toc2487658_1934241801">
            <w:r>
              <w:rPr>
                <w:webHidden/>
                <w:rStyle w:val="IndexLink"/>
                <w:rtl w:val="true"/>
              </w:rPr>
              <w:t>اساتید درایة الحدیث مجلسی اول</w:t>
            </w:r>
            <w:r>
              <w:rPr>
                <w:rStyle w:val="IndexLink"/>
                <w:rtl w:val="true"/>
              </w:rPr>
              <w:tab/>
            </w:r>
            <w:r>
              <w:rPr>
                <w:rStyle w:val="IndexLink"/>
              </w:rPr>
              <w:t>129</w:t>
            </w:r>
          </w:hyperlink>
        </w:p>
        <w:p>
          <w:pPr>
            <w:pStyle w:val="Contents4"/>
            <w:tabs>
              <w:tab w:val="clear" w:pos="8176"/>
              <w:tab w:val="right" w:pos="9026" w:leader="dot"/>
            </w:tabs>
            <w:rPr/>
          </w:pPr>
          <w:hyperlink w:anchor="__RefHeading___Toc2487660_1934241801">
            <w:r>
              <w:rPr>
                <w:webHidden/>
                <w:rStyle w:val="IndexLink"/>
                <w:rtl w:val="true"/>
              </w:rPr>
              <w:t>تآليفه</w:t>
            </w:r>
            <w:r>
              <w:rPr>
                <w:rStyle w:val="IndexLink"/>
                <w:rtl w:val="true"/>
              </w:rPr>
              <w:tab/>
            </w:r>
            <w:r>
              <w:rPr>
                <w:rStyle w:val="IndexLink"/>
              </w:rPr>
              <w:t>131</w:t>
            </w:r>
          </w:hyperlink>
        </w:p>
        <w:p>
          <w:pPr>
            <w:pStyle w:val="Contents4"/>
            <w:tabs>
              <w:tab w:val="clear" w:pos="8176"/>
              <w:tab w:val="right" w:pos="9026" w:leader="dot"/>
            </w:tabs>
            <w:rPr/>
          </w:pPr>
          <w:hyperlink w:anchor="__RefHeading___Toc2487662_1934241801">
            <w:r>
              <w:rPr>
                <w:webHidden/>
                <w:rStyle w:val="IndexLink"/>
                <w:rtl w:val="true"/>
              </w:rPr>
              <w:t>وفاته و قبره</w:t>
            </w:r>
            <w:r>
              <w:rPr>
                <w:rStyle w:val="IndexLink"/>
                <w:rtl w:val="true"/>
              </w:rPr>
              <w:tab/>
            </w:r>
            <w:r>
              <w:rPr>
                <w:rStyle w:val="IndexLink"/>
              </w:rPr>
              <w:t>131</w:t>
            </w:r>
          </w:hyperlink>
        </w:p>
        <w:p>
          <w:pPr>
            <w:pStyle w:val="Contents4"/>
            <w:tabs>
              <w:tab w:val="clear" w:pos="8176"/>
              <w:tab w:val="right" w:pos="9026" w:leader="dot"/>
            </w:tabs>
            <w:rPr/>
          </w:pPr>
          <w:hyperlink w:anchor="__RefHeading___Toc2487664_1934241801">
            <w:r>
              <w:rPr>
                <w:webHidden/>
                <w:rStyle w:val="IndexLink"/>
                <w:rtl w:val="true"/>
              </w:rPr>
              <w:t>تألیفات پدر علامه</w:t>
            </w:r>
            <w:r>
              <w:rPr>
                <w:rStyle w:val="IndexLink"/>
                <w:rtl w:val="true"/>
              </w:rPr>
              <w:tab/>
            </w:r>
            <w:r>
              <w:rPr>
                <w:rStyle w:val="IndexLink"/>
              </w:rPr>
              <w:t>132</w:t>
            </w:r>
          </w:hyperlink>
        </w:p>
        <w:p>
          <w:pPr>
            <w:pStyle w:val="Contents4"/>
            <w:tabs>
              <w:tab w:val="clear" w:pos="8176"/>
              <w:tab w:val="right" w:pos="9026" w:leader="dot"/>
            </w:tabs>
            <w:rPr/>
          </w:pPr>
          <w:hyperlink w:anchor="__RefHeading___Toc2487666_1934241801">
            <w:r>
              <w:rPr>
                <w:webHidden/>
                <w:rStyle w:val="IndexLink"/>
                <w:rtl w:val="true"/>
              </w:rPr>
              <w:t>سال وفات و قبر پدر علامه</w:t>
            </w:r>
            <w:r>
              <w:rPr>
                <w:rStyle w:val="IndexLink"/>
                <w:rtl w:val="true"/>
              </w:rPr>
              <w:tab/>
            </w:r>
            <w:r>
              <w:rPr>
                <w:rStyle w:val="IndexLink"/>
              </w:rPr>
              <w:t>132</w:t>
            </w:r>
          </w:hyperlink>
        </w:p>
        <w:p>
          <w:pPr>
            <w:pStyle w:val="Contents4"/>
            <w:tabs>
              <w:tab w:val="clear" w:pos="8176"/>
              <w:tab w:val="right" w:pos="9026" w:leader="dot"/>
            </w:tabs>
            <w:rPr/>
          </w:pPr>
          <w:hyperlink w:anchor="__RefHeading___Toc2487668_1934241801">
            <w:r>
              <w:rPr>
                <w:webHidden/>
                <w:rStyle w:val="IndexLink"/>
                <w:rtl w:val="true"/>
              </w:rPr>
              <w:t>أولاده</w:t>
            </w:r>
            <w:r>
              <w:rPr>
                <w:rStyle w:val="IndexLink"/>
                <w:rtl w:val="true"/>
              </w:rPr>
              <w:tab/>
            </w:r>
            <w:r>
              <w:rPr>
                <w:rStyle w:val="IndexLink"/>
              </w:rPr>
              <w:t>133</w:t>
            </w:r>
          </w:hyperlink>
        </w:p>
        <w:p>
          <w:pPr>
            <w:pStyle w:val="Contents2"/>
            <w:tabs>
              <w:tab w:val="clear" w:pos="8743"/>
              <w:tab w:val="right" w:pos="9026" w:leader="dot"/>
            </w:tabs>
            <w:rPr/>
          </w:pPr>
          <w:hyperlink w:anchor="__RefHeading___Toc2487670_1934241801">
            <w:r>
              <w:rPr>
                <w:webHidden/>
                <w:rStyle w:val="IndexLink"/>
                <w:rtl w:val="true"/>
              </w:rPr>
              <w:t>فرزندان پدر علامه</w:t>
            </w:r>
            <w:r>
              <w:rPr>
                <w:rStyle w:val="IndexLink"/>
                <w:rtl w:val="true"/>
              </w:rPr>
              <w:tab/>
            </w:r>
            <w:r>
              <w:rPr>
                <w:rStyle w:val="IndexLink"/>
              </w:rPr>
              <w:t>133</w:t>
            </w:r>
          </w:hyperlink>
        </w:p>
        <w:p>
          <w:pPr>
            <w:pStyle w:val="Contents2"/>
            <w:tabs>
              <w:tab w:val="clear" w:pos="8743"/>
              <w:tab w:val="right" w:pos="9026" w:leader="dot"/>
            </w:tabs>
            <w:rPr/>
          </w:pPr>
          <w:hyperlink w:anchor="__RefHeading___Toc2487672_1934241801">
            <w:r>
              <w:rPr>
                <w:webHidden/>
                <w:rStyle w:val="IndexLink"/>
                <w:rtl w:val="true"/>
              </w:rPr>
              <w:t>المقدّمة الثانية في تراجم مؤلفي مصادر الكتاب</w:t>
            </w:r>
            <w:r>
              <w:rPr>
                <w:rStyle w:val="IndexLink"/>
                <w:rtl w:val="true"/>
              </w:rPr>
              <w:tab/>
            </w:r>
            <w:r>
              <w:rPr>
                <w:rStyle w:val="IndexLink"/>
              </w:rPr>
              <w:t>135</w:t>
            </w:r>
          </w:hyperlink>
        </w:p>
        <w:p>
          <w:pPr>
            <w:pStyle w:val="Contents3"/>
            <w:tabs>
              <w:tab w:val="clear" w:pos="8459"/>
              <w:tab w:val="right" w:pos="9026" w:leader="dot"/>
            </w:tabs>
            <w:rPr/>
          </w:pPr>
          <w:hyperlink w:anchor="__RefHeading___Toc2487674_1934241801">
            <w:r>
              <w:rPr>
                <w:webHidden/>
                <w:rStyle w:val="IndexLink"/>
                <w:rtl w:val="true"/>
              </w:rPr>
              <w:t xml:space="preserve">الصدوق </w:t>
            </w:r>
            <w:r>
              <w:rPr>
                <w:rStyle w:val="IndexLink"/>
                <w:rtl w:val="true"/>
              </w:rPr>
              <w:t xml:space="preserve">: </w:t>
            </w:r>
            <w:r>
              <w:rPr>
                <w:rStyle w:val="IndexLink"/>
                <w:rtl w:val="true"/>
              </w:rPr>
              <w:t>محمّد بن عليّ بن الحسين بن موسي بن بابويه القمّيّ،أبو جعفر الصدوق</w:t>
            </w:r>
            <w:r>
              <w:rPr>
                <w:rStyle w:val="IndexLink"/>
                <w:rtl w:val="true"/>
              </w:rPr>
              <w:tab/>
            </w:r>
            <w:r>
              <w:rPr>
                <w:rStyle w:val="IndexLink"/>
              </w:rPr>
              <w:t>135</w:t>
            </w:r>
          </w:hyperlink>
        </w:p>
        <w:p>
          <w:pPr>
            <w:pStyle w:val="Contents4"/>
            <w:tabs>
              <w:tab w:val="clear" w:pos="8176"/>
              <w:tab w:val="right" w:pos="9026" w:leader="dot"/>
            </w:tabs>
            <w:rPr/>
          </w:pPr>
          <w:hyperlink w:anchor="__RefHeading___Toc2487676_1934241801">
            <w:r>
              <w:rPr>
                <w:webHidden/>
                <w:rStyle w:val="IndexLink"/>
                <w:rtl w:val="true"/>
              </w:rPr>
              <w:t>الثناء عليه</w:t>
            </w:r>
            <w:r>
              <w:rPr>
                <w:rStyle w:val="IndexLink"/>
                <w:rtl w:val="true"/>
              </w:rPr>
              <w:tab/>
            </w:r>
            <w:r>
              <w:rPr>
                <w:rStyle w:val="IndexLink"/>
              </w:rPr>
              <w:t>135</w:t>
            </w:r>
          </w:hyperlink>
        </w:p>
        <w:p>
          <w:pPr>
            <w:pStyle w:val="Contents2"/>
            <w:tabs>
              <w:tab w:val="clear" w:pos="8743"/>
              <w:tab w:val="right" w:pos="9026" w:leader="dot"/>
            </w:tabs>
            <w:rPr/>
          </w:pPr>
          <w:hyperlink w:anchor="__RefHeading___Toc2487678_1934241801">
            <w:r>
              <w:rPr>
                <w:webHidden/>
                <w:rStyle w:val="IndexLink"/>
                <w:rtl w:val="true"/>
              </w:rPr>
              <w:t>مقدمه دوم</w:t>
            </w:r>
            <w:r>
              <w:rPr>
                <w:rStyle w:val="IndexLink"/>
                <w:rtl w:val="true"/>
              </w:rPr>
              <w:tab/>
            </w:r>
            <w:r>
              <w:rPr>
                <w:rStyle w:val="IndexLink"/>
              </w:rPr>
              <w:t>135</w:t>
            </w:r>
          </w:hyperlink>
        </w:p>
        <w:p>
          <w:pPr>
            <w:pStyle w:val="Contents3"/>
            <w:tabs>
              <w:tab w:val="clear" w:pos="8459"/>
              <w:tab w:val="right" w:pos="9026" w:leader="dot"/>
            </w:tabs>
            <w:rPr/>
          </w:pPr>
          <w:hyperlink w:anchor="__RefHeading___Toc2487680_1934241801">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487682_1934241801">
            <w:r>
              <w:rPr>
                <w:webHidden/>
                <w:rStyle w:val="IndexLink"/>
                <w:rtl w:val="true"/>
              </w:rPr>
              <w:t>صدوق</w:t>
            </w:r>
            <w:r>
              <w:rPr>
                <w:rStyle w:val="IndexLink"/>
                <w:rtl w:val="true"/>
              </w:rPr>
              <w:t xml:space="preserve">: </w:t>
            </w:r>
            <w:r>
              <w:rPr>
                <w:rStyle w:val="IndexLink"/>
                <w:rtl w:val="true"/>
              </w:rPr>
              <w:t>محمد بن علی بن حسین بن موسی بن بابویه قمی، أبوجعفر صدوق</w:t>
            </w:r>
            <w:r>
              <w:rPr>
                <w:rStyle w:val="IndexLink"/>
                <w:rtl w:val="true"/>
              </w:rPr>
              <w:tab/>
            </w:r>
            <w:r>
              <w:rPr>
                <w:rStyle w:val="IndexLink"/>
              </w:rPr>
              <w:t>135</w:t>
            </w:r>
          </w:hyperlink>
        </w:p>
        <w:p>
          <w:pPr>
            <w:pStyle w:val="Contents4"/>
            <w:tabs>
              <w:tab w:val="clear" w:pos="8176"/>
              <w:tab w:val="right" w:pos="9026" w:leader="dot"/>
            </w:tabs>
            <w:rPr/>
          </w:pPr>
          <w:hyperlink w:anchor="__RefHeading___Toc2487684_1934241801">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487686_1934241801">
            <w:r>
              <w:rPr>
                <w:webHidden/>
                <w:rStyle w:val="IndexLink"/>
                <w:rtl w:val="true"/>
              </w:rPr>
              <w:t>رحلاته الي الامصار و البلدان لاكتساب الفضائل و سماع الأحاديث عن المشايخ العظام</w:t>
            </w:r>
            <w:r>
              <w:rPr>
                <w:rStyle w:val="IndexLink"/>
                <w:rtl w:val="true"/>
              </w:rPr>
              <w:tab/>
            </w:r>
            <w:r>
              <w:rPr>
                <w:rStyle w:val="IndexLink"/>
              </w:rPr>
              <w:t>137</w:t>
            </w:r>
          </w:hyperlink>
        </w:p>
        <w:p>
          <w:pPr>
            <w:pStyle w:val="Contents4"/>
            <w:tabs>
              <w:tab w:val="clear" w:pos="8176"/>
              <w:tab w:val="right" w:pos="9026" w:leader="dot"/>
            </w:tabs>
            <w:rPr/>
          </w:pPr>
          <w:hyperlink w:anchor="__RefHeading___Toc2487688_1934241801">
            <w:r>
              <w:rPr>
                <w:webHidden/>
                <w:rStyle w:val="IndexLink"/>
                <w:rtl w:val="true"/>
              </w:rPr>
              <w:t>سفرهایی به کشورها و شهرهای مختلف برای کسب فضایل و شنیدن احادیث از بزرگان</w:t>
            </w:r>
            <w:r>
              <w:rPr>
                <w:rStyle w:val="IndexLink"/>
                <w:rtl w:val="true"/>
              </w:rPr>
              <w:tab/>
            </w:r>
            <w:r>
              <w:rPr>
                <w:rStyle w:val="IndexLink"/>
              </w:rPr>
              <w:t>137</w:t>
            </w:r>
          </w:hyperlink>
        </w:p>
        <w:p>
          <w:pPr>
            <w:pStyle w:val="Contents4"/>
            <w:tabs>
              <w:tab w:val="clear" w:pos="8176"/>
              <w:tab w:val="right" w:pos="9026" w:leader="dot"/>
            </w:tabs>
            <w:rPr/>
          </w:pPr>
          <w:hyperlink w:anchor="__RefHeading___Toc2487690_1934241801">
            <w:r>
              <w:rPr>
                <w:webHidden/>
                <w:rStyle w:val="IndexLink"/>
                <w:rtl w:val="true"/>
              </w:rPr>
              <w:t>مشايخه و أساتذته</w:t>
            </w:r>
            <w:r>
              <w:rPr>
                <w:rStyle w:val="IndexLink"/>
                <w:rtl w:val="true"/>
              </w:rPr>
              <w:tab/>
            </w:r>
            <w:r>
              <w:rPr>
                <w:rStyle w:val="IndexLink"/>
              </w:rPr>
              <w:t>139</w:t>
            </w:r>
          </w:hyperlink>
        </w:p>
        <w:p>
          <w:pPr>
            <w:pStyle w:val="Contents4"/>
            <w:tabs>
              <w:tab w:val="clear" w:pos="8176"/>
              <w:tab w:val="right" w:pos="9026" w:leader="dot"/>
            </w:tabs>
            <w:rPr/>
          </w:pPr>
          <w:hyperlink w:anchor="__RefHeading___Toc2487692_1934241801">
            <w:r>
              <w:rPr>
                <w:webHidden/>
                <w:rStyle w:val="IndexLink"/>
                <w:rtl w:val="true"/>
              </w:rPr>
              <w:t>مشایخ و اساتید شیخ صدوق</w:t>
            </w:r>
            <w:r>
              <w:rPr>
                <w:rStyle w:val="IndexLink"/>
                <w:rtl w:val="true"/>
              </w:rPr>
              <w:tab/>
            </w:r>
            <w:r>
              <w:rPr>
                <w:rStyle w:val="IndexLink"/>
              </w:rPr>
              <w:t>139</w:t>
            </w:r>
          </w:hyperlink>
        </w:p>
        <w:p>
          <w:pPr>
            <w:pStyle w:val="Contents4"/>
            <w:tabs>
              <w:tab w:val="clear" w:pos="8176"/>
              <w:tab w:val="right" w:pos="9026" w:leader="dot"/>
            </w:tabs>
            <w:rPr/>
          </w:pPr>
          <w:hyperlink w:anchor="__RefHeading___Toc2487694_1934241801">
            <w:r>
              <w:rPr>
                <w:webHidden/>
                <w:rStyle w:val="IndexLink"/>
                <w:rtl w:val="true"/>
              </w:rPr>
              <w:t>تلامذته و الرواة عنه</w:t>
            </w:r>
            <w:r>
              <w:rPr>
                <w:rStyle w:val="IndexLink"/>
                <w:rtl w:val="true"/>
              </w:rPr>
              <w:tab/>
            </w:r>
            <w:r>
              <w:rPr>
                <w:rStyle w:val="IndexLink"/>
              </w:rPr>
              <w:t>143</w:t>
            </w:r>
          </w:hyperlink>
        </w:p>
        <w:p>
          <w:pPr>
            <w:pStyle w:val="Contents4"/>
            <w:tabs>
              <w:tab w:val="clear" w:pos="8176"/>
              <w:tab w:val="right" w:pos="9026" w:leader="dot"/>
            </w:tabs>
            <w:rPr/>
          </w:pPr>
          <w:hyperlink w:anchor="__RefHeading___Toc2487696_1934241801">
            <w:r>
              <w:rPr>
                <w:webHidden/>
                <w:rStyle w:val="IndexLink"/>
                <w:rtl w:val="true"/>
              </w:rPr>
              <w:t>شاگردان و کسانی که از مرحوم صدوق روایت نقل کرده اند</w:t>
            </w:r>
            <w:r>
              <w:rPr>
                <w:rStyle w:val="IndexLink"/>
                <w:rtl w:val="true"/>
              </w:rPr>
              <w:tab/>
            </w:r>
            <w:r>
              <w:rPr>
                <w:rStyle w:val="IndexLink"/>
              </w:rPr>
              <w:t>143</w:t>
            </w:r>
          </w:hyperlink>
        </w:p>
        <w:p>
          <w:pPr>
            <w:pStyle w:val="Contents4"/>
            <w:tabs>
              <w:tab w:val="clear" w:pos="8176"/>
              <w:tab w:val="right" w:pos="9026" w:leader="dot"/>
            </w:tabs>
            <w:rPr/>
          </w:pPr>
          <w:hyperlink w:anchor="__RefHeading___Toc2487698_1934241801">
            <w:r>
              <w:rPr>
                <w:webHidden/>
                <w:rStyle w:val="IndexLink"/>
                <w:rtl w:val="true"/>
              </w:rPr>
              <w:t>آثاره الثمينة و مؤلّفاته القيمة</w:t>
            </w:r>
            <w:r>
              <w:rPr>
                <w:rStyle w:val="IndexLink"/>
                <w:rtl w:val="true"/>
              </w:rPr>
              <w:tab/>
            </w:r>
            <w:r>
              <w:rPr>
                <w:rStyle w:val="IndexLink"/>
              </w:rPr>
              <w:t>145</w:t>
            </w:r>
          </w:hyperlink>
        </w:p>
        <w:p>
          <w:pPr>
            <w:pStyle w:val="Contents4"/>
            <w:tabs>
              <w:tab w:val="clear" w:pos="8176"/>
              <w:tab w:val="right" w:pos="9026" w:leader="dot"/>
            </w:tabs>
            <w:rPr/>
          </w:pPr>
          <w:hyperlink w:anchor="__RefHeading___Toc2487700_1934241801">
            <w:r>
              <w:rPr>
                <w:webHidden/>
                <w:rStyle w:val="IndexLink"/>
                <w:rtl w:val="true"/>
              </w:rPr>
              <w:t>آثار و تألیفات گرانبهای شیخ صدوق</w:t>
            </w:r>
            <w:r>
              <w:rPr>
                <w:rStyle w:val="IndexLink"/>
                <w:rtl w:val="true"/>
              </w:rPr>
              <w:tab/>
            </w:r>
            <w:r>
              <w:rPr>
                <w:rStyle w:val="IndexLink"/>
              </w:rPr>
              <w:t>146</w:t>
            </w:r>
          </w:hyperlink>
        </w:p>
        <w:p>
          <w:pPr>
            <w:pStyle w:val="Contents4"/>
            <w:tabs>
              <w:tab w:val="clear" w:pos="8176"/>
              <w:tab w:val="right" w:pos="9026" w:leader="dot"/>
            </w:tabs>
            <w:rPr/>
          </w:pPr>
          <w:hyperlink w:anchor="__RefHeading___Toc2487702_1934241801">
            <w:r>
              <w:rPr>
                <w:webHidden/>
                <w:rStyle w:val="IndexLink"/>
                <w:rtl w:val="true"/>
              </w:rPr>
              <w:t>مرجعيته في الفتيا</w:t>
            </w:r>
            <w:r>
              <w:rPr>
                <w:rStyle w:val="IndexLink"/>
                <w:rtl w:val="true"/>
              </w:rPr>
              <w:tab/>
            </w:r>
            <w:r>
              <w:rPr>
                <w:rStyle w:val="IndexLink"/>
              </w:rPr>
              <w:t>147</w:t>
            </w:r>
          </w:hyperlink>
        </w:p>
        <w:p>
          <w:pPr>
            <w:pStyle w:val="Contents4"/>
            <w:tabs>
              <w:tab w:val="clear" w:pos="8176"/>
              <w:tab w:val="right" w:pos="9026" w:leader="dot"/>
            </w:tabs>
            <w:rPr/>
          </w:pPr>
          <w:hyperlink w:anchor="__RefHeading___Toc2487704_1934241801">
            <w:r>
              <w:rPr>
                <w:webHidden/>
                <w:rStyle w:val="IndexLink"/>
                <w:rtl w:val="true"/>
              </w:rPr>
              <w:t>مرجعیت شیخ صدوق در فتوا</w:t>
            </w:r>
            <w:r>
              <w:rPr>
                <w:rStyle w:val="IndexLink"/>
                <w:rtl w:val="true"/>
              </w:rPr>
              <w:tab/>
            </w:r>
            <w:r>
              <w:rPr>
                <w:rStyle w:val="IndexLink"/>
              </w:rPr>
              <w:t>147</w:t>
            </w:r>
          </w:hyperlink>
        </w:p>
        <w:p>
          <w:pPr>
            <w:pStyle w:val="Contents4"/>
            <w:tabs>
              <w:tab w:val="clear" w:pos="8176"/>
              <w:tab w:val="right" w:pos="9026" w:leader="dot"/>
            </w:tabs>
            <w:rPr/>
          </w:pPr>
          <w:hyperlink w:anchor="__RefHeading___Toc2487706_1934241801">
            <w:r>
              <w:rPr>
                <w:webHidden/>
                <w:rStyle w:val="IndexLink"/>
                <w:rtl w:val="true"/>
              </w:rPr>
              <w:t>ولادته</w:t>
            </w:r>
            <w:r>
              <w:rPr>
                <w:rStyle w:val="IndexLink"/>
                <w:rtl w:val="true"/>
              </w:rPr>
              <w:tab/>
            </w:r>
            <w:r>
              <w:rPr>
                <w:rStyle w:val="IndexLink"/>
              </w:rPr>
              <w:t>149</w:t>
            </w:r>
          </w:hyperlink>
        </w:p>
        <w:p>
          <w:pPr>
            <w:pStyle w:val="Contents4"/>
            <w:tabs>
              <w:tab w:val="clear" w:pos="8176"/>
              <w:tab w:val="right" w:pos="9026" w:leader="dot"/>
            </w:tabs>
            <w:rPr/>
          </w:pPr>
          <w:hyperlink w:anchor="__RefHeading___Toc2487708_1934241801">
            <w:r>
              <w:rPr>
                <w:webHidden/>
                <w:rStyle w:val="IndexLink"/>
                <w:rtl w:val="true"/>
              </w:rPr>
              <w:t>وفاته و مدفنه</w:t>
            </w:r>
            <w:r>
              <w:rPr>
                <w:rStyle w:val="IndexLink"/>
                <w:rtl w:val="true"/>
              </w:rPr>
              <w:tab/>
            </w:r>
            <w:r>
              <w:rPr>
                <w:rStyle w:val="IndexLink"/>
              </w:rPr>
              <w:t>149</w:t>
            </w:r>
          </w:hyperlink>
        </w:p>
        <w:p>
          <w:pPr>
            <w:pStyle w:val="Contents3"/>
            <w:tabs>
              <w:tab w:val="clear" w:pos="8459"/>
              <w:tab w:val="right" w:pos="9026" w:leader="dot"/>
            </w:tabs>
            <w:rPr/>
          </w:pPr>
          <w:hyperlink w:anchor="__RefHeading___Toc2487710_1934241801">
            <w:r>
              <w:rPr>
                <w:webHidden/>
                <w:rStyle w:val="IndexLink"/>
                <w:rtl w:val="true"/>
              </w:rPr>
              <w:t>ابن بابويه</w:t>
            </w:r>
            <w:r>
              <w:rPr>
                <w:rStyle w:val="IndexLink"/>
                <w:rtl w:val="true"/>
              </w:rPr>
              <w:tab/>
            </w:r>
            <w:r>
              <w:rPr>
                <w:rStyle w:val="IndexLink"/>
              </w:rPr>
              <w:t>149</w:t>
            </w:r>
          </w:hyperlink>
        </w:p>
        <w:p>
          <w:pPr>
            <w:pStyle w:val="Contents4"/>
            <w:tabs>
              <w:tab w:val="clear" w:pos="8176"/>
              <w:tab w:val="right" w:pos="9026" w:leader="dot"/>
            </w:tabs>
            <w:rPr/>
          </w:pPr>
          <w:hyperlink w:anchor="__RefHeading___Toc2487712_1934241801">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487714_1934241801">
            <w:r>
              <w:rPr>
                <w:webHidden/>
                <w:rStyle w:val="IndexLink"/>
                <w:rtl w:val="true"/>
              </w:rPr>
              <w:t>[</w:t>
            </w:r>
            <w:r>
              <w:rPr>
                <w:rStyle w:val="IndexLink"/>
                <w:rtl w:val="true"/>
              </w:rPr>
              <w:t>ولادته بدعاء الحجة عليه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2487716_1934241801">
            <w:r>
              <w:rPr>
                <w:webHidden/>
                <w:rStyle w:val="IndexLink"/>
                <w:rtl w:val="true"/>
              </w:rPr>
              <w:t>ولادت شیخ صدوق</w:t>
            </w:r>
            <w:r>
              <w:rPr>
                <w:rStyle w:val="IndexLink"/>
                <w:rtl w:val="true"/>
              </w:rPr>
              <w:tab/>
            </w:r>
            <w:r>
              <w:rPr>
                <w:rStyle w:val="IndexLink"/>
              </w:rPr>
              <w:t>149</w:t>
            </w:r>
          </w:hyperlink>
        </w:p>
        <w:p>
          <w:pPr>
            <w:pStyle w:val="Contents4"/>
            <w:tabs>
              <w:tab w:val="clear" w:pos="8176"/>
              <w:tab w:val="right" w:pos="9026" w:leader="dot"/>
            </w:tabs>
            <w:rPr/>
          </w:pPr>
          <w:hyperlink w:anchor="__RefHeading___Toc2487718_1934241801">
            <w:r>
              <w:rPr>
                <w:webHidden/>
                <w:rStyle w:val="IndexLink"/>
                <w:rtl w:val="true"/>
              </w:rPr>
              <w:t>سال وفات و محل دفن شیخ</w:t>
            </w:r>
            <w:r>
              <w:rPr>
                <w:rStyle w:val="IndexLink"/>
                <w:rtl w:val="true"/>
              </w:rPr>
              <w:tab/>
            </w:r>
            <w:r>
              <w:rPr>
                <w:rStyle w:val="IndexLink"/>
              </w:rPr>
              <w:t>149</w:t>
            </w:r>
          </w:hyperlink>
        </w:p>
        <w:p>
          <w:pPr>
            <w:pStyle w:val="Contents3"/>
            <w:tabs>
              <w:tab w:val="clear" w:pos="8459"/>
              <w:tab w:val="right" w:pos="9026" w:leader="dot"/>
            </w:tabs>
            <w:rPr/>
          </w:pPr>
          <w:hyperlink w:anchor="__RefHeading___Toc2487720_1934241801">
            <w:r>
              <w:rPr>
                <w:webHidden/>
                <w:rStyle w:val="IndexLink"/>
                <w:rtl w:val="true"/>
              </w:rPr>
              <w:t>ابن بابویه</w:t>
            </w:r>
            <w:r>
              <w:rPr>
                <w:rStyle w:val="IndexLink"/>
                <w:rtl w:val="true"/>
              </w:rPr>
              <w:tab/>
            </w:r>
            <w:r>
              <w:rPr>
                <w:rStyle w:val="IndexLink"/>
              </w:rPr>
              <w:t>149</w:t>
            </w:r>
          </w:hyperlink>
        </w:p>
        <w:p>
          <w:pPr>
            <w:pStyle w:val="Contents4"/>
            <w:tabs>
              <w:tab w:val="clear" w:pos="8176"/>
              <w:tab w:val="right" w:pos="9026" w:leader="dot"/>
            </w:tabs>
            <w:rPr/>
          </w:pPr>
          <w:hyperlink w:anchor="__RefHeading___Toc2487722_1934241801">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487724_1934241801">
            <w:r>
              <w:rPr>
                <w:webHidden/>
                <w:rStyle w:val="IndexLink"/>
                <w:rtl w:val="true"/>
              </w:rPr>
              <w:t>أساتذته و مشايخه</w:t>
            </w:r>
            <w:r>
              <w:rPr>
                <w:rStyle w:val="IndexLink"/>
                <w:rtl w:val="true"/>
              </w:rPr>
              <w:tab/>
            </w:r>
            <w:r>
              <w:rPr>
                <w:rStyle w:val="IndexLink"/>
              </w:rPr>
              <w:t>151</w:t>
            </w:r>
          </w:hyperlink>
        </w:p>
        <w:p>
          <w:pPr>
            <w:pStyle w:val="Contents4"/>
            <w:tabs>
              <w:tab w:val="clear" w:pos="8176"/>
              <w:tab w:val="right" w:pos="9026" w:leader="dot"/>
            </w:tabs>
            <w:rPr/>
          </w:pPr>
          <w:hyperlink w:anchor="__RefHeading___Toc2487726_1934241801">
            <w:r>
              <w:rPr>
                <w:webHidden/>
                <w:rStyle w:val="IndexLink"/>
                <w:rtl w:val="true"/>
              </w:rPr>
              <w:t>اساتید و مشایخ پدر شیخ صدوق</w:t>
            </w:r>
            <w:r>
              <w:rPr>
                <w:rStyle w:val="IndexLink"/>
                <w:rtl w:val="true"/>
              </w:rPr>
              <w:tab/>
            </w:r>
            <w:r>
              <w:rPr>
                <w:rStyle w:val="IndexLink"/>
              </w:rPr>
              <w:t>151</w:t>
            </w:r>
          </w:hyperlink>
        </w:p>
        <w:p>
          <w:pPr>
            <w:pStyle w:val="Contents4"/>
            <w:tabs>
              <w:tab w:val="clear" w:pos="8176"/>
              <w:tab w:val="right" w:pos="9026" w:leader="dot"/>
            </w:tabs>
            <w:rPr/>
          </w:pPr>
          <w:hyperlink w:anchor="__RefHeading___Toc2487728_1934241801">
            <w:r>
              <w:rPr>
                <w:webHidden/>
                <w:rStyle w:val="IndexLink"/>
                <w:rtl w:val="true"/>
              </w:rPr>
              <w:t>تلامذته و من روي عنه</w:t>
            </w:r>
            <w:r>
              <w:rPr>
                <w:rStyle w:val="IndexLink"/>
                <w:rtl w:val="true"/>
              </w:rPr>
              <w:tab/>
            </w:r>
            <w:r>
              <w:rPr>
                <w:rStyle w:val="IndexLink"/>
              </w:rPr>
              <w:t>157</w:t>
            </w:r>
          </w:hyperlink>
        </w:p>
        <w:p>
          <w:pPr>
            <w:pStyle w:val="Contents4"/>
            <w:tabs>
              <w:tab w:val="clear" w:pos="8176"/>
              <w:tab w:val="right" w:pos="9026" w:leader="dot"/>
            </w:tabs>
            <w:rPr/>
          </w:pPr>
          <w:hyperlink w:anchor="__RefHeading___Toc2487730_1934241801">
            <w:r>
              <w:rPr>
                <w:webHidden/>
                <w:rStyle w:val="IndexLink"/>
                <w:rtl w:val="true"/>
              </w:rPr>
              <w:t>بيته و علماء نبغوا من هذا البيت الشريف</w:t>
            </w:r>
            <w:r>
              <w:rPr>
                <w:rStyle w:val="IndexLink"/>
                <w:rtl w:val="true"/>
              </w:rPr>
              <w:tab/>
            </w:r>
            <w:r>
              <w:rPr>
                <w:rStyle w:val="IndexLink"/>
              </w:rPr>
              <w:t>157</w:t>
            </w:r>
          </w:hyperlink>
        </w:p>
        <w:p>
          <w:pPr>
            <w:pStyle w:val="Contents4"/>
            <w:tabs>
              <w:tab w:val="clear" w:pos="8176"/>
              <w:tab w:val="right" w:pos="9026" w:leader="dot"/>
            </w:tabs>
            <w:rPr/>
          </w:pPr>
          <w:hyperlink w:anchor="__RefHeading___Toc2487732_1934241801">
            <w:r>
              <w:rPr>
                <w:webHidden/>
                <w:rStyle w:val="IndexLink"/>
                <w:rtl w:val="true"/>
              </w:rPr>
              <w:t>شاگردان و کسانی که از او روایت کرده‌اند</w:t>
            </w:r>
            <w:r>
              <w:rPr>
                <w:rStyle w:val="IndexLink"/>
                <w:rtl w:val="true"/>
              </w:rPr>
              <w:tab/>
            </w:r>
            <w:r>
              <w:rPr>
                <w:rStyle w:val="IndexLink"/>
              </w:rPr>
              <w:t>157</w:t>
            </w:r>
          </w:hyperlink>
        </w:p>
        <w:p>
          <w:pPr>
            <w:pStyle w:val="Contents4"/>
            <w:tabs>
              <w:tab w:val="clear" w:pos="8176"/>
              <w:tab w:val="right" w:pos="9026" w:leader="dot"/>
            </w:tabs>
            <w:rPr/>
          </w:pPr>
          <w:hyperlink w:anchor="__RefHeading___Toc2487734_1934241801">
            <w:r>
              <w:rPr>
                <w:webHidden/>
                <w:rStyle w:val="IndexLink"/>
                <w:rtl w:val="true"/>
              </w:rPr>
              <w:t>مؤلّفاته</w:t>
            </w:r>
            <w:r>
              <w:rPr>
                <w:rStyle w:val="IndexLink"/>
                <w:rtl w:val="true"/>
              </w:rPr>
              <w:tab/>
            </w:r>
            <w:r>
              <w:rPr>
                <w:rStyle w:val="IndexLink"/>
              </w:rPr>
              <w:t>163</w:t>
            </w:r>
          </w:hyperlink>
        </w:p>
        <w:p>
          <w:pPr>
            <w:pStyle w:val="Contents4"/>
            <w:tabs>
              <w:tab w:val="clear" w:pos="8176"/>
              <w:tab w:val="right" w:pos="9026" w:leader="dot"/>
            </w:tabs>
            <w:rPr/>
          </w:pPr>
          <w:hyperlink w:anchor="__RefHeading___Toc2487736_1934241801">
            <w:r>
              <w:rPr>
                <w:webHidden/>
                <w:rStyle w:val="IndexLink"/>
                <w:rtl w:val="true"/>
              </w:rPr>
              <w:t>تألیفات</w:t>
            </w:r>
            <w:r>
              <w:rPr>
                <w:rStyle w:val="IndexLink"/>
                <w:rtl w:val="true"/>
              </w:rPr>
              <w:tab/>
            </w:r>
            <w:r>
              <w:rPr>
                <w:rStyle w:val="IndexLink"/>
              </w:rPr>
              <w:t>163</w:t>
            </w:r>
          </w:hyperlink>
        </w:p>
        <w:p>
          <w:pPr>
            <w:pStyle w:val="Contents4"/>
            <w:tabs>
              <w:tab w:val="clear" w:pos="8176"/>
              <w:tab w:val="right" w:pos="9026" w:leader="dot"/>
            </w:tabs>
            <w:rPr/>
          </w:pPr>
          <w:hyperlink w:anchor="__RefHeading___Toc2487738_1934241801">
            <w:r>
              <w:rPr>
                <w:webHidden/>
                <w:rStyle w:val="IndexLink"/>
                <w:rtl w:val="true"/>
              </w:rPr>
              <w:t>مولده و وفاته و مدفنه</w:t>
            </w:r>
            <w:r>
              <w:rPr>
                <w:rStyle w:val="IndexLink"/>
                <w:rtl w:val="true"/>
              </w:rPr>
              <w:tab/>
            </w:r>
            <w:r>
              <w:rPr>
                <w:rStyle w:val="IndexLink"/>
              </w:rPr>
              <w:t>167</w:t>
            </w:r>
          </w:hyperlink>
        </w:p>
        <w:p>
          <w:pPr>
            <w:pStyle w:val="Contents3"/>
            <w:tabs>
              <w:tab w:val="clear" w:pos="8459"/>
              <w:tab w:val="right" w:pos="9026" w:leader="dot"/>
            </w:tabs>
            <w:rPr/>
          </w:pPr>
          <w:hyperlink w:anchor="__RefHeading___Toc2487740_1934241801">
            <w:r>
              <w:rPr>
                <w:webHidden/>
                <w:rStyle w:val="IndexLink"/>
                <w:rtl w:val="true"/>
              </w:rPr>
              <w:t>أبو العباس الحميري</w:t>
            </w:r>
            <w:r>
              <w:rPr>
                <w:rStyle w:val="IndexLink"/>
                <w:rtl w:val="true"/>
              </w:rPr>
              <w:tab/>
            </w:r>
            <w:r>
              <w:rPr>
                <w:rStyle w:val="IndexLink"/>
              </w:rPr>
              <w:t>167</w:t>
            </w:r>
          </w:hyperlink>
        </w:p>
        <w:p>
          <w:pPr>
            <w:pStyle w:val="Contents4"/>
            <w:tabs>
              <w:tab w:val="clear" w:pos="8176"/>
              <w:tab w:val="right" w:pos="9026" w:leader="dot"/>
            </w:tabs>
            <w:rPr/>
          </w:pPr>
          <w:hyperlink w:anchor="__RefHeading___Toc2487742_1934241801">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487744_1934241801">
            <w:r>
              <w:rPr>
                <w:webHidden/>
                <w:rStyle w:val="IndexLink"/>
                <w:rtl w:val="true"/>
              </w:rPr>
              <w:t>تولد و وفات و محل دفن پدر شیخ صدوق</w:t>
            </w:r>
            <w:r>
              <w:rPr>
                <w:rStyle w:val="IndexLink"/>
                <w:rtl w:val="true"/>
              </w:rPr>
              <w:tab/>
            </w:r>
            <w:r>
              <w:rPr>
                <w:rStyle w:val="IndexLink"/>
              </w:rPr>
              <w:t>167</w:t>
            </w:r>
          </w:hyperlink>
        </w:p>
        <w:p>
          <w:pPr>
            <w:pStyle w:val="Contents4"/>
            <w:tabs>
              <w:tab w:val="clear" w:pos="8176"/>
              <w:tab w:val="right" w:pos="9026" w:leader="dot"/>
            </w:tabs>
            <w:rPr/>
          </w:pPr>
          <w:hyperlink w:anchor="__RefHeading___Toc2487746_1934241801">
            <w:r>
              <w:rPr>
                <w:webHidden/>
                <w:rStyle w:val="IndexLink"/>
                <w:rtl w:val="true"/>
              </w:rPr>
              <w:t>أبوالعباس حمیری</w:t>
            </w:r>
            <w:r>
              <w:rPr>
                <w:rStyle w:val="IndexLink"/>
                <w:rtl w:val="true"/>
              </w:rPr>
              <w:tab/>
            </w:r>
            <w:r>
              <w:rPr>
                <w:rStyle w:val="IndexLink"/>
              </w:rPr>
              <w:t>167</w:t>
            </w:r>
          </w:hyperlink>
        </w:p>
        <w:p>
          <w:pPr>
            <w:pStyle w:val="Contents4"/>
            <w:tabs>
              <w:tab w:val="clear" w:pos="8176"/>
              <w:tab w:val="right" w:pos="9026" w:leader="dot"/>
            </w:tabs>
            <w:rPr/>
          </w:pPr>
          <w:hyperlink w:anchor="__RefHeading___Toc2487748_1934241801">
            <w:r>
              <w:rPr>
                <w:webHidden/>
                <w:rStyle w:val="IndexLink"/>
                <w:rtl w:val="true"/>
              </w:rPr>
              <w:t>مشايخه</w:t>
            </w:r>
            <w:r>
              <w:rPr>
                <w:rStyle w:val="IndexLink"/>
                <w:rtl w:val="true"/>
              </w:rPr>
              <w:tab/>
            </w:r>
            <w:r>
              <w:rPr>
                <w:rStyle w:val="IndexLink"/>
              </w:rPr>
              <w:t>169</w:t>
            </w:r>
          </w:hyperlink>
        </w:p>
        <w:p>
          <w:pPr>
            <w:pStyle w:val="Contents4"/>
            <w:tabs>
              <w:tab w:val="clear" w:pos="8176"/>
              <w:tab w:val="right" w:pos="9026" w:leader="dot"/>
            </w:tabs>
            <w:rPr/>
          </w:pPr>
          <w:hyperlink w:anchor="__RefHeading___Toc2487750_1934241801">
            <w:r>
              <w:rPr>
                <w:webHidden/>
                <w:rStyle w:val="IndexLink"/>
                <w:rtl w:val="true"/>
              </w:rPr>
              <w:t>اساتید درایة الحدیث حمیری</w:t>
            </w:r>
            <w:r>
              <w:rPr>
                <w:rStyle w:val="IndexLink"/>
                <w:rtl w:val="true"/>
              </w:rPr>
              <w:tab/>
            </w:r>
            <w:r>
              <w:rPr>
                <w:rStyle w:val="IndexLink"/>
              </w:rPr>
              <w:t>169</w:t>
            </w:r>
          </w:hyperlink>
        </w:p>
        <w:p>
          <w:pPr>
            <w:pStyle w:val="Contents4"/>
            <w:tabs>
              <w:tab w:val="clear" w:pos="8176"/>
              <w:tab w:val="right" w:pos="9026" w:leader="dot"/>
            </w:tabs>
            <w:rPr/>
          </w:pPr>
          <w:hyperlink w:anchor="__RefHeading___Toc2487752_1934241801">
            <w:r>
              <w:rPr>
                <w:webHidden/>
                <w:rStyle w:val="IndexLink"/>
                <w:rtl w:val="true"/>
              </w:rPr>
              <w:t>الراوون عنه</w:t>
            </w:r>
            <w:r>
              <w:rPr>
                <w:rStyle w:val="IndexLink"/>
                <w:rtl w:val="true"/>
              </w:rPr>
              <w:tab/>
            </w:r>
            <w:r>
              <w:rPr>
                <w:rStyle w:val="IndexLink"/>
              </w:rPr>
              <w:t>171</w:t>
            </w:r>
          </w:hyperlink>
        </w:p>
        <w:p>
          <w:pPr>
            <w:pStyle w:val="Contents4"/>
            <w:tabs>
              <w:tab w:val="clear" w:pos="8176"/>
              <w:tab w:val="right" w:pos="9026" w:leader="dot"/>
            </w:tabs>
            <w:rPr/>
          </w:pPr>
          <w:hyperlink w:anchor="__RefHeading___Toc2487754_1934241801">
            <w:r>
              <w:rPr>
                <w:webHidden/>
                <w:rStyle w:val="IndexLink"/>
                <w:rtl w:val="true"/>
              </w:rPr>
              <w:t>روایت کنندگان از حمیری</w:t>
            </w:r>
            <w:r>
              <w:rPr>
                <w:rStyle w:val="IndexLink"/>
                <w:rtl w:val="true"/>
              </w:rPr>
              <w:tab/>
            </w:r>
            <w:r>
              <w:rPr>
                <w:rStyle w:val="IndexLink"/>
              </w:rPr>
              <w:t>172</w:t>
            </w:r>
          </w:hyperlink>
        </w:p>
        <w:p>
          <w:pPr>
            <w:pStyle w:val="Contents3"/>
            <w:tabs>
              <w:tab w:val="clear" w:pos="8459"/>
              <w:tab w:val="right" w:pos="9026" w:leader="dot"/>
            </w:tabs>
            <w:rPr/>
          </w:pPr>
          <w:hyperlink w:anchor="__RefHeading___Toc2487756_1934241801">
            <w:r>
              <w:rPr>
                <w:webHidden/>
                <w:rStyle w:val="IndexLink"/>
                <w:rtl w:val="true"/>
              </w:rPr>
              <w:t xml:space="preserve">أبو جعفر الحميري </w:t>
            </w:r>
            <w:r>
              <w:rPr>
                <w:rStyle w:val="IndexLink"/>
                <w:rtl w:val="true"/>
              </w:rPr>
              <w:t>[</w:t>
            </w:r>
            <w:r>
              <w:rPr>
                <w:rStyle w:val="IndexLink"/>
                <w:rtl w:val="true"/>
              </w:rPr>
              <w:t>محمّد بن عبد اللّه بن جعفر</w:t>
            </w:r>
            <w:r>
              <w:rPr>
                <w:rStyle w:val="IndexLink"/>
                <w:rtl w:val="true"/>
              </w:rPr>
              <w:t>]</w:t>
              <w:tab/>
            </w:r>
            <w:r>
              <w:rPr>
                <w:rStyle w:val="IndexLink"/>
              </w:rPr>
              <w:t>173</w:t>
            </w:r>
          </w:hyperlink>
        </w:p>
        <w:p>
          <w:pPr>
            <w:pStyle w:val="Contents4"/>
            <w:tabs>
              <w:tab w:val="clear" w:pos="8176"/>
              <w:tab w:val="right" w:pos="9026" w:leader="dot"/>
            </w:tabs>
            <w:rPr/>
          </w:pPr>
          <w:hyperlink w:anchor="__RefHeading___Toc2487758_1934241801">
            <w:r>
              <w:rPr>
                <w:webHidden/>
                <w:rStyle w:val="IndexLink"/>
                <w:rtl w:val="true"/>
              </w:rPr>
              <w:t>الثناء عليه</w:t>
            </w:r>
            <w:r>
              <w:rPr>
                <w:rStyle w:val="IndexLink"/>
                <w:rtl w:val="true"/>
              </w:rPr>
              <w:tab/>
            </w:r>
            <w:r>
              <w:rPr>
                <w:rStyle w:val="IndexLink"/>
              </w:rPr>
              <w:t>173</w:t>
            </w:r>
          </w:hyperlink>
        </w:p>
        <w:p>
          <w:pPr>
            <w:pStyle w:val="Contents4"/>
            <w:tabs>
              <w:tab w:val="clear" w:pos="8176"/>
              <w:tab w:val="right" w:pos="9026" w:leader="dot"/>
            </w:tabs>
            <w:rPr/>
          </w:pPr>
          <w:hyperlink w:anchor="__RefHeading___Toc2487760_1934241801">
            <w:r>
              <w:rPr>
                <w:webHidden/>
                <w:rStyle w:val="IndexLink"/>
                <w:rtl w:val="true"/>
              </w:rPr>
              <w:t>أبوجعفر حمیری</w:t>
            </w:r>
            <w:r>
              <w:rPr>
                <w:rStyle w:val="IndexLink"/>
                <w:rtl w:val="true"/>
              </w:rPr>
              <w:tab/>
            </w:r>
            <w:r>
              <w:rPr>
                <w:rStyle w:val="IndexLink"/>
              </w:rPr>
              <w:t>174</w:t>
            </w:r>
          </w:hyperlink>
        </w:p>
        <w:p>
          <w:pPr>
            <w:pStyle w:val="Contents4"/>
            <w:tabs>
              <w:tab w:val="clear" w:pos="8176"/>
              <w:tab w:val="right" w:pos="9026" w:leader="dot"/>
            </w:tabs>
            <w:rPr/>
          </w:pPr>
          <w:hyperlink w:anchor="__RefHeading___Toc2487762_1934241801">
            <w:r>
              <w:rPr>
                <w:webHidden/>
                <w:rStyle w:val="IndexLink"/>
                <w:rtl w:val="true"/>
              </w:rPr>
              <w:t>الراوون عنه</w:t>
            </w:r>
            <w:r>
              <w:rPr>
                <w:rStyle w:val="IndexLink"/>
                <w:rtl w:val="true"/>
              </w:rPr>
              <w:tab/>
            </w:r>
            <w:r>
              <w:rPr>
                <w:rStyle w:val="IndexLink"/>
              </w:rPr>
              <w:t>175</w:t>
            </w:r>
          </w:hyperlink>
        </w:p>
        <w:p>
          <w:pPr>
            <w:pStyle w:val="Contents4"/>
            <w:tabs>
              <w:tab w:val="clear" w:pos="8176"/>
              <w:tab w:val="right" w:pos="9026" w:leader="dot"/>
            </w:tabs>
            <w:rPr/>
          </w:pPr>
          <w:hyperlink w:anchor="__RefHeading___Toc2487764_1934241801">
            <w:r>
              <w:rPr>
                <w:webHidden/>
                <w:rStyle w:val="IndexLink"/>
                <w:rtl w:val="true"/>
              </w:rPr>
              <w:t>راویانی که از أبوجعفر حمیری نقل روایت نموده اند</w:t>
            </w:r>
            <w:r>
              <w:rPr>
                <w:rStyle w:val="IndexLink"/>
                <w:rtl w:val="true"/>
              </w:rPr>
              <w:tab/>
            </w:r>
            <w:r>
              <w:rPr>
                <w:rStyle w:val="IndexLink"/>
              </w:rPr>
              <w:t>175</w:t>
            </w:r>
          </w:hyperlink>
        </w:p>
        <w:p>
          <w:pPr>
            <w:pStyle w:val="Contents3"/>
            <w:tabs>
              <w:tab w:val="clear" w:pos="8459"/>
              <w:tab w:val="right" w:pos="9026" w:leader="dot"/>
            </w:tabs>
            <w:rPr/>
          </w:pPr>
          <w:hyperlink w:anchor="__RefHeading___Toc2487766_1934241801">
            <w:r>
              <w:rPr>
                <w:webHidden/>
                <w:rStyle w:val="IndexLink"/>
                <w:rtl w:val="true"/>
              </w:rPr>
              <w:t xml:space="preserve">الصفار </w:t>
            </w:r>
            <w:r>
              <w:rPr>
                <w:rStyle w:val="IndexLink"/>
                <w:rtl w:val="true"/>
              </w:rPr>
              <w:t>[</w:t>
            </w:r>
            <w:r>
              <w:rPr>
                <w:rStyle w:val="IndexLink"/>
                <w:rtl w:val="true"/>
              </w:rPr>
              <w:t>محمّد بن الحسن بن فروخ الصفّار</w:t>
            </w:r>
            <w:r>
              <w:rPr>
                <w:rStyle w:val="IndexLink"/>
                <w:rtl w:val="true"/>
              </w:rPr>
              <w:t>]</w:t>
              <w:tab/>
            </w:r>
            <w:r>
              <w:rPr>
                <w:rStyle w:val="IndexLink"/>
              </w:rPr>
              <w:t>177</w:t>
            </w:r>
          </w:hyperlink>
        </w:p>
        <w:p>
          <w:pPr>
            <w:pStyle w:val="Contents4"/>
            <w:tabs>
              <w:tab w:val="clear" w:pos="8176"/>
              <w:tab w:val="right" w:pos="9026" w:leader="dot"/>
            </w:tabs>
            <w:rPr/>
          </w:pPr>
          <w:hyperlink w:anchor="__RefHeading___Toc2487768_1934241801">
            <w:r>
              <w:rPr>
                <w:webHidden/>
                <w:rStyle w:val="IndexLink"/>
                <w:rtl w:val="true"/>
              </w:rPr>
              <w:t>الثناء عليه</w:t>
            </w:r>
            <w:r>
              <w:rPr>
                <w:rStyle w:val="IndexLink"/>
                <w:rtl w:val="true"/>
              </w:rPr>
              <w:tab/>
            </w:r>
            <w:r>
              <w:rPr>
                <w:rStyle w:val="IndexLink"/>
              </w:rPr>
              <w:t>177</w:t>
            </w:r>
          </w:hyperlink>
        </w:p>
        <w:p>
          <w:pPr>
            <w:pStyle w:val="Contents4"/>
            <w:tabs>
              <w:tab w:val="clear" w:pos="8176"/>
              <w:tab w:val="right" w:pos="9026" w:leader="dot"/>
            </w:tabs>
            <w:rPr/>
          </w:pPr>
          <w:hyperlink w:anchor="__RefHeading___Toc2487770_1934241801">
            <w:r>
              <w:rPr>
                <w:webHidden/>
                <w:rStyle w:val="IndexLink"/>
                <w:rtl w:val="true"/>
              </w:rPr>
              <w:t>مؤلّفاته</w:t>
            </w:r>
            <w:r>
              <w:rPr>
                <w:rStyle w:val="IndexLink"/>
                <w:rtl w:val="true"/>
              </w:rPr>
              <w:tab/>
            </w:r>
            <w:r>
              <w:rPr>
                <w:rStyle w:val="IndexLink"/>
              </w:rPr>
              <w:t>177</w:t>
            </w:r>
          </w:hyperlink>
        </w:p>
        <w:p>
          <w:pPr>
            <w:pStyle w:val="Contents4"/>
            <w:tabs>
              <w:tab w:val="clear" w:pos="8176"/>
              <w:tab w:val="right" w:pos="9026" w:leader="dot"/>
            </w:tabs>
            <w:rPr/>
          </w:pPr>
          <w:hyperlink w:anchor="__RefHeading___Toc2487772_1934241801">
            <w:r>
              <w:rPr>
                <w:webHidden/>
                <w:rStyle w:val="IndexLink"/>
                <w:rtl w:val="true"/>
              </w:rPr>
              <w:t>مشايخه و من روي عنهم</w:t>
            </w:r>
            <w:r>
              <w:rPr>
                <w:rStyle w:val="IndexLink"/>
                <w:rtl w:val="true"/>
              </w:rPr>
              <w:tab/>
            </w:r>
            <w:r>
              <w:rPr>
                <w:rStyle w:val="IndexLink"/>
              </w:rPr>
              <w:t>177</w:t>
            </w:r>
          </w:hyperlink>
        </w:p>
        <w:p>
          <w:pPr>
            <w:pStyle w:val="Contents4"/>
            <w:tabs>
              <w:tab w:val="clear" w:pos="8176"/>
              <w:tab w:val="right" w:pos="9026" w:leader="dot"/>
            </w:tabs>
            <w:rPr/>
          </w:pPr>
          <w:hyperlink w:anchor="__RefHeading___Toc2487774_1934241801">
            <w:r>
              <w:rPr>
                <w:webHidden/>
                <w:rStyle w:val="IndexLink"/>
                <w:rtl w:val="true"/>
              </w:rPr>
              <w:t>صفّار</w:t>
            </w:r>
            <w:r>
              <w:rPr>
                <w:rStyle w:val="IndexLink"/>
                <w:rtl w:val="true"/>
              </w:rPr>
              <w:tab/>
            </w:r>
            <w:r>
              <w:rPr>
                <w:rStyle w:val="IndexLink"/>
              </w:rPr>
              <w:t>177</w:t>
            </w:r>
          </w:hyperlink>
        </w:p>
        <w:p>
          <w:pPr>
            <w:pStyle w:val="Contents4"/>
            <w:tabs>
              <w:tab w:val="clear" w:pos="8176"/>
              <w:tab w:val="right" w:pos="9026" w:leader="dot"/>
            </w:tabs>
            <w:rPr/>
          </w:pPr>
          <w:hyperlink w:anchor="__RefHeading___Toc2487776_1934241801">
            <w:r>
              <w:rPr>
                <w:webHidden/>
                <w:rStyle w:val="IndexLink"/>
                <w:rtl w:val="true"/>
              </w:rPr>
              <w:t>تألیفات صفّار</w:t>
            </w:r>
            <w:r>
              <w:rPr>
                <w:rStyle w:val="IndexLink"/>
                <w:rtl w:val="true"/>
              </w:rPr>
              <w:tab/>
            </w:r>
            <w:r>
              <w:rPr>
                <w:rStyle w:val="IndexLink"/>
              </w:rPr>
              <w:t>178</w:t>
            </w:r>
          </w:hyperlink>
        </w:p>
        <w:p>
          <w:pPr>
            <w:pStyle w:val="Contents4"/>
            <w:tabs>
              <w:tab w:val="clear" w:pos="8176"/>
              <w:tab w:val="right" w:pos="9026" w:leader="dot"/>
            </w:tabs>
            <w:rPr/>
          </w:pPr>
          <w:hyperlink w:anchor="__RefHeading___Toc2487778_1934241801">
            <w:r>
              <w:rPr>
                <w:webHidden/>
                <w:rStyle w:val="IndexLink"/>
                <w:rtl w:val="true"/>
              </w:rPr>
              <w:t>مشایخ و کسانی که از آنها روایت نقل کرده است</w:t>
            </w:r>
            <w:r>
              <w:rPr>
                <w:rStyle w:val="IndexLink"/>
                <w:rtl w:val="true"/>
              </w:rPr>
              <w:tab/>
            </w:r>
            <w:r>
              <w:rPr>
                <w:rStyle w:val="IndexLink"/>
              </w:rPr>
              <w:t>178</w:t>
            </w:r>
          </w:hyperlink>
        </w:p>
        <w:p>
          <w:pPr>
            <w:pStyle w:val="Contents4"/>
            <w:tabs>
              <w:tab w:val="clear" w:pos="8176"/>
              <w:tab w:val="right" w:pos="9026" w:leader="dot"/>
            </w:tabs>
            <w:rPr/>
          </w:pPr>
          <w:hyperlink w:anchor="__RefHeading___Toc2487780_1934241801">
            <w:r>
              <w:rPr>
                <w:webHidden/>
                <w:rStyle w:val="IndexLink"/>
                <w:rtl w:val="true"/>
              </w:rPr>
              <w:t>الراوون عنه</w:t>
            </w:r>
            <w:r>
              <w:rPr>
                <w:rStyle w:val="IndexLink"/>
                <w:rtl w:val="true"/>
              </w:rPr>
              <w:tab/>
            </w:r>
            <w:r>
              <w:rPr>
                <w:rStyle w:val="IndexLink"/>
              </w:rPr>
              <w:t>183</w:t>
            </w:r>
          </w:hyperlink>
        </w:p>
        <w:p>
          <w:pPr>
            <w:pStyle w:val="Contents4"/>
            <w:tabs>
              <w:tab w:val="clear" w:pos="8176"/>
              <w:tab w:val="right" w:pos="9026" w:leader="dot"/>
            </w:tabs>
            <w:rPr/>
          </w:pPr>
          <w:hyperlink w:anchor="__RefHeading___Toc2487782_1934241801">
            <w:r>
              <w:rPr>
                <w:webHidden/>
                <w:rStyle w:val="IndexLink"/>
                <w:rtl w:val="true"/>
              </w:rPr>
              <w:t>وفاته</w:t>
            </w:r>
            <w:r>
              <w:rPr>
                <w:rStyle w:val="IndexLink"/>
                <w:rtl w:val="true"/>
              </w:rPr>
              <w:tab/>
            </w:r>
            <w:r>
              <w:rPr>
                <w:rStyle w:val="IndexLink"/>
              </w:rPr>
              <w:t>183</w:t>
            </w:r>
          </w:hyperlink>
        </w:p>
        <w:p>
          <w:pPr>
            <w:pStyle w:val="Contents3"/>
            <w:tabs>
              <w:tab w:val="clear" w:pos="8459"/>
              <w:tab w:val="right" w:pos="9026" w:leader="dot"/>
            </w:tabs>
            <w:rPr/>
          </w:pPr>
          <w:hyperlink w:anchor="__RefHeading___Toc2487784_1934241801">
            <w:r>
              <w:rPr>
                <w:webHidden/>
                <w:rStyle w:val="IndexLink"/>
                <w:rtl w:val="true"/>
              </w:rPr>
              <w:t>الشيخ الطوسيّ</w:t>
            </w:r>
            <w:r>
              <w:rPr>
                <w:rStyle w:val="IndexLink"/>
                <w:rtl w:val="true"/>
              </w:rPr>
              <w:tab/>
            </w:r>
            <w:r>
              <w:rPr>
                <w:rStyle w:val="IndexLink"/>
              </w:rPr>
              <w:t>183</w:t>
            </w:r>
          </w:hyperlink>
        </w:p>
        <w:p>
          <w:pPr>
            <w:pStyle w:val="Contents4"/>
            <w:tabs>
              <w:tab w:val="clear" w:pos="8176"/>
              <w:tab w:val="right" w:pos="9026" w:leader="dot"/>
            </w:tabs>
            <w:rPr/>
          </w:pPr>
          <w:hyperlink w:anchor="__RefHeading___Toc2487786_1934241801">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487788_1934241801">
            <w:r>
              <w:rPr>
                <w:webHidden/>
                <w:rStyle w:val="IndexLink"/>
                <w:rtl w:val="true"/>
              </w:rPr>
              <w:t>الثناء عليه</w:t>
            </w:r>
            <w:r>
              <w:rPr>
                <w:rStyle w:val="IndexLink"/>
                <w:rtl w:val="true"/>
              </w:rPr>
              <w:tab/>
            </w:r>
            <w:r>
              <w:rPr>
                <w:rStyle w:val="IndexLink"/>
              </w:rPr>
              <w:t>183</w:t>
            </w:r>
          </w:hyperlink>
        </w:p>
        <w:p>
          <w:pPr>
            <w:pStyle w:val="Contents4"/>
            <w:tabs>
              <w:tab w:val="clear" w:pos="8176"/>
              <w:tab w:val="right" w:pos="9026" w:leader="dot"/>
            </w:tabs>
            <w:rPr/>
          </w:pPr>
          <w:hyperlink w:anchor="__RefHeading___Toc2487790_1934241801">
            <w:r>
              <w:rPr>
                <w:webHidden/>
                <w:rStyle w:val="IndexLink"/>
                <w:rtl w:val="true"/>
              </w:rPr>
              <w:t>راویان حدیث از صفّار</w:t>
            </w:r>
            <w:r>
              <w:rPr>
                <w:rStyle w:val="IndexLink"/>
                <w:rtl w:val="true"/>
              </w:rPr>
              <w:tab/>
            </w:r>
            <w:r>
              <w:rPr>
                <w:rStyle w:val="IndexLink"/>
              </w:rPr>
              <w:t>183</w:t>
            </w:r>
          </w:hyperlink>
        </w:p>
        <w:p>
          <w:pPr>
            <w:pStyle w:val="Contents4"/>
            <w:tabs>
              <w:tab w:val="clear" w:pos="8176"/>
              <w:tab w:val="right" w:pos="9026" w:leader="dot"/>
            </w:tabs>
            <w:rPr/>
          </w:pPr>
          <w:hyperlink w:anchor="__RefHeading___Toc2487792_1934241801">
            <w:r>
              <w:rPr>
                <w:webHidden/>
                <w:rStyle w:val="IndexLink"/>
                <w:rtl w:val="true"/>
              </w:rPr>
              <w:t>تاریخ وفات صفّار</w:t>
            </w:r>
            <w:r>
              <w:rPr>
                <w:rStyle w:val="IndexLink"/>
                <w:rtl w:val="true"/>
              </w:rPr>
              <w:tab/>
            </w:r>
            <w:r>
              <w:rPr>
                <w:rStyle w:val="IndexLink"/>
              </w:rPr>
              <w:t>184</w:t>
            </w:r>
          </w:hyperlink>
        </w:p>
        <w:p>
          <w:pPr>
            <w:pStyle w:val="Contents3"/>
            <w:tabs>
              <w:tab w:val="clear" w:pos="8459"/>
              <w:tab w:val="right" w:pos="9026" w:leader="dot"/>
            </w:tabs>
            <w:rPr/>
          </w:pPr>
          <w:hyperlink w:anchor="__RefHeading___Toc2487794_1934241801">
            <w:r>
              <w:rPr>
                <w:webHidden/>
                <w:rStyle w:val="IndexLink"/>
                <w:rtl w:val="true"/>
              </w:rPr>
              <w:t>شیخ طوسی</w:t>
            </w:r>
            <w:r>
              <w:rPr>
                <w:rStyle w:val="IndexLink"/>
                <w:rtl w:val="true"/>
              </w:rPr>
              <w:tab/>
            </w:r>
            <w:r>
              <w:rPr>
                <w:rStyle w:val="IndexLink"/>
              </w:rPr>
              <w:t>184</w:t>
            </w:r>
          </w:hyperlink>
        </w:p>
        <w:p>
          <w:pPr>
            <w:pStyle w:val="Contents4"/>
            <w:tabs>
              <w:tab w:val="clear" w:pos="8176"/>
              <w:tab w:val="right" w:pos="9026" w:leader="dot"/>
            </w:tabs>
            <w:rPr/>
          </w:pPr>
          <w:hyperlink w:anchor="__RefHeading___Toc2487796_1934241801">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487798_1934241801">
            <w:r>
              <w:rPr>
                <w:webHidden/>
                <w:rStyle w:val="IndexLink"/>
                <w:rtl w:val="true"/>
              </w:rPr>
              <w:t>«</w:t>
            </w:r>
            <w:r>
              <w:rPr>
                <w:rStyle w:val="IndexLink"/>
                <w:rtl w:val="true"/>
              </w:rPr>
              <w:t>مؤلّفاته</w:t>
            </w:r>
            <w:r>
              <w:rPr>
                <w:rStyle w:val="IndexLink"/>
                <w:rtl w:val="true"/>
              </w:rPr>
              <w:t>»</w:t>
              <w:tab/>
            </w:r>
            <w:r>
              <w:rPr>
                <w:rStyle w:val="IndexLink"/>
              </w:rPr>
              <w:t>189</w:t>
            </w:r>
          </w:hyperlink>
        </w:p>
        <w:p>
          <w:pPr>
            <w:pStyle w:val="Contents4"/>
            <w:tabs>
              <w:tab w:val="clear" w:pos="8176"/>
              <w:tab w:val="right" w:pos="9026" w:leader="dot"/>
            </w:tabs>
            <w:rPr/>
          </w:pPr>
          <w:hyperlink w:anchor="__RefHeading___Toc2487800_1934241801">
            <w:r>
              <w:rPr>
                <w:webHidden/>
                <w:rStyle w:val="IndexLink"/>
                <w:rtl w:val="true"/>
              </w:rPr>
              <w:t>تألیفات شیخ طوسی</w:t>
            </w:r>
            <w:r>
              <w:rPr>
                <w:rStyle w:val="IndexLink"/>
                <w:rtl w:val="true"/>
              </w:rPr>
              <w:tab/>
            </w:r>
            <w:r>
              <w:rPr>
                <w:rStyle w:val="IndexLink"/>
              </w:rPr>
              <w:t>189</w:t>
            </w:r>
          </w:hyperlink>
        </w:p>
        <w:p>
          <w:pPr>
            <w:pStyle w:val="Contents4"/>
            <w:tabs>
              <w:tab w:val="clear" w:pos="8176"/>
              <w:tab w:val="right" w:pos="9026" w:leader="dot"/>
            </w:tabs>
            <w:rPr/>
          </w:pPr>
          <w:hyperlink w:anchor="__RefHeading___Toc2487802_1934241801">
            <w:r>
              <w:rPr>
                <w:webHidden/>
                <w:rStyle w:val="IndexLink"/>
                <w:rtl w:val="true"/>
              </w:rPr>
              <w:t>مشايخه و أساتذته</w:t>
            </w:r>
            <w:r>
              <w:rPr>
                <w:rStyle w:val="IndexLink"/>
                <w:rtl w:val="true"/>
              </w:rPr>
              <w:tab/>
            </w:r>
            <w:r>
              <w:rPr>
                <w:rStyle w:val="IndexLink"/>
              </w:rPr>
              <w:t>193</w:t>
            </w:r>
          </w:hyperlink>
        </w:p>
        <w:p>
          <w:pPr>
            <w:pStyle w:val="Contents4"/>
            <w:tabs>
              <w:tab w:val="clear" w:pos="8176"/>
              <w:tab w:val="right" w:pos="9026" w:leader="dot"/>
            </w:tabs>
            <w:rPr/>
          </w:pPr>
          <w:hyperlink w:anchor="__RefHeading___Toc2487804_1934241801">
            <w:r>
              <w:rPr>
                <w:webHidden/>
                <w:rStyle w:val="IndexLink"/>
                <w:rtl w:val="true"/>
              </w:rPr>
              <w:t>اساتید درایة الحدیث شیخ طوسی</w:t>
            </w:r>
            <w:r>
              <w:rPr>
                <w:rStyle w:val="IndexLink"/>
                <w:rtl w:val="true"/>
              </w:rPr>
              <w:tab/>
            </w:r>
            <w:r>
              <w:rPr>
                <w:rStyle w:val="IndexLink"/>
              </w:rPr>
              <w:t>193</w:t>
            </w:r>
          </w:hyperlink>
        </w:p>
        <w:p>
          <w:pPr>
            <w:pStyle w:val="Contents4"/>
            <w:tabs>
              <w:tab w:val="clear" w:pos="8176"/>
              <w:tab w:val="right" w:pos="9026" w:leader="dot"/>
            </w:tabs>
            <w:rPr/>
          </w:pPr>
          <w:hyperlink w:anchor="__RefHeading___Toc2487806_1934241801">
            <w:r>
              <w:rPr>
                <w:webHidden/>
                <w:rStyle w:val="IndexLink"/>
                <w:rtl w:val="true"/>
              </w:rPr>
              <w:t>تلامذته و من روي عنه</w:t>
            </w:r>
            <w:r>
              <w:rPr>
                <w:rStyle w:val="IndexLink"/>
                <w:rtl w:val="true"/>
              </w:rPr>
              <w:tab/>
            </w:r>
            <w:r>
              <w:rPr>
                <w:rStyle w:val="IndexLink"/>
              </w:rPr>
              <w:t>201</w:t>
            </w:r>
          </w:hyperlink>
        </w:p>
        <w:p>
          <w:pPr>
            <w:pStyle w:val="Contents4"/>
            <w:tabs>
              <w:tab w:val="clear" w:pos="8176"/>
              <w:tab w:val="right" w:pos="9026" w:leader="dot"/>
            </w:tabs>
            <w:rPr/>
          </w:pPr>
          <w:hyperlink w:anchor="__RefHeading___Toc2487808_1934241801">
            <w:r>
              <w:rPr>
                <w:webHidden/>
                <w:rStyle w:val="IndexLink"/>
                <w:rtl w:val="true"/>
              </w:rPr>
              <w:t>شاگردانی که از شیخ طوسی روایت نقل کرده اند</w:t>
            </w:r>
            <w:r>
              <w:rPr>
                <w:rStyle w:val="IndexLink"/>
                <w:rtl w:val="true"/>
              </w:rPr>
              <w:tab/>
            </w:r>
            <w:r>
              <w:rPr>
                <w:rStyle w:val="IndexLink"/>
              </w:rPr>
              <w:t>201</w:t>
            </w:r>
          </w:hyperlink>
        </w:p>
        <w:p>
          <w:pPr>
            <w:pStyle w:val="Contents4"/>
            <w:tabs>
              <w:tab w:val="clear" w:pos="8176"/>
              <w:tab w:val="right" w:pos="9026" w:leader="dot"/>
            </w:tabs>
            <w:rPr/>
          </w:pPr>
          <w:hyperlink w:anchor="__RefHeading___Toc2487810_1934241801">
            <w:r>
              <w:rPr>
                <w:webHidden/>
                <w:rStyle w:val="IndexLink"/>
                <w:rtl w:val="true"/>
              </w:rPr>
              <w:t>مولده و نشؤه و وفاته</w:t>
            </w:r>
            <w:r>
              <w:rPr>
                <w:rStyle w:val="IndexLink"/>
                <w:rtl w:val="true"/>
              </w:rPr>
              <w:tab/>
            </w:r>
            <w:r>
              <w:rPr>
                <w:rStyle w:val="IndexLink"/>
              </w:rPr>
              <w:t>205</w:t>
            </w:r>
          </w:hyperlink>
        </w:p>
        <w:p>
          <w:pPr>
            <w:pStyle w:val="Contents4"/>
            <w:tabs>
              <w:tab w:val="clear" w:pos="8176"/>
              <w:tab w:val="right" w:pos="9026" w:leader="dot"/>
            </w:tabs>
            <w:rPr/>
          </w:pPr>
          <w:hyperlink w:anchor="__RefHeading___Toc2487812_1934241801">
            <w:r>
              <w:rPr>
                <w:webHidden/>
                <w:rStyle w:val="IndexLink"/>
                <w:rtl w:val="true"/>
              </w:rPr>
              <w:t>زمان و مکان تولد، پرورش و رحلت شیخ طوسی</w:t>
            </w:r>
            <w:r>
              <w:rPr>
                <w:rStyle w:val="IndexLink"/>
                <w:rtl w:val="true"/>
              </w:rPr>
              <w:tab/>
            </w:r>
            <w:r>
              <w:rPr>
                <w:rStyle w:val="IndexLink"/>
              </w:rPr>
              <w:t>206</w:t>
            </w:r>
          </w:hyperlink>
        </w:p>
        <w:p>
          <w:pPr>
            <w:pStyle w:val="Contents3"/>
            <w:tabs>
              <w:tab w:val="clear" w:pos="8459"/>
              <w:tab w:val="right" w:pos="9026" w:leader="dot"/>
            </w:tabs>
            <w:rPr/>
          </w:pPr>
          <w:hyperlink w:anchor="__RefHeading___Toc2487814_1934241801">
            <w:r>
              <w:rPr>
                <w:webHidden/>
                <w:rStyle w:val="IndexLink"/>
                <w:rtl w:val="true"/>
              </w:rPr>
              <w:t>المفيد</w:t>
            </w:r>
            <w:r>
              <w:rPr>
                <w:rStyle w:val="IndexLink"/>
                <w:rtl w:val="true"/>
              </w:rPr>
              <w:tab/>
            </w:r>
            <w:r>
              <w:rPr>
                <w:rStyle w:val="IndexLink"/>
              </w:rPr>
              <w:t>209</w:t>
            </w:r>
          </w:hyperlink>
        </w:p>
        <w:p>
          <w:pPr>
            <w:pStyle w:val="Contents4"/>
            <w:tabs>
              <w:tab w:val="clear" w:pos="8176"/>
              <w:tab w:val="right" w:pos="9026" w:leader="dot"/>
            </w:tabs>
            <w:rPr/>
          </w:pPr>
          <w:hyperlink w:anchor="__RefHeading___Toc2487816_1934241801">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2487818_1934241801">
            <w:r>
              <w:rPr>
                <w:webHidden/>
                <w:rStyle w:val="IndexLink"/>
                <w:rtl w:val="true"/>
              </w:rPr>
              <w:t>ثقافته</w:t>
            </w:r>
            <w:r>
              <w:rPr>
                <w:rStyle w:val="IndexLink"/>
                <w:rtl w:val="true"/>
              </w:rPr>
              <w:tab/>
            </w:r>
            <w:r>
              <w:rPr>
                <w:rStyle w:val="IndexLink"/>
              </w:rPr>
              <w:t>209</w:t>
            </w:r>
          </w:hyperlink>
        </w:p>
        <w:p>
          <w:pPr>
            <w:pStyle w:val="Contents3"/>
            <w:tabs>
              <w:tab w:val="clear" w:pos="8459"/>
              <w:tab w:val="right" w:pos="9026" w:leader="dot"/>
            </w:tabs>
            <w:rPr/>
          </w:pPr>
          <w:hyperlink w:anchor="__RefHeading___Toc2487820_1934241801">
            <w:r>
              <w:rPr>
                <w:webHidden/>
                <w:rStyle w:val="IndexLink"/>
                <w:rtl w:val="true"/>
              </w:rPr>
              <w:t>شیخ مفید</w:t>
            </w:r>
            <w:r>
              <w:rPr>
                <w:rStyle w:val="IndexLink"/>
                <w:rtl w:val="true"/>
              </w:rPr>
              <w:tab/>
            </w:r>
            <w:r>
              <w:rPr>
                <w:rStyle w:val="IndexLink"/>
              </w:rPr>
              <w:t>209</w:t>
            </w:r>
          </w:hyperlink>
        </w:p>
        <w:p>
          <w:pPr>
            <w:pStyle w:val="Contents4"/>
            <w:tabs>
              <w:tab w:val="clear" w:pos="8176"/>
              <w:tab w:val="right" w:pos="9026" w:leader="dot"/>
            </w:tabs>
            <w:rPr/>
          </w:pPr>
          <w:hyperlink w:anchor="__RefHeading___Toc2487822_1934241801">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487824_1934241801">
            <w:r>
              <w:rPr>
                <w:webHidden/>
                <w:rStyle w:val="IndexLink"/>
                <w:rtl w:val="true"/>
              </w:rPr>
              <w:t>دانش آموزی شیخ مفید</w:t>
            </w:r>
            <w:r>
              <w:rPr>
                <w:rStyle w:val="IndexLink"/>
                <w:rtl w:val="true"/>
              </w:rPr>
              <w:tab/>
            </w:r>
            <w:r>
              <w:rPr>
                <w:rStyle w:val="IndexLink"/>
              </w:rPr>
              <w:t>209</w:t>
            </w:r>
          </w:hyperlink>
        </w:p>
        <w:p>
          <w:pPr>
            <w:pStyle w:val="Contents4"/>
            <w:tabs>
              <w:tab w:val="clear" w:pos="8176"/>
              <w:tab w:val="right" w:pos="9026" w:leader="dot"/>
            </w:tabs>
            <w:rPr/>
          </w:pPr>
          <w:hyperlink w:anchor="__RefHeading___Toc2487826_1934241801">
            <w:r>
              <w:rPr>
                <w:webHidden/>
                <w:rStyle w:val="IndexLink"/>
                <w:rtl w:val="true"/>
              </w:rPr>
              <w:t>أساتذته و مشايخه</w:t>
            </w:r>
            <w:r>
              <w:rPr>
                <w:rStyle w:val="IndexLink"/>
                <w:rtl w:val="true"/>
              </w:rPr>
              <w:tab/>
            </w:r>
            <w:r>
              <w:rPr>
                <w:rStyle w:val="IndexLink"/>
              </w:rPr>
              <w:t>215</w:t>
            </w:r>
          </w:hyperlink>
        </w:p>
        <w:p>
          <w:pPr>
            <w:pStyle w:val="Contents4"/>
            <w:tabs>
              <w:tab w:val="clear" w:pos="8176"/>
              <w:tab w:val="right" w:pos="9026" w:leader="dot"/>
            </w:tabs>
            <w:rPr/>
          </w:pPr>
          <w:hyperlink w:anchor="__RefHeading___Toc2487828_1934241801">
            <w:r>
              <w:rPr>
                <w:webHidden/>
                <w:rStyle w:val="IndexLink"/>
                <w:rtl w:val="true"/>
              </w:rPr>
              <w:t>اساتید درایة الحدیث شیخ مفید</w:t>
            </w:r>
            <w:r>
              <w:rPr>
                <w:rStyle w:val="IndexLink"/>
                <w:rtl w:val="true"/>
              </w:rPr>
              <w:tab/>
            </w:r>
            <w:r>
              <w:rPr>
                <w:rStyle w:val="IndexLink"/>
              </w:rPr>
              <w:t>215</w:t>
            </w:r>
          </w:hyperlink>
        </w:p>
        <w:p>
          <w:pPr>
            <w:pStyle w:val="Contents4"/>
            <w:tabs>
              <w:tab w:val="clear" w:pos="8176"/>
              <w:tab w:val="right" w:pos="9026" w:leader="dot"/>
            </w:tabs>
            <w:rPr/>
          </w:pPr>
          <w:hyperlink w:anchor="__RefHeading___Toc2487830_1934241801">
            <w:r>
              <w:rPr>
                <w:webHidden/>
                <w:rStyle w:val="IndexLink"/>
                <w:rtl w:val="true"/>
              </w:rPr>
              <w:t>تلامذته و الراوون عنه</w:t>
            </w:r>
            <w:r>
              <w:rPr>
                <w:rStyle w:val="IndexLink"/>
                <w:rtl w:val="true"/>
              </w:rPr>
              <w:tab/>
            </w:r>
            <w:r>
              <w:rPr>
                <w:rStyle w:val="IndexLink"/>
              </w:rPr>
              <w:t>223</w:t>
            </w:r>
          </w:hyperlink>
        </w:p>
        <w:p>
          <w:pPr>
            <w:pStyle w:val="Contents4"/>
            <w:tabs>
              <w:tab w:val="clear" w:pos="8176"/>
              <w:tab w:val="right" w:pos="9026" w:leader="dot"/>
            </w:tabs>
            <w:rPr/>
          </w:pPr>
          <w:hyperlink w:anchor="__RefHeading___Toc2487832_1934241801">
            <w:r>
              <w:rPr>
                <w:webHidden/>
                <w:rStyle w:val="IndexLink"/>
                <w:rtl w:val="true"/>
              </w:rPr>
              <w:t>‌</w:t>
            </w:r>
            <w:r>
              <w:rPr>
                <w:rStyle w:val="IndexLink"/>
                <w:rtl w:val="true"/>
              </w:rPr>
              <w:t>شاگردان و راویان از شیخ مفید</w:t>
            </w:r>
            <w:r>
              <w:rPr>
                <w:rStyle w:val="IndexLink"/>
                <w:rtl w:val="true"/>
              </w:rPr>
              <w:tab/>
            </w:r>
            <w:r>
              <w:rPr>
                <w:rStyle w:val="IndexLink"/>
              </w:rPr>
              <w:t>223</w:t>
            </w:r>
          </w:hyperlink>
        </w:p>
        <w:p>
          <w:pPr>
            <w:pStyle w:val="Contents4"/>
            <w:tabs>
              <w:tab w:val="clear" w:pos="8176"/>
              <w:tab w:val="right" w:pos="9026" w:leader="dot"/>
            </w:tabs>
            <w:rPr/>
          </w:pPr>
          <w:hyperlink w:anchor="__RefHeading___Toc2487834_1934241801">
            <w:r>
              <w:rPr>
                <w:webHidden/>
                <w:rStyle w:val="IndexLink"/>
                <w:rtl w:val="true"/>
              </w:rPr>
              <w:t>آثاره و مآثره</w:t>
            </w:r>
            <w:r>
              <w:rPr>
                <w:rStyle w:val="IndexLink"/>
                <w:rtl w:val="true"/>
              </w:rPr>
              <w:tab/>
            </w:r>
            <w:r>
              <w:rPr>
                <w:rStyle w:val="IndexLink"/>
              </w:rPr>
              <w:t>225</w:t>
            </w:r>
          </w:hyperlink>
        </w:p>
        <w:p>
          <w:pPr>
            <w:pStyle w:val="Contents4"/>
            <w:tabs>
              <w:tab w:val="clear" w:pos="8176"/>
              <w:tab w:val="right" w:pos="9026" w:leader="dot"/>
            </w:tabs>
            <w:rPr/>
          </w:pPr>
          <w:hyperlink w:anchor="__RefHeading___Toc2487836_1934241801">
            <w:r>
              <w:rPr>
                <w:webHidden/>
                <w:rStyle w:val="IndexLink"/>
                <w:rtl w:val="true"/>
              </w:rPr>
              <w:t>آثار شیخ مفید</w:t>
            </w:r>
            <w:r>
              <w:rPr>
                <w:rStyle w:val="IndexLink"/>
                <w:rtl w:val="true"/>
              </w:rPr>
              <w:tab/>
            </w:r>
            <w:r>
              <w:rPr>
                <w:rStyle w:val="IndexLink"/>
              </w:rPr>
              <w:t>225</w:t>
            </w:r>
          </w:hyperlink>
        </w:p>
        <w:p>
          <w:pPr>
            <w:pStyle w:val="Contents4"/>
            <w:tabs>
              <w:tab w:val="clear" w:pos="8176"/>
              <w:tab w:val="right" w:pos="9026" w:leader="dot"/>
            </w:tabs>
            <w:rPr/>
          </w:pPr>
          <w:hyperlink w:anchor="__RefHeading___Toc2487838_1934241801">
            <w:r>
              <w:rPr>
                <w:webHidden/>
                <w:rStyle w:val="IndexLink"/>
                <w:rtl w:val="true"/>
              </w:rPr>
              <w:t>ولادته و وفاته و مدفنه</w:t>
            </w:r>
            <w:r>
              <w:rPr>
                <w:rStyle w:val="IndexLink"/>
                <w:rtl w:val="true"/>
              </w:rPr>
              <w:tab/>
            </w:r>
            <w:r>
              <w:rPr>
                <w:rStyle w:val="IndexLink"/>
              </w:rPr>
              <w:t>227</w:t>
            </w:r>
          </w:hyperlink>
        </w:p>
        <w:p>
          <w:pPr>
            <w:pStyle w:val="Contents4"/>
            <w:tabs>
              <w:tab w:val="clear" w:pos="8176"/>
              <w:tab w:val="right" w:pos="9026" w:leader="dot"/>
            </w:tabs>
            <w:rPr/>
          </w:pPr>
          <w:hyperlink w:anchor="__RefHeading___Toc2487840_1934241801">
            <w:r>
              <w:rPr>
                <w:webHidden/>
                <w:rStyle w:val="IndexLink"/>
                <w:rtl w:val="true"/>
              </w:rPr>
              <w:t>ولادت و وفات و محل دفن شیخ مفید</w:t>
            </w:r>
            <w:r>
              <w:rPr>
                <w:rStyle w:val="IndexLink"/>
                <w:rtl w:val="true"/>
              </w:rPr>
              <w:tab/>
            </w:r>
            <w:r>
              <w:rPr>
                <w:rStyle w:val="IndexLink"/>
              </w:rPr>
              <w:t>228</w:t>
            </w:r>
          </w:hyperlink>
        </w:p>
        <w:p>
          <w:pPr>
            <w:pStyle w:val="Contents3"/>
            <w:tabs>
              <w:tab w:val="clear" w:pos="8459"/>
              <w:tab w:val="right" w:pos="9026" w:leader="dot"/>
            </w:tabs>
            <w:rPr/>
          </w:pPr>
          <w:hyperlink w:anchor="__RefHeading___Toc2487842_1934241801">
            <w:r>
              <w:rPr>
                <w:webHidden/>
                <w:rStyle w:val="IndexLink"/>
                <w:rtl w:val="true"/>
              </w:rPr>
              <w:t xml:space="preserve">ابن الشيخ </w:t>
            </w:r>
            <w:r>
              <w:rPr>
                <w:rStyle w:val="IndexLink"/>
                <w:rtl w:val="true"/>
              </w:rPr>
              <w:t>[</w:t>
            </w:r>
            <w:r>
              <w:rPr>
                <w:rStyle w:val="IndexLink"/>
                <w:rtl w:val="true"/>
              </w:rPr>
              <w:t>الحسن بن محمّد بن الحسن بن عليّ الطوسيّ</w:t>
            </w:r>
            <w:r>
              <w:rPr>
                <w:rStyle w:val="IndexLink"/>
                <w:rtl w:val="true"/>
              </w:rPr>
              <w:t>]</w:t>
              <w:tab/>
            </w:r>
            <w:r>
              <w:rPr>
                <w:rStyle w:val="IndexLink"/>
              </w:rPr>
              <w:t>229</w:t>
            </w:r>
          </w:hyperlink>
        </w:p>
        <w:p>
          <w:pPr>
            <w:pStyle w:val="Contents4"/>
            <w:tabs>
              <w:tab w:val="clear" w:pos="8176"/>
              <w:tab w:val="right" w:pos="9026" w:leader="dot"/>
            </w:tabs>
            <w:rPr/>
          </w:pPr>
          <w:hyperlink w:anchor="__RefHeading___Toc2487844_1934241801">
            <w:r>
              <w:rPr>
                <w:webHidden/>
                <w:rStyle w:val="IndexLink"/>
                <w:rtl w:val="true"/>
              </w:rPr>
              <w:t>[</w:t>
            </w:r>
            <w:r>
              <w:rPr>
                <w:rStyle w:val="IndexLink"/>
                <w:rtl w:val="true"/>
              </w:rPr>
              <w:t>الثناء عليه</w:t>
            </w:r>
            <w:r>
              <w:rPr>
                <w:rStyle w:val="IndexLink"/>
                <w:rtl w:val="true"/>
              </w:rPr>
              <w:t>]</w:t>
              <w:tab/>
            </w:r>
            <w:r>
              <w:rPr>
                <w:rStyle w:val="IndexLink"/>
              </w:rPr>
              <w:t>229</w:t>
            </w:r>
          </w:hyperlink>
        </w:p>
        <w:p>
          <w:pPr>
            <w:pStyle w:val="Contents4"/>
            <w:tabs>
              <w:tab w:val="clear" w:pos="8176"/>
              <w:tab w:val="right" w:pos="9026" w:leader="dot"/>
            </w:tabs>
            <w:rPr/>
          </w:pPr>
          <w:hyperlink w:anchor="__RefHeading___Toc2487846_1934241801">
            <w:r>
              <w:rPr>
                <w:webHidden/>
                <w:rStyle w:val="IndexLink"/>
                <w:rtl w:val="true"/>
              </w:rPr>
              <w:t>فرزند شیخ</w:t>
            </w:r>
            <w:r>
              <w:rPr>
                <w:rStyle w:val="IndexLink"/>
                <w:rtl w:val="true"/>
              </w:rPr>
              <w:tab/>
            </w:r>
            <w:r>
              <w:rPr>
                <w:rStyle w:val="IndexLink"/>
              </w:rPr>
              <w:t>229</w:t>
            </w:r>
          </w:hyperlink>
        </w:p>
        <w:p>
          <w:pPr>
            <w:pStyle w:val="Contents3"/>
            <w:tabs>
              <w:tab w:val="clear" w:pos="8459"/>
              <w:tab w:val="right" w:pos="9026" w:leader="dot"/>
            </w:tabs>
            <w:rPr/>
          </w:pPr>
          <w:hyperlink w:anchor="__RefHeading___Toc2487848_1934241801">
            <w:r>
              <w:rPr>
                <w:webHidden/>
                <w:rStyle w:val="IndexLink"/>
                <w:rtl w:val="true"/>
              </w:rPr>
              <w:t>ابن قولويه</w:t>
            </w:r>
            <w:r>
              <w:rPr>
                <w:rStyle w:val="IndexLink"/>
                <w:rtl w:val="true"/>
              </w:rPr>
              <w:tab/>
            </w:r>
            <w:r>
              <w:rPr>
                <w:rStyle w:val="IndexLink"/>
              </w:rPr>
              <w:t>235</w:t>
            </w:r>
          </w:hyperlink>
        </w:p>
        <w:p>
          <w:pPr>
            <w:pStyle w:val="Contents4"/>
            <w:tabs>
              <w:tab w:val="clear" w:pos="8176"/>
              <w:tab w:val="right" w:pos="9026" w:leader="dot"/>
            </w:tabs>
            <w:rPr/>
          </w:pPr>
          <w:hyperlink w:anchor="__RefHeading___Toc2487850_1934241801">
            <w:r>
              <w:rPr>
                <w:webHidden/>
                <w:rStyle w:val="IndexLink"/>
                <w:rtl w:val="true"/>
              </w:rPr>
              <w:t>[</w:t>
            </w:r>
            <w:r>
              <w:rPr>
                <w:rStyle w:val="IndexLink"/>
                <w:rtl w:val="true"/>
              </w:rPr>
              <w:t>الثناء عليه</w:t>
            </w:r>
            <w:r>
              <w:rPr>
                <w:rStyle w:val="IndexLink"/>
                <w:rtl w:val="true"/>
              </w:rPr>
              <w:t>]</w:t>
              <w:tab/>
            </w:r>
            <w:r>
              <w:rPr>
                <w:rStyle w:val="IndexLink"/>
              </w:rPr>
              <w:t>235</w:t>
            </w:r>
          </w:hyperlink>
        </w:p>
        <w:p>
          <w:pPr>
            <w:pStyle w:val="Contents4"/>
            <w:tabs>
              <w:tab w:val="clear" w:pos="8176"/>
              <w:tab w:val="right" w:pos="9026" w:leader="dot"/>
            </w:tabs>
            <w:rPr/>
          </w:pPr>
          <w:hyperlink w:anchor="__RefHeading___Toc2487852_1934241801">
            <w:r>
              <w:rPr>
                <w:webHidden/>
                <w:rStyle w:val="IndexLink"/>
                <w:rtl w:val="true"/>
              </w:rPr>
              <w:t>ابن قولویه</w:t>
            </w:r>
            <w:r>
              <w:rPr>
                <w:rStyle w:val="IndexLink"/>
                <w:rtl w:val="true"/>
              </w:rPr>
              <w:tab/>
            </w:r>
            <w:r>
              <w:rPr>
                <w:rStyle w:val="IndexLink"/>
              </w:rPr>
              <w:t>235</w:t>
            </w:r>
          </w:hyperlink>
        </w:p>
        <w:p>
          <w:pPr>
            <w:pStyle w:val="Contents4"/>
            <w:tabs>
              <w:tab w:val="clear" w:pos="8176"/>
              <w:tab w:val="right" w:pos="9026" w:leader="dot"/>
            </w:tabs>
            <w:rPr/>
          </w:pPr>
          <w:hyperlink w:anchor="__RefHeading___Toc2487854_1934241801">
            <w:r>
              <w:rPr>
                <w:webHidden/>
                <w:rStyle w:val="IndexLink"/>
                <w:rtl w:val="true"/>
              </w:rPr>
              <w:t>مؤلّفاته</w:t>
            </w:r>
            <w:r>
              <w:rPr>
                <w:rStyle w:val="IndexLink"/>
                <w:rtl w:val="true"/>
              </w:rPr>
              <w:tab/>
            </w:r>
            <w:r>
              <w:rPr>
                <w:rStyle w:val="IndexLink"/>
              </w:rPr>
              <w:t>237</w:t>
            </w:r>
          </w:hyperlink>
        </w:p>
        <w:p>
          <w:pPr>
            <w:pStyle w:val="Contents4"/>
            <w:tabs>
              <w:tab w:val="clear" w:pos="8176"/>
              <w:tab w:val="right" w:pos="9026" w:leader="dot"/>
            </w:tabs>
            <w:rPr/>
          </w:pPr>
          <w:hyperlink w:anchor="__RefHeading___Toc2487856_1934241801">
            <w:r>
              <w:rPr>
                <w:webHidden/>
                <w:rStyle w:val="IndexLink"/>
                <w:rtl w:val="true"/>
              </w:rPr>
              <w:t>مشايخه</w:t>
            </w:r>
            <w:r>
              <w:rPr>
                <w:rStyle w:val="IndexLink"/>
                <w:rtl w:val="true"/>
              </w:rPr>
              <w:tab/>
            </w:r>
            <w:r>
              <w:rPr>
                <w:rStyle w:val="IndexLink"/>
              </w:rPr>
              <w:t>237</w:t>
            </w:r>
          </w:hyperlink>
        </w:p>
        <w:p>
          <w:pPr>
            <w:pStyle w:val="Contents4"/>
            <w:tabs>
              <w:tab w:val="clear" w:pos="8176"/>
              <w:tab w:val="right" w:pos="9026" w:leader="dot"/>
            </w:tabs>
            <w:rPr/>
          </w:pPr>
          <w:hyperlink w:anchor="__RefHeading___Toc2487858_1934241801">
            <w:r>
              <w:rPr>
                <w:webHidden/>
                <w:rStyle w:val="IndexLink"/>
                <w:rtl w:val="true"/>
              </w:rPr>
              <w:t>تألیفات ابن قولویه</w:t>
            </w:r>
            <w:r>
              <w:rPr>
                <w:rStyle w:val="IndexLink"/>
                <w:rtl w:val="true"/>
              </w:rPr>
              <w:tab/>
            </w:r>
            <w:r>
              <w:rPr>
                <w:rStyle w:val="IndexLink"/>
              </w:rPr>
              <w:t>237</w:t>
            </w:r>
          </w:hyperlink>
        </w:p>
        <w:p>
          <w:pPr>
            <w:pStyle w:val="Contents4"/>
            <w:tabs>
              <w:tab w:val="clear" w:pos="8176"/>
              <w:tab w:val="right" w:pos="9026" w:leader="dot"/>
            </w:tabs>
            <w:rPr/>
          </w:pPr>
          <w:hyperlink w:anchor="__RefHeading___Toc2487860_1934241801">
            <w:r>
              <w:rPr>
                <w:webHidden/>
                <w:rStyle w:val="IndexLink"/>
                <w:rtl w:val="true"/>
              </w:rPr>
              <w:t>اساتید درایة الحدیث ابن قولویه</w:t>
            </w:r>
            <w:r>
              <w:rPr>
                <w:rStyle w:val="IndexLink"/>
                <w:rtl w:val="true"/>
              </w:rPr>
              <w:tab/>
            </w:r>
            <w:r>
              <w:rPr>
                <w:rStyle w:val="IndexLink"/>
              </w:rPr>
              <w:t>237</w:t>
            </w:r>
          </w:hyperlink>
        </w:p>
        <w:p>
          <w:pPr>
            <w:pStyle w:val="Contents4"/>
            <w:tabs>
              <w:tab w:val="clear" w:pos="8176"/>
              <w:tab w:val="right" w:pos="9026" w:leader="dot"/>
            </w:tabs>
            <w:rPr/>
          </w:pPr>
          <w:hyperlink w:anchor="__RefHeading___Toc2487862_1934241801">
            <w:r>
              <w:rPr>
                <w:webHidden/>
                <w:rStyle w:val="IndexLink"/>
                <w:rtl w:val="true"/>
              </w:rPr>
              <w:t>تلامذته و الراوون عنه</w:t>
            </w:r>
            <w:r>
              <w:rPr>
                <w:rStyle w:val="IndexLink"/>
                <w:rtl w:val="true"/>
              </w:rPr>
              <w:tab/>
            </w:r>
            <w:r>
              <w:rPr>
                <w:rStyle w:val="IndexLink"/>
              </w:rPr>
              <w:t>243</w:t>
            </w:r>
          </w:hyperlink>
        </w:p>
        <w:p>
          <w:pPr>
            <w:pStyle w:val="Contents4"/>
            <w:tabs>
              <w:tab w:val="clear" w:pos="8176"/>
              <w:tab w:val="right" w:pos="9026" w:leader="dot"/>
            </w:tabs>
            <w:rPr/>
          </w:pPr>
          <w:hyperlink w:anchor="__RefHeading___Toc2487864_1934241801">
            <w:r>
              <w:rPr>
                <w:webHidden/>
                <w:rStyle w:val="IndexLink"/>
                <w:rtl w:val="true"/>
              </w:rPr>
              <w:t>شاگردانی که از ابن قولویه روایت نقل کرده اند</w:t>
            </w:r>
            <w:r>
              <w:rPr>
                <w:rStyle w:val="IndexLink"/>
                <w:rtl w:val="true"/>
              </w:rPr>
              <w:tab/>
            </w:r>
            <w:r>
              <w:rPr>
                <w:rStyle w:val="IndexLink"/>
              </w:rPr>
              <w:t>244</w:t>
            </w:r>
          </w:hyperlink>
        </w:p>
        <w:p>
          <w:pPr>
            <w:pStyle w:val="Contents4"/>
            <w:tabs>
              <w:tab w:val="clear" w:pos="8176"/>
              <w:tab w:val="right" w:pos="9026" w:leader="dot"/>
            </w:tabs>
            <w:rPr/>
          </w:pPr>
          <w:hyperlink w:anchor="__RefHeading___Toc2487866_1934241801">
            <w:r>
              <w:rPr>
                <w:webHidden/>
                <w:rStyle w:val="IndexLink"/>
                <w:rtl w:val="true"/>
              </w:rPr>
              <w:t>وفاته</w:t>
            </w:r>
            <w:r>
              <w:rPr>
                <w:rStyle w:val="IndexLink"/>
                <w:rtl w:val="true"/>
              </w:rPr>
              <w:tab/>
            </w:r>
            <w:r>
              <w:rPr>
                <w:rStyle w:val="IndexLink"/>
              </w:rPr>
              <w:t>245</w:t>
            </w:r>
          </w:hyperlink>
        </w:p>
        <w:p>
          <w:pPr>
            <w:pStyle w:val="Contents4"/>
            <w:tabs>
              <w:tab w:val="clear" w:pos="8176"/>
              <w:tab w:val="right" w:pos="9026" w:leader="dot"/>
            </w:tabs>
            <w:rPr/>
          </w:pPr>
          <w:hyperlink w:anchor="__RefHeading___Toc2487868_1934241801">
            <w:r>
              <w:rPr>
                <w:webHidden/>
                <w:rStyle w:val="IndexLink"/>
                <w:rtl w:val="true"/>
              </w:rPr>
              <w:t>وفات ابن قولویه</w:t>
            </w:r>
            <w:r>
              <w:rPr>
                <w:rStyle w:val="IndexLink"/>
                <w:rtl w:val="true"/>
              </w:rPr>
              <w:tab/>
            </w:r>
            <w:r>
              <w:rPr>
                <w:rStyle w:val="IndexLink"/>
              </w:rPr>
              <w:t>245</w:t>
            </w:r>
          </w:hyperlink>
        </w:p>
        <w:p>
          <w:pPr>
            <w:pStyle w:val="Contents3"/>
            <w:tabs>
              <w:tab w:val="clear" w:pos="8459"/>
              <w:tab w:val="right" w:pos="9026" w:leader="dot"/>
            </w:tabs>
            <w:rPr/>
          </w:pPr>
          <w:hyperlink w:anchor="__RefHeading___Toc2487870_1934241801">
            <w:r>
              <w:rPr>
                <w:webHidden/>
                <w:rStyle w:val="IndexLink"/>
                <w:rtl w:val="true"/>
              </w:rPr>
              <w:t>البرقي</w:t>
            </w:r>
            <w:r>
              <w:rPr>
                <w:rStyle w:val="IndexLink"/>
                <w:rtl w:val="true"/>
              </w:rPr>
              <w:tab/>
            </w:r>
            <w:r>
              <w:rPr>
                <w:rStyle w:val="IndexLink"/>
              </w:rPr>
              <w:t>246</w:t>
            </w:r>
          </w:hyperlink>
        </w:p>
        <w:p>
          <w:pPr>
            <w:pStyle w:val="Contents4"/>
            <w:tabs>
              <w:tab w:val="clear" w:pos="8176"/>
              <w:tab w:val="right" w:pos="9026" w:leader="dot"/>
            </w:tabs>
            <w:rPr/>
          </w:pPr>
          <w:hyperlink w:anchor="__RefHeading___Toc2487872_1934241801">
            <w:r>
              <w:rPr>
                <w:webHidden/>
                <w:rStyle w:val="IndexLink"/>
                <w:rtl w:val="true"/>
              </w:rPr>
              <w:t>[</w:t>
            </w:r>
            <w:r>
              <w:rPr>
                <w:rStyle w:val="IndexLink"/>
                <w:rtl w:val="true"/>
              </w:rPr>
              <w:t>الثناء عليه</w:t>
            </w:r>
            <w:r>
              <w:rPr>
                <w:rStyle w:val="IndexLink"/>
                <w:rtl w:val="true"/>
              </w:rPr>
              <w:t>]</w:t>
              <w:tab/>
            </w:r>
            <w:r>
              <w:rPr>
                <w:rStyle w:val="IndexLink"/>
              </w:rPr>
              <w:t>246</w:t>
            </w:r>
          </w:hyperlink>
        </w:p>
        <w:p>
          <w:pPr>
            <w:pStyle w:val="Contents3"/>
            <w:tabs>
              <w:tab w:val="clear" w:pos="8459"/>
              <w:tab w:val="right" w:pos="9026" w:leader="dot"/>
            </w:tabs>
            <w:rPr/>
          </w:pPr>
          <w:hyperlink w:anchor="__RefHeading___Toc2487874_1934241801">
            <w:r>
              <w:rPr>
                <w:webHidden/>
                <w:rStyle w:val="IndexLink"/>
                <w:rtl w:val="true"/>
              </w:rPr>
              <w:t>برقی</w:t>
            </w:r>
            <w:r>
              <w:rPr>
                <w:rStyle w:val="IndexLink"/>
                <w:rtl w:val="true"/>
              </w:rPr>
              <w:tab/>
            </w:r>
            <w:r>
              <w:rPr>
                <w:rStyle w:val="IndexLink"/>
              </w:rPr>
              <w:t>246</w:t>
            </w:r>
          </w:hyperlink>
        </w:p>
        <w:p>
          <w:pPr>
            <w:pStyle w:val="Contents4"/>
            <w:tabs>
              <w:tab w:val="clear" w:pos="8176"/>
              <w:tab w:val="right" w:pos="9026" w:leader="dot"/>
            </w:tabs>
            <w:rPr/>
          </w:pPr>
          <w:hyperlink w:anchor="__RefHeading___Toc2487876_1934241801">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487878_1934241801">
            <w:r>
              <w:rPr>
                <w:webHidden/>
                <w:rStyle w:val="IndexLink"/>
                <w:rtl w:val="true"/>
              </w:rPr>
              <w:t>ابوه</w:t>
            </w:r>
            <w:r>
              <w:rPr>
                <w:rStyle w:val="IndexLink"/>
                <w:rtl w:val="true"/>
              </w:rPr>
              <w:tab/>
            </w:r>
            <w:r>
              <w:rPr>
                <w:rStyle w:val="IndexLink"/>
              </w:rPr>
              <w:t>248</w:t>
            </w:r>
          </w:hyperlink>
        </w:p>
        <w:p>
          <w:pPr>
            <w:pStyle w:val="Contents4"/>
            <w:tabs>
              <w:tab w:val="clear" w:pos="8176"/>
              <w:tab w:val="right" w:pos="9026" w:leader="dot"/>
            </w:tabs>
            <w:rPr/>
          </w:pPr>
          <w:hyperlink w:anchor="__RefHeading___Toc2487880_1934241801">
            <w:r>
              <w:rPr>
                <w:webHidden/>
                <w:rStyle w:val="IndexLink"/>
                <w:rtl w:val="true"/>
              </w:rPr>
              <w:t>مؤلّفاته</w:t>
            </w:r>
            <w:r>
              <w:rPr>
                <w:rStyle w:val="IndexLink"/>
                <w:rtl w:val="true"/>
              </w:rPr>
              <w:tab/>
            </w:r>
            <w:r>
              <w:rPr>
                <w:rStyle w:val="IndexLink"/>
              </w:rPr>
              <w:t>248</w:t>
            </w:r>
          </w:hyperlink>
        </w:p>
        <w:p>
          <w:pPr>
            <w:pStyle w:val="Contents4"/>
            <w:tabs>
              <w:tab w:val="clear" w:pos="8176"/>
              <w:tab w:val="right" w:pos="9026" w:leader="dot"/>
            </w:tabs>
            <w:rPr/>
          </w:pPr>
          <w:hyperlink w:anchor="__RefHeading___Toc2487882_1934241801">
            <w:r>
              <w:rPr>
                <w:webHidden/>
                <w:rStyle w:val="IndexLink"/>
                <w:rtl w:val="true"/>
              </w:rPr>
              <w:t>پدر برقی</w:t>
            </w:r>
            <w:r>
              <w:rPr>
                <w:rStyle w:val="IndexLink"/>
                <w:rtl w:val="true"/>
              </w:rPr>
              <w:tab/>
            </w:r>
            <w:r>
              <w:rPr>
                <w:rStyle w:val="IndexLink"/>
              </w:rPr>
              <w:t>248</w:t>
            </w:r>
          </w:hyperlink>
        </w:p>
        <w:p>
          <w:pPr>
            <w:pStyle w:val="Contents4"/>
            <w:tabs>
              <w:tab w:val="clear" w:pos="8176"/>
              <w:tab w:val="right" w:pos="9026" w:leader="dot"/>
            </w:tabs>
            <w:rPr/>
          </w:pPr>
          <w:hyperlink w:anchor="__RefHeading___Toc2487884_1934241801">
            <w:r>
              <w:rPr>
                <w:webHidden/>
                <w:rStyle w:val="IndexLink"/>
                <w:rtl w:val="true"/>
              </w:rPr>
              <w:t>تألیفات برقی</w:t>
            </w:r>
            <w:r>
              <w:rPr>
                <w:rStyle w:val="IndexLink"/>
                <w:rtl w:val="true"/>
              </w:rPr>
              <w:tab/>
            </w:r>
            <w:r>
              <w:rPr>
                <w:rStyle w:val="IndexLink"/>
              </w:rPr>
              <w:t>249</w:t>
            </w:r>
          </w:hyperlink>
        </w:p>
        <w:p>
          <w:pPr>
            <w:pStyle w:val="Contents4"/>
            <w:tabs>
              <w:tab w:val="clear" w:pos="8176"/>
              <w:tab w:val="right" w:pos="9026" w:leader="dot"/>
            </w:tabs>
            <w:rPr/>
          </w:pPr>
          <w:hyperlink w:anchor="__RefHeading___Toc2487886_1934241801">
            <w:r>
              <w:rPr>
                <w:webHidden/>
                <w:rStyle w:val="IndexLink"/>
                <w:rtl w:val="true"/>
              </w:rPr>
              <w:t>مشايخه</w:t>
            </w:r>
            <w:r>
              <w:rPr>
                <w:rStyle w:val="IndexLink"/>
                <w:rtl w:val="true"/>
              </w:rPr>
              <w:tab/>
            </w:r>
            <w:r>
              <w:rPr>
                <w:rStyle w:val="IndexLink"/>
              </w:rPr>
              <w:t>250</w:t>
            </w:r>
          </w:hyperlink>
        </w:p>
        <w:p>
          <w:pPr>
            <w:pStyle w:val="Contents4"/>
            <w:tabs>
              <w:tab w:val="clear" w:pos="8176"/>
              <w:tab w:val="right" w:pos="9026" w:leader="dot"/>
            </w:tabs>
            <w:rPr/>
          </w:pPr>
          <w:hyperlink w:anchor="__RefHeading___Toc2487888_1934241801">
            <w:r>
              <w:rPr>
                <w:webHidden/>
                <w:rStyle w:val="IndexLink"/>
                <w:rtl w:val="true"/>
              </w:rPr>
              <w:t>اساتید درایة الحدیث برقی</w:t>
            </w:r>
            <w:r>
              <w:rPr>
                <w:rStyle w:val="IndexLink"/>
                <w:rtl w:val="true"/>
              </w:rPr>
              <w:tab/>
            </w:r>
            <w:r>
              <w:rPr>
                <w:rStyle w:val="IndexLink"/>
              </w:rPr>
              <w:t>251</w:t>
            </w:r>
          </w:hyperlink>
        </w:p>
        <w:p>
          <w:pPr>
            <w:pStyle w:val="Contents4"/>
            <w:tabs>
              <w:tab w:val="clear" w:pos="8176"/>
              <w:tab w:val="right" w:pos="9026" w:leader="dot"/>
            </w:tabs>
            <w:rPr/>
          </w:pPr>
          <w:hyperlink w:anchor="__RefHeading___Toc2487890_1934241801">
            <w:r>
              <w:rPr>
                <w:webHidden/>
                <w:rStyle w:val="IndexLink"/>
                <w:rtl w:val="true"/>
              </w:rPr>
              <w:t>الراوون عنه</w:t>
            </w:r>
            <w:r>
              <w:rPr>
                <w:rStyle w:val="IndexLink"/>
                <w:rtl w:val="true"/>
              </w:rPr>
              <w:tab/>
            </w:r>
            <w:r>
              <w:rPr>
                <w:rStyle w:val="IndexLink"/>
              </w:rPr>
              <w:t>258</w:t>
            </w:r>
          </w:hyperlink>
        </w:p>
        <w:p>
          <w:pPr>
            <w:pStyle w:val="Contents4"/>
            <w:tabs>
              <w:tab w:val="clear" w:pos="8176"/>
              <w:tab w:val="right" w:pos="9026" w:leader="dot"/>
            </w:tabs>
            <w:rPr/>
          </w:pPr>
          <w:hyperlink w:anchor="__RefHeading___Toc2487892_1934241801">
            <w:r>
              <w:rPr>
                <w:webHidden/>
                <w:rStyle w:val="IndexLink"/>
                <w:rtl w:val="true"/>
              </w:rPr>
              <w:t>وفاته</w:t>
            </w:r>
            <w:r>
              <w:rPr>
                <w:rStyle w:val="IndexLink"/>
                <w:rtl w:val="true"/>
              </w:rPr>
              <w:tab/>
            </w:r>
            <w:r>
              <w:rPr>
                <w:rStyle w:val="IndexLink"/>
              </w:rPr>
              <w:t>259</w:t>
            </w:r>
          </w:hyperlink>
        </w:p>
        <w:p>
          <w:pPr>
            <w:pStyle w:val="Contents4"/>
            <w:tabs>
              <w:tab w:val="clear" w:pos="8176"/>
              <w:tab w:val="right" w:pos="9026" w:leader="dot"/>
            </w:tabs>
            <w:rPr/>
          </w:pPr>
          <w:hyperlink w:anchor="__RefHeading___Toc2487894_1934241801">
            <w:r>
              <w:rPr>
                <w:webHidden/>
                <w:rStyle w:val="IndexLink"/>
                <w:rtl w:val="true"/>
              </w:rPr>
              <w:t>راویان از برقی</w:t>
            </w:r>
            <w:r>
              <w:rPr>
                <w:rStyle w:val="IndexLink"/>
                <w:rtl w:val="true"/>
              </w:rPr>
              <w:tab/>
            </w:r>
            <w:r>
              <w:rPr>
                <w:rStyle w:val="IndexLink"/>
              </w:rPr>
              <w:t>260</w:t>
            </w:r>
          </w:hyperlink>
        </w:p>
        <w:p>
          <w:pPr>
            <w:pStyle w:val="Contents4"/>
            <w:tabs>
              <w:tab w:val="clear" w:pos="8176"/>
              <w:tab w:val="right" w:pos="9026" w:leader="dot"/>
            </w:tabs>
            <w:rPr/>
          </w:pPr>
          <w:hyperlink w:anchor="__RefHeading___Toc2487896_1934241801">
            <w:r>
              <w:rPr>
                <w:webHidden/>
                <w:rStyle w:val="IndexLink"/>
                <w:rtl w:val="true"/>
              </w:rPr>
              <w:t>وفات برقی</w:t>
            </w:r>
            <w:r>
              <w:rPr>
                <w:rStyle w:val="IndexLink"/>
                <w:rtl w:val="true"/>
              </w:rPr>
              <w:tab/>
            </w:r>
            <w:r>
              <w:rPr>
                <w:rStyle w:val="IndexLink"/>
              </w:rPr>
              <w:t>261</w:t>
            </w:r>
          </w:hyperlink>
        </w:p>
        <w:p>
          <w:pPr>
            <w:pStyle w:val="Contents3"/>
            <w:tabs>
              <w:tab w:val="clear" w:pos="8459"/>
              <w:tab w:val="right" w:pos="9026" w:leader="dot"/>
            </w:tabs>
            <w:rPr/>
          </w:pPr>
          <w:hyperlink w:anchor="__RefHeading___Toc2487898_1934241801">
            <w:r>
              <w:rPr>
                <w:webHidden/>
                <w:rStyle w:val="IndexLink"/>
                <w:rtl w:val="true"/>
              </w:rPr>
              <w:t>علي بن إبراهيم</w:t>
            </w:r>
            <w:r>
              <w:rPr>
                <w:rStyle w:val="IndexLink"/>
                <w:rtl w:val="true"/>
              </w:rPr>
              <w:tab/>
            </w:r>
            <w:r>
              <w:rPr>
                <w:rStyle w:val="IndexLink"/>
              </w:rPr>
              <w:t>262</w:t>
            </w:r>
          </w:hyperlink>
        </w:p>
        <w:p>
          <w:pPr>
            <w:pStyle w:val="Contents4"/>
            <w:tabs>
              <w:tab w:val="clear" w:pos="8176"/>
              <w:tab w:val="right" w:pos="9026" w:leader="dot"/>
            </w:tabs>
            <w:rPr/>
          </w:pPr>
          <w:hyperlink w:anchor="__RefHeading___Toc2487900_1934241801">
            <w:r>
              <w:rPr>
                <w:webHidden/>
                <w:rStyle w:val="IndexLink"/>
                <w:rtl w:val="true"/>
              </w:rPr>
              <w:t>[</w:t>
            </w:r>
            <w:r>
              <w:rPr>
                <w:rStyle w:val="IndexLink"/>
                <w:rtl w:val="true"/>
              </w:rPr>
              <w:t>الثناء عليه</w:t>
            </w:r>
            <w:r>
              <w:rPr>
                <w:rStyle w:val="IndexLink"/>
                <w:rtl w:val="true"/>
              </w:rPr>
              <w:t>]</w:t>
              <w:tab/>
            </w:r>
            <w:r>
              <w:rPr>
                <w:rStyle w:val="IndexLink"/>
              </w:rPr>
              <w:t>262</w:t>
            </w:r>
          </w:hyperlink>
        </w:p>
        <w:p>
          <w:pPr>
            <w:pStyle w:val="Contents4"/>
            <w:tabs>
              <w:tab w:val="clear" w:pos="8176"/>
              <w:tab w:val="right" w:pos="9026" w:leader="dot"/>
            </w:tabs>
            <w:rPr/>
          </w:pPr>
          <w:hyperlink w:anchor="__RefHeading___Toc2487902_1934241801">
            <w:r>
              <w:rPr>
                <w:webHidden/>
                <w:rStyle w:val="IndexLink"/>
                <w:rtl w:val="true"/>
              </w:rPr>
              <w:t>مؤلّفاته</w:t>
            </w:r>
            <w:r>
              <w:rPr>
                <w:rStyle w:val="IndexLink"/>
                <w:rtl w:val="true"/>
              </w:rPr>
              <w:tab/>
            </w:r>
            <w:r>
              <w:rPr>
                <w:rStyle w:val="IndexLink"/>
              </w:rPr>
              <w:t>262</w:t>
            </w:r>
          </w:hyperlink>
        </w:p>
        <w:p>
          <w:pPr>
            <w:pStyle w:val="Contents4"/>
            <w:tabs>
              <w:tab w:val="clear" w:pos="8176"/>
              <w:tab w:val="right" w:pos="9026" w:leader="dot"/>
            </w:tabs>
            <w:rPr/>
          </w:pPr>
          <w:hyperlink w:anchor="__RefHeading___Toc2487904_1934241801">
            <w:r>
              <w:rPr>
                <w:webHidden/>
                <w:rStyle w:val="IndexLink"/>
                <w:rtl w:val="true"/>
              </w:rPr>
              <w:t>مشايخه</w:t>
            </w:r>
            <w:r>
              <w:rPr>
                <w:rStyle w:val="IndexLink"/>
                <w:rtl w:val="true"/>
              </w:rPr>
              <w:tab/>
            </w:r>
            <w:r>
              <w:rPr>
                <w:rStyle w:val="IndexLink"/>
              </w:rPr>
              <w:t>262</w:t>
            </w:r>
          </w:hyperlink>
        </w:p>
        <w:p>
          <w:pPr>
            <w:pStyle w:val="Contents4"/>
            <w:tabs>
              <w:tab w:val="clear" w:pos="8176"/>
              <w:tab w:val="right" w:pos="9026" w:leader="dot"/>
            </w:tabs>
            <w:rPr/>
          </w:pPr>
          <w:hyperlink w:anchor="__RefHeading___Toc2487906_1934241801">
            <w:r>
              <w:rPr>
                <w:webHidden/>
                <w:rStyle w:val="IndexLink"/>
                <w:rtl w:val="true"/>
              </w:rPr>
              <w:t>علی بن ابراهیم</w:t>
            </w:r>
            <w:r>
              <w:rPr>
                <w:rStyle w:val="IndexLink"/>
                <w:rtl w:val="true"/>
              </w:rPr>
              <w:tab/>
            </w:r>
            <w:r>
              <w:rPr>
                <w:rStyle w:val="IndexLink"/>
              </w:rPr>
              <w:t>262</w:t>
            </w:r>
          </w:hyperlink>
        </w:p>
        <w:p>
          <w:pPr>
            <w:pStyle w:val="Contents4"/>
            <w:tabs>
              <w:tab w:val="clear" w:pos="8176"/>
              <w:tab w:val="right" w:pos="9026" w:leader="dot"/>
            </w:tabs>
            <w:rPr/>
          </w:pPr>
          <w:hyperlink w:anchor="__RefHeading___Toc2487908_1934241801">
            <w:r>
              <w:rPr>
                <w:webHidden/>
                <w:rStyle w:val="IndexLink"/>
                <w:rtl w:val="true"/>
              </w:rPr>
              <w:t>تألیفات علی بن ابراهیم</w:t>
            </w:r>
            <w:r>
              <w:rPr>
                <w:rStyle w:val="IndexLink"/>
                <w:rtl w:val="true"/>
              </w:rPr>
              <w:tab/>
            </w:r>
            <w:r>
              <w:rPr>
                <w:rStyle w:val="IndexLink"/>
              </w:rPr>
              <w:t>262</w:t>
            </w:r>
          </w:hyperlink>
        </w:p>
        <w:p>
          <w:pPr>
            <w:pStyle w:val="Contents4"/>
            <w:tabs>
              <w:tab w:val="clear" w:pos="8176"/>
              <w:tab w:val="right" w:pos="9026" w:leader="dot"/>
            </w:tabs>
            <w:rPr/>
          </w:pPr>
          <w:hyperlink w:anchor="__RefHeading___Toc2487910_1934241801">
            <w:r>
              <w:rPr>
                <w:webHidden/>
                <w:rStyle w:val="IndexLink"/>
                <w:rtl w:val="true"/>
              </w:rPr>
              <w:t>اساتید درایة الحدیث علی بن ابراهیم</w:t>
            </w:r>
            <w:r>
              <w:rPr>
                <w:rStyle w:val="IndexLink"/>
                <w:rtl w:val="true"/>
              </w:rPr>
              <w:tab/>
            </w:r>
            <w:r>
              <w:rPr>
                <w:rStyle w:val="IndexLink"/>
              </w:rPr>
              <w:t>263</w:t>
            </w:r>
          </w:hyperlink>
        </w:p>
        <w:p>
          <w:pPr>
            <w:pStyle w:val="Contents4"/>
            <w:tabs>
              <w:tab w:val="clear" w:pos="8176"/>
              <w:tab w:val="right" w:pos="9026" w:leader="dot"/>
            </w:tabs>
            <w:rPr/>
          </w:pPr>
          <w:hyperlink w:anchor="__RefHeading___Toc2487912_1934241801">
            <w:r>
              <w:rPr>
                <w:webHidden/>
                <w:rStyle w:val="IndexLink"/>
                <w:rtl w:val="true"/>
              </w:rPr>
              <w:t>رواته</w:t>
            </w:r>
            <w:r>
              <w:rPr>
                <w:rStyle w:val="IndexLink"/>
                <w:rtl w:val="true"/>
              </w:rPr>
              <w:tab/>
            </w:r>
            <w:r>
              <w:rPr>
                <w:rStyle w:val="IndexLink"/>
              </w:rPr>
              <w:t>264</w:t>
            </w:r>
          </w:hyperlink>
        </w:p>
        <w:p>
          <w:pPr>
            <w:pStyle w:val="Contents4"/>
            <w:tabs>
              <w:tab w:val="clear" w:pos="8176"/>
              <w:tab w:val="right" w:pos="9026" w:leader="dot"/>
            </w:tabs>
            <w:rPr/>
          </w:pPr>
          <w:hyperlink w:anchor="__RefHeading___Toc2487914_1934241801">
            <w:r>
              <w:rPr>
                <w:webHidden/>
                <w:rStyle w:val="IndexLink"/>
                <w:rtl w:val="true"/>
              </w:rPr>
              <w:t>راویان حدیث از علی بن ابراهیم</w:t>
            </w:r>
            <w:r>
              <w:rPr>
                <w:rStyle w:val="IndexLink"/>
                <w:rtl w:val="true"/>
              </w:rPr>
              <w:tab/>
            </w:r>
            <w:r>
              <w:rPr>
                <w:rStyle w:val="IndexLink"/>
              </w:rPr>
              <w:t>266</w:t>
            </w:r>
          </w:hyperlink>
        </w:p>
        <w:p>
          <w:pPr>
            <w:pStyle w:val="Contents4"/>
            <w:tabs>
              <w:tab w:val="clear" w:pos="8176"/>
              <w:tab w:val="right" w:pos="9026" w:leader="dot"/>
            </w:tabs>
            <w:rPr/>
          </w:pPr>
          <w:hyperlink w:anchor="__RefHeading___Toc2487916_1934241801">
            <w:r>
              <w:rPr>
                <w:webHidden/>
                <w:rStyle w:val="IndexLink"/>
                <w:rtl w:val="true"/>
              </w:rPr>
              <w:t>وفاته</w:t>
            </w:r>
            <w:r>
              <w:rPr>
                <w:rStyle w:val="IndexLink"/>
                <w:rtl w:val="true"/>
              </w:rPr>
              <w:tab/>
            </w:r>
            <w:r>
              <w:rPr>
                <w:rStyle w:val="IndexLink"/>
              </w:rPr>
              <w:t>268</w:t>
            </w:r>
          </w:hyperlink>
        </w:p>
        <w:p>
          <w:pPr>
            <w:pStyle w:val="Contents3"/>
            <w:tabs>
              <w:tab w:val="clear" w:pos="8459"/>
              <w:tab w:val="right" w:pos="9026" w:leader="dot"/>
            </w:tabs>
            <w:rPr/>
          </w:pPr>
          <w:hyperlink w:anchor="__RefHeading___Toc2487918_1934241801">
            <w:r>
              <w:rPr>
                <w:webHidden/>
                <w:rStyle w:val="IndexLink"/>
                <w:rtl w:val="true"/>
              </w:rPr>
              <w:t>محمّد بن عليّ بن إبراهيم بن هاشم</w:t>
            </w:r>
            <w:r>
              <w:rPr>
                <w:rStyle w:val="IndexLink"/>
                <w:rtl w:val="true"/>
              </w:rPr>
              <w:tab/>
            </w:r>
            <w:r>
              <w:rPr>
                <w:rStyle w:val="IndexLink"/>
              </w:rPr>
              <w:t>268</w:t>
            </w:r>
          </w:hyperlink>
        </w:p>
        <w:p>
          <w:pPr>
            <w:pStyle w:val="Contents3"/>
            <w:tabs>
              <w:tab w:val="clear" w:pos="8459"/>
              <w:tab w:val="right" w:pos="9026" w:leader="dot"/>
            </w:tabs>
            <w:rPr/>
          </w:pPr>
          <w:hyperlink w:anchor="__RefHeading___Toc2487920_1934241801">
            <w:r>
              <w:rPr>
                <w:webHidden/>
                <w:rStyle w:val="IndexLink"/>
                <w:rtl w:val="true"/>
              </w:rPr>
              <w:t>العيّاشيّ</w:t>
            </w:r>
            <w:r>
              <w:rPr>
                <w:rStyle w:val="IndexLink"/>
                <w:rtl w:val="true"/>
              </w:rPr>
              <w:tab/>
            </w:r>
            <w:r>
              <w:rPr>
                <w:rStyle w:val="IndexLink"/>
              </w:rPr>
              <w:t>268</w:t>
            </w:r>
          </w:hyperlink>
        </w:p>
        <w:p>
          <w:pPr>
            <w:pStyle w:val="Contents4"/>
            <w:tabs>
              <w:tab w:val="clear" w:pos="8176"/>
              <w:tab w:val="right" w:pos="9026" w:leader="dot"/>
            </w:tabs>
            <w:rPr/>
          </w:pPr>
          <w:hyperlink w:anchor="__RefHeading___Toc2487922_1934241801">
            <w:r>
              <w:rPr>
                <w:webHidden/>
                <w:rStyle w:val="IndexLink"/>
                <w:rtl w:val="true"/>
              </w:rPr>
              <w:t>[</w:t>
            </w:r>
            <w:r>
              <w:rPr>
                <w:rStyle w:val="IndexLink"/>
                <w:rtl w:val="true"/>
              </w:rPr>
              <w:t>الثناء عليه</w:t>
            </w:r>
            <w:r>
              <w:rPr>
                <w:rStyle w:val="IndexLink"/>
                <w:rtl w:val="true"/>
              </w:rPr>
              <w:t>]</w:t>
              <w:tab/>
            </w:r>
            <w:r>
              <w:rPr>
                <w:rStyle w:val="IndexLink"/>
              </w:rPr>
              <w:t>268</w:t>
            </w:r>
          </w:hyperlink>
        </w:p>
        <w:p>
          <w:pPr>
            <w:pStyle w:val="Contents4"/>
            <w:tabs>
              <w:tab w:val="clear" w:pos="8176"/>
              <w:tab w:val="right" w:pos="9026" w:leader="dot"/>
            </w:tabs>
            <w:rPr/>
          </w:pPr>
          <w:hyperlink w:anchor="__RefHeading___Toc2487924_1934241801">
            <w:r>
              <w:rPr>
                <w:webHidden/>
                <w:rStyle w:val="IndexLink"/>
                <w:rtl w:val="true"/>
              </w:rPr>
              <w:t>تاریخ وفات علی بن ابراهیم</w:t>
            </w:r>
            <w:r>
              <w:rPr>
                <w:rStyle w:val="IndexLink"/>
                <w:rtl w:val="true"/>
              </w:rPr>
              <w:tab/>
            </w:r>
            <w:r>
              <w:rPr>
                <w:rStyle w:val="IndexLink"/>
              </w:rPr>
              <w:t>268</w:t>
            </w:r>
          </w:hyperlink>
        </w:p>
        <w:p>
          <w:pPr>
            <w:pStyle w:val="Contents4"/>
            <w:tabs>
              <w:tab w:val="clear" w:pos="8176"/>
              <w:tab w:val="right" w:pos="9026" w:leader="dot"/>
            </w:tabs>
            <w:rPr/>
          </w:pPr>
          <w:hyperlink w:anchor="__RefHeading___Toc2487926_1934241801">
            <w:r>
              <w:rPr>
                <w:webHidden/>
                <w:rStyle w:val="IndexLink"/>
                <w:rtl w:val="true"/>
              </w:rPr>
              <w:t>محمد بن علی بن ابراهیم بن هاشم</w:t>
            </w:r>
            <w:r>
              <w:rPr>
                <w:rStyle w:val="IndexLink"/>
                <w:rtl w:val="true"/>
              </w:rPr>
              <w:tab/>
            </w:r>
            <w:r>
              <w:rPr>
                <w:rStyle w:val="IndexLink"/>
              </w:rPr>
              <w:t>268</w:t>
            </w:r>
          </w:hyperlink>
        </w:p>
        <w:p>
          <w:pPr>
            <w:pStyle w:val="Contents4"/>
            <w:tabs>
              <w:tab w:val="clear" w:pos="8176"/>
              <w:tab w:val="right" w:pos="9026" w:leader="dot"/>
            </w:tabs>
            <w:rPr/>
          </w:pPr>
          <w:hyperlink w:anchor="__RefHeading___Toc2487928_1934241801">
            <w:r>
              <w:rPr>
                <w:webHidden/>
                <w:rStyle w:val="IndexLink"/>
                <w:rtl w:val="true"/>
              </w:rPr>
              <w:t>عیاشی</w:t>
            </w:r>
            <w:r>
              <w:rPr>
                <w:rStyle w:val="IndexLink"/>
                <w:rtl w:val="true"/>
              </w:rPr>
              <w:tab/>
            </w:r>
            <w:r>
              <w:rPr>
                <w:rStyle w:val="IndexLink"/>
              </w:rPr>
              <w:t>269</w:t>
            </w:r>
          </w:hyperlink>
        </w:p>
        <w:p>
          <w:pPr>
            <w:pStyle w:val="Contents4"/>
            <w:tabs>
              <w:tab w:val="clear" w:pos="8176"/>
              <w:tab w:val="right" w:pos="9026" w:leader="dot"/>
            </w:tabs>
            <w:rPr/>
          </w:pPr>
          <w:hyperlink w:anchor="__RefHeading___Toc2487930_1934241801">
            <w:r>
              <w:rPr>
                <w:webHidden/>
                <w:rStyle w:val="IndexLink"/>
                <w:rtl w:val="true"/>
              </w:rPr>
              <w:t>كتبه</w:t>
            </w:r>
            <w:r>
              <w:rPr>
                <w:rStyle w:val="IndexLink"/>
                <w:rtl w:val="true"/>
              </w:rPr>
              <w:tab/>
            </w:r>
            <w:r>
              <w:rPr>
                <w:rStyle w:val="IndexLink"/>
              </w:rPr>
              <w:t>272</w:t>
            </w:r>
          </w:hyperlink>
        </w:p>
        <w:p>
          <w:pPr>
            <w:pStyle w:val="Contents4"/>
            <w:tabs>
              <w:tab w:val="clear" w:pos="8176"/>
              <w:tab w:val="right" w:pos="9026" w:leader="dot"/>
            </w:tabs>
            <w:rPr/>
          </w:pPr>
          <w:hyperlink w:anchor="__RefHeading___Toc2487932_1934241801">
            <w:r>
              <w:rPr>
                <w:webHidden/>
                <w:rStyle w:val="IndexLink"/>
                <w:rtl w:val="true"/>
              </w:rPr>
              <w:t>مشايخه</w:t>
            </w:r>
            <w:r>
              <w:rPr>
                <w:rStyle w:val="IndexLink"/>
                <w:rtl w:val="true"/>
              </w:rPr>
              <w:tab/>
            </w:r>
            <w:r>
              <w:rPr>
                <w:rStyle w:val="IndexLink"/>
              </w:rPr>
              <w:t>272</w:t>
            </w:r>
          </w:hyperlink>
        </w:p>
        <w:p>
          <w:pPr>
            <w:pStyle w:val="Contents4"/>
            <w:tabs>
              <w:tab w:val="clear" w:pos="8176"/>
              <w:tab w:val="right" w:pos="9026" w:leader="dot"/>
            </w:tabs>
            <w:rPr/>
          </w:pPr>
          <w:hyperlink w:anchor="__RefHeading___Toc2487934_1934241801">
            <w:r>
              <w:rPr>
                <w:webHidden/>
                <w:rStyle w:val="IndexLink"/>
                <w:rtl w:val="true"/>
              </w:rPr>
              <w:t>کتاب های عیاشی</w:t>
            </w:r>
            <w:r>
              <w:rPr>
                <w:rStyle w:val="IndexLink"/>
                <w:rtl w:val="true"/>
              </w:rPr>
              <w:tab/>
            </w:r>
            <w:r>
              <w:rPr>
                <w:rStyle w:val="IndexLink"/>
              </w:rPr>
              <w:t>273</w:t>
            </w:r>
          </w:hyperlink>
        </w:p>
        <w:p>
          <w:pPr>
            <w:pStyle w:val="Contents4"/>
            <w:tabs>
              <w:tab w:val="clear" w:pos="8176"/>
              <w:tab w:val="right" w:pos="9026" w:leader="dot"/>
            </w:tabs>
            <w:rPr/>
          </w:pPr>
          <w:hyperlink w:anchor="__RefHeading___Toc2487936_1934241801">
            <w:r>
              <w:rPr>
                <w:webHidden/>
                <w:rStyle w:val="IndexLink"/>
                <w:rtl w:val="true"/>
              </w:rPr>
              <w:t>اساتید درایة الحدیث عیاشی</w:t>
            </w:r>
            <w:r>
              <w:rPr>
                <w:rStyle w:val="IndexLink"/>
                <w:rtl w:val="true"/>
              </w:rPr>
              <w:tab/>
            </w:r>
            <w:r>
              <w:rPr>
                <w:rStyle w:val="IndexLink"/>
              </w:rPr>
              <w:t>273</w:t>
            </w:r>
          </w:hyperlink>
        </w:p>
        <w:p>
          <w:pPr>
            <w:pStyle w:val="Contents4"/>
            <w:tabs>
              <w:tab w:val="clear" w:pos="8176"/>
              <w:tab w:val="right" w:pos="9026" w:leader="dot"/>
            </w:tabs>
            <w:rPr/>
          </w:pPr>
          <w:hyperlink w:anchor="__RefHeading___Toc2487938_1934241801">
            <w:r>
              <w:rPr>
                <w:webHidden/>
                <w:rStyle w:val="IndexLink"/>
                <w:rtl w:val="true"/>
              </w:rPr>
              <w:t>تلامذته</w:t>
            </w:r>
            <w:r>
              <w:rPr>
                <w:rStyle w:val="IndexLink"/>
                <w:rtl w:val="true"/>
              </w:rPr>
              <w:tab/>
            </w:r>
            <w:r>
              <w:rPr>
                <w:rStyle w:val="IndexLink"/>
              </w:rPr>
              <w:t>275</w:t>
            </w:r>
          </w:hyperlink>
        </w:p>
        <w:p>
          <w:pPr>
            <w:pStyle w:val="Contents3"/>
            <w:tabs>
              <w:tab w:val="clear" w:pos="8459"/>
              <w:tab w:val="right" w:pos="9026" w:leader="dot"/>
            </w:tabs>
            <w:rPr/>
          </w:pPr>
          <w:hyperlink w:anchor="__RefHeading___Toc2487940_1934241801">
            <w:r>
              <w:rPr>
                <w:webHidden/>
                <w:rStyle w:val="IndexLink"/>
                <w:rtl w:val="true"/>
              </w:rPr>
              <w:t>الامام العسكريّ</w:t>
            </w:r>
            <w:r>
              <w:rPr>
                <w:rStyle w:val="IndexLink"/>
                <w:rtl w:val="true"/>
              </w:rPr>
              <w:tab/>
            </w:r>
            <w:r>
              <w:rPr>
                <w:rStyle w:val="IndexLink"/>
              </w:rPr>
              <w:t>275</w:t>
            </w:r>
          </w:hyperlink>
        </w:p>
        <w:p>
          <w:pPr>
            <w:pStyle w:val="Contents4"/>
            <w:tabs>
              <w:tab w:val="clear" w:pos="8176"/>
              <w:tab w:val="right" w:pos="9026" w:leader="dot"/>
            </w:tabs>
            <w:rPr/>
          </w:pPr>
          <w:hyperlink w:anchor="__RefHeading___Toc2487942_1934241801">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2487944_1934241801">
            <w:r>
              <w:rPr>
                <w:webHidden/>
                <w:rStyle w:val="IndexLink"/>
                <w:rtl w:val="true"/>
              </w:rPr>
              <w:t>شاگردان عیاشی</w:t>
            </w:r>
            <w:r>
              <w:rPr>
                <w:rStyle w:val="IndexLink"/>
                <w:rtl w:val="true"/>
              </w:rPr>
              <w:tab/>
            </w:r>
            <w:r>
              <w:rPr>
                <w:rStyle w:val="IndexLink"/>
              </w:rPr>
              <w:t>276</w:t>
            </w:r>
          </w:hyperlink>
        </w:p>
        <w:p>
          <w:pPr>
            <w:pStyle w:val="Contents4"/>
            <w:tabs>
              <w:tab w:val="clear" w:pos="8176"/>
              <w:tab w:val="right" w:pos="9026" w:leader="dot"/>
            </w:tabs>
            <w:rPr/>
          </w:pPr>
          <w:hyperlink w:anchor="__RefHeading___Toc2487946_1934241801">
            <w:r>
              <w:rPr>
                <w:webHidden/>
                <w:rStyle w:val="IndexLink"/>
                <w:rtl w:val="true"/>
              </w:rPr>
              <w:t>امام عسکری</w:t>
            </w:r>
            <w:r>
              <w:rPr>
                <w:rStyle w:val="IndexLink"/>
                <w:rtl w:val="true"/>
              </w:rPr>
              <w:tab/>
            </w:r>
            <w:r>
              <w:rPr>
                <w:rStyle w:val="IndexLink"/>
              </w:rPr>
              <w:t>276</w:t>
            </w:r>
          </w:hyperlink>
        </w:p>
        <w:p>
          <w:pPr>
            <w:pStyle w:val="Contents3"/>
            <w:tabs>
              <w:tab w:val="clear" w:pos="8459"/>
              <w:tab w:val="right" w:pos="9026" w:leader="dot"/>
            </w:tabs>
            <w:rPr/>
          </w:pPr>
          <w:hyperlink w:anchor="__RefHeading___Toc2487948_1934241801">
            <w:r>
              <w:rPr>
                <w:webHidden/>
                <w:rStyle w:val="IndexLink"/>
                <w:rtl w:val="true"/>
              </w:rPr>
              <w:t>أبو عليّ الفتال</w:t>
            </w:r>
            <w:r>
              <w:rPr>
                <w:rStyle w:val="IndexLink"/>
                <w:rtl w:val="true"/>
              </w:rPr>
              <w:tab/>
            </w:r>
            <w:r>
              <w:rPr>
                <w:rStyle w:val="IndexLink"/>
              </w:rPr>
              <w:t>277</w:t>
            </w:r>
          </w:hyperlink>
        </w:p>
        <w:p>
          <w:pPr>
            <w:pStyle w:val="Contents4"/>
            <w:tabs>
              <w:tab w:val="clear" w:pos="8176"/>
              <w:tab w:val="right" w:pos="9026" w:leader="dot"/>
            </w:tabs>
            <w:rPr/>
          </w:pPr>
          <w:hyperlink w:anchor="__RefHeading___Toc2487950_1934241801">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2487952_1934241801">
            <w:r>
              <w:rPr>
                <w:webHidden/>
                <w:rStyle w:val="IndexLink"/>
                <w:rtl w:val="true"/>
              </w:rPr>
              <w:t>أبوعلی الفتال</w:t>
            </w:r>
            <w:r>
              <w:rPr>
                <w:rStyle w:val="IndexLink"/>
                <w:rtl w:val="true"/>
              </w:rPr>
              <w:tab/>
            </w:r>
            <w:r>
              <w:rPr>
                <w:rStyle w:val="IndexLink"/>
              </w:rPr>
              <w:t>277</w:t>
            </w:r>
          </w:hyperlink>
        </w:p>
        <w:p>
          <w:pPr>
            <w:pStyle w:val="Contents4"/>
            <w:tabs>
              <w:tab w:val="clear" w:pos="8176"/>
              <w:tab w:val="right" w:pos="9026" w:leader="dot"/>
            </w:tabs>
            <w:rPr/>
          </w:pPr>
          <w:hyperlink w:anchor="__RefHeading___Toc2487954_1934241801">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2487956_1934241801">
            <w:r>
              <w:rPr>
                <w:webHidden/>
                <w:rStyle w:val="IndexLink"/>
                <w:rtl w:val="true"/>
              </w:rPr>
              <w:t>مؤلفاته</w:t>
            </w:r>
            <w:r>
              <w:rPr>
                <w:rStyle w:val="IndexLink"/>
                <w:rtl w:val="true"/>
              </w:rPr>
              <w:tab/>
            </w:r>
            <w:r>
              <w:rPr>
                <w:rStyle w:val="IndexLink"/>
              </w:rPr>
              <w:t>279</w:t>
            </w:r>
          </w:hyperlink>
        </w:p>
        <w:p>
          <w:pPr>
            <w:pStyle w:val="Contents4"/>
            <w:tabs>
              <w:tab w:val="clear" w:pos="8176"/>
              <w:tab w:val="right" w:pos="9026" w:leader="dot"/>
            </w:tabs>
            <w:rPr/>
          </w:pPr>
          <w:hyperlink w:anchor="__RefHeading___Toc2487958_1934241801">
            <w:r>
              <w:rPr>
                <w:webHidden/>
                <w:rStyle w:val="IndexLink"/>
                <w:rtl w:val="true"/>
              </w:rPr>
              <w:t>تألیفات أبوعلی فتّال</w:t>
            </w:r>
            <w:r>
              <w:rPr>
                <w:rStyle w:val="IndexLink"/>
                <w:rtl w:val="true"/>
              </w:rPr>
              <w:tab/>
            </w:r>
            <w:r>
              <w:rPr>
                <w:rStyle w:val="IndexLink"/>
              </w:rPr>
              <w:t>280</w:t>
            </w:r>
          </w:hyperlink>
        </w:p>
        <w:p>
          <w:pPr>
            <w:pStyle w:val="Contents4"/>
            <w:tabs>
              <w:tab w:val="clear" w:pos="8176"/>
              <w:tab w:val="right" w:pos="9026" w:leader="dot"/>
            </w:tabs>
            <w:rPr/>
          </w:pPr>
          <w:hyperlink w:anchor="__RefHeading___Toc2487960_1934241801">
            <w:r>
              <w:rPr>
                <w:webHidden/>
                <w:rStyle w:val="IndexLink"/>
                <w:rtl w:val="true"/>
              </w:rPr>
              <w:t>وفاته</w:t>
            </w:r>
            <w:r>
              <w:rPr>
                <w:rStyle w:val="IndexLink"/>
                <w:rtl w:val="true"/>
              </w:rPr>
              <w:tab/>
            </w:r>
            <w:r>
              <w:rPr>
                <w:rStyle w:val="IndexLink"/>
              </w:rPr>
              <w:t>281</w:t>
            </w:r>
          </w:hyperlink>
        </w:p>
        <w:p>
          <w:pPr>
            <w:pStyle w:val="Contents3"/>
            <w:tabs>
              <w:tab w:val="clear" w:pos="8459"/>
              <w:tab w:val="right" w:pos="9026" w:leader="dot"/>
            </w:tabs>
            <w:rPr/>
          </w:pPr>
          <w:hyperlink w:anchor="__RefHeading___Toc2487962_1934241801">
            <w:r>
              <w:rPr>
                <w:webHidden/>
                <w:rStyle w:val="IndexLink"/>
              </w:rPr>
              <w:t>16</w:t>
            </w:r>
            <w:r>
              <w:rPr>
                <w:rStyle w:val="IndexLink"/>
                <w:rtl w:val="true"/>
              </w:rPr>
              <w:t xml:space="preserve">- </w:t>
            </w:r>
            <w:r>
              <w:rPr>
                <w:rStyle w:val="IndexLink"/>
                <w:rtl w:val="true"/>
              </w:rPr>
              <w:t>امين الإسلام الشيخ أبو عليّ الطبرسيّ</w:t>
            </w:r>
            <w:r>
              <w:rPr>
                <w:rStyle w:val="IndexLink"/>
                <w:rtl w:val="true"/>
              </w:rPr>
              <w:tab/>
            </w:r>
            <w:r>
              <w:rPr>
                <w:rStyle w:val="IndexLink"/>
              </w:rPr>
              <w:t>281</w:t>
            </w:r>
          </w:hyperlink>
        </w:p>
        <w:p>
          <w:pPr>
            <w:pStyle w:val="Contents4"/>
            <w:tabs>
              <w:tab w:val="clear" w:pos="8176"/>
              <w:tab w:val="right" w:pos="9026" w:leader="dot"/>
            </w:tabs>
            <w:rPr/>
          </w:pPr>
          <w:hyperlink w:anchor="__RefHeading___Toc2487964_1934241801">
            <w:r>
              <w:rPr>
                <w:webHidden/>
                <w:rStyle w:val="IndexLink"/>
                <w:rtl w:val="true"/>
              </w:rPr>
              <w:t>[</w:t>
            </w:r>
            <w:r>
              <w:rPr>
                <w:rStyle w:val="IndexLink"/>
                <w:rtl w:val="true"/>
              </w:rPr>
              <w:t>الثناء عليه</w:t>
            </w:r>
            <w:r>
              <w:rPr>
                <w:rStyle w:val="IndexLink"/>
                <w:rtl w:val="true"/>
              </w:rPr>
              <w:t>]</w:t>
              <w:tab/>
            </w:r>
            <w:r>
              <w:rPr>
                <w:rStyle w:val="IndexLink"/>
              </w:rPr>
              <w:t>281</w:t>
            </w:r>
          </w:hyperlink>
        </w:p>
        <w:p>
          <w:pPr>
            <w:pStyle w:val="Contents4"/>
            <w:tabs>
              <w:tab w:val="clear" w:pos="8176"/>
              <w:tab w:val="right" w:pos="9026" w:leader="dot"/>
            </w:tabs>
            <w:rPr/>
          </w:pPr>
          <w:hyperlink w:anchor="__RefHeading___Toc2487966_1934241801">
            <w:r>
              <w:rPr>
                <w:webHidden/>
                <w:rStyle w:val="IndexLink"/>
                <w:rtl w:val="true"/>
              </w:rPr>
              <w:t>مشايخه</w:t>
            </w:r>
            <w:r>
              <w:rPr>
                <w:rStyle w:val="IndexLink"/>
                <w:rtl w:val="true"/>
              </w:rPr>
              <w:tab/>
            </w:r>
            <w:r>
              <w:rPr>
                <w:rStyle w:val="IndexLink"/>
              </w:rPr>
              <w:t>281</w:t>
            </w:r>
          </w:hyperlink>
        </w:p>
        <w:p>
          <w:pPr>
            <w:pStyle w:val="Contents4"/>
            <w:tabs>
              <w:tab w:val="clear" w:pos="8176"/>
              <w:tab w:val="right" w:pos="9026" w:leader="dot"/>
            </w:tabs>
            <w:rPr/>
          </w:pPr>
          <w:hyperlink w:anchor="__RefHeading___Toc2487968_1934241801">
            <w:r>
              <w:rPr>
                <w:webHidden/>
                <w:rStyle w:val="IndexLink"/>
                <w:rtl w:val="true"/>
              </w:rPr>
              <w:t>تاریخ وفات أبوعلی فتال</w:t>
            </w:r>
            <w:r>
              <w:rPr>
                <w:rStyle w:val="IndexLink"/>
                <w:rtl w:val="true"/>
              </w:rPr>
              <w:tab/>
            </w:r>
            <w:r>
              <w:rPr>
                <w:rStyle w:val="IndexLink"/>
              </w:rPr>
              <w:t>281</w:t>
            </w:r>
          </w:hyperlink>
        </w:p>
        <w:p>
          <w:pPr>
            <w:pStyle w:val="Contents4"/>
            <w:tabs>
              <w:tab w:val="clear" w:pos="8176"/>
              <w:tab w:val="right" w:pos="9026" w:leader="dot"/>
            </w:tabs>
            <w:rPr/>
          </w:pPr>
          <w:hyperlink w:anchor="__RefHeading___Toc2487970_1934241801">
            <w:r>
              <w:rPr>
                <w:webHidden/>
                <w:rStyle w:val="IndexLink"/>
                <w:rtl w:val="true"/>
              </w:rPr>
              <w:t>امین الإسلام شیخ أبوعلی طبرسی</w:t>
            </w:r>
            <w:r>
              <w:rPr>
                <w:rStyle w:val="IndexLink"/>
                <w:rtl w:val="true"/>
              </w:rPr>
              <w:tab/>
            </w:r>
            <w:r>
              <w:rPr>
                <w:rStyle w:val="IndexLink"/>
              </w:rPr>
              <w:t>281</w:t>
            </w:r>
          </w:hyperlink>
        </w:p>
        <w:p>
          <w:pPr>
            <w:pStyle w:val="Contents4"/>
            <w:tabs>
              <w:tab w:val="clear" w:pos="8176"/>
              <w:tab w:val="right" w:pos="9026" w:leader="dot"/>
            </w:tabs>
            <w:rPr/>
          </w:pPr>
          <w:hyperlink w:anchor="__RefHeading___Toc2487972_1934241801">
            <w:r>
              <w:rPr>
                <w:webHidden/>
                <w:rStyle w:val="IndexLink"/>
                <w:rtl w:val="true"/>
              </w:rPr>
              <w:t>اساتید درایة الحدیث طبرسی</w:t>
            </w:r>
            <w:r>
              <w:rPr>
                <w:rStyle w:val="IndexLink"/>
                <w:rtl w:val="true"/>
              </w:rPr>
              <w:tab/>
            </w:r>
            <w:r>
              <w:rPr>
                <w:rStyle w:val="IndexLink"/>
              </w:rPr>
              <w:t>282</w:t>
            </w:r>
          </w:hyperlink>
        </w:p>
        <w:p>
          <w:pPr>
            <w:pStyle w:val="Contents4"/>
            <w:tabs>
              <w:tab w:val="clear" w:pos="8176"/>
              <w:tab w:val="right" w:pos="9026" w:leader="dot"/>
            </w:tabs>
            <w:rPr/>
          </w:pPr>
          <w:hyperlink w:anchor="__RefHeading___Toc2487974_1934241801">
            <w:r>
              <w:rPr>
                <w:webHidden/>
                <w:rStyle w:val="IndexLink"/>
                <w:rtl w:val="true"/>
              </w:rPr>
              <w:t>تلامذته و رواته</w:t>
            </w:r>
            <w:r>
              <w:rPr>
                <w:rStyle w:val="IndexLink"/>
                <w:rtl w:val="true"/>
              </w:rPr>
              <w:tab/>
            </w:r>
            <w:r>
              <w:rPr>
                <w:rStyle w:val="IndexLink"/>
              </w:rPr>
              <w:t>283</w:t>
            </w:r>
          </w:hyperlink>
        </w:p>
        <w:p>
          <w:pPr>
            <w:pStyle w:val="Contents4"/>
            <w:tabs>
              <w:tab w:val="clear" w:pos="8176"/>
              <w:tab w:val="right" w:pos="9026" w:leader="dot"/>
            </w:tabs>
            <w:rPr/>
          </w:pPr>
          <w:hyperlink w:anchor="__RefHeading___Toc2487976_1934241801">
            <w:r>
              <w:rPr>
                <w:webHidden/>
                <w:rStyle w:val="IndexLink"/>
                <w:rtl w:val="true"/>
              </w:rPr>
              <w:t>مؤلّفاته</w:t>
            </w:r>
            <w:r>
              <w:rPr>
                <w:rStyle w:val="IndexLink"/>
                <w:rtl w:val="true"/>
              </w:rPr>
              <w:tab/>
            </w:r>
            <w:r>
              <w:rPr>
                <w:rStyle w:val="IndexLink"/>
              </w:rPr>
              <w:t>283</w:t>
            </w:r>
          </w:hyperlink>
        </w:p>
        <w:p>
          <w:pPr>
            <w:pStyle w:val="Contents4"/>
            <w:tabs>
              <w:tab w:val="clear" w:pos="8176"/>
              <w:tab w:val="right" w:pos="9026" w:leader="dot"/>
            </w:tabs>
            <w:rPr/>
          </w:pPr>
          <w:hyperlink w:anchor="__RefHeading___Toc2487978_1934241801">
            <w:r>
              <w:rPr>
                <w:webHidden/>
                <w:rStyle w:val="IndexLink"/>
                <w:rtl w:val="true"/>
              </w:rPr>
              <w:t>شاگردان و روایت کنندگان از او</w:t>
            </w:r>
            <w:r>
              <w:rPr>
                <w:rStyle w:val="IndexLink"/>
                <w:rtl w:val="true"/>
              </w:rPr>
              <w:tab/>
            </w:r>
            <w:r>
              <w:rPr>
                <w:rStyle w:val="IndexLink"/>
              </w:rPr>
              <w:t>283</w:t>
            </w:r>
          </w:hyperlink>
        </w:p>
        <w:p>
          <w:pPr>
            <w:pStyle w:val="Contents4"/>
            <w:tabs>
              <w:tab w:val="clear" w:pos="8176"/>
              <w:tab w:val="right" w:pos="9026" w:leader="dot"/>
            </w:tabs>
            <w:rPr/>
          </w:pPr>
          <w:hyperlink w:anchor="__RefHeading___Toc2487980_1934241801">
            <w:r>
              <w:rPr>
                <w:webHidden/>
                <w:rStyle w:val="IndexLink"/>
                <w:rtl w:val="true"/>
              </w:rPr>
              <w:t>تألیفات طبرسی</w:t>
            </w:r>
            <w:r>
              <w:rPr>
                <w:rStyle w:val="IndexLink"/>
                <w:rtl w:val="true"/>
              </w:rPr>
              <w:tab/>
            </w:r>
            <w:r>
              <w:rPr>
                <w:rStyle w:val="IndexLink"/>
              </w:rPr>
              <w:t>284</w:t>
            </w:r>
          </w:hyperlink>
        </w:p>
        <w:p>
          <w:pPr>
            <w:pStyle w:val="Contents4"/>
            <w:tabs>
              <w:tab w:val="clear" w:pos="8176"/>
              <w:tab w:val="right" w:pos="9026" w:leader="dot"/>
            </w:tabs>
            <w:rPr/>
          </w:pPr>
          <w:hyperlink w:anchor="__RefHeading___Toc2487982_1934241801">
            <w:r>
              <w:rPr>
                <w:webHidden/>
                <w:rStyle w:val="IndexLink"/>
                <w:rtl w:val="true"/>
              </w:rPr>
              <w:t>وفاته</w:t>
            </w:r>
            <w:r>
              <w:rPr>
                <w:rStyle w:val="IndexLink"/>
                <w:rtl w:val="true"/>
              </w:rPr>
              <w:tab/>
            </w:r>
            <w:r>
              <w:rPr>
                <w:rStyle w:val="IndexLink"/>
              </w:rPr>
              <w:t>285</w:t>
            </w:r>
          </w:hyperlink>
        </w:p>
        <w:p>
          <w:pPr>
            <w:pStyle w:val="Contents3"/>
            <w:tabs>
              <w:tab w:val="clear" w:pos="8459"/>
              <w:tab w:val="right" w:pos="9026" w:leader="dot"/>
            </w:tabs>
            <w:rPr/>
          </w:pPr>
          <w:hyperlink w:anchor="__RefHeading___Toc2487984_1934241801">
            <w:r>
              <w:rPr>
                <w:webHidden/>
                <w:rStyle w:val="IndexLink"/>
              </w:rPr>
              <w:t>17</w:t>
            </w:r>
            <w:r>
              <w:rPr>
                <w:rStyle w:val="IndexLink"/>
                <w:rtl w:val="true"/>
              </w:rPr>
              <w:t xml:space="preserve">- </w:t>
            </w:r>
            <w:r>
              <w:rPr>
                <w:rStyle w:val="IndexLink"/>
                <w:rtl w:val="true"/>
              </w:rPr>
              <w:t>ابنه أبو نصر الطبرسيّ</w:t>
            </w:r>
            <w:r>
              <w:rPr>
                <w:rStyle w:val="IndexLink"/>
                <w:rtl w:val="true"/>
              </w:rPr>
              <w:tab/>
            </w:r>
            <w:r>
              <w:rPr>
                <w:rStyle w:val="IndexLink"/>
              </w:rPr>
              <w:t>285</w:t>
            </w:r>
          </w:hyperlink>
        </w:p>
        <w:p>
          <w:pPr>
            <w:pStyle w:val="Contents4"/>
            <w:tabs>
              <w:tab w:val="clear" w:pos="8176"/>
              <w:tab w:val="right" w:pos="9026" w:leader="dot"/>
            </w:tabs>
            <w:rPr/>
          </w:pPr>
          <w:hyperlink w:anchor="__RefHeading___Toc2487986_1934241801">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2487988_1934241801">
            <w:r>
              <w:rPr>
                <w:webHidden/>
                <w:rStyle w:val="IndexLink"/>
                <w:rtl w:val="true"/>
              </w:rPr>
              <w:t>تاریخ وفات</w:t>
            </w:r>
            <w:r>
              <w:rPr>
                <w:rStyle w:val="IndexLink"/>
                <w:rtl w:val="true"/>
              </w:rPr>
              <w:tab/>
            </w:r>
            <w:r>
              <w:rPr>
                <w:rStyle w:val="IndexLink"/>
              </w:rPr>
              <w:t>285</w:t>
            </w:r>
          </w:hyperlink>
        </w:p>
        <w:p>
          <w:pPr>
            <w:pStyle w:val="Contents4"/>
            <w:tabs>
              <w:tab w:val="clear" w:pos="8176"/>
              <w:tab w:val="right" w:pos="9026" w:leader="dot"/>
            </w:tabs>
            <w:rPr/>
          </w:pPr>
          <w:hyperlink w:anchor="__RefHeading___Toc2487990_1934241801">
            <w:r>
              <w:rPr>
                <w:webHidden/>
                <w:rStyle w:val="IndexLink"/>
                <w:rtl w:val="true"/>
              </w:rPr>
              <w:t>فرزندش أبونصر طبرسی</w:t>
            </w:r>
            <w:r>
              <w:rPr>
                <w:rStyle w:val="IndexLink"/>
                <w:rtl w:val="true"/>
              </w:rPr>
              <w:tab/>
            </w:r>
            <w:r>
              <w:rPr>
                <w:rStyle w:val="IndexLink"/>
              </w:rPr>
              <w:t>285</w:t>
            </w:r>
          </w:hyperlink>
        </w:p>
        <w:p>
          <w:pPr>
            <w:pStyle w:val="Contents3"/>
            <w:tabs>
              <w:tab w:val="clear" w:pos="8459"/>
              <w:tab w:val="right" w:pos="9026" w:leader="dot"/>
            </w:tabs>
            <w:rPr/>
          </w:pPr>
          <w:hyperlink w:anchor="__RefHeading___Toc2487992_1934241801">
            <w:r>
              <w:rPr>
                <w:webHidden/>
                <w:rStyle w:val="IndexLink"/>
                <w:rtl w:val="true"/>
              </w:rPr>
              <w:t xml:space="preserve">سبط الطبرسيّ </w:t>
            </w:r>
            <w:r>
              <w:rPr>
                <w:rStyle w:val="IndexLink"/>
                <w:rtl w:val="true"/>
              </w:rPr>
              <w:t>[</w:t>
            </w:r>
            <w:r>
              <w:rPr>
                <w:rStyle w:val="IndexLink"/>
                <w:rtl w:val="true"/>
              </w:rPr>
              <w:t>أبو الفضل عليّ بن رضيّ الدين أبي نصر</w:t>
            </w:r>
            <w:r>
              <w:rPr>
                <w:rStyle w:val="IndexLink"/>
                <w:rtl w:val="true"/>
              </w:rPr>
              <w:t>]</w:t>
              <w:tab/>
            </w:r>
            <w:r>
              <w:rPr>
                <w:rStyle w:val="IndexLink"/>
              </w:rPr>
              <w:t>286</w:t>
            </w:r>
          </w:hyperlink>
        </w:p>
        <w:p>
          <w:pPr>
            <w:pStyle w:val="Contents3"/>
            <w:tabs>
              <w:tab w:val="clear" w:pos="8459"/>
              <w:tab w:val="right" w:pos="9026" w:leader="dot"/>
            </w:tabs>
            <w:rPr/>
          </w:pPr>
          <w:hyperlink w:anchor="__RefHeading___Toc2487994_1934241801">
            <w:r>
              <w:rPr>
                <w:webHidden/>
                <w:rStyle w:val="IndexLink"/>
                <w:rtl w:val="true"/>
              </w:rPr>
              <w:t>فرزند طبرسی</w:t>
            </w:r>
            <w:r>
              <w:rPr>
                <w:rStyle w:val="IndexLink"/>
                <w:rtl w:val="true"/>
              </w:rPr>
              <w:tab/>
            </w:r>
            <w:r>
              <w:rPr>
                <w:rStyle w:val="IndexLink"/>
              </w:rPr>
              <w:t>286</w:t>
            </w:r>
          </w:hyperlink>
        </w:p>
        <w:p>
          <w:pPr>
            <w:pStyle w:val="Contents3"/>
            <w:tabs>
              <w:tab w:val="clear" w:pos="8459"/>
              <w:tab w:val="right" w:pos="9026" w:leader="dot"/>
            </w:tabs>
            <w:rPr/>
          </w:pPr>
          <w:hyperlink w:anchor="__RefHeading___Toc2487996_1934241801">
            <w:r>
              <w:rPr>
                <w:webHidden/>
                <w:rStyle w:val="IndexLink"/>
              </w:rPr>
              <w:t>19</w:t>
            </w:r>
            <w:r>
              <w:rPr>
                <w:rStyle w:val="IndexLink"/>
                <w:rtl w:val="true"/>
              </w:rPr>
              <w:t xml:space="preserve">- </w:t>
            </w:r>
            <w:r>
              <w:rPr>
                <w:rStyle w:val="IndexLink"/>
                <w:rtl w:val="true"/>
              </w:rPr>
              <w:t>أبو منصور الطبرسيّ</w:t>
            </w:r>
            <w:r>
              <w:rPr>
                <w:rStyle w:val="IndexLink"/>
                <w:rtl w:val="true"/>
              </w:rPr>
              <w:tab/>
            </w:r>
            <w:r>
              <w:rPr>
                <w:rStyle w:val="IndexLink"/>
              </w:rPr>
              <w:t>288</w:t>
            </w:r>
          </w:hyperlink>
        </w:p>
        <w:p>
          <w:pPr>
            <w:pStyle w:val="Contents3"/>
            <w:tabs>
              <w:tab w:val="clear" w:pos="8459"/>
              <w:tab w:val="right" w:pos="9026" w:leader="dot"/>
            </w:tabs>
            <w:rPr/>
          </w:pPr>
          <w:hyperlink w:anchor="__RefHeading___Toc2487998_1934241801">
            <w:r>
              <w:rPr>
                <w:webHidden/>
                <w:rStyle w:val="IndexLink"/>
                <w:rtl w:val="true"/>
              </w:rPr>
              <w:t>‌</w:t>
            </w:r>
            <w:r>
              <w:rPr>
                <w:rStyle w:val="IndexLink"/>
                <w:rtl w:val="true"/>
              </w:rPr>
              <w:t>أبو منصور طبرسی</w:t>
            </w:r>
            <w:r>
              <w:rPr>
                <w:rStyle w:val="IndexLink"/>
                <w:rtl w:val="true"/>
              </w:rPr>
              <w:tab/>
            </w:r>
            <w:r>
              <w:rPr>
                <w:rStyle w:val="IndexLink"/>
              </w:rPr>
              <w:t>288</w:t>
            </w:r>
          </w:hyperlink>
        </w:p>
        <w:p>
          <w:pPr>
            <w:pStyle w:val="Contents3"/>
            <w:tabs>
              <w:tab w:val="clear" w:pos="8459"/>
              <w:tab w:val="right" w:pos="9026" w:leader="dot"/>
            </w:tabs>
            <w:rPr/>
          </w:pPr>
          <w:hyperlink w:anchor="__RefHeading___Toc2488000_1934241801">
            <w:r>
              <w:rPr>
                <w:webHidden/>
                <w:rStyle w:val="IndexLink"/>
              </w:rPr>
              <w:t>20</w:t>
            </w:r>
            <w:r>
              <w:rPr>
                <w:rStyle w:val="IndexLink"/>
                <w:rtl w:val="true"/>
              </w:rPr>
              <w:t xml:space="preserve">- </w:t>
            </w:r>
            <w:r>
              <w:rPr>
                <w:rStyle w:val="IndexLink"/>
                <w:rtl w:val="true"/>
              </w:rPr>
              <w:t>ابن شهرآشوب</w:t>
            </w:r>
            <w:r>
              <w:rPr>
                <w:rStyle w:val="IndexLink"/>
                <w:rtl w:val="true"/>
              </w:rPr>
              <w:tab/>
            </w:r>
            <w:r>
              <w:rPr>
                <w:rStyle w:val="IndexLink"/>
              </w:rPr>
              <w:t>289</w:t>
            </w:r>
          </w:hyperlink>
        </w:p>
        <w:p>
          <w:pPr>
            <w:pStyle w:val="Contents4"/>
            <w:tabs>
              <w:tab w:val="clear" w:pos="8176"/>
              <w:tab w:val="right" w:pos="9026" w:leader="dot"/>
            </w:tabs>
            <w:rPr/>
          </w:pPr>
          <w:hyperlink w:anchor="__RefHeading___Toc2488002_1934241801">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2488004_1934241801">
            <w:r>
              <w:rPr>
                <w:webHidden/>
                <w:rStyle w:val="IndexLink"/>
                <w:rtl w:val="true"/>
              </w:rPr>
              <w:t>اثناء عليه</w:t>
            </w:r>
            <w:r>
              <w:rPr>
                <w:rStyle w:val="IndexLink"/>
                <w:rtl w:val="true"/>
              </w:rPr>
              <w:tab/>
            </w:r>
            <w:r>
              <w:rPr>
                <w:rStyle w:val="IndexLink"/>
              </w:rPr>
              <w:t>289</w:t>
            </w:r>
          </w:hyperlink>
        </w:p>
        <w:p>
          <w:pPr>
            <w:pStyle w:val="Contents3"/>
            <w:tabs>
              <w:tab w:val="clear" w:pos="8459"/>
              <w:tab w:val="right" w:pos="9026" w:leader="dot"/>
            </w:tabs>
            <w:rPr/>
          </w:pPr>
          <w:hyperlink w:anchor="__RefHeading___Toc2488006_1934241801">
            <w:r>
              <w:rPr>
                <w:webHidden/>
                <w:rStyle w:val="IndexLink"/>
                <w:rtl w:val="true"/>
              </w:rPr>
              <w:t>ابن شهرآشوب</w:t>
            </w:r>
            <w:r>
              <w:rPr>
                <w:rStyle w:val="IndexLink"/>
                <w:rtl w:val="true"/>
              </w:rPr>
              <w:tab/>
            </w:r>
            <w:r>
              <w:rPr>
                <w:rStyle w:val="IndexLink"/>
              </w:rPr>
              <w:t>289</w:t>
            </w:r>
          </w:hyperlink>
        </w:p>
        <w:p>
          <w:pPr>
            <w:pStyle w:val="Contents4"/>
            <w:tabs>
              <w:tab w:val="clear" w:pos="8176"/>
              <w:tab w:val="right" w:pos="9026" w:leader="dot"/>
            </w:tabs>
            <w:rPr/>
          </w:pPr>
          <w:hyperlink w:anchor="__RefHeading___Toc2488008_1934241801">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2488010_1934241801">
            <w:r>
              <w:rPr>
                <w:webHidden/>
                <w:rStyle w:val="IndexLink"/>
                <w:rtl w:val="true"/>
              </w:rPr>
              <w:t>مدح او</w:t>
            </w:r>
            <w:r>
              <w:rPr>
                <w:rStyle w:val="IndexLink"/>
                <w:rtl w:val="true"/>
              </w:rPr>
              <w:tab/>
            </w:r>
            <w:r>
              <w:rPr>
                <w:rStyle w:val="IndexLink"/>
              </w:rPr>
              <w:t>289</w:t>
            </w:r>
          </w:hyperlink>
        </w:p>
        <w:p>
          <w:pPr>
            <w:pStyle w:val="Contents4"/>
            <w:tabs>
              <w:tab w:val="clear" w:pos="8176"/>
              <w:tab w:val="right" w:pos="9026" w:leader="dot"/>
            </w:tabs>
            <w:rPr/>
          </w:pPr>
          <w:hyperlink w:anchor="__RefHeading___Toc2488012_1934241801">
            <w:r>
              <w:rPr>
                <w:webHidden/>
                <w:rStyle w:val="IndexLink"/>
                <w:rtl w:val="true"/>
              </w:rPr>
              <w:t>أبوه</w:t>
            </w:r>
            <w:r>
              <w:rPr>
                <w:rStyle w:val="IndexLink"/>
                <w:rtl w:val="true"/>
              </w:rPr>
              <w:tab/>
            </w:r>
            <w:r>
              <w:rPr>
                <w:rStyle w:val="IndexLink"/>
              </w:rPr>
              <w:t>293</w:t>
            </w:r>
          </w:hyperlink>
        </w:p>
        <w:p>
          <w:pPr>
            <w:pStyle w:val="Contents4"/>
            <w:tabs>
              <w:tab w:val="clear" w:pos="8176"/>
              <w:tab w:val="right" w:pos="9026" w:leader="dot"/>
            </w:tabs>
            <w:rPr/>
          </w:pPr>
          <w:hyperlink w:anchor="__RefHeading___Toc2488014_1934241801">
            <w:r>
              <w:rPr>
                <w:webHidden/>
                <w:rStyle w:val="IndexLink"/>
                <w:rtl w:val="true"/>
              </w:rPr>
              <w:t>جده</w:t>
            </w:r>
            <w:r>
              <w:rPr>
                <w:rStyle w:val="IndexLink"/>
                <w:rtl w:val="true"/>
              </w:rPr>
              <w:tab/>
            </w:r>
            <w:r>
              <w:rPr>
                <w:rStyle w:val="IndexLink"/>
              </w:rPr>
              <w:t>293</w:t>
            </w:r>
          </w:hyperlink>
        </w:p>
        <w:p>
          <w:pPr>
            <w:pStyle w:val="Contents4"/>
            <w:tabs>
              <w:tab w:val="clear" w:pos="8176"/>
              <w:tab w:val="right" w:pos="9026" w:leader="dot"/>
            </w:tabs>
            <w:rPr/>
          </w:pPr>
          <w:hyperlink w:anchor="__RefHeading___Toc2488016_1934241801">
            <w:r>
              <w:rPr>
                <w:webHidden/>
                <w:rStyle w:val="IndexLink"/>
                <w:rtl w:val="true"/>
              </w:rPr>
              <w:t>مؤلّفاته</w:t>
            </w:r>
            <w:r>
              <w:rPr>
                <w:rStyle w:val="IndexLink"/>
                <w:rtl w:val="true"/>
              </w:rPr>
              <w:tab/>
            </w:r>
            <w:r>
              <w:rPr>
                <w:rStyle w:val="IndexLink"/>
              </w:rPr>
              <w:t>293</w:t>
            </w:r>
          </w:hyperlink>
        </w:p>
        <w:p>
          <w:pPr>
            <w:pStyle w:val="Contents4"/>
            <w:tabs>
              <w:tab w:val="clear" w:pos="8176"/>
              <w:tab w:val="right" w:pos="9026" w:leader="dot"/>
            </w:tabs>
            <w:rPr/>
          </w:pPr>
          <w:hyperlink w:anchor="__RefHeading___Toc2488018_1934241801">
            <w:r>
              <w:rPr>
                <w:webHidden/>
                <w:rStyle w:val="IndexLink"/>
                <w:rtl w:val="true"/>
              </w:rPr>
              <w:t>پدر شهرآشوب</w:t>
            </w:r>
            <w:r>
              <w:rPr>
                <w:rStyle w:val="IndexLink"/>
                <w:rtl w:val="true"/>
              </w:rPr>
              <w:tab/>
            </w:r>
            <w:r>
              <w:rPr>
                <w:rStyle w:val="IndexLink"/>
              </w:rPr>
              <w:t>293</w:t>
            </w:r>
          </w:hyperlink>
        </w:p>
        <w:p>
          <w:pPr>
            <w:pStyle w:val="Contents4"/>
            <w:tabs>
              <w:tab w:val="clear" w:pos="8176"/>
              <w:tab w:val="right" w:pos="9026" w:leader="dot"/>
            </w:tabs>
            <w:rPr/>
          </w:pPr>
          <w:hyperlink w:anchor="__RefHeading___Toc2488020_1934241801">
            <w:r>
              <w:rPr>
                <w:webHidden/>
                <w:rStyle w:val="IndexLink"/>
                <w:rtl w:val="true"/>
              </w:rPr>
              <w:t>جد شهرآشوب</w:t>
            </w:r>
            <w:r>
              <w:rPr>
                <w:rStyle w:val="IndexLink"/>
                <w:rtl w:val="true"/>
              </w:rPr>
              <w:tab/>
            </w:r>
            <w:r>
              <w:rPr>
                <w:rStyle w:val="IndexLink"/>
              </w:rPr>
              <w:t>293</w:t>
            </w:r>
          </w:hyperlink>
        </w:p>
        <w:p>
          <w:pPr>
            <w:pStyle w:val="Contents4"/>
            <w:tabs>
              <w:tab w:val="clear" w:pos="8176"/>
              <w:tab w:val="right" w:pos="9026" w:leader="dot"/>
            </w:tabs>
            <w:rPr/>
          </w:pPr>
          <w:hyperlink w:anchor="__RefHeading___Toc2488022_1934241801">
            <w:r>
              <w:rPr>
                <w:webHidden/>
                <w:rStyle w:val="IndexLink"/>
                <w:rtl w:val="true"/>
              </w:rPr>
              <w:t>تألیفات شهرآشوب</w:t>
            </w:r>
            <w:r>
              <w:rPr>
                <w:rStyle w:val="IndexLink"/>
                <w:rtl w:val="true"/>
              </w:rPr>
              <w:tab/>
            </w:r>
            <w:r>
              <w:rPr>
                <w:rStyle w:val="IndexLink"/>
              </w:rPr>
              <w:t>293</w:t>
            </w:r>
          </w:hyperlink>
        </w:p>
        <w:p>
          <w:pPr>
            <w:pStyle w:val="Contents4"/>
            <w:tabs>
              <w:tab w:val="clear" w:pos="8176"/>
              <w:tab w:val="right" w:pos="9026" w:leader="dot"/>
            </w:tabs>
            <w:rPr/>
          </w:pPr>
          <w:hyperlink w:anchor="__RefHeading___Toc2488024_1934241801">
            <w:r>
              <w:rPr>
                <w:webHidden/>
                <w:rStyle w:val="IndexLink"/>
                <w:rtl w:val="true"/>
              </w:rPr>
              <w:t>مشايخه</w:t>
            </w:r>
            <w:r>
              <w:rPr>
                <w:rStyle w:val="IndexLink"/>
                <w:rtl w:val="true"/>
              </w:rPr>
              <w:tab/>
            </w:r>
            <w:r>
              <w:rPr>
                <w:rStyle w:val="IndexLink"/>
              </w:rPr>
              <w:t>295</w:t>
            </w:r>
          </w:hyperlink>
        </w:p>
        <w:p>
          <w:pPr>
            <w:pStyle w:val="Contents4"/>
            <w:tabs>
              <w:tab w:val="clear" w:pos="8176"/>
              <w:tab w:val="right" w:pos="9026" w:leader="dot"/>
            </w:tabs>
            <w:rPr/>
          </w:pPr>
          <w:hyperlink w:anchor="__RefHeading___Toc2488026_1934241801">
            <w:r>
              <w:rPr>
                <w:webHidden/>
                <w:rStyle w:val="IndexLink"/>
                <w:rtl w:val="true"/>
              </w:rPr>
              <w:t>اساتید درایة الحدیث شهرآشوب</w:t>
            </w:r>
            <w:r>
              <w:rPr>
                <w:rStyle w:val="IndexLink"/>
                <w:rtl w:val="true"/>
              </w:rPr>
              <w:tab/>
            </w:r>
            <w:r>
              <w:rPr>
                <w:rStyle w:val="IndexLink"/>
              </w:rPr>
              <w:t>295</w:t>
            </w:r>
          </w:hyperlink>
        </w:p>
        <w:p>
          <w:pPr>
            <w:pStyle w:val="Contents4"/>
            <w:tabs>
              <w:tab w:val="clear" w:pos="8176"/>
              <w:tab w:val="right" w:pos="9026" w:leader="dot"/>
            </w:tabs>
            <w:rPr/>
          </w:pPr>
          <w:hyperlink w:anchor="__RefHeading___Toc2488028_1934241801">
            <w:r>
              <w:rPr>
                <w:webHidden/>
                <w:rStyle w:val="IndexLink"/>
                <w:rtl w:val="true"/>
              </w:rPr>
              <w:t>تلامذته</w:t>
            </w:r>
            <w:r>
              <w:rPr>
                <w:rStyle w:val="IndexLink"/>
                <w:rtl w:val="true"/>
              </w:rPr>
              <w:tab/>
            </w:r>
            <w:r>
              <w:rPr>
                <w:rStyle w:val="IndexLink"/>
              </w:rPr>
              <w:t>297</w:t>
            </w:r>
          </w:hyperlink>
        </w:p>
        <w:p>
          <w:pPr>
            <w:pStyle w:val="Contents4"/>
            <w:tabs>
              <w:tab w:val="clear" w:pos="8176"/>
              <w:tab w:val="right" w:pos="9026" w:leader="dot"/>
            </w:tabs>
            <w:rPr/>
          </w:pPr>
          <w:hyperlink w:anchor="__RefHeading___Toc2488030_1934241801">
            <w:r>
              <w:rPr>
                <w:webHidden/>
                <w:rStyle w:val="IndexLink"/>
                <w:rtl w:val="true"/>
              </w:rPr>
              <w:t>وفاته</w:t>
            </w:r>
            <w:r>
              <w:rPr>
                <w:rStyle w:val="IndexLink"/>
                <w:rtl w:val="true"/>
              </w:rPr>
              <w:tab/>
            </w:r>
            <w:r>
              <w:rPr>
                <w:rStyle w:val="IndexLink"/>
              </w:rPr>
              <w:t>297</w:t>
            </w:r>
          </w:hyperlink>
        </w:p>
        <w:p>
          <w:pPr>
            <w:pStyle w:val="Contents3"/>
            <w:tabs>
              <w:tab w:val="clear" w:pos="8459"/>
              <w:tab w:val="right" w:pos="9026" w:leader="dot"/>
            </w:tabs>
            <w:rPr/>
          </w:pPr>
          <w:hyperlink w:anchor="__RefHeading___Toc2488032_1934241801">
            <w:r>
              <w:rPr>
                <w:webHidden/>
                <w:rStyle w:val="IndexLink"/>
                <w:rtl w:val="true"/>
              </w:rPr>
              <w:t>الاربلي</w:t>
            </w:r>
            <w:r>
              <w:rPr>
                <w:rStyle w:val="IndexLink"/>
                <w:rtl w:val="true"/>
              </w:rPr>
              <w:tab/>
            </w:r>
            <w:r>
              <w:rPr>
                <w:rStyle w:val="IndexLink"/>
              </w:rPr>
              <w:t>297</w:t>
            </w:r>
          </w:hyperlink>
        </w:p>
        <w:p>
          <w:pPr>
            <w:pStyle w:val="Contents4"/>
            <w:tabs>
              <w:tab w:val="clear" w:pos="8176"/>
              <w:tab w:val="right" w:pos="9026" w:leader="dot"/>
            </w:tabs>
            <w:rPr/>
          </w:pPr>
          <w:hyperlink w:anchor="__RefHeading___Toc2488034_1934241801">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2488036_1934241801">
            <w:r>
              <w:rPr>
                <w:webHidden/>
                <w:rStyle w:val="IndexLink"/>
                <w:rtl w:val="true"/>
              </w:rPr>
              <w:t>شاگردان شهرآشوب</w:t>
            </w:r>
            <w:r>
              <w:rPr>
                <w:rStyle w:val="IndexLink"/>
                <w:rtl w:val="true"/>
              </w:rPr>
              <w:tab/>
            </w:r>
            <w:r>
              <w:rPr>
                <w:rStyle w:val="IndexLink"/>
              </w:rPr>
              <w:t>298</w:t>
            </w:r>
          </w:hyperlink>
        </w:p>
        <w:p>
          <w:pPr>
            <w:pStyle w:val="Contents4"/>
            <w:tabs>
              <w:tab w:val="clear" w:pos="8176"/>
              <w:tab w:val="right" w:pos="9026" w:leader="dot"/>
            </w:tabs>
            <w:rPr/>
          </w:pPr>
          <w:hyperlink w:anchor="__RefHeading___Toc2488038_1934241801">
            <w:r>
              <w:rPr>
                <w:webHidden/>
                <w:rStyle w:val="IndexLink"/>
                <w:rtl w:val="true"/>
              </w:rPr>
              <w:t>وفات شهرآشوب</w:t>
            </w:r>
            <w:r>
              <w:rPr>
                <w:rStyle w:val="IndexLink"/>
                <w:rtl w:val="true"/>
              </w:rPr>
              <w:tab/>
            </w:r>
            <w:r>
              <w:rPr>
                <w:rStyle w:val="IndexLink"/>
              </w:rPr>
              <w:t>298</w:t>
            </w:r>
          </w:hyperlink>
        </w:p>
        <w:p>
          <w:pPr>
            <w:pStyle w:val="Contents3"/>
            <w:tabs>
              <w:tab w:val="clear" w:pos="8459"/>
              <w:tab w:val="right" w:pos="9026" w:leader="dot"/>
            </w:tabs>
            <w:rPr/>
          </w:pPr>
          <w:hyperlink w:anchor="__RefHeading___Toc2488040_1934241801">
            <w:r>
              <w:rPr>
                <w:webHidden/>
                <w:rStyle w:val="IndexLink"/>
                <w:rtl w:val="true"/>
              </w:rPr>
              <w:t>اربلی</w:t>
            </w:r>
            <w:r>
              <w:rPr>
                <w:rStyle w:val="IndexLink"/>
                <w:rtl w:val="true"/>
              </w:rPr>
              <w:tab/>
            </w:r>
            <w:r>
              <w:rPr>
                <w:rStyle w:val="IndexLink"/>
              </w:rPr>
              <w:t>298</w:t>
            </w:r>
          </w:hyperlink>
        </w:p>
        <w:p>
          <w:pPr>
            <w:pStyle w:val="Contents4"/>
            <w:tabs>
              <w:tab w:val="clear" w:pos="8176"/>
              <w:tab w:val="right" w:pos="9026" w:leader="dot"/>
            </w:tabs>
            <w:rPr/>
          </w:pPr>
          <w:hyperlink w:anchor="__RefHeading___Toc2488042_1934241801">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488044_1934241801">
            <w:r>
              <w:rPr>
                <w:webHidden/>
                <w:rStyle w:val="IndexLink"/>
                <w:rtl w:val="true"/>
              </w:rPr>
              <w:t>مشايخ روايته و الرواة عنه</w:t>
            </w:r>
            <w:r>
              <w:rPr>
                <w:rStyle w:val="IndexLink"/>
                <w:rtl w:val="true"/>
              </w:rPr>
              <w:tab/>
            </w:r>
            <w:r>
              <w:rPr>
                <w:rStyle w:val="IndexLink"/>
              </w:rPr>
              <w:t>299</w:t>
            </w:r>
          </w:hyperlink>
        </w:p>
        <w:p>
          <w:pPr>
            <w:pStyle w:val="Contents4"/>
            <w:tabs>
              <w:tab w:val="clear" w:pos="8176"/>
              <w:tab w:val="right" w:pos="9026" w:leader="dot"/>
            </w:tabs>
            <w:rPr/>
          </w:pPr>
          <w:hyperlink w:anchor="__RefHeading___Toc2488046_1934241801">
            <w:r>
              <w:rPr>
                <w:webHidden/>
                <w:rStyle w:val="IndexLink"/>
                <w:rtl w:val="true"/>
              </w:rPr>
              <w:t>مؤلّفاته</w:t>
            </w:r>
            <w:r>
              <w:rPr>
                <w:rStyle w:val="IndexLink"/>
                <w:rtl w:val="true"/>
              </w:rPr>
              <w:tab/>
            </w:r>
            <w:r>
              <w:rPr>
                <w:rStyle w:val="IndexLink"/>
              </w:rPr>
              <w:t>301</w:t>
            </w:r>
          </w:hyperlink>
        </w:p>
        <w:p>
          <w:pPr>
            <w:pStyle w:val="Contents4"/>
            <w:tabs>
              <w:tab w:val="clear" w:pos="8176"/>
              <w:tab w:val="right" w:pos="9026" w:leader="dot"/>
            </w:tabs>
            <w:rPr/>
          </w:pPr>
          <w:hyperlink w:anchor="__RefHeading___Toc2488048_1934241801">
            <w:r>
              <w:rPr>
                <w:webHidden/>
                <w:rStyle w:val="IndexLink"/>
                <w:rtl w:val="true"/>
              </w:rPr>
              <w:t>تألیفات اربلی</w:t>
            </w:r>
            <w:r>
              <w:rPr>
                <w:rStyle w:val="IndexLink"/>
                <w:rtl w:val="true"/>
              </w:rPr>
              <w:tab/>
            </w:r>
            <w:r>
              <w:rPr>
                <w:rStyle w:val="IndexLink"/>
              </w:rPr>
              <w:t>302</w:t>
            </w:r>
          </w:hyperlink>
        </w:p>
        <w:p>
          <w:pPr>
            <w:pStyle w:val="Contents4"/>
            <w:tabs>
              <w:tab w:val="clear" w:pos="8176"/>
              <w:tab w:val="right" w:pos="9026" w:leader="dot"/>
            </w:tabs>
            <w:rPr/>
          </w:pPr>
          <w:hyperlink w:anchor="__RefHeading___Toc2488050_1934241801">
            <w:r>
              <w:rPr>
                <w:webHidden/>
                <w:rStyle w:val="IndexLink"/>
                <w:rtl w:val="true"/>
              </w:rPr>
              <w:t>وفاته</w:t>
            </w:r>
            <w:r>
              <w:rPr>
                <w:rStyle w:val="IndexLink"/>
                <w:rtl w:val="true"/>
              </w:rPr>
              <w:tab/>
            </w:r>
            <w:r>
              <w:rPr>
                <w:rStyle w:val="IndexLink"/>
              </w:rPr>
              <w:t>303</w:t>
            </w:r>
          </w:hyperlink>
        </w:p>
        <w:p>
          <w:pPr>
            <w:pStyle w:val="Contents3"/>
            <w:tabs>
              <w:tab w:val="clear" w:pos="8459"/>
              <w:tab w:val="right" w:pos="9026" w:leader="dot"/>
            </w:tabs>
            <w:rPr/>
          </w:pPr>
          <w:hyperlink w:anchor="__RefHeading___Toc2488052_1934241801">
            <w:r>
              <w:rPr>
                <w:webHidden/>
                <w:rStyle w:val="IndexLink"/>
                <w:rtl w:val="true"/>
              </w:rPr>
              <w:t>ابن شعبة</w:t>
            </w:r>
            <w:r>
              <w:rPr>
                <w:rStyle w:val="IndexLink"/>
                <w:rtl w:val="true"/>
              </w:rPr>
              <w:tab/>
            </w:r>
            <w:r>
              <w:rPr>
                <w:rStyle w:val="IndexLink"/>
              </w:rPr>
              <w:t>303</w:t>
            </w:r>
          </w:hyperlink>
        </w:p>
        <w:p>
          <w:pPr>
            <w:pStyle w:val="Contents4"/>
            <w:tabs>
              <w:tab w:val="clear" w:pos="8176"/>
              <w:tab w:val="right" w:pos="9026" w:leader="dot"/>
            </w:tabs>
            <w:rPr/>
          </w:pPr>
          <w:hyperlink w:anchor="__RefHeading___Toc2488054_1934241801">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2488056_1934241801">
            <w:r>
              <w:rPr>
                <w:webHidden/>
                <w:rStyle w:val="IndexLink"/>
                <w:rtl w:val="true"/>
              </w:rPr>
              <w:t>وفات اربلی</w:t>
            </w:r>
            <w:r>
              <w:rPr>
                <w:rStyle w:val="IndexLink"/>
                <w:rtl w:val="true"/>
              </w:rPr>
              <w:tab/>
            </w:r>
            <w:r>
              <w:rPr>
                <w:rStyle w:val="IndexLink"/>
              </w:rPr>
              <w:t>303</w:t>
            </w:r>
          </w:hyperlink>
        </w:p>
        <w:p>
          <w:pPr>
            <w:pStyle w:val="Contents3"/>
            <w:tabs>
              <w:tab w:val="clear" w:pos="8459"/>
              <w:tab w:val="right" w:pos="9026" w:leader="dot"/>
            </w:tabs>
            <w:rPr/>
          </w:pPr>
          <w:hyperlink w:anchor="__RefHeading___Toc2488058_1934241801">
            <w:r>
              <w:rPr>
                <w:webHidden/>
                <w:rStyle w:val="IndexLink"/>
                <w:rtl w:val="true"/>
              </w:rPr>
              <w:t>ابن شعبه</w:t>
            </w:r>
            <w:r>
              <w:rPr>
                <w:rStyle w:val="IndexLink"/>
                <w:rtl w:val="true"/>
              </w:rPr>
              <w:tab/>
            </w:r>
            <w:r>
              <w:rPr>
                <w:rStyle w:val="IndexLink"/>
              </w:rPr>
              <w:t>303</w:t>
            </w:r>
          </w:hyperlink>
        </w:p>
        <w:p>
          <w:pPr>
            <w:pStyle w:val="Contents3"/>
            <w:tabs>
              <w:tab w:val="clear" w:pos="8459"/>
              <w:tab w:val="right" w:pos="9026" w:leader="dot"/>
            </w:tabs>
            <w:rPr/>
          </w:pPr>
          <w:hyperlink w:anchor="__RefHeading___Toc2488060_1934241801">
            <w:r>
              <w:rPr>
                <w:webHidden/>
                <w:rStyle w:val="IndexLink"/>
              </w:rPr>
              <w:t>23</w:t>
            </w:r>
            <w:r>
              <w:rPr>
                <w:rStyle w:val="IndexLink"/>
                <w:rtl w:val="true"/>
              </w:rPr>
              <w:t xml:space="preserve">- </w:t>
            </w:r>
            <w:r>
              <w:rPr>
                <w:rStyle w:val="IndexLink"/>
                <w:rtl w:val="true"/>
              </w:rPr>
              <w:t>ابن البطريق</w:t>
            </w:r>
            <w:r>
              <w:rPr>
                <w:rStyle w:val="IndexLink"/>
                <w:rtl w:val="true"/>
              </w:rPr>
              <w:tab/>
            </w:r>
            <w:r>
              <w:rPr>
                <w:rStyle w:val="IndexLink"/>
              </w:rPr>
              <w:t>305</w:t>
            </w:r>
          </w:hyperlink>
        </w:p>
        <w:p>
          <w:pPr>
            <w:pStyle w:val="Contents3"/>
            <w:tabs>
              <w:tab w:val="clear" w:pos="8459"/>
              <w:tab w:val="right" w:pos="9026" w:leader="dot"/>
            </w:tabs>
            <w:rPr/>
          </w:pPr>
          <w:hyperlink w:anchor="__RefHeading___Toc2488062_1934241801">
            <w:r>
              <w:rPr>
                <w:webHidden/>
                <w:rStyle w:val="IndexLink"/>
                <w:rtl w:val="true"/>
              </w:rPr>
              <w:t>ابن بطریق</w:t>
            </w:r>
            <w:r>
              <w:rPr>
                <w:rStyle w:val="IndexLink"/>
                <w:rtl w:val="true"/>
              </w:rPr>
              <w:tab/>
            </w:r>
            <w:r>
              <w:rPr>
                <w:rStyle w:val="IndexLink"/>
              </w:rPr>
              <w:t>305</w:t>
            </w:r>
          </w:hyperlink>
        </w:p>
        <w:p>
          <w:pPr>
            <w:pStyle w:val="Contents3"/>
            <w:tabs>
              <w:tab w:val="clear" w:pos="8459"/>
              <w:tab w:val="right" w:pos="9026" w:leader="dot"/>
            </w:tabs>
            <w:rPr/>
          </w:pPr>
          <w:hyperlink w:anchor="__RefHeading___Toc2488064_1934241801">
            <w:r>
              <w:rPr>
                <w:webHidden/>
                <w:rStyle w:val="IndexLink"/>
              </w:rPr>
              <w:t>24</w:t>
            </w:r>
            <w:r>
              <w:rPr>
                <w:rStyle w:val="IndexLink"/>
                <w:rtl w:val="true"/>
              </w:rPr>
              <w:t xml:space="preserve">- </w:t>
            </w:r>
            <w:r>
              <w:rPr>
                <w:rStyle w:val="IndexLink"/>
                <w:rtl w:val="true"/>
              </w:rPr>
              <w:t>الخزار القمّيّ</w:t>
            </w:r>
            <w:r>
              <w:rPr>
                <w:rStyle w:val="IndexLink"/>
                <w:rtl w:val="true"/>
              </w:rPr>
              <w:tab/>
            </w:r>
            <w:r>
              <w:rPr>
                <w:rStyle w:val="IndexLink"/>
              </w:rPr>
              <w:t>306</w:t>
            </w:r>
          </w:hyperlink>
        </w:p>
        <w:p>
          <w:pPr>
            <w:pStyle w:val="Contents3"/>
            <w:tabs>
              <w:tab w:val="clear" w:pos="8459"/>
              <w:tab w:val="right" w:pos="9026" w:leader="dot"/>
            </w:tabs>
            <w:rPr/>
          </w:pPr>
          <w:hyperlink w:anchor="__RefHeading___Toc2488066_1934241801">
            <w:r>
              <w:rPr>
                <w:webHidden/>
                <w:rStyle w:val="IndexLink"/>
              </w:rPr>
              <w:t>25</w:t>
            </w:r>
            <w:r>
              <w:rPr>
                <w:rStyle w:val="IndexLink"/>
                <w:rtl w:val="true"/>
              </w:rPr>
              <w:t xml:space="preserve">- </w:t>
            </w:r>
            <w:r>
              <w:rPr>
                <w:rStyle w:val="IndexLink"/>
                <w:rtl w:val="true"/>
              </w:rPr>
              <w:t>ورام بن أبي فراس</w:t>
            </w:r>
            <w:r>
              <w:rPr>
                <w:rStyle w:val="IndexLink"/>
                <w:rtl w:val="true"/>
              </w:rPr>
              <w:tab/>
            </w:r>
            <w:r>
              <w:rPr>
                <w:rStyle w:val="IndexLink"/>
              </w:rPr>
              <w:t>306</w:t>
            </w:r>
          </w:hyperlink>
        </w:p>
        <w:p>
          <w:pPr>
            <w:pStyle w:val="Contents3"/>
            <w:tabs>
              <w:tab w:val="clear" w:pos="8459"/>
              <w:tab w:val="right" w:pos="9026" w:leader="dot"/>
            </w:tabs>
            <w:rPr/>
          </w:pPr>
          <w:hyperlink w:anchor="__RefHeading___Toc2488068_1934241801">
            <w:r>
              <w:rPr>
                <w:webHidden/>
                <w:rStyle w:val="IndexLink"/>
                <w:rtl w:val="true"/>
              </w:rPr>
              <w:t>خزار قمی</w:t>
            </w:r>
            <w:r>
              <w:rPr>
                <w:rStyle w:val="IndexLink"/>
                <w:rtl w:val="true"/>
              </w:rPr>
              <w:tab/>
            </w:r>
            <w:r>
              <w:rPr>
                <w:rStyle w:val="IndexLink"/>
              </w:rPr>
              <w:t>306</w:t>
            </w:r>
          </w:hyperlink>
        </w:p>
        <w:p>
          <w:pPr>
            <w:pStyle w:val="Contents3"/>
            <w:tabs>
              <w:tab w:val="clear" w:pos="8459"/>
              <w:tab w:val="right" w:pos="9026" w:leader="dot"/>
            </w:tabs>
            <w:rPr/>
          </w:pPr>
          <w:hyperlink w:anchor="__RefHeading___Toc2488070_1934241801">
            <w:r>
              <w:rPr>
                <w:webHidden/>
                <w:rStyle w:val="IndexLink"/>
                <w:rtl w:val="true"/>
              </w:rPr>
              <w:t>ورام بن أبی فراس</w:t>
            </w:r>
            <w:r>
              <w:rPr>
                <w:rStyle w:val="IndexLink"/>
                <w:rtl w:val="true"/>
              </w:rPr>
              <w:tab/>
            </w:r>
            <w:r>
              <w:rPr>
                <w:rStyle w:val="IndexLink"/>
              </w:rPr>
              <w:t>307</w:t>
            </w:r>
          </w:hyperlink>
        </w:p>
        <w:p>
          <w:pPr>
            <w:pStyle w:val="Contents3"/>
            <w:tabs>
              <w:tab w:val="clear" w:pos="8459"/>
              <w:tab w:val="right" w:pos="9026" w:leader="dot"/>
            </w:tabs>
            <w:rPr/>
          </w:pPr>
          <w:hyperlink w:anchor="__RefHeading___Toc2488072_1934241801">
            <w:r>
              <w:rPr>
                <w:webHidden/>
                <w:rStyle w:val="IndexLink"/>
                <w:rtl w:val="true"/>
              </w:rPr>
              <w:t>الحافظ البرسي</w:t>
            </w:r>
            <w:r>
              <w:rPr>
                <w:rStyle w:val="IndexLink"/>
                <w:rtl w:val="true"/>
              </w:rPr>
              <w:tab/>
            </w:r>
            <w:r>
              <w:rPr>
                <w:rStyle w:val="IndexLink"/>
              </w:rPr>
              <w:t>308</w:t>
            </w:r>
          </w:hyperlink>
        </w:p>
        <w:p>
          <w:pPr>
            <w:pStyle w:val="Contents3"/>
            <w:tabs>
              <w:tab w:val="clear" w:pos="8459"/>
              <w:tab w:val="right" w:pos="9026" w:leader="dot"/>
            </w:tabs>
            <w:rPr/>
          </w:pPr>
          <w:hyperlink w:anchor="__RefHeading___Toc2488074_1934241801">
            <w:r>
              <w:rPr>
                <w:webHidden/>
                <w:rStyle w:val="IndexLink"/>
                <w:rtl w:val="true"/>
              </w:rPr>
              <w:t>حافظ برسی</w:t>
            </w:r>
            <w:r>
              <w:rPr>
                <w:rStyle w:val="IndexLink"/>
                <w:rtl w:val="true"/>
              </w:rPr>
              <w:tab/>
            </w:r>
            <w:r>
              <w:rPr>
                <w:rStyle w:val="IndexLink"/>
              </w:rPr>
              <w:t>308</w:t>
            </w:r>
          </w:hyperlink>
        </w:p>
        <w:p>
          <w:pPr>
            <w:pStyle w:val="Contents3"/>
            <w:tabs>
              <w:tab w:val="clear" w:pos="8459"/>
              <w:tab w:val="right" w:pos="9026" w:leader="dot"/>
            </w:tabs>
            <w:rPr/>
          </w:pPr>
          <w:hyperlink w:anchor="__RefHeading___Toc2488076_1934241801">
            <w:r>
              <w:rPr>
                <w:webHidden/>
                <w:rStyle w:val="IndexLink"/>
              </w:rPr>
              <w:t>27</w:t>
            </w:r>
            <w:r>
              <w:rPr>
                <w:rStyle w:val="IndexLink"/>
                <w:rtl w:val="true"/>
              </w:rPr>
              <w:t xml:space="preserve">- </w:t>
            </w:r>
            <w:r>
              <w:rPr>
                <w:rStyle w:val="IndexLink"/>
                <w:rtl w:val="true"/>
              </w:rPr>
              <w:t>الشهيد الأول</w:t>
            </w:r>
            <w:r>
              <w:rPr>
                <w:rStyle w:val="IndexLink"/>
                <w:rtl w:val="true"/>
              </w:rPr>
              <w:tab/>
            </w:r>
            <w:r>
              <w:rPr>
                <w:rStyle w:val="IndexLink"/>
              </w:rPr>
              <w:t>310</w:t>
            </w:r>
          </w:hyperlink>
        </w:p>
        <w:p>
          <w:pPr>
            <w:pStyle w:val="Contents4"/>
            <w:tabs>
              <w:tab w:val="clear" w:pos="8176"/>
              <w:tab w:val="right" w:pos="9026" w:leader="dot"/>
            </w:tabs>
            <w:rPr/>
          </w:pPr>
          <w:hyperlink w:anchor="__RefHeading___Toc2488078_1934241801">
            <w:r>
              <w:rPr>
                <w:webHidden/>
                <w:rStyle w:val="IndexLink"/>
                <w:rtl w:val="true"/>
              </w:rPr>
              <w:t>[</w:t>
            </w:r>
            <w:r>
              <w:rPr>
                <w:rStyle w:val="IndexLink"/>
                <w:rtl w:val="true"/>
              </w:rPr>
              <w:t>الثناء عليه</w:t>
            </w:r>
            <w:r>
              <w:rPr>
                <w:rStyle w:val="IndexLink"/>
                <w:rtl w:val="true"/>
              </w:rPr>
              <w:t>]</w:t>
              <w:tab/>
            </w:r>
            <w:r>
              <w:rPr>
                <w:rStyle w:val="IndexLink"/>
              </w:rPr>
              <w:t>310</w:t>
            </w:r>
          </w:hyperlink>
        </w:p>
        <w:p>
          <w:pPr>
            <w:pStyle w:val="Contents3"/>
            <w:tabs>
              <w:tab w:val="clear" w:pos="8459"/>
              <w:tab w:val="right" w:pos="9026" w:leader="dot"/>
            </w:tabs>
            <w:rPr/>
          </w:pPr>
          <w:hyperlink w:anchor="__RefHeading___Toc2488080_1934241801">
            <w:r>
              <w:rPr>
                <w:webHidden/>
                <w:rStyle w:val="IndexLink"/>
                <w:rtl w:val="true"/>
              </w:rPr>
              <w:t>شهید اول</w:t>
            </w:r>
            <w:r>
              <w:rPr>
                <w:rStyle w:val="IndexLink"/>
                <w:rtl w:val="true"/>
              </w:rPr>
              <w:tab/>
            </w:r>
            <w:r>
              <w:rPr>
                <w:rStyle w:val="IndexLink"/>
              </w:rPr>
              <w:t>311</w:t>
            </w:r>
          </w:hyperlink>
        </w:p>
        <w:p>
          <w:pPr>
            <w:pStyle w:val="Contents4"/>
            <w:tabs>
              <w:tab w:val="clear" w:pos="8176"/>
              <w:tab w:val="right" w:pos="9026" w:leader="dot"/>
            </w:tabs>
            <w:rPr/>
          </w:pPr>
          <w:hyperlink w:anchor="__RefHeading___Toc2488082_1934241801">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488084_1934241801">
            <w:r>
              <w:rPr>
                <w:webHidden/>
                <w:rStyle w:val="IndexLink"/>
                <w:rtl w:val="true"/>
              </w:rPr>
              <w:t>آثاره العلمية و مآثره الخالدة</w:t>
            </w:r>
            <w:r>
              <w:rPr>
                <w:rStyle w:val="IndexLink"/>
                <w:rtl w:val="true"/>
              </w:rPr>
              <w:tab/>
            </w:r>
            <w:r>
              <w:rPr>
                <w:rStyle w:val="IndexLink"/>
              </w:rPr>
              <w:t>312</w:t>
            </w:r>
          </w:hyperlink>
        </w:p>
        <w:p>
          <w:pPr>
            <w:pStyle w:val="Contents4"/>
            <w:tabs>
              <w:tab w:val="clear" w:pos="8176"/>
              <w:tab w:val="right" w:pos="9026" w:leader="dot"/>
            </w:tabs>
            <w:rPr/>
          </w:pPr>
          <w:hyperlink w:anchor="__RefHeading___Toc2488086_1934241801">
            <w:r>
              <w:rPr>
                <w:webHidden/>
                <w:rStyle w:val="IndexLink"/>
                <w:rtl w:val="true"/>
              </w:rPr>
              <w:t>آثار علمی و برجستۀ جاودان</w:t>
            </w:r>
            <w:r>
              <w:rPr>
                <w:rStyle w:val="IndexLink"/>
                <w:rtl w:val="true"/>
              </w:rPr>
              <w:tab/>
            </w:r>
            <w:r>
              <w:rPr>
                <w:rStyle w:val="IndexLink"/>
              </w:rPr>
              <w:t>313</w:t>
            </w:r>
          </w:hyperlink>
        </w:p>
        <w:p>
          <w:pPr>
            <w:pStyle w:val="Contents4"/>
            <w:tabs>
              <w:tab w:val="clear" w:pos="8176"/>
              <w:tab w:val="right" w:pos="9026" w:leader="dot"/>
            </w:tabs>
            <w:rPr/>
          </w:pPr>
          <w:hyperlink w:anchor="__RefHeading___Toc2488088_1934241801">
            <w:r>
              <w:rPr>
                <w:webHidden/>
                <w:rStyle w:val="IndexLink"/>
                <w:rtl w:val="true"/>
              </w:rPr>
              <w:t>أساتذته و مشايخه</w:t>
            </w:r>
            <w:r>
              <w:rPr>
                <w:rStyle w:val="IndexLink"/>
                <w:rtl w:val="true"/>
              </w:rPr>
              <w:tab/>
            </w:r>
            <w:r>
              <w:rPr>
                <w:rStyle w:val="IndexLink"/>
              </w:rPr>
              <w:t>316</w:t>
            </w:r>
          </w:hyperlink>
        </w:p>
        <w:p>
          <w:pPr>
            <w:pStyle w:val="Contents4"/>
            <w:tabs>
              <w:tab w:val="clear" w:pos="8176"/>
              <w:tab w:val="right" w:pos="9026" w:leader="dot"/>
            </w:tabs>
            <w:rPr/>
          </w:pPr>
          <w:hyperlink w:anchor="__RefHeading___Toc2488090_1934241801">
            <w:r>
              <w:rPr>
                <w:webHidden/>
                <w:rStyle w:val="IndexLink"/>
                <w:rtl w:val="true"/>
              </w:rPr>
              <w:t>اساتید درایة الحدیث شهید اول</w:t>
            </w:r>
            <w:r>
              <w:rPr>
                <w:rStyle w:val="IndexLink"/>
                <w:rtl w:val="true"/>
              </w:rPr>
              <w:tab/>
            </w:r>
            <w:r>
              <w:rPr>
                <w:rStyle w:val="IndexLink"/>
              </w:rPr>
              <w:t>317</w:t>
            </w:r>
          </w:hyperlink>
        </w:p>
        <w:p>
          <w:pPr>
            <w:pStyle w:val="Contents4"/>
            <w:tabs>
              <w:tab w:val="clear" w:pos="8176"/>
              <w:tab w:val="right" w:pos="9026" w:leader="dot"/>
            </w:tabs>
            <w:rPr/>
          </w:pPr>
          <w:hyperlink w:anchor="__RefHeading___Toc2488092_1934241801">
            <w:r>
              <w:rPr>
                <w:webHidden/>
                <w:rStyle w:val="IndexLink"/>
                <w:rtl w:val="true"/>
              </w:rPr>
              <w:t>تلامذته و من يروي عنه</w:t>
            </w:r>
            <w:r>
              <w:rPr>
                <w:rStyle w:val="IndexLink"/>
                <w:rtl w:val="true"/>
              </w:rPr>
              <w:tab/>
            </w:r>
            <w:r>
              <w:rPr>
                <w:rStyle w:val="IndexLink"/>
              </w:rPr>
              <w:t>318</w:t>
            </w:r>
          </w:hyperlink>
        </w:p>
        <w:p>
          <w:pPr>
            <w:pStyle w:val="Contents4"/>
            <w:tabs>
              <w:tab w:val="clear" w:pos="8176"/>
              <w:tab w:val="right" w:pos="9026" w:leader="dot"/>
            </w:tabs>
            <w:rPr/>
          </w:pPr>
          <w:hyperlink w:anchor="__RefHeading___Toc2488094_1934241801">
            <w:r>
              <w:rPr>
                <w:webHidden/>
                <w:rStyle w:val="IndexLink"/>
                <w:rtl w:val="true"/>
              </w:rPr>
              <w:t>مولده و مقتله</w:t>
            </w:r>
            <w:r>
              <w:rPr>
                <w:rStyle w:val="IndexLink"/>
                <w:rtl w:val="true"/>
              </w:rPr>
              <w:tab/>
            </w:r>
            <w:r>
              <w:rPr>
                <w:rStyle w:val="IndexLink"/>
              </w:rPr>
              <w:t>318</w:t>
            </w:r>
          </w:hyperlink>
        </w:p>
        <w:p>
          <w:pPr>
            <w:pStyle w:val="Contents3"/>
            <w:tabs>
              <w:tab w:val="clear" w:pos="8459"/>
              <w:tab w:val="right" w:pos="9026" w:leader="dot"/>
            </w:tabs>
            <w:rPr/>
          </w:pPr>
          <w:hyperlink w:anchor="__RefHeading___Toc2488096_1934241801">
            <w:r>
              <w:rPr>
                <w:webHidden/>
                <w:rStyle w:val="IndexLink"/>
                <w:rtl w:val="true"/>
              </w:rPr>
              <w:t xml:space="preserve">علم الهدي </w:t>
            </w:r>
            <w:r>
              <w:rPr>
                <w:rStyle w:val="IndexLink"/>
                <w:rtl w:val="true"/>
              </w:rPr>
              <w:t>[</w:t>
            </w:r>
            <w:r>
              <w:rPr>
                <w:rStyle w:val="IndexLink"/>
                <w:rtl w:val="true"/>
              </w:rPr>
              <w:t>السيّد المرتضي</w:t>
            </w:r>
            <w:r>
              <w:rPr>
                <w:rStyle w:val="IndexLink"/>
                <w:rtl w:val="true"/>
              </w:rPr>
              <w:t>]</w:t>
              <w:tab/>
            </w:r>
            <w:r>
              <w:rPr>
                <w:rStyle w:val="IndexLink"/>
              </w:rPr>
              <w:t>318</w:t>
            </w:r>
          </w:hyperlink>
        </w:p>
        <w:p>
          <w:pPr>
            <w:pStyle w:val="Contents4"/>
            <w:tabs>
              <w:tab w:val="clear" w:pos="8176"/>
              <w:tab w:val="right" w:pos="9026" w:leader="dot"/>
            </w:tabs>
            <w:rPr/>
          </w:pPr>
          <w:hyperlink w:anchor="__RefHeading___Toc2488098_1934241801">
            <w:r>
              <w:rPr>
                <w:webHidden/>
                <w:rStyle w:val="IndexLink"/>
                <w:rtl w:val="true"/>
              </w:rPr>
              <w:t>[</w:t>
            </w:r>
            <w:r>
              <w:rPr>
                <w:rStyle w:val="IndexLink"/>
                <w:rtl w:val="true"/>
              </w:rPr>
              <w:t>الثناء عليه</w:t>
            </w:r>
            <w:r>
              <w:rPr>
                <w:rStyle w:val="IndexLink"/>
                <w:rtl w:val="true"/>
              </w:rPr>
              <w:t>]</w:t>
              <w:tab/>
            </w:r>
            <w:r>
              <w:rPr>
                <w:rStyle w:val="IndexLink"/>
              </w:rPr>
              <w:t>318</w:t>
            </w:r>
          </w:hyperlink>
        </w:p>
        <w:p>
          <w:pPr>
            <w:pStyle w:val="Contents4"/>
            <w:tabs>
              <w:tab w:val="clear" w:pos="8176"/>
              <w:tab w:val="right" w:pos="9026" w:leader="dot"/>
            </w:tabs>
            <w:rPr/>
          </w:pPr>
          <w:hyperlink w:anchor="__RefHeading___Toc2488100_1934241801">
            <w:r>
              <w:rPr>
                <w:webHidden/>
                <w:rStyle w:val="IndexLink"/>
                <w:rtl w:val="true"/>
              </w:rPr>
              <w:t>شاگردان و کسانی که از شهید اول روایت نقل کرده اند</w:t>
            </w:r>
            <w:r>
              <w:rPr>
                <w:rStyle w:val="IndexLink"/>
                <w:rtl w:val="true"/>
              </w:rPr>
              <w:tab/>
            </w:r>
            <w:r>
              <w:rPr>
                <w:rStyle w:val="IndexLink"/>
              </w:rPr>
              <w:t>318</w:t>
            </w:r>
          </w:hyperlink>
        </w:p>
        <w:p>
          <w:pPr>
            <w:pStyle w:val="Contents4"/>
            <w:tabs>
              <w:tab w:val="clear" w:pos="8176"/>
              <w:tab w:val="right" w:pos="9026" w:leader="dot"/>
            </w:tabs>
            <w:rPr/>
          </w:pPr>
          <w:hyperlink w:anchor="__RefHeading___Toc2488102_1934241801">
            <w:r>
              <w:rPr>
                <w:webHidden/>
                <w:rStyle w:val="IndexLink"/>
                <w:rtl w:val="true"/>
              </w:rPr>
              <w:t>زمان تولد و محل شهادت شهید اول</w:t>
            </w:r>
            <w:r>
              <w:rPr>
                <w:rStyle w:val="IndexLink"/>
                <w:rtl w:val="true"/>
              </w:rPr>
              <w:tab/>
            </w:r>
            <w:r>
              <w:rPr>
                <w:rStyle w:val="IndexLink"/>
              </w:rPr>
              <w:t>318</w:t>
            </w:r>
          </w:hyperlink>
        </w:p>
        <w:p>
          <w:pPr>
            <w:pStyle w:val="Contents4"/>
            <w:tabs>
              <w:tab w:val="clear" w:pos="8176"/>
              <w:tab w:val="right" w:pos="9026" w:leader="dot"/>
            </w:tabs>
            <w:rPr/>
          </w:pPr>
          <w:hyperlink w:anchor="__RefHeading___Toc2488104_1934241801">
            <w:r>
              <w:rPr>
                <w:webHidden/>
                <w:rStyle w:val="IndexLink"/>
                <w:rtl w:val="true"/>
              </w:rPr>
              <w:t>علم الهدی</w:t>
            </w:r>
            <w:r>
              <w:rPr>
                <w:rStyle w:val="IndexLink"/>
                <w:rtl w:val="true"/>
              </w:rPr>
              <w:tab/>
            </w:r>
            <w:r>
              <w:rPr>
                <w:rStyle w:val="IndexLink"/>
              </w:rPr>
              <w:t>319</w:t>
            </w:r>
          </w:hyperlink>
        </w:p>
        <w:p>
          <w:pPr>
            <w:pStyle w:val="Contents4"/>
            <w:tabs>
              <w:tab w:val="clear" w:pos="8176"/>
              <w:tab w:val="right" w:pos="9026" w:leader="dot"/>
            </w:tabs>
            <w:rPr/>
          </w:pPr>
          <w:hyperlink w:anchor="__RefHeading___Toc2488106_1934241801">
            <w:r>
              <w:rPr>
                <w:webHidden/>
                <w:rStyle w:val="IndexLink"/>
                <w:rtl w:val="true"/>
              </w:rPr>
              <w:t>تآليفه و تصانيفه</w:t>
            </w:r>
            <w:r>
              <w:rPr>
                <w:rStyle w:val="IndexLink"/>
                <w:rtl w:val="true"/>
              </w:rPr>
              <w:tab/>
            </w:r>
            <w:r>
              <w:rPr>
                <w:rStyle w:val="IndexLink"/>
              </w:rPr>
              <w:t>324</w:t>
            </w:r>
          </w:hyperlink>
        </w:p>
        <w:p>
          <w:pPr>
            <w:pStyle w:val="Contents4"/>
            <w:tabs>
              <w:tab w:val="clear" w:pos="8176"/>
              <w:tab w:val="right" w:pos="9026" w:leader="dot"/>
            </w:tabs>
            <w:rPr/>
          </w:pPr>
          <w:hyperlink w:anchor="__RefHeading___Toc2488108_1934241801">
            <w:r>
              <w:rPr>
                <w:webHidden/>
                <w:rStyle w:val="IndexLink"/>
                <w:rtl w:val="true"/>
              </w:rPr>
              <w:t>تألیفات و مصنفات علم الهدی</w:t>
            </w:r>
            <w:r>
              <w:rPr>
                <w:rStyle w:val="IndexLink"/>
                <w:rtl w:val="true"/>
              </w:rPr>
              <w:tab/>
            </w:r>
            <w:r>
              <w:rPr>
                <w:rStyle w:val="IndexLink"/>
              </w:rPr>
              <w:t>324</w:t>
            </w:r>
          </w:hyperlink>
        </w:p>
        <w:p>
          <w:pPr>
            <w:pStyle w:val="Contents4"/>
            <w:tabs>
              <w:tab w:val="clear" w:pos="8176"/>
              <w:tab w:val="right" w:pos="9026" w:leader="dot"/>
            </w:tabs>
            <w:rPr/>
          </w:pPr>
          <w:hyperlink w:anchor="__RefHeading___Toc2488110_1934241801">
            <w:r>
              <w:rPr>
                <w:webHidden/>
                <w:rStyle w:val="IndexLink"/>
                <w:rtl w:val="true"/>
              </w:rPr>
              <w:t>مشايخه و من يروي عنه</w:t>
            </w:r>
            <w:r>
              <w:rPr>
                <w:rStyle w:val="IndexLink"/>
                <w:rtl w:val="true"/>
              </w:rPr>
              <w:tab/>
            </w:r>
            <w:r>
              <w:rPr>
                <w:rStyle w:val="IndexLink"/>
              </w:rPr>
              <w:t>326</w:t>
            </w:r>
          </w:hyperlink>
        </w:p>
        <w:p>
          <w:pPr>
            <w:pStyle w:val="Contents4"/>
            <w:tabs>
              <w:tab w:val="clear" w:pos="8176"/>
              <w:tab w:val="right" w:pos="9026" w:leader="dot"/>
            </w:tabs>
            <w:rPr/>
          </w:pPr>
          <w:hyperlink w:anchor="__RefHeading___Toc2488112_1934241801">
            <w:r>
              <w:rPr>
                <w:webHidden/>
                <w:rStyle w:val="IndexLink"/>
                <w:rtl w:val="true"/>
              </w:rPr>
              <w:t>اساتید درایة الحدیث سید مرتضی</w:t>
            </w:r>
            <w:r>
              <w:rPr>
                <w:rStyle w:val="IndexLink"/>
                <w:rtl w:val="true"/>
              </w:rPr>
              <w:tab/>
            </w:r>
            <w:r>
              <w:rPr>
                <w:rStyle w:val="IndexLink"/>
              </w:rPr>
              <w:t>327</w:t>
            </w:r>
          </w:hyperlink>
        </w:p>
        <w:p>
          <w:pPr>
            <w:pStyle w:val="Contents4"/>
            <w:tabs>
              <w:tab w:val="clear" w:pos="8176"/>
              <w:tab w:val="right" w:pos="9026" w:leader="dot"/>
            </w:tabs>
            <w:rPr/>
          </w:pPr>
          <w:hyperlink w:anchor="__RefHeading___Toc2488114_1934241801">
            <w:r>
              <w:rPr>
                <w:webHidden/>
                <w:rStyle w:val="IndexLink"/>
                <w:rtl w:val="true"/>
              </w:rPr>
              <w:t>تلامذته و الراوون عنه</w:t>
            </w:r>
            <w:r>
              <w:rPr>
                <w:rStyle w:val="IndexLink"/>
                <w:rtl w:val="true"/>
              </w:rPr>
              <w:tab/>
            </w:r>
            <w:r>
              <w:rPr>
                <w:rStyle w:val="IndexLink"/>
              </w:rPr>
              <w:t>328</w:t>
            </w:r>
          </w:hyperlink>
        </w:p>
        <w:p>
          <w:pPr>
            <w:pStyle w:val="Contents4"/>
            <w:tabs>
              <w:tab w:val="clear" w:pos="8176"/>
              <w:tab w:val="right" w:pos="9026" w:leader="dot"/>
            </w:tabs>
            <w:rPr/>
          </w:pPr>
          <w:hyperlink w:anchor="__RefHeading___Toc2488116_1934241801">
            <w:r>
              <w:rPr>
                <w:webHidden/>
                <w:rStyle w:val="IndexLink"/>
                <w:rtl w:val="true"/>
              </w:rPr>
              <w:t>‌</w:t>
            </w:r>
            <w:r>
              <w:rPr>
                <w:rStyle w:val="IndexLink"/>
                <w:rtl w:val="true"/>
              </w:rPr>
              <w:t>شاگردان و راویان از سید مرتضی</w:t>
            </w:r>
            <w:r>
              <w:rPr>
                <w:rStyle w:val="IndexLink"/>
                <w:rtl w:val="true"/>
              </w:rPr>
              <w:tab/>
            </w:r>
            <w:r>
              <w:rPr>
                <w:rStyle w:val="IndexLink"/>
              </w:rPr>
              <w:t>328</w:t>
            </w:r>
          </w:hyperlink>
        </w:p>
        <w:p>
          <w:pPr>
            <w:pStyle w:val="Contents4"/>
            <w:tabs>
              <w:tab w:val="clear" w:pos="8176"/>
              <w:tab w:val="right" w:pos="9026" w:leader="dot"/>
            </w:tabs>
            <w:rPr/>
          </w:pPr>
          <w:hyperlink w:anchor="__RefHeading___Toc2488118_1934241801">
            <w:r>
              <w:rPr>
                <w:webHidden/>
                <w:rStyle w:val="IndexLink"/>
                <w:rtl w:val="true"/>
              </w:rPr>
              <w:t>مآثره و زعامته</w:t>
            </w:r>
            <w:r>
              <w:rPr>
                <w:rStyle w:val="IndexLink"/>
                <w:rtl w:val="true"/>
              </w:rPr>
              <w:tab/>
            </w:r>
            <w:r>
              <w:rPr>
                <w:rStyle w:val="IndexLink"/>
              </w:rPr>
              <w:t>332</w:t>
            </w:r>
          </w:hyperlink>
        </w:p>
        <w:p>
          <w:pPr>
            <w:pStyle w:val="Contents4"/>
            <w:tabs>
              <w:tab w:val="clear" w:pos="8176"/>
              <w:tab w:val="right" w:pos="9026" w:leader="dot"/>
            </w:tabs>
            <w:rPr/>
          </w:pPr>
          <w:hyperlink w:anchor="__RefHeading___Toc2488120_1934241801">
            <w:r>
              <w:rPr>
                <w:webHidden/>
                <w:rStyle w:val="IndexLink"/>
                <w:rtl w:val="true"/>
              </w:rPr>
              <w:t>زعامت و پیشوایی سید مرتضی</w:t>
            </w:r>
            <w:r>
              <w:rPr>
                <w:rStyle w:val="IndexLink"/>
                <w:rtl w:val="true"/>
              </w:rPr>
              <w:tab/>
            </w:r>
            <w:r>
              <w:rPr>
                <w:rStyle w:val="IndexLink"/>
              </w:rPr>
              <w:t>332</w:t>
            </w:r>
          </w:hyperlink>
        </w:p>
        <w:p>
          <w:pPr>
            <w:pStyle w:val="Contents4"/>
            <w:tabs>
              <w:tab w:val="clear" w:pos="8176"/>
              <w:tab w:val="right" w:pos="9026" w:leader="dot"/>
            </w:tabs>
            <w:rPr/>
          </w:pPr>
          <w:hyperlink w:anchor="__RefHeading___Toc2488122_1934241801">
            <w:r>
              <w:rPr>
                <w:webHidden/>
                <w:rStyle w:val="IndexLink"/>
                <w:rtl w:val="true"/>
              </w:rPr>
              <w:t>ولادته و وفاته</w:t>
            </w:r>
            <w:r>
              <w:rPr>
                <w:rStyle w:val="IndexLink"/>
                <w:rtl w:val="true"/>
              </w:rPr>
              <w:tab/>
            </w:r>
            <w:r>
              <w:rPr>
                <w:rStyle w:val="IndexLink"/>
              </w:rPr>
              <w:t>334</w:t>
            </w:r>
          </w:hyperlink>
        </w:p>
        <w:p>
          <w:pPr>
            <w:pStyle w:val="Contents4"/>
            <w:tabs>
              <w:tab w:val="clear" w:pos="8176"/>
              <w:tab w:val="right" w:pos="9026" w:leader="dot"/>
            </w:tabs>
            <w:rPr/>
          </w:pPr>
          <w:hyperlink w:anchor="__RefHeading___Toc2488124_1934241801">
            <w:r>
              <w:rPr>
                <w:webHidden/>
                <w:rStyle w:val="IndexLink"/>
                <w:rtl w:val="true"/>
              </w:rPr>
              <w:t>ولادت و وفات سید مرتضی</w:t>
            </w:r>
            <w:r>
              <w:rPr>
                <w:rStyle w:val="IndexLink"/>
                <w:rtl w:val="true"/>
              </w:rPr>
              <w:tab/>
            </w:r>
            <w:r>
              <w:rPr>
                <w:rStyle w:val="IndexLink"/>
              </w:rPr>
              <w:t>334</w:t>
            </w:r>
          </w:hyperlink>
        </w:p>
        <w:p>
          <w:pPr>
            <w:pStyle w:val="Contents3"/>
            <w:tabs>
              <w:tab w:val="clear" w:pos="8459"/>
              <w:tab w:val="right" w:pos="9026" w:leader="dot"/>
            </w:tabs>
            <w:rPr/>
          </w:pPr>
          <w:hyperlink w:anchor="__RefHeading___Toc2488126_1934241801">
            <w:r>
              <w:rPr>
                <w:webHidden/>
                <w:rStyle w:val="IndexLink"/>
                <w:rtl w:val="true"/>
              </w:rPr>
              <w:t>الشريف الرضي</w:t>
            </w:r>
            <w:r>
              <w:rPr>
                <w:rStyle w:val="IndexLink"/>
                <w:rtl w:val="true"/>
              </w:rPr>
              <w:tab/>
            </w:r>
            <w:r>
              <w:rPr>
                <w:rStyle w:val="IndexLink"/>
              </w:rPr>
              <w:t>335</w:t>
            </w:r>
          </w:hyperlink>
        </w:p>
        <w:p>
          <w:pPr>
            <w:pStyle w:val="Contents4"/>
            <w:tabs>
              <w:tab w:val="clear" w:pos="8176"/>
              <w:tab w:val="right" w:pos="9026" w:leader="dot"/>
            </w:tabs>
            <w:rPr/>
          </w:pPr>
          <w:hyperlink w:anchor="__RefHeading___Toc2488128_1934241801">
            <w:r>
              <w:rPr>
                <w:webHidden/>
                <w:rStyle w:val="IndexLink"/>
                <w:rtl w:val="true"/>
              </w:rPr>
              <w:t>[</w:t>
            </w:r>
            <w:r>
              <w:rPr>
                <w:rStyle w:val="IndexLink"/>
                <w:rtl w:val="true"/>
              </w:rPr>
              <w:t>الثناء عليه</w:t>
            </w:r>
            <w:r>
              <w:rPr>
                <w:rStyle w:val="IndexLink"/>
                <w:rtl w:val="true"/>
              </w:rPr>
              <w:t>]</w:t>
              <w:tab/>
            </w:r>
            <w:r>
              <w:rPr>
                <w:rStyle w:val="IndexLink"/>
              </w:rPr>
              <w:t>335</w:t>
            </w:r>
          </w:hyperlink>
        </w:p>
        <w:p>
          <w:pPr>
            <w:pStyle w:val="Contents3"/>
            <w:tabs>
              <w:tab w:val="clear" w:pos="8459"/>
              <w:tab w:val="right" w:pos="9026" w:leader="dot"/>
            </w:tabs>
            <w:rPr/>
          </w:pPr>
          <w:hyperlink w:anchor="__RefHeading___Toc2488130_1934241801">
            <w:r>
              <w:rPr>
                <w:webHidden/>
                <w:rStyle w:val="IndexLink"/>
                <w:rtl w:val="true"/>
              </w:rPr>
              <w:t>شریف رضی</w:t>
            </w:r>
            <w:r>
              <w:rPr>
                <w:rStyle w:val="IndexLink"/>
                <w:rtl w:val="true"/>
              </w:rPr>
              <w:tab/>
            </w:r>
            <w:r>
              <w:rPr>
                <w:rStyle w:val="IndexLink"/>
              </w:rPr>
              <w:t>335</w:t>
            </w:r>
          </w:hyperlink>
        </w:p>
        <w:p>
          <w:pPr>
            <w:pStyle w:val="Contents4"/>
            <w:tabs>
              <w:tab w:val="clear" w:pos="8176"/>
              <w:tab w:val="right" w:pos="9026" w:leader="dot"/>
            </w:tabs>
            <w:rPr/>
          </w:pPr>
          <w:hyperlink w:anchor="__RefHeading___Toc2488132_1934241801">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488134_1934241801">
            <w:r>
              <w:rPr>
                <w:webHidden/>
                <w:rStyle w:val="IndexLink"/>
                <w:rtl w:val="true"/>
              </w:rPr>
              <w:t>آثاره الثمينة</w:t>
            </w:r>
            <w:r>
              <w:rPr>
                <w:rStyle w:val="IndexLink"/>
                <w:rtl w:val="true"/>
              </w:rPr>
              <w:tab/>
            </w:r>
            <w:r>
              <w:rPr>
                <w:rStyle w:val="IndexLink"/>
              </w:rPr>
              <w:t>339</w:t>
            </w:r>
          </w:hyperlink>
        </w:p>
        <w:p>
          <w:pPr>
            <w:pStyle w:val="Contents4"/>
            <w:tabs>
              <w:tab w:val="clear" w:pos="8176"/>
              <w:tab w:val="right" w:pos="9026" w:leader="dot"/>
            </w:tabs>
            <w:rPr/>
          </w:pPr>
          <w:hyperlink w:anchor="__RefHeading___Toc2488136_1934241801">
            <w:r>
              <w:rPr>
                <w:webHidden/>
                <w:rStyle w:val="IndexLink"/>
                <w:rtl w:val="true"/>
              </w:rPr>
              <w:t>أساتذته و مشايخه</w:t>
            </w:r>
            <w:r>
              <w:rPr>
                <w:rStyle w:val="IndexLink"/>
                <w:rtl w:val="true"/>
              </w:rPr>
              <w:tab/>
            </w:r>
            <w:r>
              <w:rPr>
                <w:rStyle w:val="IndexLink"/>
              </w:rPr>
              <w:t>339</w:t>
            </w:r>
          </w:hyperlink>
        </w:p>
        <w:p>
          <w:pPr>
            <w:pStyle w:val="Contents4"/>
            <w:tabs>
              <w:tab w:val="clear" w:pos="8176"/>
              <w:tab w:val="right" w:pos="9026" w:leader="dot"/>
            </w:tabs>
            <w:rPr/>
          </w:pPr>
          <w:hyperlink w:anchor="__RefHeading___Toc2488138_1934241801">
            <w:r>
              <w:rPr>
                <w:webHidden/>
                <w:rStyle w:val="IndexLink"/>
                <w:rtl w:val="true"/>
              </w:rPr>
              <w:t>آثار گرانبهای سید رضی</w:t>
            </w:r>
            <w:r>
              <w:rPr>
                <w:rStyle w:val="IndexLink"/>
                <w:rtl w:val="true"/>
              </w:rPr>
              <w:tab/>
            </w:r>
            <w:r>
              <w:rPr>
                <w:rStyle w:val="IndexLink"/>
              </w:rPr>
              <w:t>339</w:t>
            </w:r>
          </w:hyperlink>
        </w:p>
        <w:p>
          <w:pPr>
            <w:pStyle w:val="Contents4"/>
            <w:tabs>
              <w:tab w:val="clear" w:pos="8176"/>
              <w:tab w:val="right" w:pos="9026" w:leader="dot"/>
            </w:tabs>
            <w:rPr/>
          </w:pPr>
          <w:hyperlink w:anchor="__RefHeading___Toc2488140_1934241801">
            <w:r>
              <w:rPr>
                <w:webHidden/>
                <w:rStyle w:val="IndexLink"/>
                <w:rtl w:val="true"/>
              </w:rPr>
              <w:t>زندگی پدر بزرگوارش و دیگر آثار</w:t>
            </w:r>
            <w:r>
              <w:rPr>
                <w:rStyle w:val="IndexLink"/>
                <w:rtl w:val="true"/>
              </w:rPr>
              <w:tab/>
            </w:r>
            <w:r>
              <w:rPr>
                <w:rStyle w:val="IndexLink"/>
              </w:rPr>
              <w:t>339</w:t>
            </w:r>
          </w:hyperlink>
        </w:p>
        <w:p>
          <w:pPr>
            <w:pStyle w:val="Contents4"/>
            <w:tabs>
              <w:tab w:val="clear" w:pos="8176"/>
              <w:tab w:val="right" w:pos="9026" w:leader="dot"/>
            </w:tabs>
            <w:rPr/>
          </w:pPr>
          <w:hyperlink w:anchor="__RefHeading___Toc2488142_1934241801">
            <w:r>
              <w:rPr>
                <w:webHidden/>
                <w:rStyle w:val="IndexLink"/>
                <w:rtl w:val="true"/>
              </w:rPr>
              <w:t>تلامذته و الرواة عنه</w:t>
            </w:r>
            <w:r>
              <w:rPr>
                <w:rStyle w:val="IndexLink"/>
                <w:rtl w:val="true"/>
              </w:rPr>
              <w:tab/>
            </w:r>
            <w:r>
              <w:rPr>
                <w:rStyle w:val="IndexLink"/>
              </w:rPr>
              <w:t>341</w:t>
            </w:r>
          </w:hyperlink>
        </w:p>
        <w:p>
          <w:pPr>
            <w:pStyle w:val="Contents4"/>
            <w:tabs>
              <w:tab w:val="clear" w:pos="8176"/>
              <w:tab w:val="right" w:pos="9026" w:leader="dot"/>
            </w:tabs>
            <w:rPr/>
          </w:pPr>
          <w:hyperlink w:anchor="__RefHeading___Toc2488144_1934241801">
            <w:r>
              <w:rPr>
                <w:webHidden/>
                <w:rStyle w:val="IndexLink"/>
                <w:rtl w:val="true"/>
              </w:rPr>
              <w:t>شاگردان و راویان از سید رضی</w:t>
            </w:r>
            <w:r>
              <w:rPr>
                <w:rStyle w:val="IndexLink"/>
                <w:rtl w:val="true"/>
              </w:rPr>
              <w:tab/>
            </w:r>
            <w:r>
              <w:rPr>
                <w:rStyle w:val="IndexLink"/>
              </w:rPr>
              <w:t>342</w:t>
            </w:r>
          </w:hyperlink>
        </w:p>
        <w:p>
          <w:pPr>
            <w:pStyle w:val="Contents4"/>
            <w:tabs>
              <w:tab w:val="clear" w:pos="8176"/>
              <w:tab w:val="right" w:pos="9026" w:leader="dot"/>
            </w:tabs>
            <w:rPr/>
          </w:pPr>
          <w:hyperlink w:anchor="__RefHeading___Toc2488146_1934241801">
            <w:r>
              <w:rPr>
                <w:webHidden/>
                <w:rStyle w:val="IndexLink"/>
                <w:rtl w:val="true"/>
              </w:rPr>
              <w:t>ولادته و وفاته</w:t>
            </w:r>
            <w:r>
              <w:rPr>
                <w:rStyle w:val="IndexLink"/>
                <w:rtl w:val="true"/>
              </w:rPr>
              <w:tab/>
            </w:r>
            <w:r>
              <w:rPr>
                <w:rStyle w:val="IndexLink"/>
              </w:rPr>
              <w:t>343</w:t>
            </w:r>
          </w:hyperlink>
        </w:p>
        <w:p>
          <w:pPr>
            <w:pStyle w:val="Contents4"/>
            <w:tabs>
              <w:tab w:val="clear" w:pos="8176"/>
              <w:tab w:val="right" w:pos="9026" w:leader="dot"/>
            </w:tabs>
            <w:rPr/>
          </w:pPr>
          <w:hyperlink w:anchor="__RefHeading___Toc2488148_1934241801">
            <w:r>
              <w:rPr>
                <w:webHidden/>
                <w:rStyle w:val="IndexLink"/>
                <w:rtl w:val="true"/>
              </w:rPr>
              <w:t>تاریخ ولادت و وفات سید رضی</w:t>
            </w:r>
            <w:r>
              <w:rPr>
                <w:rStyle w:val="IndexLink"/>
                <w:rtl w:val="true"/>
              </w:rPr>
              <w:tab/>
            </w:r>
            <w:r>
              <w:rPr>
                <w:rStyle w:val="IndexLink"/>
              </w:rPr>
              <w:t>343</w:t>
            </w:r>
          </w:hyperlink>
        </w:p>
        <w:p>
          <w:pPr>
            <w:pStyle w:val="Contents3"/>
            <w:tabs>
              <w:tab w:val="clear" w:pos="8459"/>
              <w:tab w:val="right" w:pos="9026" w:leader="dot"/>
            </w:tabs>
            <w:rPr/>
          </w:pPr>
          <w:hyperlink w:anchor="__RefHeading___Toc2488150_1934241801">
            <w:r>
              <w:rPr>
                <w:webHidden/>
                <w:rStyle w:val="IndexLink"/>
              </w:rPr>
              <w:t>30</w:t>
            </w:r>
            <w:r>
              <w:rPr>
                <w:rStyle w:val="IndexLink"/>
                <w:rtl w:val="true"/>
              </w:rPr>
              <w:t xml:space="preserve">- </w:t>
            </w:r>
            <w:r>
              <w:rPr>
                <w:rStyle w:val="IndexLink"/>
                <w:rtl w:val="true"/>
              </w:rPr>
              <w:t>ابنا بسطام</w:t>
            </w:r>
            <w:r>
              <w:rPr>
                <w:rStyle w:val="IndexLink"/>
                <w:rtl w:val="true"/>
              </w:rPr>
              <w:tab/>
            </w:r>
            <w:r>
              <w:rPr>
                <w:rStyle w:val="IndexLink"/>
              </w:rPr>
              <w:t>344</w:t>
            </w:r>
          </w:hyperlink>
        </w:p>
        <w:p>
          <w:pPr>
            <w:pStyle w:val="Contents3"/>
            <w:tabs>
              <w:tab w:val="clear" w:pos="8459"/>
              <w:tab w:val="right" w:pos="9026" w:leader="dot"/>
            </w:tabs>
            <w:rPr/>
          </w:pPr>
          <w:hyperlink w:anchor="__RefHeading___Toc2488152_1934241801">
            <w:r>
              <w:rPr>
                <w:webHidden/>
                <w:rStyle w:val="IndexLink"/>
                <w:rtl w:val="true"/>
              </w:rPr>
              <w:t>علي بن جعفر</w:t>
            </w:r>
            <w:r>
              <w:rPr>
                <w:rStyle w:val="IndexLink"/>
                <w:rtl w:val="true"/>
              </w:rPr>
              <w:tab/>
            </w:r>
            <w:r>
              <w:rPr>
                <w:rStyle w:val="IndexLink"/>
              </w:rPr>
              <w:t>344</w:t>
            </w:r>
          </w:hyperlink>
        </w:p>
        <w:p>
          <w:pPr>
            <w:pStyle w:val="Contents4"/>
            <w:tabs>
              <w:tab w:val="clear" w:pos="8176"/>
              <w:tab w:val="right" w:pos="9026" w:leader="dot"/>
            </w:tabs>
            <w:rPr/>
          </w:pPr>
          <w:hyperlink w:anchor="__RefHeading___Toc2488154_1934241801">
            <w:r>
              <w:rPr>
                <w:webHidden/>
                <w:rStyle w:val="IndexLink"/>
                <w:rtl w:val="true"/>
              </w:rPr>
              <w:t>[</w:t>
            </w:r>
            <w:r>
              <w:rPr>
                <w:rStyle w:val="IndexLink"/>
                <w:rtl w:val="true"/>
              </w:rPr>
              <w:t>الثناء عليه</w:t>
            </w:r>
            <w:r>
              <w:rPr>
                <w:rStyle w:val="IndexLink"/>
                <w:rtl w:val="true"/>
              </w:rPr>
              <w:t>]</w:t>
              <w:tab/>
            </w:r>
            <w:r>
              <w:rPr>
                <w:rStyle w:val="IndexLink"/>
              </w:rPr>
              <w:t>344</w:t>
            </w:r>
          </w:hyperlink>
        </w:p>
        <w:p>
          <w:pPr>
            <w:pStyle w:val="Contents3"/>
            <w:tabs>
              <w:tab w:val="clear" w:pos="8459"/>
              <w:tab w:val="right" w:pos="9026" w:leader="dot"/>
            </w:tabs>
            <w:rPr/>
          </w:pPr>
          <w:hyperlink w:anchor="__RefHeading___Toc2488156_1934241801">
            <w:r>
              <w:rPr>
                <w:webHidden/>
                <w:rStyle w:val="IndexLink"/>
                <w:rtl w:val="true"/>
              </w:rPr>
              <w:t>پسران بسطام</w:t>
            </w:r>
            <w:r>
              <w:rPr>
                <w:rStyle w:val="IndexLink"/>
                <w:rtl w:val="true"/>
              </w:rPr>
              <w:tab/>
            </w:r>
            <w:r>
              <w:rPr>
                <w:rStyle w:val="IndexLink"/>
              </w:rPr>
              <w:t>344</w:t>
            </w:r>
          </w:hyperlink>
        </w:p>
        <w:p>
          <w:pPr>
            <w:pStyle w:val="Contents3"/>
            <w:tabs>
              <w:tab w:val="clear" w:pos="8459"/>
              <w:tab w:val="right" w:pos="9026" w:leader="dot"/>
            </w:tabs>
            <w:rPr/>
          </w:pPr>
          <w:hyperlink w:anchor="__RefHeading___Toc2488158_1934241801">
            <w:r>
              <w:rPr>
                <w:webHidden/>
                <w:rStyle w:val="IndexLink"/>
                <w:rtl w:val="true"/>
              </w:rPr>
              <w:t>علی بن جعفر</w:t>
            </w:r>
            <w:r>
              <w:rPr>
                <w:rStyle w:val="IndexLink"/>
                <w:rtl w:val="true"/>
              </w:rPr>
              <w:tab/>
            </w:r>
            <w:r>
              <w:rPr>
                <w:rStyle w:val="IndexLink"/>
              </w:rPr>
              <w:t>344</w:t>
            </w:r>
          </w:hyperlink>
        </w:p>
        <w:p>
          <w:pPr>
            <w:pStyle w:val="Contents4"/>
            <w:tabs>
              <w:tab w:val="clear" w:pos="8176"/>
              <w:tab w:val="right" w:pos="9026" w:leader="dot"/>
            </w:tabs>
            <w:rPr/>
          </w:pPr>
          <w:hyperlink w:anchor="__RefHeading___Toc2488160_1934241801">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2488162_1934241801">
            <w:r>
              <w:rPr>
                <w:webHidden/>
                <w:rStyle w:val="IndexLink"/>
                <w:rtl w:val="true"/>
              </w:rPr>
              <w:t>مؤلّفاته</w:t>
            </w:r>
            <w:r>
              <w:rPr>
                <w:rStyle w:val="IndexLink"/>
                <w:rtl w:val="true"/>
              </w:rPr>
              <w:tab/>
            </w:r>
            <w:r>
              <w:rPr>
                <w:rStyle w:val="IndexLink"/>
              </w:rPr>
              <w:t>346</w:t>
            </w:r>
          </w:hyperlink>
        </w:p>
        <w:p>
          <w:pPr>
            <w:pStyle w:val="Contents4"/>
            <w:tabs>
              <w:tab w:val="clear" w:pos="8176"/>
              <w:tab w:val="right" w:pos="9026" w:leader="dot"/>
            </w:tabs>
            <w:rPr/>
          </w:pPr>
          <w:hyperlink w:anchor="__RefHeading___Toc2488164_1934241801">
            <w:r>
              <w:rPr>
                <w:webHidden/>
                <w:rStyle w:val="IndexLink"/>
                <w:rtl w:val="true"/>
              </w:rPr>
              <w:t>رواته</w:t>
            </w:r>
            <w:r>
              <w:rPr>
                <w:rStyle w:val="IndexLink"/>
                <w:rtl w:val="true"/>
              </w:rPr>
              <w:tab/>
            </w:r>
            <w:r>
              <w:rPr>
                <w:rStyle w:val="IndexLink"/>
              </w:rPr>
              <w:t>346</w:t>
            </w:r>
          </w:hyperlink>
        </w:p>
        <w:p>
          <w:pPr>
            <w:pStyle w:val="Contents4"/>
            <w:tabs>
              <w:tab w:val="clear" w:pos="8176"/>
              <w:tab w:val="right" w:pos="9026" w:leader="dot"/>
            </w:tabs>
            <w:rPr/>
          </w:pPr>
          <w:hyperlink w:anchor="__RefHeading___Toc2488166_1934241801">
            <w:r>
              <w:rPr>
                <w:webHidden/>
                <w:rStyle w:val="IndexLink"/>
                <w:rtl w:val="true"/>
              </w:rPr>
              <w:t>تألیفات علی بن جعفر</w:t>
            </w:r>
            <w:r>
              <w:rPr>
                <w:rStyle w:val="IndexLink"/>
                <w:rtl w:val="true"/>
              </w:rPr>
              <w:tab/>
            </w:r>
            <w:r>
              <w:rPr>
                <w:rStyle w:val="IndexLink"/>
              </w:rPr>
              <w:t>346</w:t>
            </w:r>
          </w:hyperlink>
        </w:p>
        <w:p>
          <w:pPr>
            <w:pStyle w:val="Contents4"/>
            <w:tabs>
              <w:tab w:val="clear" w:pos="8176"/>
              <w:tab w:val="right" w:pos="9026" w:leader="dot"/>
            </w:tabs>
            <w:rPr/>
          </w:pPr>
          <w:hyperlink w:anchor="__RefHeading___Toc2488168_1934241801">
            <w:r>
              <w:rPr>
                <w:webHidden/>
                <w:rStyle w:val="IndexLink"/>
                <w:rtl w:val="true"/>
              </w:rPr>
              <w:t>راویان از علی بن جعفر</w:t>
            </w:r>
            <w:r>
              <w:rPr>
                <w:rStyle w:val="IndexLink"/>
                <w:rtl w:val="true"/>
              </w:rPr>
              <w:tab/>
            </w:r>
            <w:r>
              <w:rPr>
                <w:rStyle w:val="IndexLink"/>
              </w:rPr>
              <w:t>346</w:t>
            </w:r>
          </w:hyperlink>
        </w:p>
        <w:p>
          <w:pPr>
            <w:pStyle w:val="Contents4"/>
            <w:tabs>
              <w:tab w:val="clear" w:pos="8176"/>
              <w:tab w:val="right" w:pos="9026" w:leader="dot"/>
            </w:tabs>
            <w:rPr/>
          </w:pPr>
          <w:hyperlink w:anchor="__RefHeading___Toc2488170_1934241801">
            <w:r>
              <w:rPr>
                <w:webHidden/>
                <w:rStyle w:val="IndexLink"/>
                <w:rtl w:val="true"/>
              </w:rPr>
              <w:t>وفاته و مدفنه</w:t>
            </w:r>
            <w:r>
              <w:rPr>
                <w:rStyle w:val="IndexLink"/>
                <w:rtl w:val="true"/>
              </w:rPr>
              <w:tab/>
            </w:r>
            <w:r>
              <w:rPr>
                <w:rStyle w:val="IndexLink"/>
              </w:rPr>
              <w:t>348</w:t>
            </w:r>
          </w:hyperlink>
        </w:p>
        <w:p>
          <w:pPr>
            <w:pStyle w:val="Contents3"/>
            <w:tabs>
              <w:tab w:val="clear" w:pos="8459"/>
              <w:tab w:val="right" w:pos="9026" w:leader="dot"/>
            </w:tabs>
            <w:rPr/>
          </w:pPr>
          <w:hyperlink w:anchor="__RefHeading___Toc2488172_1934241801">
            <w:r>
              <w:rPr>
                <w:webHidden/>
                <w:rStyle w:val="IndexLink"/>
              </w:rPr>
              <w:t>32</w:t>
            </w:r>
            <w:r>
              <w:rPr>
                <w:rStyle w:val="IndexLink"/>
                <w:rtl w:val="true"/>
              </w:rPr>
              <w:t xml:space="preserve">- </w:t>
            </w:r>
            <w:r>
              <w:rPr>
                <w:rStyle w:val="IndexLink"/>
                <w:rtl w:val="true"/>
              </w:rPr>
              <w:t>قطب الدين الراونديّ</w:t>
            </w:r>
            <w:r>
              <w:rPr>
                <w:rStyle w:val="IndexLink"/>
                <w:rtl w:val="true"/>
              </w:rPr>
              <w:tab/>
            </w:r>
            <w:r>
              <w:rPr>
                <w:rStyle w:val="IndexLink"/>
              </w:rPr>
              <w:t>348</w:t>
            </w:r>
          </w:hyperlink>
        </w:p>
        <w:p>
          <w:pPr>
            <w:pStyle w:val="Contents4"/>
            <w:tabs>
              <w:tab w:val="clear" w:pos="8176"/>
              <w:tab w:val="right" w:pos="9026" w:leader="dot"/>
            </w:tabs>
            <w:rPr/>
          </w:pPr>
          <w:hyperlink w:anchor="__RefHeading___Toc2488174_1934241801">
            <w:r>
              <w:rPr>
                <w:webHidden/>
                <w:rStyle w:val="IndexLink"/>
                <w:rtl w:val="true"/>
              </w:rPr>
              <w:t>[</w:t>
            </w:r>
            <w:r>
              <w:rPr>
                <w:rStyle w:val="IndexLink"/>
                <w:rtl w:val="true"/>
              </w:rPr>
              <w:t>الثناء عليه</w:t>
            </w:r>
            <w:r>
              <w:rPr>
                <w:rStyle w:val="IndexLink"/>
                <w:rtl w:val="true"/>
              </w:rPr>
              <w:t>]</w:t>
              <w:tab/>
            </w:r>
            <w:r>
              <w:rPr>
                <w:rStyle w:val="IndexLink"/>
              </w:rPr>
              <w:t>348</w:t>
            </w:r>
          </w:hyperlink>
        </w:p>
        <w:p>
          <w:pPr>
            <w:pStyle w:val="Contents4"/>
            <w:tabs>
              <w:tab w:val="clear" w:pos="8176"/>
              <w:tab w:val="right" w:pos="9026" w:leader="dot"/>
            </w:tabs>
            <w:rPr/>
          </w:pPr>
          <w:hyperlink w:anchor="__RefHeading___Toc2488176_1934241801">
            <w:r>
              <w:rPr>
                <w:webHidden/>
                <w:rStyle w:val="IndexLink"/>
                <w:rtl w:val="true"/>
              </w:rPr>
              <w:t>تاریخ وفات و محل دفن علی بن جعفر</w:t>
            </w:r>
            <w:r>
              <w:rPr>
                <w:rStyle w:val="IndexLink"/>
                <w:rtl w:val="true"/>
              </w:rPr>
              <w:tab/>
            </w:r>
            <w:r>
              <w:rPr>
                <w:rStyle w:val="IndexLink"/>
              </w:rPr>
              <w:t>348</w:t>
            </w:r>
          </w:hyperlink>
        </w:p>
        <w:p>
          <w:pPr>
            <w:pStyle w:val="Contents3"/>
            <w:tabs>
              <w:tab w:val="clear" w:pos="8459"/>
              <w:tab w:val="right" w:pos="9026" w:leader="dot"/>
            </w:tabs>
            <w:rPr/>
          </w:pPr>
          <w:hyperlink w:anchor="__RefHeading___Toc2488178_1934241801">
            <w:r>
              <w:rPr>
                <w:webHidden/>
                <w:rStyle w:val="IndexLink"/>
                <w:rtl w:val="true"/>
              </w:rPr>
              <w:t>قطب الدین راوندی</w:t>
            </w:r>
            <w:r>
              <w:rPr>
                <w:rStyle w:val="IndexLink"/>
                <w:rtl w:val="true"/>
              </w:rPr>
              <w:tab/>
            </w:r>
            <w:r>
              <w:rPr>
                <w:rStyle w:val="IndexLink"/>
              </w:rPr>
              <w:t>348</w:t>
            </w:r>
          </w:hyperlink>
        </w:p>
        <w:p>
          <w:pPr>
            <w:pStyle w:val="Contents4"/>
            <w:tabs>
              <w:tab w:val="clear" w:pos="8176"/>
              <w:tab w:val="right" w:pos="9026" w:leader="dot"/>
            </w:tabs>
            <w:rPr/>
          </w:pPr>
          <w:hyperlink w:anchor="__RefHeading___Toc2488180_1934241801">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2488182_1934241801">
            <w:r>
              <w:rPr>
                <w:webHidden/>
                <w:rStyle w:val="IndexLink"/>
                <w:rtl w:val="true"/>
              </w:rPr>
              <w:t>تآليفه القيمة</w:t>
            </w:r>
            <w:r>
              <w:rPr>
                <w:rStyle w:val="IndexLink"/>
                <w:rtl w:val="true"/>
              </w:rPr>
              <w:tab/>
            </w:r>
            <w:r>
              <w:rPr>
                <w:rStyle w:val="IndexLink"/>
              </w:rPr>
              <w:t>350</w:t>
            </w:r>
          </w:hyperlink>
        </w:p>
        <w:p>
          <w:pPr>
            <w:pStyle w:val="Contents4"/>
            <w:tabs>
              <w:tab w:val="clear" w:pos="8176"/>
              <w:tab w:val="right" w:pos="9026" w:leader="dot"/>
            </w:tabs>
            <w:rPr/>
          </w:pPr>
          <w:hyperlink w:anchor="__RefHeading___Toc2488184_1934241801">
            <w:r>
              <w:rPr>
                <w:webHidden/>
                <w:rStyle w:val="IndexLink"/>
                <w:rtl w:val="true"/>
              </w:rPr>
              <w:t>مشايخه و الرواة عنه</w:t>
            </w:r>
            <w:r>
              <w:rPr>
                <w:rStyle w:val="IndexLink"/>
                <w:rtl w:val="true"/>
              </w:rPr>
              <w:tab/>
            </w:r>
            <w:r>
              <w:rPr>
                <w:rStyle w:val="IndexLink"/>
              </w:rPr>
              <w:t>350</w:t>
            </w:r>
          </w:hyperlink>
        </w:p>
        <w:p>
          <w:pPr>
            <w:pStyle w:val="Contents4"/>
            <w:tabs>
              <w:tab w:val="clear" w:pos="8176"/>
              <w:tab w:val="right" w:pos="9026" w:leader="dot"/>
            </w:tabs>
            <w:rPr/>
          </w:pPr>
          <w:hyperlink w:anchor="__RefHeading___Toc2488186_1934241801">
            <w:r>
              <w:rPr>
                <w:webHidden/>
                <w:rStyle w:val="IndexLink"/>
                <w:rtl w:val="true"/>
              </w:rPr>
              <w:t>تألیفات گرانسنگ راوندی</w:t>
            </w:r>
            <w:r>
              <w:rPr>
                <w:rStyle w:val="IndexLink"/>
                <w:rtl w:val="true"/>
              </w:rPr>
              <w:tab/>
            </w:r>
            <w:r>
              <w:rPr>
                <w:rStyle w:val="IndexLink"/>
              </w:rPr>
              <w:t>350</w:t>
            </w:r>
          </w:hyperlink>
        </w:p>
        <w:p>
          <w:pPr>
            <w:pStyle w:val="Contents4"/>
            <w:tabs>
              <w:tab w:val="clear" w:pos="8176"/>
              <w:tab w:val="right" w:pos="9026" w:leader="dot"/>
            </w:tabs>
            <w:rPr/>
          </w:pPr>
          <w:hyperlink w:anchor="__RefHeading___Toc2488188_1934241801">
            <w:r>
              <w:rPr>
                <w:webHidden/>
                <w:rStyle w:val="IndexLink"/>
                <w:rtl w:val="true"/>
              </w:rPr>
              <w:t>اساتید درایة الحدیث و راویان از راوندی</w:t>
            </w:r>
            <w:r>
              <w:rPr>
                <w:rStyle w:val="IndexLink"/>
                <w:rtl w:val="true"/>
              </w:rPr>
              <w:tab/>
            </w:r>
            <w:r>
              <w:rPr>
                <w:rStyle w:val="IndexLink"/>
              </w:rPr>
              <w:t>351</w:t>
            </w:r>
          </w:hyperlink>
        </w:p>
        <w:p>
          <w:pPr>
            <w:pStyle w:val="Contents4"/>
            <w:tabs>
              <w:tab w:val="clear" w:pos="8176"/>
              <w:tab w:val="right" w:pos="9026" w:leader="dot"/>
            </w:tabs>
            <w:rPr/>
          </w:pPr>
          <w:hyperlink w:anchor="__RefHeading___Toc2488190_1934241801">
            <w:r>
              <w:rPr>
                <w:webHidden/>
                <w:rStyle w:val="IndexLink"/>
                <w:rtl w:val="true"/>
              </w:rPr>
              <w:t>تلامذته و من روي عنه</w:t>
            </w:r>
            <w:r>
              <w:rPr>
                <w:rStyle w:val="IndexLink"/>
                <w:rtl w:val="true"/>
              </w:rPr>
              <w:tab/>
            </w:r>
            <w:r>
              <w:rPr>
                <w:rStyle w:val="IndexLink"/>
              </w:rPr>
              <w:t>352</w:t>
            </w:r>
          </w:hyperlink>
        </w:p>
        <w:p>
          <w:pPr>
            <w:pStyle w:val="Contents4"/>
            <w:tabs>
              <w:tab w:val="clear" w:pos="8176"/>
              <w:tab w:val="right" w:pos="9026" w:leader="dot"/>
            </w:tabs>
            <w:rPr/>
          </w:pPr>
          <w:hyperlink w:anchor="__RefHeading___Toc2488192_1934241801">
            <w:r>
              <w:rPr>
                <w:webHidden/>
                <w:rStyle w:val="IndexLink"/>
                <w:rtl w:val="true"/>
              </w:rPr>
              <w:t>شاگردان و راویان از راوندی</w:t>
            </w:r>
            <w:r>
              <w:rPr>
                <w:rStyle w:val="IndexLink"/>
                <w:rtl w:val="true"/>
              </w:rPr>
              <w:tab/>
            </w:r>
            <w:r>
              <w:rPr>
                <w:rStyle w:val="IndexLink"/>
              </w:rPr>
              <w:t>353</w:t>
            </w:r>
          </w:hyperlink>
        </w:p>
        <w:p>
          <w:pPr>
            <w:pStyle w:val="Contents4"/>
            <w:tabs>
              <w:tab w:val="clear" w:pos="8176"/>
              <w:tab w:val="right" w:pos="9026" w:leader="dot"/>
            </w:tabs>
            <w:rPr/>
          </w:pPr>
          <w:hyperlink w:anchor="__RefHeading___Toc2488194_1934241801">
            <w:r>
              <w:rPr>
                <w:webHidden/>
                <w:rStyle w:val="IndexLink"/>
                <w:rtl w:val="true"/>
              </w:rPr>
              <w:t>وفاته</w:t>
            </w:r>
            <w:r>
              <w:rPr>
                <w:rStyle w:val="IndexLink"/>
                <w:rtl w:val="true"/>
              </w:rPr>
              <w:tab/>
            </w:r>
            <w:r>
              <w:rPr>
                <w:rStyle w:val="IndexLink"/>
              </w:rPr>
              <w:t>354</w:t>
            </w:r>
          </w:hyperlink>
        </w:p>
        <w:p>
          <w:pPr>
            <w:pStyle w:val="Contents3"/>
            <w:tabs>
              <w:tab w:val="clear" w:pos="8459"/>
              <w:tab w:val="right" w:pos="9026" w:leader="dot"/>
            </w:tabs>
            <w:rPr/>
          </w:pPr>
          <w:hyperlink w:anchor="__RefHeading___Toc2488196_1934241801">
            <w:r>
              <w:rPr>
                <w:webHidden/>
                <w:rStyle w:val="IndexLink"/>
                <w:rtl w:val="true"/>
              </w:rPr>
              <w:t>ضياء الدين الراونديّ</w:t>
            </w:r>
            <w:r>
              <w:rPr>
                <w:rStyle w:val="IndexLink"/>
                <w:rtl w:val="true"/>
              </w:rPr>
              <w:tab/>
            </w:r>
            <w:r>
              <w:rPr>
                <w:rStyle w:val="IndexLink"/>
              </w:rPr>
              <w:t>354</w:t>
            </w:r>
          </w:hyperlink>
        </w:p>
        <w:p>
          <w:pPr>
            <w:pStyle w:val="Contents4"/>
            <w:tabs>
              <w:tab w:val="clear" w:pos="8176"/>
              <w:tab w:val="right" w:pos="9026" w:leader="dot"/>
            </w:tabs>
            <w:rPr/>
          </w:pPr>
          <w:hyperlink w:anchor="__RefHeading___Toc2488198_1934241801">
            <w:r>
              <w:rPr>
                <w:webHidden/>
                <w:rStyle w:val="IndexLink"/>
                <w:rtl w:val="true"/>
              </w:rPr>
              <w:t>[</w:t>
            </w:r>
            <w:r>
              <w:rPr>
                <w:rStyle w:val="IndexLink"/>
                <w:rtl w:val="true"/>
              </w:rPr>
              <w:t>الثناء عليه</w:t>
            </w:r>
            <w:r>
              <w:rPr>
                <w:rStyle w:val="IndexLink"/>
                <w:rtl w:val="true"/>
              </w:rPr>
              <w:t>]</w:t>
              <w:tab/>
            </w:r>
            <w:r>
              <w:rPr>
                <w:rStyle w:val="IndexLink"/>
              </w:rPr>
              <w:t>354</w:t>
            </w:r>
          </w:hyperlink>
        </w:p>
        <w:p>
          <w:pPr>
            <w:pStyle w:val="Contents4"/>
            <w:tabs>
              <w:tab w:val="clear" w:pos="8176"/>
              <w:tab w:val="right" w:pos="9026" w:leader="dot"/>
            </w:tabs>
            <w:rPr/>
          </w:pPr>
          <w:hyperlink w:anchor="__RefHeading___Toc2488200_1934241801">
            <w:r>
              <w:rPr>
                <w:webHidden/>
                <w:rStyle w:val="IndexLink"/>
                <w:rtl w:val="true"/>
              </w:rPr>
              <w:t>مؤلّفاته الثمينة</w:t>
            </w:r>
            <w:r>
              <w:rPr>
                <w:rStyle w:val="IndexLink"/>
                <w:rtl w:val="true"/>
              </w:rPr>
              <w:tab/>
            </w:r>
            <w:r>
              <w:rPr>
                <w:rStyle w:val="IndexLink"/>
              </w:rPr>
              <w:t>354</w:t>
            </w:r>
          </w:hyperlink>
        </w:p>
        <w:p>
          <w:pPr>
            <w:pStyle w:val="Contents4"/>
            <w:tabs>
              <w:tab w:val="clear" w:pos="8176"/>
              <w:tab w:val="right" w:pos="9026" w:leader="dot"/>
            </w:tabs>
            <w:rPr/>
          </w:pPr>
          <w:hyperlink w:anchor="__RefHeading___Toc2488202_1934241801">
            <w:r>
              <w:rPr>
                <w:webHidden/>
                <w:rStyle w:val="IndexLink"/>
                <w:rtl w:val="true"/>
              </w:rPr>
              <w:t>تاریخ وفات قطب الدین راوندی</w:t>
            </w:r>
            <w:r>
              <w:rPr>
                <w:rStyle w:val="IndexLink"/>
                <w:rtl w:val="true"/>
              </w:rPr>
              <w:tab/>
            </w:r>
            <w:r>
              <w:rPr>
                <w:rStyle w:val="IndexLink"/>
              </w:rPr>
              <w:t>354</w:t>
            </w:r>
          </w:hyperlink>
        </w:p>
        <w:p>
          <w:pPr>
            <w:pStyle w:val="Contents3"/>
            <w:tabs>
              <w:tab w:val="clear" w:pos="8459"/>
              <w:tab w:val="right" w:pos="9026" w:leader="dot"/>
            </w:tabs>
            <w:rPr/>
          </w:pPr>
          <w:hyperlink w:anchor="__RefHeading___Toc2488204_1934241801">
            <w:r>
              <w:rPr>
                <w:webHidden/>
                <w:rStyle w:val="IndexLink"/>
                <w:rtl w:val="true"/>
              </w:rPr>
              <w:t>ضیاء الدین راوندی</w:t>
            </w:r>
            <w:r>
              <w:rPr>
                <w:rStyle w:val="IndexLink"/>
                <w:rtl w:val="true"/>
              </w:rPr>
              <w:tab/>
            </w:r>
            <w:r>
              <w:rPr>
                <w:rStyle w:val="IndexLink"/>
              </w:rPr>
              <w:t>354</w:t>
            </w:r>
          </w:hyperlink>
        </w:p>
        <w:p>
          <w:pPr>
            <w:pStyle w:val="Contents4"/>
            <w:tabs>
              <w:tab w:val="clear" w:pos="8176"/>
              <w:tab w:val="right" w:pos="9026" w:leader="dot"/>
            </w:tabs>
            <w:rPr/>
          </w:pPr>
          <w:hyperlink w:anchor="__RefHeading___Toc2488206_1934241801">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488208_1934241801">
            <w:r>
              <w:rPr>
                <w:webHidden/>
                <w:rStyle w:val="IndexLink"/>
                <w:rtl w:val="true"/>
              </w:rPr>
              <w:t>تألیفات گرانبهای راوندی</w:t>
            </w:r>
            <w:r>
              <w:rPr>
                <w:rStyle w:val="IndexLink"/>
                <w:rtl w:val="true"/>
              </w:rPr>
              <w:tab/>
            </w:r>
            <w:r>
              <w:rPr>
                <w:rStyle w:val="IndexLink"/>
              </w:rPr>
              <w:t>355</w:t>
            </w:r>
          </w:hyperlink>
        </w:p>
        <w:p>
          <w:pPr>
            <w:pStyle w:val="Contents4"/>
            <w:tabs>
              <w:tab w:val="clear" w:pos="8176"/>
              <w:tab w:val="right" w:pos="9026" w:leader="dot"/>
            </w:tabs>
            <w:rPr/>
          </w:pPr>
          <w:hyperlink w:anchor="__RefHeading___Toc2488210_1934241801">
            <w:r>
              <w:rPr>
                <w:webHidden/>
                <w:rStyle w:val="IndexLink"/>
                <w:rtl w:val="true"/>
              </w:rPr>
              <w:t>مشايخه و تلامذته</w:t>
            </w:r>
            <w:r>
              <w:rPr>
                <w:rStyle w:val="IndexLink"/>
                <w:rtl w:val="true"/>
              </w:rPr>
              <w:tab/>
            </w:r>
            <w:r>
              <w:rPr>
                <w:rStyle w:val="IndexLink"/>
              </w:rPr>
              <w:t>356</w:t>
            </w:r>
          </w:hyperlink>
        </w:p>
        <w:p>
          <w:pPr>
            <w:pStyle w:val="Contents4"/>
            <w:tabs>
              <w:tab w:val="clear" w:pos="8176"/>
              <w:tab w:val="right" w:pos="9026" w:leader="dot"/>
            </w:tabs>
            <w:rPr/>
          </w:pPr>
          <w:hyperlink w:anchor="__RefHeading___Toc2488212_1934241801">
            <w:r>
              <w:rPr>
                <w:webHidden/>
                <w:rStyle w:val="IndexLink"/>
                <w:rtl w:val="true"/>
              </w:rPr>
              <w:t>وفاته</w:t>
            </w:r>
            <w:r>
              <w:rPr>
                <w:rStyle w:val="IndexLink"/>
                <w:rtl w:val="true"/>
              </w:rPr>
              <w:tab/>
            </w:r>
            <w:r>
              <w:rPr>
                <w:rStyle w:val="IndexLink"/>
              </w:rPr>
              <w:t>356</w:t>
            </w:r>
          </w:hyperlink>
        </w:p>
        <w:p>
          <w:pPr>
            <w:pStyle w:val="Contents3"/>
            <w:tabs>
              <w:tab w:val="clear" w:pos="8459"/>
              <w:tab w:val="right" w:pos="9026" w:leader="dot"/>
            </w:tabs>
            <w:rPr/>
          </w:pPr>
          <w:hyperlink w:anchor="__RefHeading___Toc2488214_1934241801">
            <w:r>
              <w:rPr>
                <w:webHidden/>
                <w:rStyle w:val="IndexLink"/>
              </w:rPr>
              <w:t>34</w:t>
            </w:r>
            <w:r>
              <w:rPr>
                <w:rStyle w:val="IndexLink"/>
                <w:rtl w:val="true"/>
              </w:rPr>
              <w:t xml:space="preserve">- </w:t>
            </w:r>
            <w:r>
              <w:rPr>
                <w:rStyle w:val="IndexLink"/>
                <w:rtl w:val="true"/>
              </w:rPr>
              <w:t>ابن طاوس</w:t>
            </w:r>
            <w:r>
              <w:rPr>
                <w:rStyle w:val="IndexLink"/>
                <w:rtl w:val="true"/>
              </w:rPr>
              <w:tab/>
            </w:r>
            <w:r>
              <w:rPr>
                <w:rStyle w:val="IndexLink"/>
              </w:rPr>
              <w:t>356</w:t>
            </w:r>
          </w:hyperlink>
        </w:p>
        <w:p>
          <w:pPr>
            <w:pStyle w:val="Contents4"/>
            <w:tabs>
              <w:tab w:val="clear" w:pos="8176"/>
              <w:tab w:val="right" w:pos="9026" w:leader="dot"/>
            </w:tabs>
            <w:rPr/>
          </w:pPr>
          <w:hyperlink w:anchor="__RefHeading___Toc2488216_1934241801">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2488218_1934241801">
            <w:r>
              <w:rPr>
                <w:webHidden/>
                <w:rStyle w:val="IndexLink"/>
                <w:rtl w:val="true"/>
              </w:rPr>
              <w:t>اساتید درایة الحدیث و شاگردان ضیاء الدین راوندی</w:t>
            </w:r>
            <w:r>
              <w:rPr>
                <w:rStyle w:val="IndexLink"/>
                <w:rtl w:val="true"/>
              </w:rPr>
              <w:tab/>
            </w:r>
            <w:r>
              <w:rPr>
                <w:rStyle w:val="IndexLink"/>
              </w:rPr>
              <w:t>356</w:t>
            </w:r>
          </w:hyperlink>
        </w:p>
        <w:p>
          <w:pPr>
            <w:pStyle w:val="Contents4"/>
            <w:tabs>
              <w:tab w:val="clear" w:pos="8176"/>
              <w:tab w:val="right" w:pos="9026" w:leader="dot"/>
            </w:tabs>
            <w:rPr/>
          </w:pPr>
          <w:hyperlink w:anchor="__RefHeading___Toc2488220_1934241801">
            <w:r>
              <w:rPr>
                <w:webHidden/>
                <w:rStyle w:val="IndexLink"/>
                <w:rtl w:val="true"/>
              </w:rPr>
              <w:t>تاریخ وفات راوندی</w:t>
            </w:r>
            <w:r>
              <w:rPr>
                <w:rStyle w:val="IndexLink"/>
                <w:rtl w:val="true"/>
              </w:rPr>
              <w:tab/>
            </w:r>
            <w:r>
              <w:rPr>
                <w:rStyle w:val="IndexLink"/>
              </w:rPr>
              <w:t>356</w:t>
            </w:r>
          </w:hyperlink>
        </w:p>
        <w:p>
          <w:pPr>
            <w:pStyle w:val="Contents3"/>
            <w:tabs>
              <w:tab w:val="clear" w:pos="8459"/>
              <w:tab w:val="right" w:pos="9026" w:leader="dot"/>
            </w:tabs>
            <w:rPr/>
          </w:pPr>
          <w:hyperlink w:anchor="__RefHeading___Toc2488222_1934241801">
            <w:r>
              <w:rPr>
                <w:webHidden/>
                <w:rStyle w:val="IndexLink"/>
                <w:rtl w:val="true"/>
              </w:rPr>
              <w:t>ابن طاوس</w:t>
            </w:r>
            <w:r>
              <w:rPr>
                <w:rStyle w:val="IndexLink"/>
                <w:rtl w:val="true"/>
              </w:rPr>
              <w:tab/>
            </w:r>
            <w:r>
              <w:rPr>
                <w:rStyle w:val="IndexLink"/>
              </w:rPr>
              <w:t>356</w:t>
            </w:r>
          </w:hyperlink>
        </w:p>
        <w:p>
          <w:pPr>
            <w:pStyle w:val="Contents4"/>
            <w:tabs>
              <w:tab w:val="clear" w:pos="8176"/>
              <w:tab w:val="right" w:pos="9026" w:leader="dot"/>
            </w:tabs>
            <w:rPr/>
          </w:pPr>
          <w:hyperlink w:anchor="__RefHeading___Toc2488224_1934241801">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2488226_1934241801">
            <w:r>
              <w:rPr>
                <w:webHidden/>
                <w:rStyle w:val="IndexLink"/>
                <w:rtl w:val="true"/>
              </w:rPr>
              <w:t>الثناء عليه</w:t>
            </w:r>
            <w:r>
              <w:rPr>
                <w:rStyle w:val="IndexLink"/>
                <w:rtl w:val="true"/>
              </w:rPr>
              <w:tab/>
            </w:r>
            <w:r>
              <w:rPr>
                <w:rStyle w:val="IndexLink"/>
              </w:rPr>
              <w:t>358</w:t>
            </w:r>
          </w:hyperlink>
        </w:p>
        <w:p>
          <w:pPr>
            <w:pStyle w:val="Contents4"/>
            <w:tabs>
              <w:tab w:val="clear" w:pos="8176"/>
              <w:tab w:val="right" w:pos="9026" w:leader="dot"/>
            </w:tabs>
            <w:rPr/>
          </w:pPr>
          <w:hyperlink w:anchor="__RefHeading___Toc2488228_1934241801">
            <w:r>
              <w:rPr>
                <w:webHidden/>
                <w:rStyle w:val="IndexLink"/>
                <w:rtl w:val="true"/>
              </w:rPr>
              <w:t>تعریف از وی</w:t>
            </w:r>
            <w:r>
              <w:rPr>
                <w:rStyle w:val="IndexLink"/>
                <w:rtl w:val="true"/>
              </w:rPr>
              <w:tab/>
            </w:r>
            <w:r>
              <w:rPr>
                <w:rStyle w:val="IndexLink"/>
              </w:rPr>
              <w:t>358</w:t>
            </w:r>
          </w:hyperlink>
        </w:p>
        <w:p>
          <w:pPr>
            <w:pStyle w:val="Contents4"/>
            <w:tabs>
              <w:tab w:val="clear" w:pos="8176"/>
              <w:tab w:val="right" w:pos="9026" w:leader="dot"/>
            </w:tabs>
            <w:rPr/>
          </w:pPr>
          <w:hyperlink w:anchor="__RefHeading___Toc2488230_1934241801">
            <w:r>
              <w:rPr>
                <w:webHidden/>
                <w:rStyle w:val="IndexLink"/>
                <w:rtl w:val="true"/>
              </w:rPr>
              <w:t>مؤلّفاته</w:t>
            </w:r>
            <w:r>
              <w:rPr>
                <w:rStyle w:val="IndexLink"/>
                <w:rtl w:val="true"/>
              </w:rPr>
              <w:tab/>
            </w:r>
            <w:r>
              <w:rPr>
                <w:rStyle w:val="IndexLink"/>
              </w:rPr>
              <w:t>360</w:t>
            </w:r>
          </w:hyperlink>
        </w:p>
        <w:p>
          <w:pPr>
            <w:pStyle w:val="Contents4"/>
            <w:tabs>
              <w:tab w:val="clear" w:pos="8176"/>
              <w:tab w:val="right" w:pos="9026" w:leader="dot"/>
            </w:tabs>
            <w:rPr/>
          </w:pPr>
          <w:hyperlink w:anchor="__RefHeading___Toc2488232_1934241801">
            <w:r>
              <w:rPr>
                <w:webHidden/>
                <w:rStyle w:val="IndexLink"/>
                <w:rtl w:val="true"/>
              </w:rPr>
              <w:t>تألیفات سید بن طاوس</w:t>
            </w:r>
            <w:r>
              <w:rPr>
                <w:rStyle w:val="IndexLink"/>
                <w:rtl w:val="true"/>
              </w:rPr>
              <w:tab/>
            </w:r>
            <w:r>
              <w:rPr>
                <w:rStyle w:val="IndexLink"/>
              </w:rPr>
              <w:t>360</w:t>
            </w:r>
          </w:hyperlink>
        </w:p>
        <w:p>
          <w:pPr>
            <w:pStyle w:val="Contents4"/>
            <w:tabs>
              <w:tab w:val="clear" w:pos="8176"/>
              <w:tab w:val="right" w:pos="9026" w:leader="dot"/>
            </w:tabs>
            <w:rPr/>
          </w:pPr>
          <w:hyperlink w:anchor="__RefHeading___Toc2488234_1934241801">
            <w:r>
              <w:rPr>
                <w:webHidden/>
                <w:rStyle w:val="IndexLink"/>
                <w:rtl w:val="true"/>
              </w:rPr>
              <w:t>ولادته و وفاته</w:t>
            </w:r>
            <w:r>
              <w:rPr>
                <w:rStyle w:val="IndexLink"/>
                <w:rtl w:val="true"/>
              </w:rPr>
              <w:tab/>
            </w:r>
            <w:r>
              <w:rPr>
                <w:rStyle w:val="IndexLink"/>
              </w:rPr>
              <w:t>362</w:t>
            </w:r>
          </w:hyperlink>
        </w:p>
        <w:p>
          <w:pPr>
            <w:pStyle w:val="Contents4"/>
            <w:tabs>
              <w:tab w:val="clear" w:pos="8176"/>
              <w:tab w:val="right" w:pos="9026" w:leader="dot"/>
            </w:tabs>
            <w:rPr/>
          </w:pPr>
          <w:hyperlink w:anchor="__RefHeading___Toc2488236_1934241801">
            <w:r>
              <w:rPr>
                <w:webHidden/>
                <w:rStyle w:val="IndexLink"/>
                <w:rtl w:val="true"/>
              </w:rPr>
              <w:t>خلفه الصالح</w:t>
            </w:r>
            <w:r>
              <w:rPr>
                <w:rStyle w:val="IndexLink"/>
                <w:rtl w:val="true"/>
              </w:rPr>
              <w:tab/>
            </w:r>
            <w:r>
              <w:rPr>
                <w:rStyle w:val="IndexLink"/>
              </w:rPr>
              <w:t>362</w:t>
            </w:r>
          </w:hyperlink>
        </w:p>
        <w:p>
          <w:pPr>
            <w:pStyle w:val="Contents4"/>
            <w:tabs>
              <w:tab w:val="clear" w:pos="8176"/>
              <w:tab w:val="right" w:pos="9026" w:leader="dot"/>
            </w:tabs>
            <w:rPr/>
          </w:pPr>
          <w:hyperlink w:anchor="__RefHeading___Toc2488238_1934241801">
            <w:r>
              <w:rPr>
                <w:webHidden/>
                <w:rStyle w:val="IndexLink"/>
                <w:rtl w:val="true"/>
              </w:rPr>
              <w:t>تاریخ ولادت و وفات سید بن طاوس</w:t>
            </w:r>
            <w:r>
              <w:rPr>
                <w:rStyle w:val="IndexLink"/>
                <w:rtl w:val="true"/>
              </w:rPr>
              <w:tab/>
            </w:r>
            <w:r>
              <w:rPr>
                <w:rStyle w:val="IndexLink"/>
              </w:rPr>
              <w:t>362</w:t>
            </w:r>
          </w:hyperlink>
        </w:p>
        <w:p>
          <w:pPr>
            <w:pStyle w:val="Contents4"/>
            <w:tabs>
              <w:tab w:val="clear" w:pos="8176"/>
              <w:tab w:val="right" w:pos="9026" w:leader="dot"/>
            </w:tabs>
            <w:rPr/>
          </w:pPr>
          <w:hyperlink w:anchor="__RefHeading___Toc2488240_1934241801">
            <w:r>
              <w:rPr>
                <w:webHidden/>
                <w:rStyle w:val="IndexLink"/>
                <w:rtl w:val="true"/>
              </w:rPr>
              <w:t>فرزند صالح سید بن طاوس</w:t>
            </w:r>
            <w:r>
              <w:rPr>
                <w:rStyle w:val="IndexLink"/>
                <w:rtl w:val="true"/>
              </w:rPr>
              <w:tab/>
            </w:r>
            <w:r>
              <w:rPr>
                <w:rStyle w:val="IndexLink"/>
              </w:rPr>
              <w:t>363</w:t>
            </w:r>
          </w:hyperlink>
        </w:p>
        <w:p>
          <w:pPr>
            <w:pStyle w:val="Contents3"/>
            <w:tabs>
              <w:tab w:val="clear" w:pos="8459"/>
              <w:tab w:val="right" w:pos="9026" w:leader="dot"/>
            </w:tabs>
            <w:rPr/>
          </w:pPr>
          <w:hyperlink w:anchor="__RefHeading___Toc2488242_1934241801">
            <w:r>
              <w:rPr>
                <w:webHidden/>
                <w:rStyle w:val="IndexLink"/>
                <w:rtl w:val="true"/>
              </w:rPr>
              <w:t>جمال الدين ابن طاوس</w:t>
            </w:r>
            <w:r>
              <w:rPr>
                <w:rStyle w:val="IndexLink"/>
                <w:rtl w:val="true"/>
              </w:rPr>
              <w:tab/>
            </w:r>
            <w:r>
              <w:rPr>
                <w:rStyle w:val="IndexLink"/>
              </w:rPr>
              <w:t>364</w:t>
            </w:r>
          </w:hyperlink>
        </w:p>
        <w:p>
          <w:pPr>
            <w:pStyle w:val="Contents4"/>
            <w:tabs>
              <w:tab w:val="clear" w:pos="8176"/>
              <w:tab w:val="right" w:pos="9026" w:leader="dot"/>
            </w:tabs>
            <w:rPr/>
          </w:pPr>
          <w:hyperlink w:anchor="__RefHeading___Toc2488244_1934241801">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2488246_1934241801">
            <w:r>
              <w:rPr>
                <w:webHidden/>
                <w:rStyle w:val="IndexLink"/>
                <w:rtl w:val="true"/>
              </w:rPr>
              <w:t>جمال الدین ابن طاوس</w:t>
            </w:r>
            <w:r>
              <w:rPr>
                <w:rStyle w:val="IndexLink"/>
                <w:rtl w:val="true"/>
              </w:rPr>
              <w:tab/>
            </w:r>
            <w:r>
              <w:rPr>
                <w:rStyle w:val="IndexLink"/>
              </w:rPr>
              <w:t>364</w:t>
            </w:r>
          </w:hyperlink>
        </w:p>
        <w:p>
          <w:pPr>
            <w:pStyle w:val="Contents3"/>
            <w:tabs>
              <w:tab w:val="clear" w:pos="8459"/>
              <w:tab w:val="right" w:pos="9026" w:leader="dot"/>
            </w:tabs>
            <w:rPr/>
          </w:pPr>
          <w:hyperlink w:anchor="__RefHeading___Toc2488248_1934241801">
            <w:r>
              <w:rPr>
                <w:webHidden/>
                <w:rStyle w:val="IndexLink"/>
              </w:rPr>
              <w:t>36</w:t>
            </w:r>
            <w:r>
              <w:rPr>
                <w:rStyle w:val="IndexLink"/>
                <w:rtl w:val="true"/>
              </w:rPr>
              <w:t xml:space="preserve">- </w:t>
            </w:r>
            <w:r>
              <w:rPr>
                <w:rStyle w:val="IndexLink"/>
                <w:rtl w:val="true"/>
              </w:rPr>
              <w:t>ولده</w:t>
            </w:r>
            <w:r>
              <w:rPr>
                <w:rStyle w:val="IndexLink"/>
                <w:rtl w:val="true"/>
              </w:rPr>
              <w:t>(</w:t>
            </w:r>
            <w:r>
              <w:rPr>
                <w:rStyle w:val="IndexLink"/>
                <w:rtl w:val="true"/>
              </w:rPr>
              <w:t>غياث الدين</w:t>
            </w:r>
            <w:r>
              <w:rPr>
                <w:rStyle w:val="IndexLink"/>
                <w:rtl w:val="true"/>
              </w:rPr>
              <w:t>)</w:t>
              <w:tab/>
            </w:r>
            <w:r>
              <w:rPr>
                <w:rStyle w:val="IndexLink"/>
              </w:rPr>
              <w:t>366</w:t>
            </w:r>
          </w:hyperlink>
        </w:p>
        <w:p>
          <w:pPr>
            <w:pStyle w:val="Contents3"/>
            <w:tabs>
              <w:tab w:val="clear" w:pos="8459"/>
              <w:tab w:val="right" w:pos="9026" w:leader="dot"/>
            </w:tabs>
            <w:rPr/>
          </w:pPr>
          <w:hyperlink w:anchor="__RefHeading___Toc2488250_1934241801">
            <w:r>
              <w:rPr>
                <w:webHidden/>
                <w:rStyle w:val="IndexLink"/>
                <w:rtl w:val="true"/>
              </w:rPr>
              <w:t>فرزند جمال الدین ابن طاوس غیاث الدین</w:t>
            </w:r>
            <w:r>
              <w:rPr>
                <w:rStyle w:val="IndexLink"/>
                <w:rtl w:val="true"/>
              </w:rPr>
              <w:tab/>
            </w:r>
            <w:r>
              <w:rPr>
                <w:rStyle w:val="IndexLink"/>
              </w:rPr>
              <w:t>366</w:t>
            </w:r>
          </w:hyperlink>
        </w:p>
        <w:p>
          <w:pPr>
            <w:pStyle w:val="Contents3"/>
            <w:tabs>
              <w:tab w:val="clear" w:pos="8459"/>
              <w:tab w:val="right" w:pos="9026" w:leader="dot"/>
            </w:tabs>
            <w:rPr/>
          </w:pPr>
          <w:hyperlink w:anchor="__RefHeading___Toc2488252_1934241801">
            <w:r>
              <w:rPr>
                <w:webHidden/>
                <w:rStyle w:val="IndexLink"/>
                <w:rtl w:val="true"/>
              </w:rPr>
              <w:t xml:space="preserve">شرف الدين </w:t>
            </w:r>
            <w:r>
              <w:rPr>
                <w:rStyle w:val="IndexLink"/>
                <w:rtl w:val="true"/>
              </w:rPr>
              <w:t>[</w:t>
            </w:r>
            <w:r>
              <w:rPr>
                <w:rStyle w:val="IndexLink"/>
                <w:rtl w:val="true"/>
              </w:rPr>
              <w:t>عليّ الحسيني الأستراباديّ</w:t>
            </w:r>
            <w:r>
              <w:rPr>
                <w:rStyle w:val="IndexLink"/>
                <w:rtl w:val="true"/>
              </w:rPr>
              <w:t>]</w:t>
              <w:tab/>
            </w:r>
            <w:r>
              <w:rPr>
                <w:rStyle w:val="IndexLink"/>
              </w:rPr>
              <w:t>368</w:t>
            </w:r>
          </w:hyperlink>
        </w:p>
        <w:p>
          <w:pPr>
            <w:pStyle w:val="Contents3"/>
            <w:tabs>
              <w:tab w:val="clear" w:pos="8459"/>
              <w:tab w:val="right" w:pos="9026" w:leader="dot"/>
            </w:tabs>
            <w:rPr/>
          </w:pPr>
          <w:hyperlink w:anchor="__RefHeading___Toc2488254_1934241801">
            <w:r>
              <w:rPr>
                <w:webHidden/>
                <w:rStyle w:val="IndexLink"/>
                <w:rtl w:val="true"/>
              </w:rPr>
              <w:t>شرف الدین</w:t>
            </w:r>
            <w:r>
              <w:rPr>
                <w:rStyle w:val="IndexLink"/>
                <w:rtl w:val="true"/>
              </w:rPr>
              <w:tab/>
            </w:r>
            <w:r>
              <w:rPr>
                <w:rStyle w:val="IndexLink"/>
              </w:rPr>
              <w:t>368</w:t>
            </w:r>
          </w:hyperlink>
        </w:p>
        <w:p>
          <w:pPr>
            <w:pStyle w:val="Contents3"/>
            <w:tabs>
              <w:tab w:val="clear" w:pos="8459"/>
              <w:tab w:val="right" w:pos="9026" w:leader="dot"/>
            </w:tabs>
            <w:rPr/>
          </w:pPr>
          <w:hyperlink w:anchor="__RefHeading___Toc2488256_1934241801">
            <w:r>
              <w:rPr>
                <w:webHidden/>
                <w:rStyle w:val="IndexLink"/>
              </w:rPr>
              <w:t>38</w:t>
            </w:r>
            <w:r>
              <w:rPr>
                <w:rStyle w:val="IndexLink"/>
                <w:rtl w:val="true"/>
              </w:rPr>
              <w:t xml:space="preserve">- </w:t>
            </w:r>
            <w:r>
              <w:rPr>
                <w:rStyle w:val="IndexLink"/>
                <w:rtl w:val="true"/>
              </w:rPr>
              <w:t>ابن أبي جمهور الاحساوي</w:t>
            </w:r>
            <w:r>
              <w:rPr>
                <w:rStyle w:val="IndexLink"/>
                <w:rtl w:val="true"/>
              </w:rPr>
              <w:tab/>
            </w:r>
            <w:r>
              <w:rPr>
                <w:rStyle w:val="IndexLink"/>
              </w:rPr>
              <w:t>370</w:t>
            </w:r>
          </w:hyperlink>
        </w:p>
        <w:p>
          <w:pPr>
            <w:pStyle w:val="Contents4"/>
            <w:tabs>
              <w:tab w:val="clear" w:pos="8176"/>
              <w:tab w:val="right" w:pos="9026" w:leader="dot"/>
            </w:tabs>
            <w:rPr/>
          </w:pPr>
          <w:hyperlink w:anchor="__RefHeading___Toc2488258_1934241801">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2488260_1934241801">
            <w:r>
              <w:rPr>
                <w:webHidden/>
                <w:rStyle w:val="IndexLink"/>
                <w:rtl w:val="true"/>
              </w:rPr>
              <w:t>ابن ابی جمهور احسایی</w:t>
            </w:r>
            <w:r>
              <w:rPr>
                <w:rStyle w:val="IndexLink"/>
                <w:rtl w:val="true"/>
              </w:rPr>
              <w:tab/>
            </w:r>
            <w:r>
              <w:rPr>
                <w:rStyle w:val="IndexLink"/>
              </w:rPr>
              <w:t>370</w:t>
            </w:r>
          </w:hyperlink>
        </w:p>
        <w:p>
          <w:pPr>
            <w:pStyle w:val="Contents3"/>
            <w:tabs>
              <w:tab w:val="clear" w:pos="8459"/>
              <w:tab w:val="right" w:pos="9026" w:leader="dot"/>
            </w:tabs>
            <w:rPr/>
          </w:pPr>
          <w:hyperlink w:anchor="__RefHeading___Toc2488262_1934241801">
            <w:r>
              <w:rPr>
                <w:webHidden/>
                <w:rStyle w:val="IndexLink"/>
              </w:rPr>
              <w:t>39</w:t>
            </w:r>
            <w:r>
              <w:rPr>
                <w:rStyle w:val="IndexLink"/>
                <w:rtl w:val="true"/>
              </w:rPr>
              <w:t xml:space="preserve">- </w:t>
            </w:r>
            <w:r>
              <w:rPr>
                <w:rStyle w:val="IndexLink"/>
                <w:rtl w:val="true"/>
              </w:rPr>
              <w:t>النعمانيّ</w:t>
            </w:r>
            <w:r>
              <w:rPr>
                <w:rStyle w:val="IndexLink"/>
                <w:rtl w:val="true"/>
              </w:rPr>
              <w:tab/>
            </w:r>
            <w:r>
              <w:rPr>
                <w:rStyle w:val="IndexLink"/>
              </w:rPr>
              <w:t>373</w:t>
            </w:r>
          </w:hyperlink>
        </w:p>
        <w:p>
          <w:pPr>
            <w:pStyle w:val="Contents3"/>
            <w:tabs>
              <w:tab w:val="clear" w:pos="8459"/>
              <w:tab w:val="right" w:pos="9026" w:leader="dot"/>
            </w:tabs>
            <w:rPr/>
          </w:pPr>
          <w:hyperlink w:anchor="__RefHeading___Toc2488264_1934241801">
            <w:r>
              <w:rPr>
                <w:webHidden/>
                <w:rStyle w:val="IndexLink"/>
                <w:rtl w:val="true"/>
              </w:rPr>
              <w:t>نعمانی</w:t>
            </w:r>
            <w:r>
              <w:rPr>
                <w:rStyle w:val="IndexLink"/>
                <w:rtl w:val="true"/>
              </w:rPr>
              <w:tab/>
            </w:r>
            <w:r>
              <w:rPr>
                <w:rStyle w:val="IndexLink"/>
              </w:rPr>
              <w:t>373</w:t>
            </w:r>
          </w:hyperlink>
        </w:p>
        <w:p>
          <w:pPr>
            <w:pStyle w:val="Contents3"/>
            <w:tabs>
              <w:tab w:val="clear" w:pos="8459"/>
              <w:tab w:val="right" w:pos="9026" w:leader="dot"/>
            </w:tabs>
            <w:rPr/>
          </w:pPr>
          <w:hyperlink w:anchor="__RefHeading___Toc2488266_1934241801">
            <w:r>
              <w:rPr>
                <w:webHidden/>
                <w:rStyle w:val="IndexLink"/>
              </w:rPr>
              <w:t>40</w:t>
            </w:r>
            <w:r>
              <w:rPr>
                <w:rStyle w:val="IndexLink"/>
                <w:rtl w:val="true"/>
              </w:rPr>
              <w:t xml:space="preserve">- </w:t>
            </w:r>
            <w:r>
              <w:rPr>
                <w:rStyle w:val="IndexLink"/>
                <w:rtl w:val="true"/>
              </w:rPr>
              <w:t>سعد بن عبد اللّه</w:t>
            </w:r>
            <w:r>
              <w:rPr>
                <w:rStyle w:val="IndexLink"/>
                <w:rtl w:val="true"/>
              </w:rPr>
              <w:tab/>
            </w:r>
            <w:r>
              <w:rPr>
                <w:rStyle w:val="IndexLink"/>
              </w:rPr>
              <w:t>375</w:t>
            </w:r>
          </w:hyperlink>
        </w:p>
        <w:p>
          <w:pPr>
            <w:pStyle w:val="Contents4"/>
            <w:tabs>
              <w:tab w:val="clear" w:pos="8176"/>
              <w:tab w:val="right" w:pos="9026" w:leader="dot"/>
            </w:tabs>
            <w:rPr/>
          </w:pPr>
          <w:hyperlink w:anchor="__RefHeading___Toc2488268_1934241801">
            <w:r>
              <w:rPr>
                <w:webHidden/>
                <w:rStyle w:val="IndexLink"/>
                <w:rtl w:val="true"/>
              </w:rPr>
              <w:t>[</w:t>
            </w:r>
            <w:r>
              <w:rPr>
                <w:rStyle w:val="IndexLink"/>
                <w:rtl w:val="true"/>
              </w:rPr>
              <w:t>الثناء عليه</w:t>
            </w:r>
            <w:r>
              <w:rPr>
                <w:rStyle w:val="IndexLink"/>
                <w:rtl w:val="true"/>
              </w:rPr>
              <w:t>]</w:t>
              <w:tab/>
            </w:r>
            <w:r>
              <w:rPr>
                <w:rStyle w:val="IndexLink"/>
              </w:rPr>
              <w:t>375</w:t>
            </w:r>
          </w:hyperlink>
        </w:p>
        <w:p>
          <w:pPr>
            <w:pStyle w:val="Contents3"/>
            <w:tabs>
              <w:tab w:val="clear" w:pos="8459"/>
              <w:tab w:val="right" w:pos="9026" w:leader="dot"/>
            </w:tabs>
            <w:rPr/>
          </w:pPr>
          <w:hyperlink w:anchor="__RefHeading___Toc2488270_1934241801">
            <w:r>
              <w:rPr>
                <w:webHidden/>
                <w:rStyle w:val="IndexLink"/>
                <w:rtl w:val="true"/>
              </w:rPr>
              <w:t>سعد بن عبدالله</w:t>
            </w:r>
            <w:r>
              <w:rPr>
                <w:rStyle w:val="IndexLink"/>
                <w:rtl w:val="true"/>
              </w:rPr>
              <w:tab/>
            </w:r>
            <w:r>
              <w:rPr>
                <w:rStyle w:val="IndexLink"/>
              </w:rPr>
              <w:t>376</w:t>
            </w:r>
          </w:hyperlink>
        </w:p>
        <w:p>
          <w:pPr>
            <w:pStyle w:val="Contents4"/>
            <w:tabs>
              <w:tab w:val="clear" w:pos="8176"/>
              <w:tab w:val="right" w:pos="9026" w:leader="dot"/>
            </w:tabs>
            <w:rPr/>
          </w:pPr>
          <w:hyperlink w:anchor="__RefHeading___Toc2488272_1934241801">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2488274_1934241801">
            <w:r>
              <w:rPr>
                <w:webHidden/>
                <w:rStyle w:val="IndexLink"/>
                <w:rtl w:val="true"/>
              </w:rPr>
              <w:t>تآليفه</w:t>
            </w:r>
            <w:r>
              <w:rPr>
                <w:rStyle w:val="IndexLink"/>
                <w:rtl w:val="true"/>
              </w:rPr>
              <w:tab/>
            </w:r>
            <w:r>
              <w:rPr>
                <w:rStyle w:val="IndexLink"/>
              </w:rPr>
              <w:t>377</w:t>
            </w:r>
          </w:hyperlink>
        </w:p>
        <w:p>
          <w:pPr>
            <w:pStyle w:val="Contents4"/>
            <w:tabs>
              <w:tab w:val="clear" w:pos="8176"/>
              <w:tab w:val="right" w:pos="9026" w:leader="dot"/>
            </w:tabs>
            <w:rPr/>
          </w:pPr>
          <w:hyperlink w:anchor="__RefHeading___Toc2488276_1934241801">
            <w:r>
              <w:rPr>
                <w:webHidden/>
                <w:rStyle w:val="IndexLink"/>
                <w:rtl w:val="true"/>
              </w:rPr>
              <w:t>مشايخه و تلامذته</w:t>
            </w:r>
            <w:r>
              <w:rPr>
                <w:rStyle w:val="IndexLink"/>
                <w:rtl w:val="true"/>
              </w:rPr>
              <w:tab/>
            </w:r>
            <w:r>
              <w:rPr>
                <w:rStyle w:val="IndexLink"/>
              </w:rPr>
              <w:t>377</w:t>
            </w:r>
          </w:hyperlink>
        </w:p>
        <w:p>
          <w:pPr>
            <w:pStyle w:val="Contents4"/>
            <w:tabs>
              <w:tab w:val="clear" w:pos="8176"/>
              <w:tab w:val="right" w:pos="9026" w:leader="dot"/>
            </w:tabs>
            <w:rPr/>
          </w:pPr>
          <w:hyperlink w:anchor="__RefHeading___Toc2488278_1934241801">
            <w:r>
              <w:rPr>
                <w:webHidden/>
                <w:rStyle w:val="IndexLink"/>
                <w:rtl w:val="true"/>
              </w:rPr>
              <w:t>وفاته</w:t>
            </w:r>
            <w:r>
              <w:rPr>
                <w:rStyle w:val="IndexLink"/>
                <w:rtl w:val="true"/>
              </w:rPr>
              <w:tab/>
            </w:r>
            <w:r>
              <w:rPr>
                <w:rStyle w:val="IndexLink"/>
              </w:rPr>
              <w:t>377</w:t>
            </w:r>
          </w:hyperlink>
        </w:p>
        <w:p>
          <w:pPr>
            <w:pStyle w:val="Contents4"/>
            <w:tabs>
              <w:tab w:val="clear" w:pos="8176"/>
              <w:tab w:val="right" w:pos="9026" w:leader="dot"/>
            </w:tabs>
            <w:rPr/>
          </w:pPr>
          <w:hyperlink w:anchor="__RefHeading___Toc2488280_1934241801">
            <w:r>
              <w:rPr>
                <w:webHidden/>
                <w:rStyle w:val="IndexLink"/>
                <w:rtl w:val="true"/>
              </w:rPr>
              <w:t>تألیفات سعید بن عبدالله قمی</w:t>
            </w:r>
            <w:r>
              <w:rPr>
                <w:rStyle w:val="IndexLink"/>
                <w:rtl w:val="true"/>
              </w:rPr>
              <w:tab/>
            </w:r>
            <w:r>
              <w:rPr>
                <w:rStyle w:val="IndexLink"/>
              </w:rPr>
              <w:t>377</w:t>
            </w:r>
          </w:hyperlink>
        </w:p>
        <w:p>
          <w:pPr>
            <w:pStyle w:val="Contents4"/>
            <w:tabs>
              <w:tab w:val="clear" w:pos="8176"/>
              <w:tab w:val="right" w:pos="9026" w:leader="dot"/>
            </w:tabs>
            <w:rPr/>
          </w:pPr>
          <w:hyperlink w:anchor="__RefHeading___Toc2488282_1934241801">
            <w:r>
              <w:rPr>
                <w:webHidden/>
                <w:rStyle w:val="IndexLink"/>
                <w:rtl w:val="true"/>
              </w:rPr>
              <w:t>اساتید درایة الحدیث و شاگردان سعید بن عبدالله قمی</w:t>
            </w:r>
            <w:r>
              <w:rPr>
                <w:rStyle w:val="IndexLink"/>
                <w:rtl w:val="true"/>
              </w:rPr>
              <w:tab/>
            </w:r>
            <w:r>
              <w:rPr>
                <w:rStyle w:val="IndexLink"/>
              </w:rPr>
              <w:t>377</w:t>
            </w:r>
          </w:hyperlink>
        </w:p>
        <w:p>
          <w:pPr>
            <w:pStyle w:val="Contents3"/>
            <w:tabs>
              <w:tab w:val="clear" w:pos="8459"/>
              <w:tab w:val="right" w:pos="9026" w:leader="dot"/>
            </w:tabs>
            <w:rPr/>
          </w:pPr>
          <w:hyperlink w:anchor="__RefHeading___Toc2488284_1934241801">
            <w:r>
              <w:rPr>
                <w:webHidden/>
                <w:rStyle w:val="IndexLink"/>
              </w:rPr>
              <w:t>41</w:t>
            </w:r>
            <w:r>
              <w:rPr>
                <w:rStyle w:val="IndexLink"/>
                <w:rtl w:val="true"/>
              </w:rPr>
              <w:t xml:space="preserve">- </w:t>
            </w:r>
            <w:r>
              <w:rPr>
                <w:rStyle w:val="IndexLink"/>
                <w:rtl w:val="true"/>
              </w:rPr>
              <w:t>سليم بن قيس</w:t>
            </w:r>
            <w:r>
              <w:rPr>
                <w:rStyle w:val="IndexLink"/>
                <w:rtl w:val="true"/>
              </w:rPr>
              <w:tab/>
            </w:r>
            <w:r>
              <w:rPr>
                <w:rStyle w:val="IndexLink"/>
              </w:rPr>
              <w:t>379</w:t>
            </w:r>
          </w:hyperlink>
        </w:p>
        <w:p>
          <w:pPr>
            <w:pStyle w:val="Contents4"/>
            <w:tabs>
              <w:tab w:val="clear" w:pos="8176"/>
              <w:tab w:val="right" w:pos="9026" w:leader="dot"/>
            </w:tabs>
            <w:rPr/>
          </w:pPr>
          <w:hyperlink w:anchor="__RefHeading___Toc2488286_1934241801">
            <w:r>
              <w:rPr>
                <w:webHidden/>
                <w:rStyle w:val="IndexLink"/>
                <w:rtl w:val="true"/>
              </w:rPr>
              <w:t>[</w:t>
            </w:r>
            <w:r>
              <w:rPr>
                <w:rStyle w:val="IndexLink"/>
                <w:rtl w:val="true"/>
              </w:rPr>
              <w:t>الثناء عليه</w:t>
            </w:r>
            <w:r>
              <w:rPr>
                <w:rStyle w:val="IndexLink"/>
                <w:rtl w:val="true"/>
              </w:rPr>
              <w:t>]</w:t>
              <w:tab/>
            </w:r>
            <w:r>
              <w:rPr>
                <w:rStyle w:val="IndexLink"/>
              </w:rPr>
              <w:t>379</w:t>
            </w:r>
          </w:hyperlink>
        </w:p>
        <w:p>
          <w:pPr>
            <w:pStyle w:val="Contents3"/>
            <w:tabs>
              <w:tab w:val="clear" w:pos="8459"/>
              <w:tab w:val="right" w:pos="9026" w:leader="dot"/>
            </w:tabs>
            <w:rPr/>
          </w:pPr>
          <w:hyperlink w:anchor="__RefHeading___Toc2488288_1934241801">
            <w:r>
              <w:rPr>
                <w:webHidden/>
                <w:rStyle w:val="IndexLink"/>
                <w:rtl w:val="true"/>
              </w:rPr>
              <w:t>سلیم بن قیس</w:t>
            </w:r>
            <w:r>
              <w:rPr>
                <w:rStyle w:val="IndexLink"/>
                <w:rtl w:val="true"/>
              </w:rPr>
              <w:tab/>
            </w:r>
            <w:r>
              <w:rPr>
                <w:rStyle w:val="IndexLink"/>
              </w:rPr>
              <w:t>379</w:t>
            </w:r>
          </w:hyperlink>
        </w:p>
        <w:p>
          <w:pPr>
            <w:pStyle w:val="Contents4"/>
            <w:tabs>
              <w:tab w:val="clear" w:pos="8176"/>
              <w:tab w:val="right" w:pos="9026" w:leader="dot"/>
            </w:tabs>
            <w:rPr/>
          </w:pPr>
          <w:hyperlink w:anchor="__RefHeading___Toc2488290_1934241801">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2488292_1934241801">
            <w:r>
              <w:rPr>
                <w:webHidden/>
                <w:rStyle w:val="IndexLink"/>
                <w:rtl w:val="true"/>
              </w:rPr>
              <w:t>كتابه</w:t>
            </w:r>
            <w:r>
              <w:rPr>
                <w:rStyle w:val="IndexLink"/>
                <w:rtl w:val="true"/>
              </w:rPr>
              <w:tab/>
            </w:r>
            <w:r>
              <w:rPr>
                <w:rStyle w:val="IndexLink"/>
              </w:rPr>
              <w:t>381</w:t>
            </w:r>
          </w:hyperlink>
        </w:p>
        <w:p>
          <w:pPr>
            <w:pStyle w:val="Contents4"/>
            <w:tabs>
              <w:tab w:val="clear" w:pos="8176"/>
              <w:tab w:val="right" w:pos="9026" w:leader="dot"/>
            </w:tabs>
            <w:rPr/>
          </w:pPr>
          <w:hyperlink w:anchor="__RefHeading___Toc2488294_1934241801">
            <w:r>
              <w:rPr>
                <w:webHidden/>
                <w:rStyle w:val="IndexLink"/>
                <w:rtl w:val="true"/>
              </w:rPr>
              <w:t>کتاب سلیم بن قیس</w:t>
            </w:r>
            <w:r>
              <w:rPr>
                <w:rStyle w:val="IndexLink"/>
                <w:rtl w:val="true"/>
              </w:rPr>
              <w:tab/>
            </w:r>
            <w:r>
              <w:rPr>
                <w:rStyle w:val="IndexLink"/>
              </w:rPr>
              <w:t>382</w:t>
            </w:r>
          </w:hyperlink>
        </w:p>
        <w:p>
          <w:pPr>
            <w:pStyle w:val="Contents3"/>
            <w:tabs>
              <w:tab w:val="clear" w:pos="8459"/>
              <w:tab w:val="right" w:pos="9026" w:leader="dot"/>
            </w:tabs>
            <w:rPr/>
          </w:pPr>
          <w:hyperlink w:anchor="__RefHeading___Toc2488296_1934241801">
            <w:r>
              <w:rPr>
                <w:webHidden/>
                <w:rStyle w:val="IndexLink"/>
              </w:rPr>
              <w:t>42</w:t>
            </w:r>
            <w:r>
              <w:rPr>
                <w:rStyle w:val="IndexLink"/>
                <w:rtl w:val="true"/>
              </w:rPr>
              <w:t xml:space="preserve">- </w:t>
            </w:r>
            <w:r>
              <w:rPr>
                <w:rStyle w:val="IndexLink"/>
                <w:rtl w:val="true"/>
              </w:rPr>
              <w:t>الصهرشتي</w:t>
            </w:r>
            <w:r>
              <w:rPr>
                <w:rStyle w:val="IndexLink"/>
                <w:rtl w:val="true"/>
              </w:rPr>
              <w:tab/>
            </w:r>
            <w:r>
              <w:rPr>
                <w:rStyle w:val="IndexLink"/>
              </w:rPr>
              <w:t>386</w:t>
            </w:r>
          </w:hyperlink>
        </w:p>
        <w:p>
          <w:pPr>
            <w:pStyle w:val="Contents3"/>
            <w:tabs>
              <w:tab w:val="clear" w:pos="8459"/>
              <w:tab w:val="right" w:pos="9026" w:leader="dot"/>
            </w:tabs>
            <w:rPr/>
          </w:pPr>
          <w:hyperlink w:anchor="__RefHeading___Toc2488298_1934241801">
            <w:r>
              <w:rPr>
                <w:webHidden/>
                <w:rStyle w:val="IndexLink"/>
                <w:rtl w:val="true"/>
              </w:rPr>
              <w:t>صهرشتی</w:t>
            </w:r>
            <w:r>
              <w:rPr>
                <w:rStyle w:val="IndexLink"/>
                <w:rtl w:val="true"/>
              </w:rPr>
              <w:tab/>
            </w:r>
            <w:r>
              <w:rPr>
                <w:rStyle w:val="IndexLink"/>
              </w:rPr>
              <w:t>386</w:t>
            </w:r>
          </w:hyperlink>
        </w:p>
        <w:p>
          <w:pPr>
            <w:pStyle w:val="Contents3"/>
            <w:tabs>
              <w:tab w:val="clear" w:pos="8459"/>
              <w:tab w:val="right" w:pos="9026" w:leader="dot"/>
            </w:tabs>
            <w:rPr/>
          </w:pPr>
          <w:hyperlink w:anchor="__RefHeading___Toc2488300_1934241801">
            <w:r>
              <w:rPr>
                <w:webHidden/>
                <w:rStyle w:val="IndexLink"/>
              </w:rPr>
              <w:t>43</w:t>
            </w:r>
            <w:r>
              <w:rPr>
                <w:rStyle w:val="IndexLink"/>
                <w:rtl w:val="true"/>
              </w:rPr>
              <w:t xml:space="preserve">- </w:t>
            </w:r>
            <w:r>
              <w:rPr>
                <w:rStyle w:val="IndexLink"/>
                <w:rtl w:val="true"/>
              </w:rPr>
              <w:t>البياضي</w:t>
            </w:r>
            <w:r>
              <w:rPr>
                <w:rStyle w:val="IndexLink"/>
                <w:rtl w:val="true"/>
              </w:rPr>
              <w:tab/>
            </w:r>
            <w:r>
              <w:rPr>
                <w:rStyle w:val="IndexLink"/>
              </w:rPr>
              <w:t>388</w:t>
            </w:r>
          </w:hyperlink>
        </w:p>
        <w:p>
          <w:pPr>
            <w:pStyle w:val="Contents3"/>
            <w:tabs>
              <w:tab w:val="clear" w:pos="8459"/>
              <w:tab w:val="right" w:pos="9026" w:leader="dot"/>
            </w:tabs>
            <w:rPr/>
          </w:pPr>
          <w:hyperlink w:anchor="__RefHeading___Toc2488302_1934241801">
            <w:r>
              <w:rPr>
                <w:webHidden/>
                <w:rStyle w:val="IndexLink"/>
                <w:rtl w:val="true"/>
              </w:rPr>
              <w:t>البیاضی</w:t>
            </w:r>
            <w:r>
              <w:rPr>
                <w:rStyle w:val="IndexLink"/>
                <w:rtl w:val="true"/>
              </w:rPr>
              <w:tab/>
            </w:r>
            <w:r>
              <w:rPr>
                <w:rStyle w:val="IndexLink"/>
              </w:rPr>
              <w:t>388</w:t>
            </w:r>
          </w:hyperlink>
        </w:p>
        <w:p>
          <w:pPr>
            <w:pStyle w:val="Contents3"/>
            <w:tabs>
              <w:tab w:val="clear" w:pos="8459"/>
              <w:tab w:val="right" w:pos="9026" w:leader="dot"/>
            </w:tabs>
            <w:rPr/>
          </w:pPr>
          <w:hyperlink w:anchor="__RefHeading___Toc2488304_1934241801">
            <w:r>
              <w:rPr>
                <w:webHidden/>
                <w:rStyle w:val="IndexLink"/>
              </w:rPr>
              <w:t>44</w:t>
            </w:r>
            <w:r>
              <w:rPr>
                <w:rStyle w:val="IndexLink"/>
                <w:rtl w:val="true"/>
              </w:rPr>
              <w:t xml:space="preserve">- </w:t>
            </w:r>
            <w:r>
              <w:rPr>
                <w:rStyle w:val="IndexLink"/>
                <w:rtl w:val="true"/>
              </w:rPr>
              <w:t>عز الدين الحلي</w:t>
            </w:r>
            <w:r>
              <w:rPr>
                <w:rStyle w:val="IndexLink"/>
                <w:rtl w:val="true"/>
              </w:rPr>
              <w:tab/>
            </w:r>
            <w:r>
              <w:rPr>
                <w:rStyle w:val="IndexLink"/>
              </w:rPr>
              <w:t>390</w:t>
            </w:r>
          </w:hyperlink>
        </w:p>
        <w:p>
          <w:pPr>
            <w:pStyle w:val="Contents3"/>
            <w:tabs>
              <w:tab w:val="clear" w:pos="8459"/>
              <w:tab w:val="right" w:pos="9026" w:leader="dot"/>
            </w:tabs>
            <w:rPr/>
          </w:pPr>
          <w:hyperlink w:anchor="__RefHeading___Toc2488306_1934241801">
            <w:r>
              <w:rPr>
                <w:webHidden/>
                <w:rStyle w:val="IndexLink"/>
                <w:rtl w:val="true"/>
              </w:rPr>
              <w:t>عزالدین حلی</w:t>
            </w:r>
            <w:r>
              <w:rPr>
                <w:rStyle w:val="IndexLink"/>
                <w:rtl w:val="true"/>
              </w:rPr>
              <w:tab/>
            </w:r>
            <w:r>
              <w:rPr>
                <w:rStyle w:val="IndexLink"/>
              </w:rPr>
              <w:t>390</w:t>
            </w:r>
          </w:hyperlink>
        </w:p>
        <w:p>
          <w:pPr>
            <w:pStyle w:val="Contents3"/>
            <w:tabs>
              <w:tab w:val="clear" w:pos="8459"/>
              <w:tab w:val="right" w:pos="9026" w:leader="dot"/>
            </w:tabs>
            <w:rPr/>
          </w:pPr>
          <w:hyperlink w:anchor="__RefHeading___Toc2488308_1934241801">
            <w:r>
              <w:rPr>
                <w:webHidden/>
                <w:rStyle w:val="IndexLink"/>
                <w:rtl w:val="true"/>
              </w:rPr>
              <w:t>الحلي</w:t>
            </w:r>
            <w:r>
              <w:rPr>
                <w:rStyle w:val="IndexLink"/>
                <w:rtl w:val="true"/>
              </w:rPr>
              <w:tab/>
            </w:r>
            <w:r>
              <w:rPr>
                <w:rStyle w:val="IndexLink"/>
              </w:rPr>
              <w:t>392</w:t>
            </w:r>
          </w:hyperlink>
        </w:p>
        <w:p>
          <w:pPr>
            <w:pStyle w:val="Contents4"/>
            <w:tabs>
              <w:tab w:val="clear" w:pos="8176"/>
              <w:tab w:val="right" w:pos="9026" w:leader="dot"/>
            </w:tabs>
            <w:rPr/>
          </w:pPr>
          <w:hyperlink w:anchor="__RefHeading___Toc2488310_1934241801">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2488312_1934241801">
            <w:r>
              <w:rPr>
                <w:webHidden/>
                <w:rStyle w:val="IndexLink"/>
                <w:rtl w:val="true"/>
              </w:rPr>
              <w:t>الثناء عليه</w:t>
            </w:r>
            <w:r>
              <w:rPr>
                <w:rStyle w:val="IndexLink"/>
                <w:rtl w:val="true"/>
              </w:rPr>
              <w:tab/>
            </w:r>
            <w:r>
              <w:rPr>
                <w:rStyle w:val="IndexLink"/>
              </w:rPr>
              <w:t>392</w:t>
            </w:r>
          </w:hyperlink>
        </w:p>
        <w:p>
          <w:pPr>
            <w:pStyle w:val="Contents3"/>
            <w:tabs>
              <w:tab w:val="clear" w:pos="8459"/>
              <w:tab w:val="right" w:pos="9026" w:leader="dot"/>
            </w:tabs>
            <w:rPr/>
          </w:pPr>
          <w:hyperlink w:anchor="__RefHeading___Toc2488314_1934241801">
            <w:r>
              <w:rPr>
                <w:webHidden/>
                <w:rStyle w:val="IndexLink"/>
                <w:rtl w:val="true"/>
              </w:rPr>
              <w:t>حلی</w:t>
            </w:r>
            <w:r>
              <w:rPr>
                <w:rStyle w:val="IndexLink"/>
                <w:rtl w:val="true"/>
              </w:rPr>
              <w:tab/>
            </w:r>
            <w:r>
              <w:rPr>
                <w:rStyle w:val="IndexLink"/>
              </w:rPr>
              <w:t>393</w:t>
            </w:r>
          </w:hyperlink>
        </w:p>
        <w:p>
          <w:pPr>
            <w:pStyle w:val="Contents4"/>
            <w:tabs>
              <w:tab w:val="clear" w:pos="8176"/>
              <w:tab w:val="right" w:pos="9026" w:leader="dot"/>
            </w:tabs>
            <w:rPr/>
          </w:pPr>
          <w:hyperlink w:anchor="__RefHeading___Toc2488316_1934241801">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2488318_1934241801">
            <w:r>
              <w:rPr>
                <w:webHidden/>
                <w:rStyle w:val="IndexLink"/>
                <w:rtl w:val="true"/>
              </w:rPr>
              <w:t>تمجید از او</w:t>
            </w:r>
            <w:r>
              <w:rPr>
                <w:rStyle w:val="IndexLink"/>
                <w:rtl w:val="true"/>
              </w:rPr>
              <w:tab/>
            </w:r>
            <w:r>
              <w:rPr>
                <w:rStyle w:val="IndexLink"/>
              </w:rPr>
              <w:t>393</w:t>
            </w:r>
          </w:hyperlink>
        </w:p>
        <w:p>
          <w:pPr>
            <w:pStyle w:val="Contents4"/>
            <w:tabs>
              <w:tab w:val="clear" w:pos="8176"/>
              <w:tab w:val="right" w:pos="9026" w:leader="dot"/>
            </w:tabs>
            <w:rPr/>
          </w:pPr>
          <w:hyperlink w:anchor="__RefHeading___Toc2488320_1934241801">
            <w:r>
              <w:rPr>
                <w:webHidden/>
                <w:rStyle w:val="IndexLink"/>
                <w:rtl w:val="true"/>
              </w:rPr>
              <w:t>مشايخه</w:t>
            </w:r>
            <w:r>
              <w:rPr>
                <w:rStyle w:val="IndexLink"/>
                <w:rtl w:val="true"/>
              </w:rPr>
              <w:tab/>
            </w:r>
            <w:r>
              <w:rPr>
                <w:rStyle w:val="IndexLink"/>
              </w:rPr>
              <w:t>396</w:t>
            </w:r>
          </w:hyperlink>
        </w:p>
        <w:p>
          <w:pPr>
            <w:pStyle w:val="Contents4"/>
            <w:tabs>
              <w:tab w:val="clear" w:pos="8176"/>
              <w:tab w:val="right" w:pos="9026" w:leader="dot"/>
            </w:tabs>
            <w:rPr/>
          </w:pPr>
          <w:hyperlink w:anchor="__RefHeading___Toc2488322_1934241801">
            <w:r>
              <w:rPr>
                <w:webHidden/>
                <w:rStyle w:val="IndexLink"/>
                <w:rtl w:val="true"/>
              </w:rPr>
              <w:t>رواته</w:t>
            </w:r>
            <w:r>
              <w:rPr>
                <w:rStyle w:val="IndexLink"/>
                <w:rtl w:val="true"/>
              </w:rPr>
              <w:tab/>
            </w:r>
            <w:r>
              <w:rPr>
                <w:rStyle w:val="IndexLink"/>
              </w:rPr>
              <w:t>396</w:t>
            </w:r>
          </w:hyperlink>
        </w:p>
        <w:p>
          <w:pPr>
            <w:pStyle w:val="Contents4"/>
            <w:tabs>
              <w:tab w:val="clear" w:pos="8176"/>
              <w:tab w:val="right" w:pos="9026" w:leader="dot"/>
            </w:tabs>
            <w:rPr/>
          </w:pPr>
          <w:hyperlink w:anchor="__RefHeading___Toc2488324_1934241801">
            <w:r>
              <w:rPr>
                <w:webHidden/>
                <w:rStyle w:val="IndexLink"/>
                <w:rtl w:val="true"/>
              </w:rPr>
              <w:t>مؤلّفاته</w:t>
            </w:r>
            <w:r>
              <w:rPr>
                <w:rStyle w:val="IndexLink"/>
                <w:rtl w:val="true"/>
              </w:rPr>
              <w:tab/>
            </w:r>
            <w:r>
              <w:rPr>
                <w:rStyle w:val="IndexLink"/>
              </w:rPr>
              <w:t>396</w:t>
            </w:r>
          </w:hyperlink>
        </w:p>
        <w:p>
          <w:pPr>
            <w:pStyle w:val="Contents4"/>
            <w:tabs>
              <w:tab w:val="clear" w:pos="8176"/>
              <w:tab w:val="right" w:pos="9026" w:leader="dot"/>
            </w:tabs>
            <w:rPr/>
          </w:pPr>
          <w:hyperlink w:anchor="__RefHeading___Toc2488326_1934241801">
            <w:r>
              <w:rPr>
                <w:webHidden/>
                <w:rStyle w:val="IndexLink"/>
                <w:rtl w:val="true"/>
              </w:rPr>
              <w:t>مولده و مدفنه</w:t>
            </w:r>
            <w:r>
              <w:rPr>
                <w:rStyle w:val="IndexLink"/>
                <w:rtl w:val="true"/>
              </w:rPr>
              <w:tab/>
            </w:r>
            <w:r>
              <w:rPr>
                <w:rStyle w:val="IndexLink"/>
              </w:rPr>
              <w:t>396</w:t>
            </w:r>
          </w:hyperlink>
        </w:p>
        <w:p>
          <w:pPr>
            <w:pStyle w:val="Contents4"/>
            <w:tabs>
              <w:tab w:val="clear" w:pos="8176"/>
              <w:tab w:val="right" w:pos="9026" w:leader="dot"/>
            </w:tabs>
            <w:rPr/>
          </w:pPr>
          <w:hyperlink w:anchor="__RefHeading___Toc2488328_1934241801">
            <w:r>
              <w:rPr>
                <w:webHidden/>
                <w:rStyle w:val="IndexLink"/>
                <w:rtl w:val="true"/>
              </w:rPr>
              <w:t>اساتید درایة الحدیث ابن إدریس حلی</w:t>
            </w:r>
            <w:r>
              <w:rPr>
                <w:rStyle w:val="IndexLink"/>
                <w:rtl w:val="true"/>
              </w:rPr>
              <w:tab/>
            </w:r>
            <w:r>
              <w:rPr>
                <w:rStyle w:val="IndexLink"/>
              </w:rPr>
              <w:t>396</w:t>
            </w:r>
          </w:hyperlink>
        </w:p>
        <w:p>
          <w:pPr>
            <w:pStyle w:val="Contents4"/>
            <w:tabs>
              <w:tab w:val="clear" w:pos="8176"/>
              <w:tab w:val="right" w:pos="9026" w:leader="dot"/>
            </w:tabs>
            <w:rPr/>
          </w:pPr>
          <w:hyperlink w:anchor="__RefHeading___Toc2488330_1934241801">
            <w:r>
              <w:rPr>
                <w:webHidden/>
                <w:rStyle w:val="IndexLink"/>
                <w:rtl w:val="true"/>
              </w:rPr>
              <w:t>راویان ابن إدریس</w:t>
            </w:r>
            <w:r>
              <w:rPr>
                <w:rStyle w:val="IndexLink"/>
                <w:rtl w:val="true"/>
              </w:rPr>
              <w:tab/>
            </w:r>
            <w:r>
              <w:rPr>
                <w:rStyle w:val="IndexLink"/>
              </w:rPr>
              <w:t>396</w:t>
            </w:r>
          </w:hyperlink>
        </w:p>
        <w:p>
          <w:pPr>
            <w:pStyle w:val="Contents4"/>
            <w:tabs>
              <w:tab w:val="clear" w:pos="8176"/>
              <w:tab w:val="right" w:pos="9026" w:leader="dot"/>
            </w:tabs>
            <w:rPr/>
          </w:pPr>
          <w:hyperlink w:anchor="__RefHeading___Toc2488332_1934241801">
            <w:r>
              <w:rPr>
                <w:webHidden/>
                <w:rStyle w:val="IndexLink"/>
                <w:rtl w:val="true"/>
              </w:rPr>
              <w:t>تألیفات ابن إدریس</w:t>
            </w:r>
            <w:r>
              <w:rPr>
                <w:rStyle w:val="IndexLink"/>
                <w:rtl w:val="true"/>
              </w:rPr>
              <w:tab/>
            </w:r>
            <w:r>
              <w:rPr>
                <w:rStyle w:val="IndexLink"/>
              </w:rPr>
              <w:t>396</w:t>
            </w:r>
          </w:hyperlink>
        </w:p>
        <w:p>
          <w:pPr>
            <w:pStyle w:val="Contents4"/>
            <w:tabs>
              <w:tab w:val="clear" w:pos="8176"/>
              <w:tab w:val="right" w:pos="9026" w:leader="dot"/>
            </w:tabs>
            <w:rPr/>
          </w:pPr>
          <w:hyperlink w:anchor="__RefHeading___Toc2488334_1934241801">
            <w:r>
              <w:rPr>
                <w:webHidden/>
                <w:rStyle w:val="IndexLink"/>
                <w:rtl w:val="true"/>
              </w:rPr>
              <w:t>تاریخ تولد و دفن ابن إدریس</w:t>
            </w:r>
            <w:r>
              <w:rPr>
                <w:rStyle w:val="IndexLink"/>
                <w:rtl w:val="true"/>
              </w:rPr>
              <w:tab/>
            </w:r>
            <w:r>
              <w:rPr>
                <w:rStyle w:val="IndexLink"/>
              </w:rPr>
              <w:t>397</w:t>
            </w:r>
          </w:hyperlink>
        </w:p>
        <w:p>
          <w:pPr>
            <w:pStyle w:val="Contents3"/>
            <w:tabs>
              <w:tab w:val="clear" w:pos="8459"/>
              <w:tab w:val="right" w:pos="9026" w:leader="dot"/>
            </w:tabs>
            <w:rPr/>
          </w:pPr>
          <w:hyperlink w:anchor="__RefHeading___Toc2488336_1934241801">
            <w:r>
              <w:rPr>
                <w:webHidden/>
                <w:rStyle w:val="IndexLink"/>
                <w:rtl w:val="true"/>
              </w:rPr>
              <w:t>الديلميّ</w:t>
            </w:r>
            <w:r>
              <w:rPr>
                <w:rStyle w:val="IndexLink"/>
                <w:rtl w:val="true"/>
              </w:rPr>
              <w:tab/>
            </w:r>
            <w:r>
              <w:rPr>
                <w:rStyle w:val="IndexLink"/>
              </w:rPr>
              <w:t>398</w:t>
            </w:r>
          </w:hyperlink>
        </w:p>
        <w:p>
          <w:pPr>
            <w:pStyle w:val="Contents3"/>
            <w:tabs>
              <w:tab w:val="clear" w:pos="8459"/>
              <w:tab w:val="right" w:pos="9026" w:leader="dot"/>
            </w:tabs>
            <w:rPr/>
          </w:pPr>
          <w:hyperlink w:anchor="__RefHeading___Toc2488338_1934241801">
            <w:r>
              <w:rPr>
                <w:webHidden/>
                <w:rStyle w:val="IndexLink"/>
                <w:rtl w:val="true"/>
              </w:rPr>
              <w:t>دیلمی</w:t>
            </w:r>
            <w:r>
              <w:rPr>
                <w:rStyle w:val="IndexLink"/>
                <w:rtl w:val="true"/>
              </w:rPr>
              <w:tab/>
            </w:r>
            <w:r>
              <w:rPr>
                <w:rStyle w:val="IndexLink"/>
              </w:rPr>
              <w:t>398</w:t>
            </w:r>
          </w:hyperlink>
        </w:p>
        <w:p>
          <w:pPr>
            <w:pStyle w:val="Contents3"/>
            <w:tabs>
              <w:tab w:val="clear" w:pos="8459"/>
              <w:tab w:val="right" w:pos="9026" w:leader="dot"/>
            </w:tabs>
            <w:rPr/>
          </w:pPr>
          <w:hyperlink w:anchor="__RefHeading___Toc2488340_1934241801">
            <w:r>
              <w:rPr>
                <w:webHidden/>
                <w:rStyle w:val="IndexLink"/>
                <w:rtl w:val="true"/>
              </w:rPr>
              <w:t>النجاشيّ</w:t>
            </w:r>
            <w:r>
              <w:rPr>
                <w:rStyle w:val="IndexLink"/>
                <w:rtl w:val="true"/>
              </w:rPr>
              <w:tab/>
            </w:r>
            <w:r>
              <w:rPr>
                <w:rStyle w:val="IndexLink"/>
              </w:rPr>
              <w:t>399</w:t>
            </w:r>
          </w:hyperlink>
        </w:p>
        <w:p>
          <w:pPr>
            <w:pStyle w:val="Contents4"/>
            <w:tabs>
              <w:tab w:val="clear" w:pos="8176"/>
              <w:tab w:val="right" w:pos="9026" w:leader="dot"/>
            </w:tabs>
            <w:rPr/>
          </w:pPr>
          <w:hyperlink w:anchor="__RefHeading___Toc2488342_1934241801">
            <w:r>
              <w:rPr>
                <w:webHidden/>
                <w:rStyle w:val="IndexLink"/>
                <w:rtl w:val="true"/>
              </w:rPr>
              <w:t>[</w:t>
            </w:r>
            <w:r>
              <w:rPr>
                <w:rStyle w:val="IndexLink"/>
                <w:rtl w:val="true"/>
              </w:rPr>
              <w:t>حياته</w:t>
            </w:r>
            <w:r>
              <w:rPr>
                <w:rStyle w:val="IndexLink"/>
                <w:rtl w:val="true"/>
              </w:rPr>
              <w:t>]</w:t>
              <w:tab/>
            </w:r>
            <w:r>
              <w:rPr>
                <w:rStyle w:val="IndexLink"/>
              </w:rPr>
              <w:t>399</w:t>
            </w:r>
          </w:hyperlink>
        </w:p>
        <w:p>
          <w:pPr>
            <w:pStyle w:val="Contents3"/>
            <w:tabs>
              <w:tab w:val="clear" w:pos="8459"/>
              <w:tab w:val="right" w:pos="9026" w:leader="dot"/>
            </w:tabs>
            <w:rPr/>
          </w:pPr>
          <w:hyperlink w:anchor="__RefHeading___Toc2488344_1934241801">
            <w:r>
              <w:rPr>
                <w:webHidden/>
                <w:rStyle w:val="IndexLink"/>
                <w:rtl w:val="true"/>
              </w:rPr>
              <w:t>نجاشی</w:t>
            </w:r>
            <w:r>
              <w:rPr>
                <w:rStyle w:val="IndexLink"/>
                <w:rtl w:val="true"/>
              </w:rPr>
              <w:tab/>
            </w:r>
            <w:r>
              <w:rPr>
                <w:rStyle w:val="IndexLink"/>
              </w:rPr>
              <w:t>399</w:t>
            </w:r>
          </w:hyperlink>
        </w:p>
        <w:p>
          <w:pPr>
            <w:pStyle w:val="Contents4"/>
            <w:tabs>
              <w:tab w:val="clear" w:pos="8176"/>
              <w:tab w:val="right" w:pos="9026" w:leader="dot"/>
            </w:tabs>
            <w:rPr/>
          </w:pPr>
          <w:hyperlink w:anchor="__RefHeading___Toc2488346_1934241801">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2488348_1934241801">
            <w:r>
              <w:rPr>
                <w:webHidden/>
                <w:rStyle w:val="IndexLink"/>
                <w:rtl w:val="true"/>
              </w:rPr>
              <w:t>الثناء عليه</w:t>
            </w:r>
            <w:r>
              <w:rPr>
                <w:rStyle w:val="IndexLink"/>
                <w:rtl w:val="true"/>
              </w:rPr>
              <w:tab/>
            </w:r>
            <w:r>
              <w:rPr>
                <w:rStyle w:val="IndexLink"/>
              </w:rPr>
              <w:t>401</w:t>
            </w:r>
          </w:hyperlink>
        </w:p>
        <w:p>
          <w:pPr>
            <w:pStyle w:val="Contents4"/>
            <w:tabs>
              <w:tab w:val="clear" w:pos="8176"/>
              <w:tab w:val="right" w:pos="9026" w:leader="dot"/>
            </w:tabs>
            <w:rPr/>
          </w:pPr>
          <w:hyperlink w:anchor="__RefHeading___Toc2488350_1934241801">
            <w:r>
              <w:rPr>
                <w:webHidden/>
                <w:rStyle w:val="IndexLink"/>
                <w:rtl w:val="true"/>
              </w:rPr>
              <w:t>تمجید از او</w:t>
            </w:r>
            <w:r>
              <w:rPr>
                <w:rStyle w:val="IndexLink"/>
                <w:rtl w:val="true"/>
              </w:rPr>
              <w:tab/>
            </w:r>
            <w:r>
              <w:rPr>
                <w:rStyle w:val="IndexLink"/>
              </w:rPr>
              <w:t>401</w:t>
            </w:r>
          </w:hyperlink>
        </w:p>
        <w:p>
          <w:pPr>
            <w:pStyle w:val="Contents4"/>
            <w:tabs>
              <w:tab w:val="clear" w:pos="8176"/>
              <w:tab w:val="right" w:pos="9026" w:leader="dot"/>
            </w:tabs>
            <w:rPr/>
          </w:pPr>
          <w:hyperlink w:anchor="__RefHeading___Toc2488352_1934241801">
            <w:r>
              <w:rPr>
                <w:webHidden/>
                <w:rStyle w:val="IndexLink"/>
                <w:rtl w:val="true"/>
              </w:rPr>
              <w:t>مؤلّفاته</w:t>
            </w:r>
            <w:r>
              <w:rPr>
                <w:rStyle w:val="IndexLink"/>
                <w:rtl w:val="true"/>
              </w:rPr>
              <w:tab/>
            </w:r>
            <w:r>
              <w:rPr>
                <w:rStyle w:val="IndexLink"/>
              </w:rPr>
              <w:t>403</w:t>
            </w:r>
          </w:hyperlink>
        </w:p>
        <w:p>
          <w:pPr>
            <w:pStyle w:val="Contents4"/>
            <w:tabs>
              <w:tab w:val="clear" w:pos="8176"/>
              <w:tab w:val="right" w:pos="9026" w:leader="dot"/>
            </w:tabs>
            <w:rPr/>
          </w:pPr>
          <w:hyperlink w:anchor="__RefHeading___Toc2488354_1934241801">
            <w:r>
              <w:rPr>
                <w:webHidden/>
                <w:rStyle w:val="IndexLink"/>
                <w:rtl w:val="true"/>
              </w:rPr>
              <w:t>مشايخه و الراوون عنه</w:t>
            </w:r>
            <w:r>
              <w:rPr>
                <w:rStyle w:val="IndexLink"/>
                <w:rtl w:val="true"/>
              </w:rPr>
              <w:tab/>
            </w:r>
            <w:r>
              <w:rPr>
                <w:rStyle w:val="IndexLink"/>
              </w:rPr>
              <w:t>403</w:t>
            </w:r>
          </w:hyperlink>
        </w:p>
        <w:p>
          <w:pPr>
            <w:pStyle w:val="Contents4"/>
            <w:tabs>
              <w:tab w:val="clear" w:pos="8176"/>
              <w:tab w:val="right" w:pos="9026" w:leader="dot"/>
            </w:tabs>
            <w:rPr/>
          </w:pPr>
          <w:hyperlink w:anchor="__RefHeading___Toc2488356_1934241801">
            <w:r>
              <w:rPr>
                <w:webHidden/>
                <w:rStyle w:val="IndexLink"/>
                <w:rtl w:val="true"/>
              </w:rPr>
              <w:t>تألیفات نجاشی</w:t>
            </w:r>
            <w:r>
              <w:rPr>
                <w:rStyle w:val="IndexLink"/>
                <w:rtl w:val="true"/>
              </w:rPr>
              <w:tab/>
            </w:r>
            <w:r>
              <w:rPr>
                <w:rStyle w:val="IndexLink"/>
              </w:rPr>
              <w:t>403</w:t>
            </w:r>
          </w:hyperlink>
        </w:p>
        <w:p>
          <w:pPr>
            <w:pStyle w:val="Contents4"/>
            <w:tabs>
              <w:tab w:val="clear" w:pos="8176"/>
              <w:tab w:val="right" w:pos="9026" w:leader="dot"/>
            </w:tabs>
            <w:rPr/>
          </w:pPr>
          <w:hyperlink w:anchor="__RefHeading___Toc2488358_1934241801">
            <w:r>
              <w:rPr>
                <w:webHidden/>
                <w:rStyle w:val="IndexLink"/>
                <w:rtl w:val="true"/>
              </w:rPr>
              <w:t>اساتید درایة الحدیث</w:t>
            </w:r>
            <w:r>
              <w:rPr>
                <w:rStyle w:val="IndexLink"/>
                <w:rtl w:val="true"/>
              </w:rPr>
              <w:tab/>
            </w:r>
            <w:r>
              <w:rPr>
                <w:rStyle w:val="IndexLink"/>
              </w:rPr>
              <w:t>404</w:t>
            </w:r>
          </w:hyperlink>
        </w:p>
        <w:p>
          <w:pPr>
            <w:pStyle w:val="Contents4"/>
            <w:tabs>
              <w:tab w:val="clear" w:pos="8176"/>
              <w:tab w:val="right" w:pos="9026" w:leader="dot"/>
            </w:tabs>
            <w:rPr/>
          </w:pPr>
          <w:hyperlink w:anchor="__RefHeading___Toc2488360_1934241801">
            <w:r>
              <w:rPr>
                <w:webHidden/>
                <w:rStyle w:val="IndexLink"/>
                <w:rtl w:val="true"/>
              </w:rPr>
              <w:t>مولده و وفاته</w:t>
            </w:r>
            <w:r>
              <w:rPr>
                <w:rStyle w:val="IndexLink"/>
                <w:rtl w:val="true"/>
              </w:rPr>
              <w:tab/>
            </w:r>
            <w:r>
              <w:rPr>
                <w:rStyle w:val="IndexLink"/>
              </w:rPr>
              <w:t>411</w:t>
            </w:r>
          </w:hyperlink>
        </w:p>
        <w:p>
          <w:pPr>
            <w:pStyle w:val="Contents3"/>
            <w:tabs>
              <w:tab w:val="clear" w:pos="8459"/>
              <w:tab w:val="right" w:pos="9026" w:leader="dot"/>
            </w:tabs>
            <w:rPr/>
          </w:pPr>
          <w:hyperlink w:anchor="__RefHeading___Toc2488362_1934241801">
            <w:r>
              <w:rPr>
                <w:webHidden/>
                <w:rStyle w:val="IndexLink"/>
                <w:rtl w:val="true"/>
              </w:rPr>
              <w:t>الكشّيّ</w:t>
            </w:r>
            <w:r>
              <w:rPr>
                <w:rStyle w:val="IndexLink"/>
                <w:rtl w:val="true"/>
              </w:rPr>
              <w:tab/>
            </w:r>
            <w:r>
              <w:rPr>
                <w:rStyle w:val="IndexLink"/>
              </w:rPr>
              <w:t>411</w:t>
            </w:r>
          </w:hyperlink>
        </w:p>
        <w:p>
          <w:pPr>
            <w:pStyle w:val="Contents4"/>
            <w:tabs>
              <w:tab w:val="clear" w:pos="8176"/>
              <w:tab w:val="right" w:pos="9026" w:leader="dot"/>
            </w:tabs>
            <w:rPr/>
          </w:pPr>
          <w:hyperlink w:anchor="__RefHeading___Toc2488364_1934241801">
            <w:r>
              <w:rPr>
                <w:webHidden/>
                <w:rStyle w:val="IndexLink"/>
                <w:rtl w:val="true"/>
              </w:rPr>
              <w:t>[</w:t>
            </w:r>
            <w:r>
              <w:rPr>
                <w:rStyle w:val="IndexLink"/>
                <w:rtl w:val="true"/>
              </w:rPr>
              <w:t>الثناء عليه</w:t>
            </w:r>
            <w:r>
              <w:rPr>
                <w:rStyle w:val="IndexLink"/>
                <w:rtl w:val="true"/>
              </w:rPr>
              <w:t>]</w:t>
              <w:tab/>
            </w:r>
            <w:r>
              <w:rPr>
                <w:rStyle w:val="IndexLink"/>
              </w:rPr>
              <w:t>411</w:t>
            </w:r>
          </w:hyperlink>
        </w:p>
        <w:p>
          <w:pPr>
            <w:pStyle w:val="Contents4"/>
            <w:tabs>
              <w:tab w:val="clear" w:pos="8176"/>
              <w:tab w:val="right" w:pos="9026" w:leader="dot"/>
            </w:tabs>
            <w:rPr/>
          </w:pPr>
          <w:hyperlink w:anchor="__RefHeading___Toc2488366_1934241801">
            <w:r>
              <w:rPr>
                <w:webHidden/>
                <w:rStyle w:val="IndexLink"/>
                <w:rtl w:val="true"/>
              </w:rPr>
              <w:t>مؤلفاته</w:t>
            </w:r>
            <w:r>
              <w:rPr>
                <w:rStyle w:val="IndexLink"/>
                <w:rtl w:val="true"/>
              </w:rPr>
              <w:tab/>
            </w:r>
            <w:r>
              <w:rPr>
                <w:rStyle w:val="IndexLink"/>
              </w:rPr>
              <w:t>411</w:t>
            </w:r>
          </w:hyperlink>
        </w:p>
        <w:p>
          <w:pPr>
            <w:pStyle w:val="Contents4"/>
            <w:tabs>
              <w:tab w:val="clear" w:pos="8176"/>
              <w:tab w:val="right" w:pos="9026" w:leader="dot"/>
            </w:tabs>
            <w:rPr/>
          </w:pPr>
          <w:hyperlink w:anchor="__RefHeading___Toc2488368_1934241801">
            <w:r>
              <w:rPr>
                <w:webHidden/>
                <w:rStyle w:val="IndexLink"/>
                <w:rtl w:val="true"/>
              </w:rPr>
              <w:t>کشی</w:t>
            </w:r>
            <w:r>
              <w:rPr>
                <w:rStyle w:val="IndexLink"/>
                <w:rtl w:val="true"/>
              </w:rPr>
              <w:tab/>
            </w:r>
            <w:r>
              <w:rPr>
                <w:rStyle w:val="IndexLink"/>
              </w:rPr>
              <w:t>411</w:t>
            </w:r>
          </w:hyperlink>
        </w:p>
        <w:p>
          <w:pPr>
            <w:pStyle w:val="Contents4"/>
            <w:tabs>
              <w:tab w:val="clear" w:pos="8176"/>
              <w:tab w:val="right" w:pos="9026" w:leader="dot"/>
            </w:tabs>
            <w:rPr/>
          </w:pPr>
          <w:hyperlink w:anchor="__RefHeading___Toc2488370_1934241801">
            <w:r>
              <w:rPr>
                <w:webHidden/>
                <w:rStyle w:val="IndexLink"/>
                <w:rtl w:val="true"/>
              </w:rPr>
              <w:t>تألیفات کشی</w:t>
            </w:r>
            <w:r>
              <w:rPr>
                <w:rStyle w:val="IndexLink"/>
                <w:rtl w:val="true"/>
              </w:rPr>
              <w:tab/>
            </w:r>
            <w:r>
              <w:rPr>
                <w:rStyle w:val="IndexLink"/>
              </w:rPr>
              <w:t>412</w:t>
            </w:r>
          </w:hyperlink>
        </w:p>
        <w:p>
          <w:pPr>
            <w:pStyle w:val="Contents4"/>
            <w:tabs>
              <w:tab w:val="clear" w:pos="8176"/>
              <w:tab w:val="right" w:pos="9026" w:leader="dot"/>
            </w:tabs>
            <w:rPr/>
          </w:pPr>
          <w:hyperlink w:anchor="__RefHeading___Toc2488372_1934241801">
            <w:r>
              <w:rPr>
                <w:webHidden/>
                <w:rStyle w:val="IndexLink"/>
                <w:rtl w:val="true"/>
              </w:rPr>
              <w:t>مشايخه</w:t>
            </w:r>
            <w:r>
              <w:rPr>
                <w:rStyle w:val="IndexLink"/>
                <w:rtl w:val="true"/>
              </w:rPr>
              <w:tab/>
            </w:r>
            <w:r>
              <w:rPr>
                <w:rStyle w:val="IndexLink"/>
              </w:rPr>
              <w:t>413</w:t>
            </w:r>
          </w:hyperlink>
        </w:p>
        <w:p>
          <w:pPr>
            <w:pStyle w:val="Contents4"/>
            <w:tabs>
              <w:tab w:val="clear" w:pos="8176"/>
              <w:tab w:val="right" w:pos="9026" w:leader="dot"/>
            </w:tabs>
            <w:rPr/>
          </w:pPr>
          <w:hyperlink w:anchor="__RefHeading___Toc2488374_1934241801">
            <w:r>
              <w:rPr>
                <w:webHidden/>
                <w:rStyle w:val="IndexLink"/>
                <w:rtl w:val="true"/>
              </w:rPr>
              <w:t>اساتید درایة الحدیث کشی</w:t>
            </w:r>
            <w:r>
              <w:rPr>
                <w:rStyle w:val="IndexLink"/>
                <w:rtl w:val="true"/>
              </w:rPr>
              <w:tab/>
            </w:r>
            <w:r>
              <w:rPr>
                <w:rStyle w:val="IndexLink"/>
              </w:rPr>
              <w:t>414</w:t>
            </w:r>
          </w:hyperlink>
        </w:p>
        <w:p>
          <w:pPr>
            <w:pStyle w:val="Contents4"/>
            <w:tabs>
              <w:tab w:val="clear" w:pos="8176"/>
              <w:tab w:val="right" w:pos="9026" w:leader="dot"/>
            </w:tabs>
            <w:rPr/>
          </w:pPr>
          <w:hyperlink w:anchor="__RefHeading___Toc2488376_1934241801">
            <w:r>
              <w:rPr>
                <w:webHidden/>
                <w:rStyle w:val="IndexLink"/>
                <w:rtl w:val="true"/>
              </w:rPr>
              <w:t>الراوون عنه</w:t>
            </w:r>
            <w:r>
              <w:rPr>
                <w:rStyle w:val="IndexLink"/>
                <w:rtl w:val="true"/>
              </w:rPr>
              <w:tab/>
            </w:r>
            <w:r>
              <w:rPr>
                <w:rStyle w:val="IndexLink"/>
              </w:rPr>
              <w:t>419</w:t>
            </w:r>
          </w:hyperlink>
        </w:p>
        <w:p>
          <w:pPr>
            <w:pStyle w:val="Contents3"/>
            <w:tabs>
              <w:tab w:val="clear" w:pos="8459"/>
              <w:tab w:val="right" w:pos="9026" w:leader="dot"/>
            </w:tabs>
            <w:rPr/>
          </w:pPr>
          <w:hyperlink w:anchor="__RefHeading___Toc2488378_1934241801">
            <w:r>
              <w:rPr>
                <w:webHidden/>
                <w:rStyle w:val="IndexLink"/>
              </w:rPr>
              <w:t>49</w:t>
            </w:r>
            <w:r>
              <w:rPr>
                <w:rStyle w:val="IndexLink"/>
                <w:rtl w:val="true"/>
              </w:rPr>
              <w:t xml:space="preserve">- </w:t>
            </w:r>
            <w:r>
              <w:rPr>
                <w:rStyle w:val="IndexLink"/>
                <w:rtl w:val="true"/>
              </w:rPr>
              <w:t>الطبريّ</w:t>
            </w:r>
            <w:r>
              <w:rPr>
                <w:rStyle w:val="IndexLink"/>
                <w:rtl w:val="true"/>
              </w:rPr>
              <w:tab/>
            </w:r>
            <w:r>
              <w:rPr>
                <w:rStyle w:val="IndexLink"/>
              </w:rPr>
              <w:t>421</w:t>
            </w:r>
          </w:hyperlink>
        </w:p>
        <w:p>
          <w:pPr>
            <w:pStyle w:val="Contents4"/>
            <w:tabs>
              <w:tab w:val="clear" w:pos="8176"/>
              <w:tab w:val="right" w:pos="9026" w:leader="dot"/>
            </w:tabs>
            <w:rPr/>
          </w:pPr>
          <w:hyperlink w:anchor="__RefHeading___Toc2488380_1934241801">
            <w:r>
              <w:rPr>
                <w:webHidden/>
                <w:rStyle w:val="IndexLink"/>
                <w:rtl w:val="true"/>
              </w:rPr>
              <w:t>[</w:t>
            </w:r>
            <w:r>
              <w:rPr>
                <w:rStyle w:val="IndexLink"/>
                <w:rtl w:val="true"/>
              </w:rPr>
              <w:t>الثناء عليه</w:t>
            </w:r>
            <w:r>
              <w:rPr>
                <w:rStyle w:val="IndexLink"/>
                <w:rtl w:val="true"/>
              </w:rPr>
              <w:t>]</w:t>
              <w:tab/>
            </w:r>
            <w:r>
              <w:rPr>
                <w:rStyle w:val="IndexLink"/>
              </w:rPr>
              <w:t>421</w:t>
            </w:r>
          </w:hyperlink>
        </w:p>
        <w:p>
          <w:pPr>
            <w:pStyle w:val="Contents3"/>
            <w:tabs>
              <w:tab w:val="clear" w:pos="8459"/>
              <w:tab w:val="right" w:pos="9026" w:leader="dot"/>
            </w:tabs>
            <w:rPr/>
          </w:pPr>
          <w:hyperlink w:anchor="__RefHeading___Toc2488382_1934241801">
            <w:r>
              <w:rPr>
                <w:webHidden/>
                <w:rStyle w:val="IndexLink"/>
                <w:rtl w:val="true"/>
              </w:rPr>
              <w:t>طبری</w:t>
            </w:r>
            <w:r>
              <w:rPr>
                <w:rStyle w:val="IndexLink"/>
                <w:rtl w:val="true"/>
              </w:rPr>
              <w:tab/>
            </w:r>
            <w:r>
              <w:rPr>
                <w:rStyle w:val="IndexLink"/>
              </w:rPr>
              <w:t>421</w:t>
            </w:r>
          </w:hyperlink>
        </w:p>
        <w:p>
          <w:pPr>
            <w:pStyle w:val="Contents4"/>
            <w:tabs>
              <w:tab w:val="clear" w:pos="8176"/>
              <w:tab w:val="right" w:pos="9026" w:leader="dot"/>
            </w:tabs>
            <w:rPr/>
          </w:pPr>
          <w:hyperlink w:anchor="__RefHeading___Toc2488384_1934241801">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2488386_1934241801">
            <w:r>
              <w:rPr>
                <w:webHidden/>
                <w:rStyle w:val="IndexLink"/>
                <w:rtl w:val="true"/>
              </w:rPr>
              <w:t>مؤلّفاته</w:t>
            </w:r>
            <w:r>
              <w:rPr>
                <w:rStyle w:val="IndexLink"/>
                <w:rtl w:val="true"/>
              </w:rPr>
              <w:tab/>
            </w:r>
            <w:r>
              <w:rPr>
                <w:rStyle w:val="IndexLink"/>
              </w:rPr>
              <w:t>423</w:t>
            </w:r>
          </w:hyperlink>
        </w:p>
        <w:p>
          <w:pPr>
            <w:pStyle w:val="Contents4"/>
            <w:tabs>
              <w:tab w:val="clear" w:pos="8176"/>
              <w:tab w:val="right" w:pos="9026" w:leader="dot"/>
            </w:tabs>
            <w:rPr/>
          </w:pPr>
          <w:hyperlink w:anchor="__RefHeading___Toc2488388_1934241801">
            <w:r>
              <w:rPr>
                <w:webHidden/>
                <w:rStyle w:val="IndexLink"/>
                <w:rtl w:val="true"/>
              </w:rPr>
              <w:t>أساتذته و مشايخه في الرواية</w:t>
            </w:r>
            <w:r>
              <w:rPr>
                <w:rStyle w:val="IndexLink"/>
                <w:rtl w:val="true"/>
              </w:rPr>
              <w:tab/>
            </w:r>
            <w:r>
              <w:rPr>
                <w:rStyle w:val="IndexLink"/>
              </w:rPr>
              <w:t>423</w:t>
            </w:r>
          </w:hyperlink>
        </w:p>
        <w:p>
          <w:pPr>
            <w:pStyle w:val="Contents4"/>
            <w:tabs>
              <w:tab w:val="clear" w:pos="8176"/>
              <w:tab w:val="right" w:pos="9026" w:leader="dot"/>
            </w:tabs>
            <w:rPr/>
          </w:pPr>
          <w:hyperlink w:anchor="__RefHeading___Toc2488390_1934241801">
            <w:r>
              <w:rPr>
                <w:webHidden/>
                <w:rStyle w:val="IndexLink"/>
                <w:rtl w:val="true"/>
              </w:rPr>
              <w:t>تألیفات طبری</w:t>
            </w:r>
            <w:r>
              <w:rPr>
                <w:rStyle w:val="IndexLink"/>
                <w:rtl w:val="true"/>
              </w:rPr>
              <w:tab/>
            </w:r>
            <w:r>
              <w:rPr>
                <w:rStyle w:val="IndexLink"/>
              </w:rPr>
              <w:t>423</w:t>
            </w:r>
          </w:hyperlink>
        </w:p>
        <w:p>
          <w:pPr>
            <w:pStyle w:val="Contents4"/>
            <w:tabs>
              <w:tab w:val="clear" w:pos="8176"/>
              <w:tab w:val="right" w:pos="9026" w:leader="dot"/>
            </w:tabs>
            <w:rPr/>
          </w:pPr>
          <w:hyperlink w:anchor="__RefHeading___Toc2488392_1934241801">
            <w:r>
              <w:rPr>
                <w:webHidden/>
                <w:rStyle w:val="IndexLink"/>
                <w:rtl w:val="true"/>
              </w:rPr>
              <w:t>اساتید درایة الحدیث طبری</w:t>
            </w:r>
            <w:r>
              <w:rPr>
                <w:rStyle w:val="IndexLink"/>
                <w:rtl w:val="true"/>
              </w:rPr>
              <w:tab/>
            </w:r>
            <w:r>
              <w:rPr>
                <w:rStyle w:val="IndexLink"/>
              </w:rPr>
              <w:t>423</w:t>
            </w:r>
          </w:hyperlink>
        </w:p>
        <w:p>
          <w:pPr>
            <w:pStyle w:val="Contents4"/>
            <w:tabs>
              <w:tab w:val="clear" w:pos="8176"/>
              <w:tab w:val="right" w:pos="9026" w:leader="dot"/>
            </w:tabs>
            <w:rPr/>
          </w:pPr>
          <w:hyperlink w:anchor="__RefHeading___Toc2488394_1934241801">
            <w:r>
              <w:rPr>
                <w:webHidden/>
                <w:rStyle w:val="IndexLink"/>
                <w:rtl w:val="true"/>
              </w:rPr>
              <w:t>تلامذته و من روي عنه</w:t>
            </w:r>
            <w:r>
              <w:rPr>
                <w:rStyle w:val="IndexLink"/>
                <w:rtl w:val="true"/>
              </w:rPr>
              <w:tab/>
            </w:r>
            <w:r>
              <w:rPr>
                <w:rStyle w:val="IndexLink"/>
              </w:rPr>
              <w:t>427</w:t>
            </w:r>
          </w:hyperlink>
        </w:p>
        <w:p>
          <w:pPr>
            <w:pStyle w:val="Contents4"/>
            <w:tabs>
              <w:tab w:val="clear" w:pos="8176"/>
              <w:tab w:val="right" w:pos="9026" w:leader="dot"/>
            </w:tabs>
            <w:rPr/>
          </w:pPr>
          <w:hyperlink w:anchor="__RefHeading___Toc2488396_1934241801">
            <w:r>
              <w:rPr>
                <w:webHidden/>
                <w:rStyle w:val="IndexLink"/>
                <w:rtl w:val="true"/>
              </w:rPr>
              <w:t>شاگردان و راویان از طبری</w:t>
            </w:r>
            <w:r>
              <w:rPr>
                <w:rStyle w:val="IndexLink"/>
                <w:rtl w:val="true"/>
              </w:rPr>
              <w:tab/>
            </w:r>
            <w:r>
              <w:rPr>
                <w:rStyle w:val="IndexLink"/>
              </w:rPr>
              <w:t>428</w:t>
            </w:r>
          </w:hyperlink>
        </w:p>
        <w:p>
          <w:pPr>
            <w:pStyle w:val="Contents3"/>
            <w:tabs>
              <w:tab w:val="clear" w:pos="8459"/>
              <w:tab w:val="right" w:pos="9026" w:leader="dot"/>
            </w:tabs>
            <w:rPr/>
          </w:pPr>
          <w:hyperlink w:anchor="__RefHeading___Toc2488398_1934241801">
            <w:r>
              <w:rPr>
                <w:webHidden/>
                <w:rStyle w:val="IndexLink"/>
              </w:rPr>
              <w:t>50</w:t>
            </w:r>
            <w:r>
              <w:rPr>
                <w:rStyle w:val="IndexLink"/>
                <w:rtl w:val="true"/>
              </w:rPr>
              <w:t xml:space="preserve">- </w:t>
            </w:r>
            <w:r>
              <w:rPr>
                <w:rStyle w:val="IndexLink"/>
                <w:rtl w:val="true"/>
              </w:rPr>
              <w:t xml:space="preserve">الأهوازي </w:t>
            </w:r>
            <w:r>
              <w:rPr>
                <w:rStyle w:val="IndexLink"/>
                <w:rtl w:val="true"/>
              </w:rPr>
              <w:t>[</w:t>
            </w:r>
            <w:r>
              <w:rPr>
                <w:rStyle w:val="IndexLink"/>
                <w:rtl w:val="true"/>
              </w:rPr>
              <w:t>الحسين بن سعيد بن حمّاد</w:t>
            </w:r>
            <w:r>
              <w:rPr>
                <w:rStyle w:val="IndexLink"/>
                <w:rtl w:val="true"/>
              </w:rPr>
              <w:t>]</w:t>
              <w:tab/>
            </w:r>
            <w:r>
              <w:rPr>
                <w:rStyle w:val="IndexLink"/>
              </w:rPr>
              <w:t>430</w:t>
            </w:r>
          </w:hyperlink>
        </w:p>
        <w:p>
          <w:pPr>
            <w:pStyle w:val="Contents4"/>
            <w:tabs>
              <w:tab w:val="clear" w:pos="8176"/>
              <w:tab w:val="right" w:pos="9026" w:leader="dot"/>
            </w:tabs>
            <w:rPr/>
          </w:pPr>
          <w:hyperlink w:anchor="__RefHeading___Toc2488400_1934241801">
            <w:r>
              <w:rPr>
                <w:webHidden/>
                <w:rStyle w:val="IndexLink"/>
                <w:rtl w:val="true"/>
              </w:rPr>
              <w:t>[</w:t>
            </w:r>
            <w:r>
              <w:rPr>
                <w:rStyle w:val="IndexLink"/>
                <w:rtl w:val="true"/>
              </w:rPr>
              <w:t>الثناء عليه</w:t>
            </w:r>
            <w:r>
              <w:rPr>
                <w:rStyle w:val="IndexLink"/>
                <w:rtl w:val="true"/>
              </w:rPr>
              <w:t>]</w:t>
              <w:tab/>
            </w:r>
            <w:r>
              <w:rPr>
                <w:rStyle w:val="IndexLink"/>
              </w:rPr>
              <w:t>430</w:t>
            </w:r>
          </w:hyperlink>
        </w:p>
        <w:p>
          <w:pPr>
            <w:pStyle w:val="Contents3"/>
            <w:tabs>
              <w:tab w:val="clear" w:pos="8459"/>
              <w:tab w:val="right" w:pos="9026" w:leader="dot"/>
            </w:tabs>
            <w:rPr/>
          </w:pPr>
          <w:hyperlink w:anchor="__RefHeading___Toc2488402_1934241801">
            <w:r>
              <w:rPr>
                <w:webHidden/>
                <w:rStyle w:val="IndexLink"/>
                <w:rtl w:val="true"/>
              </w:rPr>
              <w:t>اهوازی</w:t>
            </w:r>
            <w:r>
              <w:rPr>
                <w:rStyle w:val="IndexLink"/>
                <w:rtl w:val="true"/>
              </w:rPr>
              <w:tab/>
            </w:r>
            <w:r>
              <w:rPr>
                <w:rStyle w:val="IndexLink"/>
              </w:rPr>
              <w:t>430</w:t>
            </w:r>
          </w:hyperlink>
        </w:p>
        <w:p>
          <w:pPr>
            <w:pStyle w:val="Contents4"/>
            <w:tabs>
              <w:tab w:val="clear" w:pos="8176"/>
              <w:tab w:val="right" w:pos="9026" w:leader="dot"/>
            </w:tabs>
            <w:rPr/>
          </w:pPr>
          <w:hyperlink w:anchor="__RefHeading___Toc2488404_1934241801">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2488406_1934241801">
            <w:r>
              <w:rPr>
                <w:webHidden/>
                <w:rStyle w:val="IndexLink"/>
                <w:rtl w:val="true"/>
              </w:rPr>
              <w:t>مؤلفاته</w:t>
            </w:r>
            <w:r>
              <w:rPr>
                <w:rStyle w:val="IndexLink"/>
                <w:rtl w:val="true"/>
              </w:rPr>
              <w:tab/>
            </w:r>
            <w:r>
              <w:rPr>
                <w:rStyle w:val="IndexLink"/>
              </w:rPr>
              <w:t>432</w:t>
            </w:r>
          </w:hyperlink>
        </w:p>
        <w:p>
          <w:pPr>
            <w:pStyle w:val="Contents4"/>
            <w:tabs>
              <w:tab w:val="clear" w:pos="8176"/>
              <w:tab w:val="right" w:pos="9026" w:leader="dot"/>
            </w:tabs>
            <w:rPr/>
          </w:pPr>
          <w:hyperlink w:anchor="__RefHeading___Toc2488408_1934241801">
            <w:r>
              <w:rPr>
                <w:webHidden/>
                <w:rStyle w:val="IndexLink"/>
                <w:rtl w:val="true"/>
              </w:rPr>
              <w:t>تألیفات اهوازی</w:t>
            </w:r>
            <w:r>
              <w:rPr>
                <w:rStyle w:val="IndexLink"/>
                <w:rtl w:val="true"/>
              </w:rPr>
              <w:tab/>
            </w:r>
            <w:r>
              <w:rPr>
                <w:rStyle w:val="IndexLink"/>
              </w:rPr>
              <w:t>433</w:t>
            </w:r>
          </w:hyperlink>
        </w:p>
        <w:p>
          <w:pPr>
            <w:pStyle w:val="Contents4"/>
            <w:tabs>
              <w:tab w:val="clear" w:pos="8176"/>
              <w:tab w:val="right" w:pos="9026" w:leader="dot"/>
            </w:tabs>
            <w:rPr/>
          </w:pPr>
          <w:hyperlink w:anchor="__RefHeading___Toc2488410_1934241801">
            <w:r>
              <w:rPr>
                <w:webHidden/>
                <w:rStyle w:val="IndexLink"/>
                <w:rtl w:val="true"/>
              </w:rPr>
              <w:t>مشايخه و من روي عنهم</w:t>
            </w:r>
            <w:r>
              <w:rPr>
                <w:rStyle w:val="IndexLink"/>
                <w:rtl w:val="true"/>
              </w:rPr>
              <w:tab/>
            </w:r>
            <w:r>
              <w:rPr>
                <w:rStyle w:val="IndexLink"/>
              </w:rPr>
              <w:t>436</w:t>
            </w:r>
          </w:hyperlink>
        </w:p>
        <w:p>
          <w:pPr>
            <w:pStyle w:val="Contents4"/>
            <w:tabs>
              <w:tab w:val="clear" w:pos="8176"/>
              <w:tab w:val="right" w:pos="9026" w:leader="dot"/>
            </w:tabs>
            <w:rPr/>
          </w:pPr>
          <w:hyperlink w:anchor="__RefHeading___Toc2488412_1934241801">
            <w:r>
              <w:rPr>
                <w:webHidden/>
                <w:rStyle w:val="IndexLink"/>
                <w:rtl w:val="true"/>
              </w:rPr>
              <w:t>اساتید درایة الحدیث اهوازی</w:t>
            </w:r>
            <w:r>
              <w:rPr>
                <w:rStyle w:val="IndexLink"/>
                <w:rtl w:val="true"/>
              </w:rPr>
              <w:tab/>
            </w:r>
            <w:r>
              <w:rPr>
                <w:rStyle w:val="IndexLink"/>
              </w:rPr>
              <w:t>437</w:t>
            </w:r>
          </w:hyperlink>
        </w:p>
        <w:p>
          <w:pPr>
            <w:pStyle w:val="Contents4"/>
            <w:tabs>
              <w:tab w:val="clear" w:pos="8176"/>
              <w:tab w:val="right" w:pos="9026" w:leader="dot"/>
            </w:tabs>
            <w:rPr/>
          </w:pPr>
          <w:hyperlink w:anchor="__RefHeading___Toc2488414_1934241801">
            <w:r>
              <w:rPr>
                <w:webHidden/>
                <w:rStyle w:val="IndexLink"/>
                <w:rtl w:val="true"/>
              </w:rPr>
              <w:t>الراوون عنه</w:t>
            </w:r>
            <w:r>
              <w:rPr>
                <w:rStyle w:val="IndexLink"/>
                <w:rtl w:val="true"/>
              </w:rPr>
              <w:tab/>
            </w:r>
            <w:r>
              <w:rPr>
                <w:rStyle w:val="IndexLink"/>
              </w:rPr>
              <w:t>439</w:t>
            </w:r>
          </w:hyperlink>
        </w:p>
        <w:p>
          <w:pPr>
            <w:pStyle w:val="Contents4"/>
            <w:tabs>
              <w:tab w:val="clear" w:pos="8176"/>
              <w:tab w:val="right" w:pos="9026" w:leader="dot"/>
            </w:tabs>
            <w:rPr/>
          </w:pPr>
          <w:hyperlink w:anchor="__RefHeading___Toc2488416_1934241801">
            <w:r>
              <w:rPr>
                <w:webHidden/>
                <w:rStyle w:val="IndexLink"/>
                <w:rtl w:val="true"/>
              </w:rPr>
              <w:t>مولده و مدفنه</w:t>
            </w:r>
            <w:r>
              <w:rPr>
                <w:rStyle w:val="IndexLink"/>
                <w:rtl w:val="true"/>
              </w:rPr>
              <w:tab/>
            </w:r>
            <w:r>
              <w:rPr>
                <w:rStyle w:val="IndexLink"/>
              </w:rPr>
              <w:t>439</w:t>
            </w:r>
          </w:hyperlink>
        </w:p>
        <w:p>
          <w:pPr>
            <w:pStyle w:val="Contents4"/>
            <w:tabs>
              <w:tab w:val="clear" w:pos="8176"/>
              <w:tab w:val="right" w:pos="9026" w:leader="dot"/>
            </w:tabs>
            <w:rPr/>
          </w:pPr>
          <w:hyperlink w:anchor="__RefHeading___Toc2488418_1934241801">
            <w:r>
              <w:rPr>
                <w:webHidden/>
                <w:rStyle w:val="IndexLink"/>
                <w:rtl w:val="true"/>
              </w:rPr>
              <w:t>راویان از اهوازی</w:t>
            </w:r>
            <w:r>
              <w:rPr>
                <w:rStyle w:val="IndexLink"/>
                <w:rtl w:val="true"/>
              </w:rPr>
              <w:tab/>
            </w:r>
            <w:r>
              <w:rPr>
                <w:rStyle w:val="IndexLink"/>
              </w:rPr>
              <w:t>440</w:t>
            </w:r>
          </w:hyperlink>
        </w:p>
        <w:p>
          <w:pPr>
            <w:pStyle w:val="Contents4"/>
            <w:tabs>
              <w:tab w:val="clear" w:pos="8176"/>
              <w:tab w:val="right" w:pos="9026" w:leader="dot"/>
            </w:tabs>
            <w:rPr/>
          </w:pPr>
          <w:hyperlink w:anchor="__RefHeading___Toc2488420_1934241801">
            <w:r>
              <w:rPr>
                <w:webHidden/>
                <w:rStyle w:val="IndexLink"/>
                <w:rtl w:val="true"/>
              </w:rPr>
              <w:t>تاریخ تولد و محل دفن اهوازی</w:t>
            </w:r>
            <w:r>
              <w:rPr>
                <w:rStyle w:val="IndexLink"/>
                <w:rtl w:val="true"/>
              </w:rPr>
              <w:tab/>
            </w:r>
            <w:r>
              <w:rPr>
                <w:rStyle w:val="IndexLink"/>
              </w:rPr>
              <w:t>441</w:t>
            </w:r>
          </w:hyperlink>
        </w:p>
        <w:p>
          <w:pPr>
            <w:pStyle w:val="Contents3"/>
            <w:tabs>
              <w:tab w:val="clear" w:pos="8459"/>
              <w:tab w:val="right" w:pos="9026" w:leader="dot"/>
            </w:tabs>
            <w:rPr/>
          </w:pPr>
          <w:hyperlink w:anchor="__RefHeading___Toc2488422_1934241801">
            <w:r>
              <w:rPr>
                <w:webHidden/>
                <w:rStyle w:val="IndexLink"/>
              </w:rPr>
              <w:t>51</w:t>
            </w:r>
            <w:r>
              <w:rPr>
                <w:rStyle w:val="IndexLink"/>
                <w:rtl w:val="true"/>
              </w:rPr>
              <w:t xml:space="preserve">- </w:t>
            </w:r>
            <w:r>
              <w:rPr>
                <w:rStyle w:val="IndexLink"/>
                <w:rtl w:val="true"/>
              </w:rPr>
              <w:t>الآمدي، القاضي ناصح الدين أبو الفتح</w:t>
            </w:r>
            <w:r>
              <w:rPr>
                <w:rStyle w:val="IndexLink"/>
                <w:rtl w:val="true"/>
              </w:rPr>
              <w:tab/>
            </w:r>
            <w:r>
              <w:rPr>
                <w:rStyle w:val="IndexLink"/>
              </w:rPr>
              <w:t>442</w:t>
            </w:r>
          </w:hyperlink>
        </w:p>
        <w:p>
          <w:pPr>
            <w:pStyle w:val="Contents3"/>
            <w:tabs>
              <w:tab w:val="clear" w:pos="8459"/>
              <w:tab w:val="right" w:pos="9026" w:leader="dot"/>
            </w:tabs>
            <w:rPr/>
          </w:pPr>
          <w:hyperlink w:anchor="__RefHeading___Toc2488424_1934241801">
            <w:r>
              <w:rPr>
                <w:webHidden/>
                <w:rStyle w:val="IndexLink"/>
              </w:rPr>
              <w:t>52</w:t>
            </w:r>
            <w:r>
              <w:rPr>
                <w:rStyle w:val="IndexLink"/>
                <w:rtl w:val="true"/>
              </w:rPr>
              <w:t xml:space="preserve">- </w:t>
            </w:r>
            <w:r>
              <w:rPr>
                <w:rStyle w:val="IndexLink"/>
                <w:rtl w:val="true"/>
              </w:rPr>
              <w:t>الكفعميّ</w:t>
            </w:r>
            <w:r>
              <w:rPr>
                <w:rStyle w:val="IndexLink"/>
                <w:rtl w:val="true"/>
              </w:rPr>
              <w:tab/>
            </w:r>
            <w:r>
              <w:rPr>
                <w:rStyle w:val="IndexLink"/>
              </w:rPr>
              <w:t>442</w:t>
            </w:r>
          </w:hyperlink>
        </w:p>
        <w:p>
          <w:pPr>
            <w:pStyle w:val="Contents4"/>
            <w:tabs>
              <w:tab w:val="clear" w:pos="8176"/>
              <w:tab w:val="right" w:pos="9026" w:leader="dot"/>
            </w:tabs>
            <w:rPr/>
          </w:pPr>
          <w:hyperlink w:anchor="__RefHeading___Toc2488426_1934241801">
            <w:r>
              <w:rPr>
                <w:webHidden/>
                <w:rStyle w:val="IndexLink"/>
                <w:rtl w:val="true"/>
              </w:rPr>
              <w:t>[</w:t>
            </w:r>
            <w:r>
              <w:rPr>
                <w:rStyle w:val="IndexLink"/>
                <w:rtl w:val="true"/>
              </w:rPr>
              <w:t>الثناء عليه</w:t>
            </w:r>
            <w:r>
              <w:rPr>
                <w:rStyle w:val="IndexLink"/>
                <w:rtl w:val="true"/>
              </w:rPr>
              <w:t>]</w:t>
              <w:tab/>
            </w:r>
            <w:r>
              <w:rPr>
                <w:rStyle w:val="IndexLink"/>
              </w:rPr>
              <w:t>442</w:t>
            </w:r>
          </w:hyperlink>
        </w:p>
        <w:p>
          <w:pPr>
            <w:pStyle w:val="Contents3"/>
            <w:tabs>
              <w:tab w:val="clear" w:pos="8459"/>
              <w:tab w:val="right" w:pos="9026" w:leader="dot"/>
            </w:tabs>
            <w:rPr/>
          </w:pPr>
          <w:hyperlink w:anchor="__RefHeading___Toc2488428_1934241801">
            <w:r>
              <w:rPr>
                <w:webHidden/>
                <w:rStyle w:val="IndexLink"/>
                <w:rtl w:val="true"/>
              </w:rPr>
              <w:t>آمدی</w:t>
            </w:r>
            <w:r>
              <w:rPr>
                <w:rStyle w:val="IndexLink"/>
                <w:rtl w:val="true"/>
              </w:rPr>
              <w:tab/>
            </w:r>
            <w:r>
              <w:rPr>
                <w:rStyle w:val="IndexLink"/>
              </w:rPr>
              <w:t>442</w:t>
            </w:r>
          </w:hyperlink>
        </w:p>
        <w:p>
          <w:pPr>
            <w:pStyle w:val="Contents3"/>
            <w:tabs>
              <w:tab w:val="clear" w:pos="8459"/>
              <w:tab w:val="right" w:pos="9026" w:leader="dot"/>
            </w:tabs>
            <w:rPr/>
          </w:pPr>
          <w:hyperlink w:anchor="__RefHeading___Toc2488430_1934241801">
            <w:r>
              <w:rPr>
                <w:webHidden/>
                <w:rStyle w:val="IndexLink"/>
                <w:rtl w:val="true"/>
              </w:rPr>
              <w:t>کفعمی</w:t>
            </w:r>
            <w:r>
              <w:rPr>
                <w:rStyle w:val="IndexLink"/>
                <w:rtl w:val="true"/>
              </w:rPr>
              <w:tab/>
            </w:r>
            <w:r>
              <w:rPr>
                <w:rStyle w:val="IndexLink"/>
              </w:rPr>
              <w:t>442</w:t>
            </w:r>
          </w:hyperlink>
        </w:p>
        <w:p>
          <w:pPr>
            <w:pStyle w:val="Contents4"/>
            <w:tabs>
              <w:tab w:val="clear" w:pos="8176"/>
              <w:tab w:val="right" w:pos="9026" w:leader="dot"/>
            </w:tabs>
            <w:rPr/>
          </w:pPr>
          <w:hyperlink w:anchor="__RefHeading___Toc2488432_1934241801">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2488434_1934241801">
            <w:r>
              <w:rPr>
                <w:webHidden/>
                <w:rStyle w:val="IndexLink"/>
                <w:rtl w:val="true"/>
              </w:rPr>
              <w:t>مؤلّفاته</w:t>
            </w:r>
            <w:r>
              <w:rPr>
                <w:rStyle w:val="IndexLink"/>
                <w:rtl w:val="true"/>
              </w:rPr>
              <w:tab/>
            </w:r>
            <w:r>
              <w:rPr>
                <w:rStyle w:val="IndexLink"/>
              </w:rPr>
              <w:t>444</w:t>
            </w:r>
          </w:hyperlink>
        </w:p>
        <w:p>
          <w:pPr>
            <w:pStyle w:val="Contents3"/>
            <w:tabs>
              <w:tab w:val="clear" w:pos="8459"/>
              <w:tab w:val="right" w:pos="9026" w:leader="dot"/>
            </w:tabs>
            <w:rPr/>
          </w:pPr>
          <w:hyperlink w:anchor="__RefHeading___Toc2488436_1934241801">
            <w:r>
              <w:rPr>
                <w:webHidden/>
                <w:rStyle w:val="IndexLink"/>
                <w:rtl w:val="true"/>
              </w:rPr>
              <w:t>تألیفات کفعمی</w:t>
            </w:r>
            <w:r>
              <w:rPr>
                <w:rStyle w:val="IndexLink"/>
                <w:rtl w:val="true"/>
              </w:rPr>
              <w:tab/>
            </w:r>
            <w:r>
              <w:rPr>
                <w:rStyle w:val="IndexLink"/>
              </w:rPr>
              <w:t>445</w:t>
            </w:r>
          </w:hyperlink>
        </w:p>
        <w:p>
          <w:pPr>
            <w:pStyle w:val="Contents4"/>
            <w:tabs>
              <w:tab w:val="clear" w:pos="8176"/>
              <w:tab w:val="right" w:pos="9026" w:leader="dot"/>
            </w:tabs>
            <w:rPr/>
          </w:pPr>
          <w:hyperlink w:anchor="__RefHeading___Toc2488438_1934241801">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2488440_1934241801">
            <w:r>
              <w:rPr>
                <w:webHidden/>
                <w:rStyle w:val="IndexLink"/>
                <w:rtl w:val="true"/>
              </w:rPr>
              <w:t>مشايخه و من يروي عنهم</w:t>
            </w:r>
            <w:r>
              <w:rPr>
                <w:rStyle w:val="IndexLink"/>
                <w:rtl w:val="true"/>
              </w:rPr>
              <w:tab/>
            </w:r>
            <w:r>
              <w:rPr>
                <w:rStyle w:val="IndexLink"/>
              </w:rPr>
              <w:t>447</w:t>
            </w:r>
          </w:hyperlink>
        </w:p>
        <w:p>
          <w:pPr>
            <w:pStyle w:val="Contents4"/>
            <w:tabs>
              <w:tab w:val="clear" w:pos="8176"/>
              <w:tab w:val="right" w:pos="9026" w:leader="dot"/>
            </w:tabs>
            <w:rPr/>
          </w:pPr>
          <w:hyperlink w:anchor="__RefHeading___Toc2488442_1934241801">
            <w:r>
              <w:rPr>
                <w:webHidden/>
                <w:rStyle w:val="IndexLink"/>
                <w:rtl w:val="true"/>
              </w:rPr>
              <w:t>مولده و وفاته</w:t>
            </w:r>
            <w:r>
              <w:rPr>
                <w:rStyle w:val="IndexLink"/>
                <w:rtl w:val="true"/>
              </w:rPr>
              <w:tab/>
            </w:r>
            <w:r>
              <w:rPr>
                <w:rStyle w:val="IndexLink"/>
              </w:rPr>
              <w:t>447</w:t>
            </w:r>
          </w:hyperlink>
        </w:p>
        <w:p>
          <w:pPr>
            <w:pStyle w:val="Contents4"/>
            <w:tabs>
              <w:tab w:val="clear" w:pos="8176"/>
              <w:tab w:val="right" w:pos="9026" w:leader="dot"/>
            </w:tabs>
            <w:rPr/>
          </w:pPr>
          <w:hyperlink w:anchor="__RefHeading___Toc2488444_1934241801">
            <w:r>
              <w:rPr>
                <w:webHidden/>
                <w:rStyle w:val="IndexLink"/>
                <w:rtl w:val="true"/>
              </w:rPr>
              <w:t>اساتید درایة الحدیث و راویان از کفعمی</w:t>
            </w:r>
            <w:r>
              <w:rPr>
                <w:rStyle w:val="IndexLink"/>
                <w:rtl w:val="true"/>
              </w:rPr>
              <w:tab/>
            </w:r>
            <w:r>
              <w:rPr>
                <w:rStyle w:val="IndexLink"/>
              </w:rPr>
              <w:t>447</w:t>
            </w:r>
          </w:hyperlink>
        </w:p>
        <w:p>
          <w:pPr>
            <w:pStyle w:val="Contents4"/>
            <w:tabs>
              <w:tab w:val="clear" w:pos="8176"/>
              <w:tab w:val="right" w:pos="9026" w:leader="dot"/>
            </w:tabs>
            <w:rPr/>
          </w:pPr>
          <w:hyperlink w:anchor="__RefHeading___Toc2488446_1934241801">
            <w:r>
              <w:rPr>
                <w:webHidden/>
                <w:rStyle w:val="IndexLink"/>
                <w:rtl w:val="true"/>
              </w:rPr>
              <w:t>محل تولد و تاریخ وفات</w:t>
            </w:r>
            <w:r>
              <w:rPr>
                <w:rStyle w:val="IndexLink"/>
                <w:rtl w:val="true"/>
              </w:rPr>
              <w:tab/>
            </w:r>
            <w:r>
              <w:rPr>
                <w:rStyle w:val="IndexLink"/>
              </w:rPr>
              <w:t>448</w:t>
            </w:r>
          </w:hyperlink>
        </w:p>
        <w:p>
          <w:pPr>
            <w:pStyle w:val="Contents3"/>
            <w:tabs>
              <w:tab w:val="clear" w:pos="8459"/>
              <w:tab w:val="right" w:pos="9026" w:leader="dot"/>
            </w:tabs>
            <w:rPr/>
          </w:pPr>
          <w:hyperlink w:anchor="__RefHeading___Toc2488448_1934241801">
            <w:r>
              <w:rPr>
                <w:webHidden/>
                <w:rStyle w:val="IndexLink"/>
              </w:rPr>
              <w:t>53</w:t>
            </w:r>
            <w:r>
              <w:rPr>
                <w:rStyle w:val="IndexLink"/>
                <w:rtl w:val="true"/>
              </w:rPr>
              <w:t xml:space="preserve">- </w:t>
            </w:r>
            <w:r>
              <w:rPr>
                <w:rStyle w:val="IndexLink"/>
                <w:rtl w:val="true"/>
              </w:rPr>
              <w:t>بهاء الدين النيلي</w:t>
            </w:r>
            <w:r>
              <w:rPr>
                <w:rStyle w:val="IndexLink"/>
                <w:rtl w:val="true"/>
              </w:rPr>
              <w:tab/>
            </w:r>
            <w:r>
              <w:rPr>
                <w:rStyle w:val="IndexLink"/>
              </w:rPr>
              <w:t>449</w:t>
            </w:r>
          </w:hyperlink>
        </w:p>
        <w:p>
          <w:pPr>
            <w:pStyle w:val="Contents4"/>
            <w:tabs>
              <w:tab w:val="clear" w:pos="8176"/>
              <w:tab w:val="right" w:pos="9026" w:leader="dot"/>
            </w:tabs>
            <w:rPr/>
          </w:pPr>
          <w:hyperlink w:anchor="__RefHeading___Toc2488450_1934241801">
            <w:r>
              <w:rPr>
                <w:webHidden/>
                <w:rStyle w:val="IndexLink"/>
                <w:rtl w:val="true"/>
              </w:rPr>
              <w:t>[</w:t>
            </w:r>
            <w:r>
              <w:rPr>
                <w:rStyle w:val="IndexLink"/>
                <w:rtl w:val="true"/>
              </w:rPr>
              <w:t>الثناء عليه</w:t>
            </w:r>
            <w:r>
              <w:rPr>
                <w:rStyle w:val="IndexLink"/>
                <w:rtl w:val="true"/>
              </w:rPr>
              <w:t>]</w:t>
              <w:tab/>
            </w:r>
            <w:r>
              <w:rPr>
                <w:rStyle w:val="IndexLink"/>
              </w:rPr>
              <w:t>449</w:t>
            </w:r>
          </w:hyperlink>
        </w:p>
        <w:p>
          <w:pPr>
            <w:pStyle w:val="Contents4"/>
            <w:tabs>
              <w:tab w:val="clear" w:pos="8176"/>
              <w:tab w:val="right" w:pos="9026" w:leader="dot"/>
            </w:tabs>
            <w:rPr/>
          </w:pPr>
          <w:hyperlink w:anchor="__RefHeading___Toc2488452_1934241801">
            <w:r>
              <w:rPr>
                <w:webHidden/>
                <w:rStyle w:val="IndexLink"/>
                <w:rtl w:val="true"/>
              </w:rPr>
              <w:t>بهاء الدین نیلی</w:t>
            </w:r>
            <w:r>
              <w:rPr>
                <w:rStyle w:val="IndexLink"/>
                <w:rtl w:val="true"/>
              </w:rPr>
              <w:tab/>
            </w:r>
            <w:r>
              <w:rPr>
                <w:rStyle w:val="IndexLink"/>
              </w:rPr>
              <w:t>449</w:t>
            </w:r>
          </w:hyperlink>
        </w:p>
        <w:p>
          <w:pPr>
            <w:pStyle w:val="Contents4"/>
            <w:tabs>
              <w:tab w:val="clear" w:pos="8176"/>
              <w:tab w:val="right" w:pos="9026" w:leader="dot"/>
            </w:tabs>
            <w:rPr/>
          </w:pPr>
          <w:hyperlink w:anchor="__RefHeading___Toc2488454_1934241801">
            <w:r>
              <w:rPr>
                <w:webHidden/>
                <w:rStyle w:val="IndexLink"/>
                <w:rtl w:val="true"/>
              </w:rPr>
              <w:t>مؤلّفاته</w:t>
            </w:r>
            <w:r>
              <w:rPr>
                <w:rStyle w:val="IndexLink"/>
                <w:rtl w:val="true"/>
              </w:rPr>
              <w:tab/>
            </w:r>
            <w:r>
              <w:rPr>
                <w:rStyle w:val="IndexLink"/>
              </w:rPr>
              <w:t>451</w:t>
            </w:r>
          </w:hyperlink>
        </w:p>
        <w:p>
          <w:pPr>
            <w:pStyle w:val="Contents4"/>
            <w:tabs>
              <w:tab w:val="clear" w:pos="8176"/>
              <w:tab w:val="right" w:pos="9026" w:leader="dot"/>
            </w:tabs>
            <w:rPr/>
          </w:pPr>
          <w:hyperlink w:anchor="__RefHeading___Toc2488456_1934241801">
            <w:r>
              <w:rPr>
                <w:webHidden/>
                <w:rStyle w:val="IndexLink"/>
                <w:rtl w:val="true"/>
              </w:rPr>
              <w:t>تألیفات بهاء الدین نیلی</w:t>
            </w:r>
            <w:r>
              <w:rPr>
                <w:rStyle w:val="IndexLink"/>
                <w:rtl w:val="true"/>
              </w:rPr>
              <w:tab/>
            </w:r>
            <w:r>
              <w:rPr>
                <w:rStyle w:val="IndexLink"/>
              </w:rPr>
              <w:t>452</w:t>
            </w:r>
          </w:hyperlink>
        </w:p>
        <w:p>
          <w:pPr>
            <w:pStyle w:val="Contents4"/>
            <w:tabs>
              <w:tab w:val="clear" w:pos="8176"/>
              <w:tab w:val="right" w:pos="9026" w:leader="dot"/>
            </w:tabs>
            <w:rPr/>
          </w:pPr>
          <w:hyperlink w:anchor="__RefHeading___Toc2488458_1934241801">
            <w:r>
              <w:rPr>
                <w:webHidden/>
                <w:rStyle w:val="IndexLink"/>
                <w:rtl w:val="true"/>
              </w:rPr>
              <w:t>مشايخه و الراوون عنه</w:t>
            </w:r>
            <w:r>
              <w:rPr>
                <w:rStyle w:val="IndexLink"/>
                <w:rtl w:val="true"/>
              </w:rPr>
              <w:tab/>
            </w:r>
            <w:r>
              <w:rPr>
                <w:rStyle w:val="IndexLink"/>
              </w:rPr>
              <w:t>455</w:t>
            </w:r>
          </w:hyperlink>
        </w:p>
        <w:p>
          <w:pPr>
            <w:pStyle w:val="Contents4"/>
            <w:tabs>
              <w:tab w:val="clear" w:pos="8176"/>
              <w:tab w:val="right" w:pos="9026" w:leader="dot"/>
            </w:tabs>
            <w:rPr/>
          </w:pPr>
          <w:hyperlink w:anchor="__RefHeading___Toc2488460_1934241801">
            <w:r>
              <w:rPr>
                <w:webHidden/>
                <w:rStyle w:val="IndexLink"/>
                <w:rtl w:val="true"/>
              </w:rPr>
              <w:t>اساتید درایة الحدیث نیلی و راویان از او</w:t>
            </w:r>
            <w:r>
              <w:rPr>
                <w:rStyle w:val="IndexLink"/>
                <w:rtl w:val="true"/>
              </w:rPr>
              <w:tab/>
            </w:r>
            <w:r>
              <w:rPr>
                <w:rStyle w:val="IndexLink"/>
              </w:rPr>
              <w:t>455</w:t>
            </w:r>
          </w:hyperlink>
        </w:p>
        <w:p>
          <w:pPr>
            <w:pStyle w:val="Contents3"/>
            <w:tabs>
              <w:tab w:val="clear" w:pos="8459"/>
              <w:tab w:val="right" w:pos="9026" w:leader="dot"/>
            </w:tabs>
            <w:rPr/>
          </w:pPr>
          <w:hyperlink w:anchor="__RefHeading___Toc2488462_1934241801">
            <w:r>
              <w:rPr>
                <w:webHidden/>
                <w:rStyle w:val="IndexLink"/>
                <w:rtl w:val="true"/>
              </w:rPr>
              <w:t xml:space="preserve">ابن همام </w:t>
            </w:r>
            <w:r>
              <w:rPr>
                <w:rStyle w:val="IndexLink"/>
                <w:rtl w:val="true"/>
              </w:rPr>
              <w:t>[</w:t>
            </w:r>
            <w:r>
              <w:rPr>
                <w:rStyle w:val="IndexLink"/>
                <w:rtl w:val="true"/>
              </w:rPr>
              <w:t>أبو عليّ محمّد بن أبي بكر</w:t>
            </w:r>
            <w:r>
              <w:rPr>
                <w:rStyle w:val="IndexLink"/>
                <w:rtl w:val="true"/>
              </w:rPr>
              <w:t>]</w:t>
              <w:tab/>
            </w:r>
            <w:r>
              <w:rPr>
                <w:rStyle w:val="IndexLink"/>
              </w:rPr>
              <w:t>457</w:t>
            </w:r>
          </w:hyperlink>
        </w:p>
        <w:p>
          <w:pPr>
            <w:pStyle w:val="Contents4"/>
            <w:tabs>
              <w:tab w:val="clear" w:pos="8176"/>
              <w:tab w:val="right" w:pos="9026" w:leader="dot"/>
            </w:tabs>
            <w:rPr/>
          </w:pPr>
          <w:hyperlink w:anchor="__RefHeading___Toc2488464_1934241801">
            <w:r>
              <w:rPr>
                <w:webHidden/>
                <w:rStyle w:val="IndexLink"/>
                <w:rtl w:val="true"/>
              </w:rPr>
              <w:t>[</w:t>
            </w:r>
            <w:r>
              <w:rPr>
                <w:rStyle w:val="IndexLink"/>
                <w:rtl w:val="true"/>
              </w:rPr>
              <w:t>الثناء عليه</w:t>
            </w:r>
            <w:r>
              <w:rPr>
                <w:rStyle w:val="IndexLink"/>
                <w:rtl w:val="true"/>
              </w:rPr>
              <w:t>]</w:t>
              <w:tab/>
            </w:r>
            <w:r>
              <w:rPr>
                <w:rStyle w:val="IndexLink"/>
              </w:rPr>
              <w:t>457</w:t>
            </w:r>
          </w:hyperlink>
        </w:p>
        <w:p>
          <w:pPr>
            <w:pStyle w:val="Contents3"/>
            <w:tabs>
              <w:tab w:val="clear" w:pos="8459"/>
              <w:tab w:val="right" w:pos="9026" w:leader="dot"/>
            </w:tabs>
            <w:rPr/>
          </w:pPr>
          <w:hyperlink w:anchor="__RefHeading___Toc2488466_1934241801">
            <w:r>
              <w:rPr>
                <w:webHidden/>
                <w:rStyle w:val="IndexLink"/>
                <w:rtl w:val="true"/>
              </w:rPr>
              <w:t>ابن همام</w:t>
            </w:r>
            <w:r>
              <w:rPr>
                <w:rStyle w:val="IndexLink"/>
                <w:rtl w:val="true"/>
              </w:rPr>
              <w:tab/>
            </w:r>
            <w:r>
              <w:rPr>
                <w:rStyle w:val="IndexLink"/>
              </w:rPr>
              <w:t>457</w:t>
            </w:r>
          </w:hyperlink>
        </w:p>
        <w:p>
          <w:pPr>
            <w:pStyle w:val="Contents4"/>
            <w:tabs>
              <w:tab w:val="clear" w:pos="8176"/>
              <w:tab w:val="right" w:pos="9026" w:leader="dot"/>
            </w:tabs>
            <w:rPr/>
          </w:pPr>
          <w:hyperlink w:anchor="__RefHeading___Toc2488468_1934241801">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2488470_1934241801">
            <w:r>
              <w:rPr>
                <w:webHidden/>
                <w:rStyle w:val="IndexLink"/>
                <w:rtl w:val="true"/>
              </w:rPr>
              <w:t>مؤلفاته</w:t>
            </w:r>
            <w:r>
              <w:rPr>
                <w:rStyle w:val="IndexLink"/>
                <w:rtl w:val="true"/>
              </w:rPr>
              <w:tab/>
            </w:r>
            <w:r>
              <w:rPr>
                <w:rStyle w:val="IndexLink"/>
              </w:rPr>
              <w:t>459</w:t>
            </w:r>
          </w:hyperlink>
        </w:p>
        <w:p>
          <w:pPr>
            <w:pStyle w:val="Contents4"/>
            <w:tabs>
              <w:tab w:val="clear" w:pos="8176"/>
              <w:tab w:val="right" w:pos="9026" w:leader="dot"/>
            </w:tabs>
            <w:rPr/>
          </w:pPr>
          <w:hyperlink w:anchor="__RefHeading___Toc2488472_1934241801">
            <w:r>
              <w:rPr>
                <w:webHidden/>
                <w:rStyle w:val="IndexLink"/>
                <w:rtl w:val="true"/>
              </w:rPr>
              <w:t>تألیفات همام</w:t>
            </w:r>
            <w:r>
              <w:rPr>
                <w:rStyle w:val="IndexLink"/>
                <w:rtl w:val="true"/>
              </w:rPr>
              <w:tab/>
            </w:r>
            <w:r>
              <w:rPr>
                <w:rStyle w:val="IndexLink"/>
              </w:rPr>
              <w:t>460</w:t>
            </w:r>
          </w:hyperlink>
        </w:p>
        <w:p>
          <w:pPr>
            <w:pStyle w:val="Contents4"/>
            <w:tabs>
              <w:tab w:val="clear" w:pos="8176"/>
              <w:tab w:val="right" w:pos="9026" w:leader="dot"/>
            </w:tabs>
            <w:rPr/>
          </w:pPr>
          <w:hyperlink w:anchor="__RefHeading___Toc2488474_1934241801">
            <w:r>
              <w:rPr>
                <w:webHidden/>
                <w:rStyle w:val="IndexLink"/>
                <w:rtl w:val="true"/>
              </w:rPr>
              <w:t>[</w:t>
            </w:r>
            <w:r>
              <w:rPr>
                <w:rStyle w:val="IndexLink"/>
                <w:rtl w:val="true"/>
              </w:rPr>
              <w:t>مشايخه</w:t>
            </w:r>
            <w:r>
              <w:rPr>
                <w:rStyle w:val="IndexLink"/>
                <w:rtl w:val="true"/>
              </w:rPr>
              <w:t>]</w:t>
              <w:tab/>
            </w:r>
            <w:r>
              <w:rPr>
                <w:rStyle w:val="IndexLink"/>
              </w:rPr>
              <w:t>463</w:t>
            </w:r>
          </w:hyperlink>
        </w:p>
        <w:p>
          <w:pPr>
            <w:pStyle w:val="Contents4"/>
            <w:tabs>
              <w:tab w:val="clear" w:pos="8176"/>
              <w:tab w:val="right" w:pos="9026" w:leader="dot"/>
            </w:tabs>
            <w:rPr/>
          </w:pPr>
          <w:hyperlink w:anchor="__RefHeading___Toc2488476_1934241801">
            <w:r>
              <w:rPr>
                <w:webHidden/>
                <w:rStyle w:val="IndexLink"/>
                <w:rtl w:val="true"/>
              </w:rPr>
              <w:t>اساتید</w:t>
            </w:r>
            <w:r>
              <w:rPr>
                <w:rStyle w:val="IndexLink"/>
                <w:rtl w:val="true"/>
              </w:rPr>
              <w:tab/>
            </w:r>
            <w:r>
              <w:rPr>
                <w:rStyle w:val="IndexLink"/>
              </w:rPr>
              <w:t>463</w:t>
            </w:r>
          </w:hyperlink>
        </w:p>
        <w:p>
          <w:pPr>
            <w:pStyle w:val="Contents4"/>
            <w:tabs>
              <w:tab w:val="clear" w:pos="8176"/>
              <w:tab w:val="right" w:pos="9026" w:leader="dot"/>
            </w:tabs>
            <w:rPr/>
          </w:pPr>
          <w:hyperlink w:anchor="__RefHeading___Toc2488478_1934241801">
            <w:r>
              <w:rPr>
                <w:webHidden/>
                <w:rStyle w:val="IndexLink"/>
                <w:rtl w:val="true"/>
              </w:rPr>
              <w:t>الراوون عنه</w:t>
            </w:r>
            <w:r>
              <w:rPr>
                <w:rStyle w:val="IndexLink"/>
                <w:rtl w:val="true"/>
              </w:rPr>
              <w:tab/>
            </w:r>
            <w:r>
              <w:rPr>
                <w:rStyle w:val="IndexLink"/>
              </w:rPr>
              <w:t>467</w:t>
            </w:r>
          </w:hyperlink>
        </w:p>
        <w:p>
          <w:pPr>
            <w:pStyle w:val="Contents4"/>
            <w:tabs>
              <w:tab w:val="clear" w:pos="8176"/>
              <w:tab w:val="right" w:pos="9026" w:leader="dot"/>
            </w:tabs>
            <w:rPr/>
          </w:pPr>
          <w:hyperlink w:anchor="__RefHeading___Toc2488480_1934241801">
            <w:r>
              <w:rPr>
                <w:webHidden/>
                <w:rStyle w:val="IndexLink"/>
                <w:rtl w:val="true"/>
              </w:rPr>
              <w:t>راویان از محمد بن همام</w:t>
            </w:r>
            <w:r>
              <w:rPr>
                <w:rStyle w:val="IndexLink"/>
                <w:rtl w:val="true"/>
              </w:rPr>
              <w:tab/>
            </w:r>
            <w:r>
              <w:rPr>
                <w:rStyle w:val="IndexLink"/>
              </w:rPr>
              <w:t>467</w:t>
            </w:r>
          </w:hyperlink>
        </w:p>
        <w:p>
          <w:pPr>
            <w:pStyle w:val="Contents4"/>
            <w:tabs>
              <w:tab w:val="clear" w:pos="8176"/>
              <w:tab w:val="right" w:pos="9026" w:leader="dot"/>
            </w:tabs>
            <w:rPr/>
          </w:pPr>
          <w:hyperlink w:anchor="__RefHeading___Toc2488482_1934241801">
            <w:r>
              <w:rPr>
                <w:webHidden/>
                <w:rStyle w:val="IndexLink"/>
                <w:rtl w:val="true"/>
              </w:rPr>
              <w:t>ولادته و وفاته</w:t>
            </w:r>
            <w:r>
              <w:rPr>
                <w:rStyle w:val="IndexLink"/>
                <w:rtl w:val="true"/>
              </w:rPr>
              <w:tab/>
            </w:r>
            <w:r>
              <w:rPr>
                <w:rStyle w:val="IndexLink"/>
              </w:rPr>
              <w:t>469</w:t>
            </w:r>
          </w:hyperlink>
        </w:p>
        <w:p>
          <w:pPr>
            <w:pStyle w:val="Contents3"/>
            <w:tabs>
              <w:tab w:val="clear" w:pos="8459"/>
              <w:tab w:val="right" w:pos="9026" w:leader="dot"/>
            </w:tabs>
            <w:rPr/>
          </w:pPr>
          <w:hyperlink w:anchor="__RefHeading___Toc2488484_1934241801">
            <w:r>
              <w:rPr>
                <w:webHidden/>
                <w:rStyle w:val="IndexLink"/>
                <w:rtl w:val="true"/>
              </w:rPr>
              <w:t>ابن فهد الحلي</w:t>
            </w:r>
            <w:r>
              <w:rPr>
                <w:rStyle w:val="IndexLink"/>
                <w:rtl w:val="true"/>
              </w:rPr>
              <w:tab/>
            </w:r>
            <w:r>
              <w:rPr>
                <w:rStyle w:val="IndexLink"/>
              </w:rPr>
              <w:t>469</w:t>
            </w:r>
          </w:hyperlink>
        </w:p>
        <w:p>
          <w:pPr>
            <w:pStyle w:val="Contents4"/>
            <w:tabs>
              <w:tab w:val="clear" w:pos="8176"/>
              <w:tab w:val="right" w:pos="9026" w:leader="dot"/>
            </w:tabs>
            <w:rPr/>
          </w:pPr>
          <w:hyperlink w:anchor="__RefHeading___Toc2488486_1934241801">
            <w:r>
              <w:rPr>
                <w:webHidden/>
                <w:rStyle w:val="IndexLink"/>
                <w:rtl w:val="true"/>
              </w:rPr>
              <w:t>[</w:t>
            </w:r>
            <w:r>
              <w:rPr>
                <w:rStyle w:val="IndexLink"/>
                <w:rtl w:val="true"/>
              </w:rPr>
              <w:t>الثناء عليه</w:t>
            </w:r>
            <w:r>
              <w:rPr>
                <w:rStyle w:val="IndexLink"/>
                <w:rtl w:val="true"/>
              </w:rPr>
              <w:t>]</w:t>
              <w:tab/>
            </w:r>
            <w:r>
              <w:rPr>
                <w:rStyle w:val="IndexLink"/>
              </w:rPr>
              <w:t>469</w:t>
            </w:r>
          </w:hyperlink>
        </w:p>
        <w:p>
          <w:pPr>
            <w:pStyle w:val="Contents4"/>
            <w:tabs>
              <w:tab w:val="clear" w:pos="8176"/>
              <w:tab w:val="right" w:pos="9026" w:leader="dot"/>
            </w:tabs>
            <w:rPr/>
          </w:pPr>
          <w:hyperlink w:anchor="__RefHeading___Toc2488488_1934241801">
            <w:r>
              <w:rPr>
                <w:webHidden/>
                <w:rStyle w:val="IndexLink"/>
                <w:rtl w:val="true"/>
              </w:rPr>
              <w:t>تاریخ ولادت و وفات محمد بن همام</w:t>
            </w:r>
            <w:r>
              <w:rPr>
                <w:rStyle w:val="IndexLink"/>
                <w:rtl w:val="true"/>
              </w:rPr>
              <w:tab/>
            </w:r>
            <w:r>
              <w:rPr>
                <w:rStyle w:val="IndexLink"/>
              </w:rPr>
              <w:t>469</w:t>
            </w:r>
          </w:hyperlink>
        </w:p>
        <w:p>
          <w:pPr>
            <w:pStyle w:val="Contents3"/>
            <w:tabs>
              <w:tab w:val="clear" w:pos="8459"/>
              <w:tab w:val="right" w:pos="9026" w:leader="dot"/>
            </w:tabs>
            <w:rPr/>
          </w:pPr>
          <w:hyperlink w:anchor="__RefHeading___Toc2488490_1934241801">
            <w:r>
              <w:rPr>
                <w:webHidden/>
                <w:rStyle w:val="IndexLink"/>
                <w:rtl w:val="true"/>
              </w:rPr>
              <w:t>ابن فهد حلی</w:t>
            </w:r>
            <w:r>
              <w:rPr>
                <w:rStyle w:val="IndexLink"/>
                <w:rtl w:val="true"/>
              </w:rPr>
              <w:tab/>
            </w:r>
            <w:r>
              <w:rPr>
                <w:rStyle w:val="IndexLink"/>
              </w:rPr>
              <w:t>469</w:t>
            </w:r>
          </w:hyperlink>
        </w:p>
        <w:p>
          <w:pPr>
            <w:pStyle w:val="Contents4"/>
            <w:tabs>
              <w:tab w:val="clear" w:pos="8176"/>
              <w:tab w:val="right" w:pos="9026" w:leader="dot"/>
            </w:tabs>
            <w:rPr/>
          </w:pPr>
          <w:hyperlink w:anchor="__RefHeading___Toc2488492_1934241801">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2488494_1934241801">
            <w:r>
              <w:rPr>
                <w:webHidden/>
                <w:rStyle w:val="IndexLink"/>
                <w:rtl w:val="true"/>
              </w:rPr>
              <w:t>مؤلّفاته</w:t>
            </w:r>
            <w:r>
              <w:rPr>
                <w:rStyle w:val="IndexLink"/>
                <w:rtl w:val="true"/>
              </w:rPr>
              <w:tab/>
            </w:r>
            <w:r>
              <w:rPr>
                <w:rStyle w:val="IndexLink"/>
              </w:rPr>
              <w:t>473</w:t>
            </w:r>
          </w:hyperlink>
        </w:p>
        <w:p>
          <w:pPr>
            <w:pStyle w:val="Contents4"/>
            <w:tabs>
              <w:tab w:val="clear" w:pos="8176"/>
              <w:tab w:val="right" w:pos="9026" w:leader="dot"/>
            </w:tabs>
            <w:rPr/>
          </w:pPr>
          <w:hyperlink w:anchor="__RefHeading___Toc2488496_1934241801">
            <w:r>
              <w:rPr>
                <w:webHidden/>
                <w:rStyle w:val="IndexLink"/>
                <w:rtl w:val="true"/>
              </w:rPr>
              <w:t>تألیفات ابن فهد حلی</w:t>
            </w:r>
            <w:r>
              <w:rPr>
                <w:rStyle w:val="IndexLink"/>
                <w:rtl w:val="true"/>
              </w:rPr>
              <w:tab/>
            </w:r>
            <w:r>
              <w:rPr>
                <w:rStyle w:val="IndexLink"/>
              </w:rPr>
              <w:t>473</w:t>
            </w:r>
          </w:hyperlink>
        </w:p>
        <w:p>
          <w:pPr>
            <w:pStyle w:val="Contents4"/>
            <w:tabs>
              <w:tab w:val="clear" w:pos="8176"/>
              <w:tab w:val="right" w:pos="9026" w:leader="dot"/>
            </w:tabs>
            <w:rPr/>
          </w:pPr>
          <w:hyperlink w:anchor="__RefHeading___Toc2488498_1934241801">
            <w:r>
              <w:rPr>
                <w:webHidden/>
                <w:rStyle w:val="IndexLink"/>
                <w:rtl w:val="true"/>
              </w:rPr>
              <w:t>أساتذته و من روي عنهم</w:t>
            </w:r>
            <w:r>
              <w:rPr>
                <w:rStyle w:val="IndexLink"/>
                <w:rtl w:val="true"/>
              </w:rPr>
              <w:tab/>
            </w:r>
            <w:r>
              <w:rPr>
                <w:rStyle w:val="IndexLink"/>
              </w:rPr>
              <w:t>475</w:t>
            </w:r>
          </w:hyperlink>
        </w:p>
        <w:p>
          <w:pPr>
            <w:pStyle w:val="Contents4"/>
            <w:tabs>
              <w:tab w:val="clear" w:pos="8176"/>
              <w:tab w:val="right" w:pos="9026" w:leader="dot"/>
            </w:tabs>
            <w:rPr/>
          </w:pPr>
          <w:hyperlink w:anchor="__RefHeading___Toc2488500_1934241801">
            <w:r>
              <w:rPr>
                <w:webHidden/>
                <w:rStyle w:val="IndexLink"/>
                <w:rtl w:val="true"/>
              </w:rPr>
              <w:t>تلامذته و من روي عنه</w:t>
            </w:r>
            <w:r>
              <w:rPr>
                <w:rStyle w:val="IndexLink"/>
                <w:rtl w:val="true"/>
              </w:rPr>
              <w:tab/>
            </w:r>
            <w:r>
              <w:rPr>
                <w:rStyle w:val="IndexLink"/>
              </w:rPr>
              <w:t>475</w:t>
            </w:r>
          </w:hyperlink>
        </w:p>
        <w:p>
          <w:pPr>
            <w:pStyle w:val="Contents4"/>
            <w:tabs>
              <w:tab w:val="clear" w:pos="8176"/>
              <w:tab w:val="right" w:pos="9026" w:leader="dot"/>
            </w:tabs>
            <w:rPr/>
          </w:pPr>
          <w:hyperlink w:anchor="__RefHeading___Toc2488502_1934241801">
            <w:r>
              <w:rPr>
                <w:webHidden/>
                <w:rStyle w:val="IndexLink"/>
                <w:rtl w:val="true"/>
              </w:rPr>
              <w:t>اساتید و کسانی که ابن فهد از آنها روایت می کند</w:t>
            </w:r>
            <w:r>
              <w:rPr>
                <w:rStyle w:val="IndexLink"/>
                <w:rtl w:val="true"/>
              </w:rPr>
              <w:tab/>
            </w:r>
            <w:r>
              <w:rPr>
                <w:rStyle w:val="IndexLink"/>
              </w:rPr>
              <w:t>475</w:t>
            </w:r>
          </w:hyperlink>
        </w:p>
        <w:p>
          <w:pPr>
            <w:pStyle w:val="Contents4"/>
            <w:tabs>
              <w:tab w:val="clear" w:pos="8176"/>
              <w:tab w:val="right" w:pos="9026" w:leader="dot"/>
            </w:tabs>
            <w:rPr/>
          </w:pPr>
          <w:hyperlink w:anchor="__RefHeading___Toc2488504_1934241801">
            <w:r>
              <w:rPr>
                <w:webHidden/>
                <w:rStyle w:val="IndexLink"/>
                <w:rtl w:val="true"/>
              </w:rPr>
              <w:t>شاگردان و راویان از ابن فهد</w:t>
            </w:r>
            <w:r>
              <w:rPr>
                <w:rStyle w:val="IndexLink"/>
                <w:rtl w:val="true"/>
              </w:rPr>
              <w:tab/>
            </w:r>
            <w:r>
              <w:rPr>
                <w:rStyle w:val="IndexLink"/>
              </w:rPr>
              <w:t>476</w:t>
            </w:r>
          </w:hyperlink>
        </w:p>
        <w:p>
          <w:pPr>
            <w:pStyle w:val="Contents4"/>
            <w:tabs>
              <w:tab w:val="clear" w:pos="8176"/>
              <w:tab w:val="right" w:pos="9026" w:leader="dot"/>
            </w:tabs>
            <w:rPr/>
          </w:pPr>
          <w:hyperlink w:anchor="__RefHeading___Toc2488506_1934241801">
            <w:r>
              <w:rPr>
                <w:webHidden/>
                <w:rStyle w:val="IndexLink"/>
                <w:rtl w:val="true"/>
              </w:rPr>
              <w:t>تولده و وفاته</w:t>
            </w:r>
            <w:r>
              <w:rPr>
                <w:rStyle w:val="IndexLink"/>
                <w:rtl w:val="true"/>
              </w:rPr>
              <w:tab/>
            </w:r>
            <w:r>
              <w:rPr>
                <w:rStyle w:val="IndexLink"/>
              </w:rPr>
              <w:t>477</w:t>
            </w:r>
          </w:hyperlink>
        </w:p>
        <w:p>
          <w:pPr>
            <w:pStyle w:val="Contents3"/>
            <w:tabs>
              <w:tab w:val="clear" w:pos="8459"/>
              <w:tab w:val="right" w:pos="9026" w:leader="dot"/>
            </w:tabs>
            <w:rPr/>
          </w:pPr>
          <w:hyperlink w:anchor="__RefHeading___Toc2488508_1934241801">
            <w:r>
              <w:rPr>
                <w:webHidden/>
                <w:rStyle w:val="IndexLink"/>
              </w:rPr>
              <w:t>56</w:t>
            </w:r>
            <w:r>
              <w:rPr>
                <w:rStyle w:val="IndexLink"/>
                <w:rtl w:val="true"/>
              </w:rPr>
              <w:t xml:space="preserve">- </w:t>
            </w:r>
            <w:r>
              <w:rPr>
                <w:rStyle w:val="IndexLink"/>
                <w:rtl w:val="true"/>
              </w:rPr>
              <w:t>العلّامة الحلّيّ</w:t>
            </w:r>
            <w:r>
              <w:rPr>
                <w:rStyle w:val="IndexLink"/>
                <w:rtl w:val="true"/>
              </w:rPr>
              <w:tab/>
            </w:r>
            <w:r>
              <w:rPr>
                <w:rStyle w:val="IndexLink"/>
              </w:rPr>
              <w:t>477</w:t>
            </w:r>
          </w:hyperlink>
        </w:p>
        <w:p>
          <w:pPr>
            <w:pStyle w:val="Contents4"/>
            <w:tabs>
              <w:tab w:val="clear" w:pos="8176"/>
              <w:tab w:val="right" w:pos="9026" w:leader="dot"/>
            </w:tabs>
            <w:rPr/>
          </w:pPr>
          <w:hyperlink w:anchor="__RefHeading___Toc2488510_1934241801">
            <w:r>
              <w:rPr>
                <w:webHidden/>
                <w:rStyle w:val="IndexLink"/>
                <w:rtl w:val="true"/>
              </w:rPr>
              <w:t>[</w:t>
            </w:r>
            <w:r>
              <w:rPr>
                <w:rStyle w:val="IndexLink"/>
                <w:rtl w:val="true"/>
              </w:rPr>
              <w:t>الثناء عليه</w:t>
            </w:r>
            <w:r>
              <w:rPr>
                <w:rStyle w:val="IndexLink"/>
                <w:rtl w:val="true"/>
              </w:rPr>
              <w:t>]</w:t>
              <w:tab/>
            </w:r>
            <w:r>
              <w:rPr>
                <w:rStyle w:val="IndexLink"/>
              </w:rPr>
              <w:t>477</w:t>
            </w:r>
          </w:hyperlink>
        </w:p>
        <w:p>
          <w:pPr>
            <w:pStyle w:val="Contents4"/>
            <w:tabs>
              <w:tab w:val="clear" w:pos="8176"/>
              <w:tab w:val="right" w:pos="9026" w:leader="dot"/>
            </w:tabs>
            <w:rPr/>
          </w:pPr>
          <w:hyperlink w:anchor="__RefHeading___Toc2488512_1934241801">
            <w:r>
              <w:rPr>
                <w:webHidden/>
                <w:rStyle w:val="IndexLink"/>
                <w:rtl w:val="true"/>
              </w:rPr>
              <w:t>تاریخ تولد و وفات ابن فهد حلی</w:t>
            </w:r>
            <w:r>
              <w:rPr>
                <w:rStyle w:val="IndexLink"/>
                <w:rtl w:val="true"/>
              </w:rPr>
              <w:tab/>
            </w:r>
            <w:r>
              <w:rPr>
                <w:rStyle w:val="IndexLink"/>
              </w:rPr>
              <w:t>477</w:t>
            </w:r>
          </w:hyperlink>
        </w:p>
        <w:p>
          <w:pPr>
            <w:pStyle w:val="Contents3"/>
            <w:tabs>
              <w:tab w:val="clear" w:pos="8459"/>
              <w:tab w:val="right" w:pos="9026" w:leader="dot"/>
            </w:tabs>
            <w:rPr/>
          </w:pPr>
          <w:hyperlink w:anchor="__RefHeading___Toc2488514_1934241801">
            <w:r>
              <w:rPr>
                <w:webHidden/>
                <w:rStyle w:val="IndexLink"/>
                <w:rtl w:val="true"/>
              </w:rPr>
              <w:t>علامه حلی</w:t>
            </w:r>
            <w:r>
              <w:rPr>
                <w:rStyle w:val="IndexLink"/>
                <w:rtl w:val="true"/>
              </w:rPr>
              <w:tab/>
            </w:r>
            <w:r>
              <w:rPr>
                <w:rStyle w:val="IndexLink"/>
              </w:rPr>
              <w:t>477</w:t>
            </w:r>
          </w:hyperlink>
        </w:p>
        <w:p>
          <w:pPr>
            <w:pStyle w:val="Contents4"/>
            <w:tabs>
              <w:tab w:val="clear" w:pos="8176"/>
              <w:tab w:val="right" w:pos="9026" w:leader="dot"/>
            </w:tabs>
            <w:rPr/>
          </w:pPr>
          <w:hyperlink w:anchor="__RefHeading___Toc2488516_1934241801">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2488518_1934241801">
            <w:r>
              <w:rPr>
                <w:webHidden/>
                <w:rStyle w:val="IndexLink"/>
                <w:rtl w:val="true"/>
              </w:rPr>
              <w:t>تأليفاته الثمينة الممتعة</w:t>
            </w:r>
            <w:r>
              <w:rPr>
                <w:rStyle w:val="IndexLink"/>
                <w:rtl w:val="true"/>
              </w:rPr>
              <w:tab/>
            </w:r>
            <w:r>
              <w:rPr>
                <w:rStyle w:val="IndexLink"/>
              </w:rPr>
              <w:t>485</w:t>
            </w:r>
          </w:hyperlink>
        </w:p>
        <w:p>
          <w:pPr>
            <w:pStyle w:val="Contents4"/>
            <w:tabs>
              <w:tab w:val="clear" w:pos="8176"/>
              <w:tab w:val="right" w:pos="9026" w:leader="dot"/>
            </w:tabs>
            <w:rPr/>
          </w:pPr>
          <w:hyperlink w:anchor="__RefHeading___Toc2488520_1934241801">
            <w:r>
              <w:rPr>
                <w:webHidden/>
                <w:rStyle w:val="IndexLink"/>
                <w:rtl w:val="true"/>
              </w:rPr>
              <w:t>تألیفات گرانبهای لذت بخش علامه حلی</w:t>
            </w:r>
            <w:r>
              <w:rPr>
                <w:rStyle w:val="IndexLink"/>
                <w:rtl w:val="true"/>
              </w:rPr>
              <w:tab/>
            </w:r>
            <w:r>
              <w:rPr>
                <w:rStyle w:val="IndexLink"/>
              </w:rPr>
              <w:t>485</w:t>
            </w:r>
          </w:hyperlink>
        </w:p>
        <w:p>
          <w:pPr>
            <w:pStyle w:val="Contents4"/>
            <w:tabs>
              <w:tab w:val="clear" w:pos="8176"/>
              <w:tab w:val="right" w:pos="9026" w:leader="dot"/>
            </w:tabs>
            <w:rPr/>
          </w:pPr>
          <w:hyperlink w:anchor="__RefHeading___Toc2488522_1934241801">
            <w:r>
              <w:rPr>
                <w:webHidden/>
                <w:rStyle w:val="IndexLink"/>
                <w:rtl w:val="true"/>
              </w:rPr>
              <w:t>نصرته للمذهب في يومه المشهور</w:t>
            </w:r>
            <w:r>
              <w:rPr>
                <w:rStyle w:val="IndexLink"/>
                <w:rtl w:val="true"/>
              </w:rPr>
              <w:tab/>
            </w:r>
            <w:r>
              <w:rPr>
                <w:rStyle w:val="IndexLink"/>
              </w:rPr>
              <w:t>489</w:t>
            </w:r>
          </w:hyperlink>
        </w:p>
        <w:p>
          <w:pPr>
            <w:pStyle w:val="Contents4"/>
            <w:tabs>
              <w:tab w:val="clear" w:pos="8176"/>
              <w:tab w:val="right" w:pos="9026" w:leader="dot"/>
            </w:tabs>
            <w:rPr/>
          </w:pPr>
          <w:hyperlink w:anchor="__RefHeading___Toc2488524_1934241801">
            <w:r>
              <w:rPr>
                <w:webHidden/>
                <w:rStyle w:val="IndexLink"/>
                <w:rtl w:val="true"/>
              </w:rPr>
              <w:t>یاری نمودن مذهب در روزی معروف</w:t>
            </w:r>
            <w:r>
              <w:rPr>
                <w:rStyle w:val="IndexLink"/>
                <w:rtl w:val="true"/>
              </w:rPr>
              <w:tab/>
            </w:r>
            <w:r>
              <w:rPr>
                <w:rStyle w:val="IndexLink"/>
              </w:rPr>
              <w:t>490</w:t>
            </w:r>
          </w:hyperlink>
        </w:p>
        <w:p>
          <w:pPr>
            <w:pStyle w:val="Contents4"/>
            <w:tabs>
              <w:tab w:val="clear" w:pos="8176"/>
              <w:tab w:val="right" w:pos="9026" w:leader="dot"/>
            </w:tabs>
            <w:rPr/>
          </w:pPr>
          <w:hyperlink w:anchor="__RefHeading___Toc2488526_1934241801">
            <w:r>
              <w:rPr>
                <w:webHidden/>
                <w:rStyle w:val="IndexLink"/>
                <w:rtl w:val="true"/>
              </w:rPr>
              <w:t>مشايخه</w:t>
            </w:r>
            <w:r>
              <w:rPr>
                <w:rStyle w:val="IndexLink"/>
                <w:rtl w:val="true"/>
              </w:rPr>
              <w:tab/>
            </w:r>
            <w:r>
              <w:rPr>
                <w:rStyle w:val="IndexLink"/>
              </w:rPr>
              <w:t>493</w:t>
            </w:r>
          </w:hyperlink>
        </w:p>
        <w:p>
          <w:pPr>
            <w:pStyle w:val="Contents4"/>
            <w:tabs>
              <w:tab w:val="clear" w:pos="8176"/>
              <w:tab w:val="right" w:pos="9026" w:leader="dot"/>
            </w:tabs>
            <w:rPr/>
          </w:pPr>
          <w:hyperlink w:anchor="__RefHeading___Toc2488528_1934241801">
            <w:r>
              <w:rPr>
                <w:webHidden/>
                <w:rStyle w:val="IndexLink"/>
                <w:rtl w:val="true"/>
              </w:rPr>
              <w:t>اساتید درایة الحدیث علامه حلی</w:t>
            </w:r>
            <w:r>
              <w:rPr>
                <w:rStyle w:val="IndexLink"/>
                <w:rtl w:val="true"/>
              </w:rPr>
              <w:tab/>
            </w:r>
            <w:r>
              <w:rPr>
                <w:rStyle w:val="IndexLink"/>
              </w:rPr>
              <w:t>493</w:t>
            </w:r>
          </w:hyperlink>
        </w:p>
        <w:p>
          <w:pPr>
            <w:pStyle w:val="Contents4"/>
            <w:tabs>
              <w:tab w:val="clear" w:pos="8176"/>
              <w:tab w:val="right" w:pos="9026" w:leader="dot"/>
            </w:tabs>
            <w:rPr/>
          </w:pPr>
          <w:hyperlink w:anchor="__RefHeading___Toc2488530_1934241801">
            <w:r>
              <w:rPr>
                <w:webHidden/>
                <w:rStyle w:val="IndexLink"/>
                <w:rtl w:val="true"/>
              </w:rPr>
              <w:t>تلامذته و الراوون عنه</w:t>
            </w:r>
            <w:r>
              <w:rPr>
                <w:rStyle w:val="IndexLink"/>
                <w:rtl w:val="true"/>
              </w:rPr>
              <w:tab/>
            </w:r>
            <w:r>
              <w:rPr>
                <w:rStyle w:val="IndexLink"/>
              </w:rPr>
              <w:t>497</w:t>
            </w:r>
          </w:hyperlink>
        </w:p>
        <w:p>
          <w:pPr>
            <w:pStyle w:val="Contents4"/>
            <w:tabs>
              <w:tab w:val="clear" w:pos="8176"/>
              <w:tab w:val="right" w:pos="9026" w:leader="dot"/>
            </w:tabs>
            <w:rPr/>
          </w:pPr>
          <w:hyperlink w:anchor="__RefHeading___Toc2488532_1934241801">
            <w:r>
              <w:rPr>
                <w:webHidden/>
                <w:rStyle w:val="IndexLink"/>
                <w:rtl w:val="true"/>
              </w:rPr>
              <w:t>شاگردان و راویان از علامه حلی</w:t>
            </w:r>
            <w:r>
              <w:rPr>
                <w:rStyle w:val="IndexLink"/>
                <w:rtl w:val="true"/>
              </w:rPr>
              <w:tab/>
            </w:r>
            <w:r>
              <w:rPr>
                <w:rStyle w:val="IndexLink"/>
              </w:rPr>
              <w:t>497</w:t>
            </w:r>
          </w:hyperlink>
        </w:p>
        <w:p>
          <w:pPr>
            <w:pStyle w:val="Contents4"/>
            <w:tabs>
              <w:tab w:val="clear" w:pos="8176"/>
              <w:tab w:val="right" w:pos="9026" w:leader="dot"/>
            </w:tabs>
            <w:rPr/>
          </w:pPr>
          <w:hyperlink w:anchor="__RefHeading___Toc2488534_1934241801">
            <w:r>
              <w:rPr>
                <w:webHidden/>
                <w:rStyle w:val="IndexLink"/>
                <w:rtl w:val="true"/>
              </w:rPr>
              <w:t>فائدة أصوليّة</w:t>
            </w:r>
            <w:r>
              <w:rPr>
                <w:rStyle w:val="IndexLink"/>
                <w:rtl w:val="true"/>
              </w:rPr>
              <w:tab/>
            </w:r>
            <w:r>
              <w:rPr>
                <w:rStyle w:val="IndexLink"/>
              </w:rPr>
              <w:t>499</w:t>
            </w:r>
          </w:hyperlink>
        </w:p>
        <w:p>
          <w:pPr>
            <w:pStyle w:val="Contents4"/>
            <w:tabs>
              <w:tab w:val="clear" w:pos="8176"/>
              <w:tab w:val="right" w:pos="9026" w:leader="dot"/>
            </w:tabs>
            <w:rPr/>
          </w:pPr>
          <w:hyperlink w:anchor="__RefHeading___Toc2488536_1934241801">
            <w:r>
              <w:rPr>
                <w:webHidden/>
                <w:rStyle w:val="IndexLink"/>
                <w:rtl w:val="true"/>
              </w:rPr>
              <w:t>فایدۀ اصولی</w:t>
            </w:r>
            <w:r>
              <w:rPr>
                <w:rStyle w:val="IndexLink"/>
                <w:rtl w:val="true"/>
              </w:rPr>
              <w:tab/>
            </w:r>
            <w:r>
              <w:rPr>
                <w:rStyle w:val="IndexLink"/>
              </w:rPr>
              <w:t>499</w:t>
            </w:r>
          </w:hyperlink>
        </w:p>
        <w:p>
          <w:pPr>
            <w:pStyle w:val="Contents4"/>
            <w:tabs>
              <w:tab w:val="clear" w:pos="8176"/>
              <w:tab w:val="right" w:pos="9026" w:leader="dot"/>
            </w:tabs>
            <w:rPr/>
          </w:pPr>
          <w:hyperlink w:anchor="__RefHeading___Toc2488538_1934241801">
            <w:r>
              <w:rPr>
                <w:webHidden/>
                <w:rStyle w:val="IndexLink"/>
                <w:rtl w:val="true"/>
              </w:rPr>
              <w:t>اشعاره</w:t>
            </w:r>
            <w:r>
              <w:rPr>
                <w:rStyle w:val="IndexLink"/>
                <w:rtl w:val="true"/>
              </w:rPr>
              <w:tab/>
            </w:r>
            <w:r>
              <w:rPr>
                <w:rStyle w:val="IndexLink"/>
              </w:rPr>
              <w:t>501</w:t>
            </w:r>
          </w:hyperlink>
        </w:p>
        <w:p>
          <w:pPr>
            <w:pStyle w:val="Contents4"/>
            <w:tabs>
              <w:tab w:val="clear" w:pos="8176"/>
              <w:tab w:val="right" w:pos="9026" w:leader="dot"/>
            </w:tabs>
            <w:rPr/>
          </w:pPr>
          <w:hyperlink w:anchor="__RefHeading___Toc2488540_1934241801">
            <w:r>
              <w:rPr>
                <w:webHidden/>
                <w:rStyle w:val="IndexLink"/>
                <w:rtl w:val="true"/>
              </w:rPr>
              <w:t>اشعار علامه</w:t>
            </w:r>
            <w:r>
              <w:rPr>
                <w:rStyle w:val="IndexLink"/>
                <w:rtl w:val="true"/>
              </w:rPr>
              <w:tab/>
            </w:r>
            <w:r>
              <w:rPr>
                <w:rStyle w:val="IndexLink"/>
              </w:rPr>
              <w:t>502</w:t>
            </w:r>
          </w:hyperlink>
        </w:p>
        <w:p>
          <w:pPr>
            <w:pStyle w:val="Contents4"/>
            <w:tabs>
              <w:tab w:val="clear" w:pos="8176"/>
              <w:tab w:val="right" w:pos="9026" w:leader="dot"/>
            </w:tabs>
            <w:rPr/>
          </w:pPr>
          <w:hyperlink w:anchor="__RefHeading___Toc2488542_1934241801">
            <w:r>
              <w:rPr>
                <w:webHidden/>
                <w:rStyle w:val="IndexLink"/>
                <w:rtl w:val="true"/>
              </w:rPr>
              <w:t>مولده و مدفنه</w:t>
            </w:r>
            <w:r>
              <w:rPr>
                <w:rStyle w:val="IndexLink"/>
                <w:rtl w:val="true"/>
              </w:rPr>
              <w:tab/>
            </w:r>
            <w:r>
              <w:rPr>
                <w:rStyle w:val="IndexLink"/>
              </w:rPr>
              <w:t>503</w:t>
            </w:r>
          </w:hyperlink>
        </w:p>
        <w:p>
          <w:pPr>
            <w:pStyle w:val="Contents4"/>
            <w:tabs>
              <w:tab w:val="clear" w:pos="8176"/>
              <w:tab w:val="right" w:pos="9026" w:leader="dot"/>
            </w:tabs>
            <w:rPr/>
          </w:pPr>
          <w:hyperlink w:anchor="__RefHeading___Toc2488544_1934241801">
            <w:r>
              <w:rPr>
                <w:webHidden/>
                <w:rStyle w:val="IndexLink"/>
                <w:rtl w:val="true"/>
              </w:rPr>
              <w:t>محل تولد و دفن علامه حلی</w:t>
            </w:r>
            <w:r>
              <w:rPr>
                <w:rStyle w:val="IndexLink"/>
                <w:rtl w:val="true"/>
              </w:rPr>
              <w:tab/>
            </w:r>
            <w:r>
              <w:rPr>
                <w:rStyle w:val="IndexLink"/>
              </w:rPr>
              <w:t>503</w:t>
            </w:r>
          </w:hyperlink>
        </w:p>
        <w:p>
          <w:pPr>
            <w:pStyle w:val="Contents3"/>
            <w:tabs>
              <w:tab w:val="clear" w:pos="8459"/>
              <w:tab w:val="right" w:pos="9026" w:leader="dot"/>
            </w:tabs>
            <w:rPr/>
          </w:pPr>
          <w:hyperlink w:anchor="__RefHeading___Toc2488546_1934241801">
            <w:r>
              <w:rPr>
                <w:webHidden/>
                <w:rStyle w:val="IndexLink"/>
                <w:rtl w:val="true"/>
              </w:rPr>
              <w:t xml:space="preserve">أبوه </w:t>
            </w:r>
            <w:r>
              <w:rPr>
                <w:rStyle w:val="IndexLink"/>
                <w:rtl w:val="true"/>
              </w:rPr>
              <w:t>(</w:t>
            </w:r>
            <w:r>
              <w:rPr>
                <w:rStyle w:val="IndexLink"/>
                <w:rtl w:val="true"/>
              </w:rPr>
              <w:t>سديد الدين</w:t>
            </w:r>
            <w:r>
              <w:rPr>
                <w:rStyle w:val="IndexLink"/>
                <w:rtl w:val="true"/>
              </w:rPr>
              <w:t>)</w:t>
              <w:tab/>
            </w:r>
            <w:r>
              <w:rPr>
                <w:rStyle w:val="IndexLink"/>
              </w:rPr>
              <w:t>504</w:t>
            </w:r>
          </w:hyperlink>
        </w:p>
        <w:p>
          <w:pPr>
            <w:pStyle w:val="Contents4"/>
            <w:tabs>
              <w:tab w:val="clear" w:pos="8176"/>
              <w:tab w:val="right" w:pos="9026" w:leader="dot"/>
            </w:tabs>
            <w:rPr/>
          </w:pPr>
          <w:hyperlink w:anchor="__RefHeading___Toc2488548_1934241801">
            <w:r>
              <w:rPr>
                <w:webHidden/>
                <w:rStyle w:val="IndexLink"/>
                <w:rtl w:val="true"/>
              </w:rPr>
              <w:t>[</w:t>
            </w:r>
            <w:r>
              <w:rPr>
                <w:rStyle w:val="IndexLink"/>
                <w:rtl w:val="true"/>
              </w:rPr>
              <w:t>الثناء عليه</w:t>
            </w:r>
            <w:r>
              <w:rPr>
                <w:rStyle w:val="IndexLink"/>
                <w:rtl w:val="true"/>
              </w:rPr>
              <w:t>]</w:t>
              <w:tab/>
            </w:r>
            <w:r>
              <w:rPr>
                <w:rStyle w:val="IndexLink"/>
              </w:rPr>
              <w:t>504</w:t>
            </w:r>
          </w:hyperlink>
        </w:p>
        <w:p>
          <w:pPr>
            <w:pStyle w:val="Contents3"/>
            <w:tabs>
              <w:tab w:val="clear" w:pos="8459"/>
              <w:tab w:val="right" w:pos="9026" w:leader="dot"/>
            </w:tabs>
            <w:rPr/>
          </w:pPr>
          <w:hyperlink w:anchor="__RefHeading___Toc2488550_1934241801">
            <w:r>
              <w:rPr>
                <w:webHidden/>
                <w:rStyle w:val="IndexLink"/>
                <w:rtl w:val="true"/>
              </w:rPr>
              <w:t>پدر علامه حلی سدید الدین</w:t>
            </w:r>
            <w:r>
              <w:rPr>
                <w:rStyle w:val="IndexLink"/>
                <w:rtl w:val="true"/>
              </w:rPr>
              <w:tab/>
            </w:r>
            <w:r>
              <w:rPr>
                <w:rStyle w:val="IndexLink"/>
              </w:rPr>
              <w:t>504</w:t>
            </w:r>
          </w:hyperlink>
        </w:p>
        <w:p>
          <w:pPr>
            <w:pStyle w:val="Contents4"/>
            <w:tabs>
              <w:tab w:val="clear" w:pos="8176"/>
              <w:tab w:val="right" w:pos="9026" w:leader="dot"/>
            </w:tabs>
            <w:rPr/>
          </w:pPr>
          <w:hyperlink w:anchor="__RefHeading___Toc2488552_1934241801">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2488554_1934241801">
            <w:r>
              <w:rPr>
                <w:webHidden/>
                <w:rStyle w:val="IndexLink"/>
                <w:rtl w:val="true"/>
              </w:rPr>
              <w:t>سديد الدين و هلاكو خان</w:t>
            </w:r>
            <w:r>
              <w:rPr>
                <w:rStyle w:val="IndexLink"/>
                <w:rtl w:val="true"/>
              </w:rPr>
              <w:tab/>
            </w:r>
            <w:r>
              <w:rPr>
                <w:rStyle w:val="IndexLink"/>
              </w:rPr>
              <w:t>506</w:t>
            </w:r>
          </w:hyperlink>
        </w:p>
        <w:p>
          <w:pPr>
            <w:pStyle w:val="Contents4"/>
            <w:tabs>
              <w:tab w:val="clear" w:pos="8176"/>
              <w:tab w:val="right" w:pos="9026" w:leader="dot"/>
            </w:tabs>
            <w:rPr/>
          </w:pPr>
          <w:hyperlink w:anchor="__RefHeading___Toc2488556_1934241801">
            <w:r>
              <w:rPr>
                <w:webHidden/>
                <w:rStyle w:val="IndexLink"/>
                <w:rtl w:val="true"/>
              </w:rPr>
              <w:t>سدید الدین و هلاکو خان</w:t>
            </w:r>
            <w:r>
              <w:rPr>
                <w:rStyle w:val="IndexLink"/>
                <w:rtl w:val="true"/>
              </w:rPr>
              <w:tab/>
            </w:r>
            <w:r>
              <w:rPr>
                <w:rStyle w:val="IndexLink"/>
              </w:rPr>
              <w:t>507</w:t>
            </w:r>
          </w:hyperlink>
        </w:p>
        <w:p>
          <w:pPr>
            <w:pStyle w:val="Contents4"/>
            <w:tabs>
              <w:tab w:val="clear" w:pos="8176"/>
              <w:tab w:val="right" w:pos="9026" w:leader="dot"/>
            </w:tabs>
            <w:rPr/>
          </w:pPr>
          <w:hyperlink w:anchor="__RefHeading___Toc2488558_1934241801">
            <w:r>
              <w:rPr>
                <w:webHidden/>
                <w:rStyle w:val="IndexLink"/>
                <w:rtl w:val="true"/>
              </w:rPr>
              <w:t>أساتذته و تلامذته</w:t>
            </w:r>
            <w:r>
              <w:rPr>
                <w:rStyle w:val="IndexLink"/>
                <w:rtl w:val="true"/>
              </w:rPr>
              <w:tab/>
            </w:r>
            <w:r>
              <w:rPr>
                <w:rStyle w:val="IndexLink"/>
              </w:rPr>
              <w:t>508</w:t>
            </w:r>
          </w:hyperlink>
        </w:p>
        <w:p>
          <w:pPr>
            <w:pStyle w:val="Contents4"/>
            <w:tabs>
              <w:tab w:val="clear" w:pos="8176"/>
              <w:tab w:val="right" w:pos="9026" w:leader="dot"/>
            </w:tabs>
            <w:rPr/>
          </w:pPr>
          <w:hyperlink w:anchor="__RefHeading___Toc2488560_1934241801">
            <w:r>
              <w:rPr>
                <w:webHidden/>
                <w:rStyle w:val="IndexLink"/>
                <w:rtl w:val="true"/>
              </w:rPr>
              <w:t>اساتید و شاگردان سدید الدین حلی</w:t>
            </w:r>
            <w:r>
              <w:rPr>
                <w:rStyle w:val="IndexLink"/>
                <w:rtl w:val="true"/>
              </w:rPr>
              <w:tab/>
            </w:r>
            <w:r>
              <w:rPr>
                <w:rStyle w:val="IndexLink"/>
              </w:rPr>
              <w:t>509</w:t>
            </w:r>
          </w:hyperlink>
        </w:p>
        <w:p>
          <w:pPr>
            <w:pStyle w:val="Contents3"/>
            <w:tabs>
              <w:tab w:val="clear" w:pos="8459"/>
              <w:tab w:val="right" w:pos="9026" w:leader="dot"/>
            </w:tabs>
            <w:rPr/>
          </w:pPr>
          <w:hyperlink w:anchor="__RefHeading___Toc2488562_1934241801">
            <w:r>
              <w:rPr>
                <w:webHidden/>
                <w:rStyle w:val="IndexLink"/>
                <w:rtl w:val="true"/>
              </w:rPr>
              <w:t xml:space="preserve">اخوه </w:t>
            </w:r>
            <w:r>
              <w:rPr>
                <w:rStyle w:val="IndexLink"/>
                <w:rtl w:val="true"/>
              </w:rPr>
              <w:t>(</w:t>
            </w:r>
            <w:r>
              <w:rPr>
                <w:rStyle w:val="IndexLink"/>
                <w:rtl w:val="true"/>
              </w:rPr>
              <w:t>رضيّ الدين</w:t>
            </w:r>
            <w:r>
              <w:rPr>
                <w:rStyle w:val="IndexLink"/>
                <w:rtl w:val="true"/>
              </w:rPr>
              <w:t>)</w:t>
              <w:tab/>
            </w:r>
            <w:r>
              <w:rPr>
                <w:rStyle w:val="IndexLink"/>
              </w:rPr>
              <w:t>512</w:t>
            </w:r>
          </w:hyperlink>
        </w:p>
        <w:p>
          <w:pPr>
            <w:pStyle w:val="Contents3"/>
            <w:tabs>
              <w:tab w:val="clear" w:pos="8459"/>
              <w:tab w:val="right" w:pos="9026" w:leader="dot"/>
            </w:tabs>
            <w:rPr/>
          </w:pPr>
          <w:hyperlink w:anchor="__RefHeading___Toc2488564_1934241801">
            <w:r>
              <w:rPr>
                <w:webHidden/>
                <w:rStyle w:val="IndexLink"/>
                <w:rtl w:val="true"/>
              </w:rPr>
              <w:t>برادر علامه حلی رضی الدین</w:t>
            </w:r>
            <w:r>
              <w:rPr>
                <w:rStyle w:val="IndexLink"/>
                <w:rtl w:val="true"/>
              </w:rPr>
              <w:tab/>
            </w:r>
            <w:r>
              <w:rPr>
                <w:rStyle w:val="IndexLink"/>
              </w:rPr>
              <w:t>512</w:t>
            </w:r>
          </w:hyperlink>
        </w:p>
        <w:p>
          <w:pPr>
            <w:pStyle w:val="Contents3"/>
            <w:tabs>
              <w:tab w:val="clear" w:pos="8459"/>
              <w:tab w:val="right" w:pos="9026" w:leader="dot"/>
            </w:tabs>
            <w:rPr/>
          </w:pPr>
          <w:hyperlink w:anchor="__RefHeading___Toc2488566_1934241801">
            <w:r>
              <w:rPr>
                <w:webHidden/>
                <w:rStyle w:val="IndexLink"/>
                <w:rtl w:val="true"/>
              </w:rPr>
              <w:t xml:space="preserve">ابنه </w:t>
            </w:r>
            <w:r>
              <w:rPr>
                <w:rStyle w:val="IndexLink"/>
                <w:rtl w:val="true"/>
              </w:rPr>
              <w:t>(</w:t>
            </w:r>
            <w:r>
              <w:rPr>
                <w:rStyle w:val="IndexLink"/>
                <w:rtl w:val="true"/>
              </w:rPr>
              <w:t>فخر المحققين</w:t>
            </w:r>
            <w:r>
              <w:rPr>
                <w:rStyle w:val="IndexLink"/>
                <w:rtl w:val="true"/>
              </w:rPr>
              <w:t>)</w:t>
              <w:tab/>
            </w:r>
            <w:r>
              <w:rPr>
                <w:rStyle w:val="IndexLink"/>
              </w:rPr>
              <w:t>514</w:t>
            </w:r>
          </w:hyperlink>
        </w:p>
        <w:p>
          <w:pPr>
            <w:pStyle w:val="Contents4"/>
            <w:tabs>
              <w:tab w:val="clear" w:pos="8176"/>
              <w:tab w:val="right" w:pos="9026" w:leader="dot"/>
            </w:tabs>
            <w:rPr/>
          </w:pPr>
          <w:hyperlink w:anchor="__RefHeading___Toc2488568_1934241801">
            <w:r>
              <w:rPr>
                <w:webHidden/>
                <w:rStyle w:val="IndexLink"/>
                <w:rtl w:val="true"/>
              </w:rPr>
              <w:t>[</w:t>
            </w:r>
            <w:r>
              <w:rPr>
                <w:rStyle w:val="IndexLink"/>
                <w:rtl w:val="true"/>
              </w:rPr>
              <w:t>الثناء عليه</w:t>
            </w:r>
            <w:r>
              <w:rPr>
                <w:rStyle w:val="IndexLink"/>
                <w:rtl w:val="true"/>
              </w:rPr>
              <w:t>]</w:t>
              <w:tab/>
            </w:r>
            <w:r>
              <w:rPr>
                <w:rStyle w:val="IndexLink"/>
              </w:rPr>
              <w:t>514</w:t>
            </w:r>
          </w:hyperlink>
        </w:p>
        <w:p>
          <w:pPr>
            <w:pStyle w:val="Contents3"/>
            <w:tabs>
              <w:tab w:val="clear" w:pos="8459"/>
              <w:tab w:val="right" w:pos="9026" w:leader="dot"/>
            </w:tabs>
            <w:rPr/>
          </w:pPr>
          <w:hyperlink w:anchor="__RefHeading___Toc2488570_1934241801">
            <w:r>
              <w:rPr>
                <w:webHidden/>
                <w:rStyle w:val="IndexLink"/>
                <w:rtl w:val="true"/>
              </w:rPr>
              <w:t>فرزند علامه حلی فخرالمحققین</w:t>
            </w:r>
            <w:r>
              <w:rPr>
                <w:rStyle w:val="IndexLink"/>
                <w:rtl w:val="true"/>
              </w:rPr>
              <w:tab/>
            </w:r>
            <w:r>
              <w:rPr>
                <w:rStyle w:val="IndexLink"/>
              </w:rPr>
              <w:t>514</w:t>
            </w:r>
          </w:hyperlink>
        </w:p>
        <w:p>
          <w:pPr>
            <w:pStyle w:val="Contents4"/>
            <w:tabs>
              <w:tab w:val="clear" w:pos="8176"/>
              <w:tab w:val="right" w:pos="9026" w:leader="dot"/>
            </w:tabs>
            <w:rPr/>
          </w:pPr>
          <w:hyperlink w:anchor="__RefHeading___Toc2488572_1934241801">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2488574_1934241801">
            <w:r>
              <w:rPr>
                <w:webHidden/>
                <w:rStyle w:val="IndexLink"/>
                <w:rtl w:val="true"/>
              </w:rPr>
              <w:t>مؤلّفاته</w:t>
            </w:r>
            <w:r>
              <w:rPr>
                <w:rStyle w:val="IndexLink"/>
                <w:rtl w:val="true"/>
              </w:rPr>
              <w:tab/>
            </w:r>
            <w:r>
              <w:rPr>
                <w:rStyle w:val="IndexLink"/>
              </w:rPr>
              <w:t>519</w:t>
            </w:r>
          </w:hyperlink>
        </w:p>
        <w:p>
          <w:pPr>
            <w:pStyle w:val="Contents4"/>
            <w:tabs>
              <w:tab w:val="clear" w:pos="8176"/>
              <w:tab w:val="right" w:pos="9026" w:leader="dot"/>
            </w:tabs>
            <w:rPr/>
          </w:pPr>
          <w:hyperlink w:anchor="__RefHeading___Toc2488576_1934241801">
            <w:r>
              <w:rPr>
                <w:webHidden/>
                <w:rStyle w:val="IndexLink"/>
                <w:rtl w:val="true"/>
              </w:rPr>
              <w:t>أساتذته و تلامذته</w:t>
            </w:r>
            <w:r>
              <w:rPr>
                <w:rStyle w:val="IndexLink"/>
                <w:rtl w:val="true"/>
              </w:rPr>
              <w:tab/>
            </w:r>
            <w:r>
              <w:rPr>
                <w:rStyle w:val="IndexLink"/>
              </w:rPr>
              <w:t>519</w:t>
            </w:r>
          </w:hyperlink>
        </w:p>
        <w:p>
          <w:pPr>
            <w:pStyle w:val="Contents4"/>
            <w:tabs>
              <w:tab w:val="clear" w:pos="8176"/>
              <w:tab w:val="right" w:pos="9026" w:leader="dot"/>
            </w:tabs>
            <w:rPr/>
          </w:pPr>
          <w:hyperlink w:anchor="__RefHeading___Toc2488578_1934241801">
            <w:r>
              <w:rPr>
                <w:webHidden/>
                <w:rStyle w:val="IndexLink"/>
                <w:rtl w:val="true"/>
              </w:rPr>
              <w:t>تألیفات فخرالدین حلی</w:t>
            </w:r>
            <w:r>
              <w:rPr>
                <w:rStyle w:val="IndexLink"/>
                <w:rtl w:val="true"/>
              </w:rPr>
              <w:tab/>
            </w:r>
            <w:r>
              <w:rPr>
                <w:rStyle w:val="IndexLink"/>
              </w:rPr>
              <w:t>519</w:t>
            </w:r>
          </w:hyperlink>
        </w:p>
        <w:p>
          <w:pPr>
            <w:pStyle w:val="Contents4"/>
            <w:tabs>
              <w:tab w:val="clear" w:pos="8176"/>
              <w:tab w:val="right" w:pos="9026" w:leader="dot"/>
            </w:tabs>
            <w:rPr/>
          </w:pPr>
          <w:hyperlink w:anchor="__RefHeading___Toc2488580_1934241801">
            <w:r>
              <w:rPr>
                <w:webHidden/>
                <w:rStyle w:val="IndexLink"/>
                <w:rtl w:val="true"/>
              </w:rPr>
              <w:t>اساتید و شاگردان فخرالدین حلی</w:t>
            </w:r>
            <w:r>
              <w:rPr>
                <w:rStyle w:val="IndexLink"/>
                <w:rtl w:val="true"/>
              </w:rPr>
              <w:tab/>
            </w:r>
            <w:r>
              <w:rPr>
                <w:rStyle w:val="IndexLink"/>
              </w:rPr>
              <w:t>519</w:t>
            </w:r>
          </w:hyperlink>
        </w:p>
        <w:p>
          <w:pPr>
            <w:pStyle w:val="Contents4"/>
            <w:tabs>
              <w:tab w:val="clear" w:pos="8176"/>
              <w:tab w:val="right" w:pos="9026" w:leader="dot"/>
            </w:tabs>
            <w:rPr/>
          </w:pPr>
          <w:hyperlink w:anchor="__RefHeading___Toc2488582_1934241801">
            <w:r>
              <w:rPr>
                <w:webHidden/>
                <w:rStyle w:val="IndexLink"/>
                <w:rtl w:val="true"/>
              </w:rPr>
              <w:t>مولده و وفاته</w:t>
            </w:r>
            <w:r>
              <w:rPr>
                <w:rStyle w:val="IndexLink"/>
                <w:rtl w:val="true"/>
              </w:rPr>
              <w:tab/>
            </w:r>
            <w:r>
              <w:rPr>
                <w:rStyle w:val="IndexLink"/>
              </w:rPr>
              <w:t>523</w:t>
            </w:r>
          </w:hyperlink>
        </w:p>
        <w:p>
          <w:pPr>
            <w:pStyle w:val="Contents2"/>
            <w:tabs>
              <w:tab w:val="clear" w:pos="8743"/>
              <w:tab w:val="right" w:pos="9026" w:leader="dot"/>
            </w:tabs>
            <w:rPr/>
          </w:pPr>
          <w:hyperlink w:anchor="__RefHeading___Toc2488584_1934241801">
            <w:r>
              <w:rPr>
                <w:webHidden/>
                <w:rStyle w:val="IndexLink"/>
                <w:rtl w:val="true"/>
              </w:rPr>
              <w:t>تنبيه</w:t>
            </w:r>
            <w:r>
              <w:rPr>
                <w:rStyle w:val="IndexLink"/>
                <w:rtl w:val="true"/>
              </w:rPr>
              <w:t>[</w:t>
            </w:r>
            <w:r>
              <w:rPr>
                <w:rStyle w:val="IndexLink"/>
                <w:rtl w:val="true"/>
              </w:rPr>
              <w:t>من المحقق الرباني الشيرازي</w:t>
            </w:r>
            <w:r>
              <w:rPr>
                <w:rStyle w:val="IndexLink"/>
                <w:rtl w:val="true"/>
              </w:rPr>
              <w:t>]</w:t>
              <w:tab/>
            </w:r>
            <w:r>
              <w:rPr>
                <w:rStyle w:val="IndexLink"/>
              </w:rPr>
              <w:t>523</w:t>
            </w:r>
          </w:hyperlink>
        </w:p>
        <w:p>
          <w:pPr>
            <w:pStyle w:val="Contents3"/>
            <w:tabs>
              <w:tab w:val="clear" w:pos="8459"/>
              <w:tab w:val="right" w:pos="9026" w:leader="dot"/>
            </w:tabs>
            <w:rPr/>
          </w:pPr>
          <w:hyperlink w:anchor="__RefHeading___Toc2488586_1934241801">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2488588_1934241801">
            <w:r>
              <w:rPr>
                <w:webHidden/>
                <w:rStyle w:val="IndexLink"/>
                <w:rtl w:val="true"/>
              </w:rPr>
              <w:t>تاریخ تولد و وفات فخرالدین حلی</w:t>
            </w:r>
            <w:r>
              <w:rPr>
                <w:rStyle w:val="IndexLink"/>
                <w:rtl w:val="true"/>
              </w:rPr>
              <w:tab/>
            </w:r>
            <w:r>
              <w:rPr>
                <w:rStyle w:val="IndexLink"/>
              </w:rPr>
              <w:t>523</w:t>
            </w:r>
          </w:hyperlink>
        </w:p>
        <w:p>
          <w:pPr>
            <w:pStyle w:val="Contents2"/>
            <w:tabs>
              <w:tab w:val="clear" w:pos="8743"/>
              <w:tab w:val="right" w:pos="9026" w:leader="dot"/>
            </w:tabs>
            <w:rPr/>
          </w:pPr>
          <w:hyperlink w:anchor="__RefHeading___Toc2488590_1934241801">
            <w:r>
              <w:rPr>
                <w:webHidden/>
                <w:rStyle w:val="IndexLink"/>
                <w:rtl w:val="true"/>
              </w:rPr>
              <w:t>تنبیه</w:t>
            </w:r>
            <w:r>
              <w:rPr>
                <w:rStyle w:val="IndexLink"/>
                <w:rtl w:val="true"/>
              </w:rPr>
              <w:tab/>
            </w:r>
            <w:r>
              <w:rPr>
                <w:rStyle w:val="IndexLink"/>
              </w:rPr>
              <w:t>523</w:t>
            </w:r>
          </w:hyperlink>
        </w:p>
        <w:p>
          <w:pPr>
            <w:pStyle w:val="Contents2"/>
            <w:tabs>
              <w:tab w:val="clear" w:pos="8743"/>
              <w:tab w:val="right" w:pos="9026" w:leader="dot"/>
            </w:tabs>
            <w:rPr/>
          </w:pPr>
          <w:hyperlink w:anchor="__RefHeading___Toc2488592_1934241801">
            <w:r>
              <w:rPr>
                <w:webHidden/>
                <w:rStyle w:val="IndexLink"/>
                <w:rtl w:val="true"/>
              </w:rPr>
              <w:t>الفهرست</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78_143154"/>
      <w:bookmarkStart w:id="1" w:name="pg13578_143154"/>
      <w:bookmarkEnd w:id="1"/>
    </w:p>
    <w:p>
      <w:pPr>
        <w:pStyle w:val="Heading2"/>
        <w:numPr>
          <w:ilvl w:val="1"/>
          <w:numId w:val="1"/>
        </w:numPr>
        <w:rPr/>
      </w:pPr>
      <w:bookmarkStart w:id="2" w:name="pg13578_143154"/>
      <w:bookmarkStart w:id="3" w:name="__RefHeading___Toc2487566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487568_1934241801"/>
      <w:bookmarkStart w:id="6" w:name="_Toc2"/>
      <w:bookmarkEnd w:id="5"/>
      <w:r>
        <w:rPr>
          <w:rtl w:val="true"/>
        </w:rPr>
        <w:t xml:space="preserve">ترجمه بحارالانوار جلد </w:t>
      </w:r>
      <w:r>
        <w:rPr/>
        <w:t>111</w:t>
      </w:r>
      <w:r>
        <w:rPr>
          <w:rtl w:val="true"/>
        </w:rPr>
        <w:t xml:space="preserve"> - </w:t>
      </w:r>
      <w:r>
        <w:rPr>
          <w:rtl w:val="true"/>
        </w:rPr>
        <w:t xml:space="preserve">صفر </w:t>
      </w:r>
      <w:r>
        <w:rPr>
          <w:rtl w:val="true"/>
        </w:rPr>
        <w:t>(</w:t>
      </w:r>
      <w:r>
        <w:rPr>
          <w:rtl w:val="true"/>
        </w:rPr>
        <w:t>مقدمه</w:t>
      </w:r>
      <w:r>
        <w:rPr>
          <w:rtl w:val="true"/>
        </w:rPr>
        <w:t>)</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2487570_1934241801"/>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43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3578_143160"/>
      <w:bookmarkStart w:id="10" w:name="pg13578_143160"/>
      <w:bookmarkEnd w:id="10"/>
    </w:p>
    <w:p>
      <w:pPr>
        <w:pStyle w:val="Heading2"/>
        <w:numPr>
          <w:ilvl w:val="1"/>
          <w:numId w:val="1"/>
        </w:numPr>
        <w:rPr/>
      </w:pPr>
      <w:bookmarkStart w:id="11" w:name="pg13578_143160"/>
      <w:bookmarkStart w:id="12" w:name="__RefHeading___Toc2487572_1934241801"/>
      <w:bookmarkStart w:id="13" w:name="_Toc4"/>
      <w:bookmarkEnd w:id="11"/>
      <w:bookmarkEnd w:id="12"/>
      <w:r>
        <w:rPr>
          <w:rtl w:val="true"/>
        </w:rPr>
        <w:t>مقدمه گروه ترجمه کامل بحار الانوار</w:t>
      </w:r>
      <w:bookmarkEnd w:id="13"/>
    </w:p>
    <w:p>
      <w:pPr>
        <w:pStyle w:val="BookText"/>
        <w:rPr/>
      </w:pPr>
      <w:r>
        <w:rPr>
          <w:rFonts w:ascii="IRNazanin" w:hAnsi="IRNazanin" w:eastAsia="IRNazanin"/>
          <w:color w:val="111111"/>
          <w:sz w:val="28"/>
          <w:sz w:val="28"/>
          <w:szCs w:val="28"/>
          <w:rtl w:val="true"/>
          <w:lang w:bidi="fa-IR"/>
        </w:rPr>
        <w:t xml:space="preserve">خداوند را شاکریم که توفیق ترجمه کامل بزرگترین مجموعه حدیثی شیعه یعنی بحار الانوار اثر محدث و متکلم بزرگ و نام آور شیعه 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توفیق رهین ژرف اندیشی و پایمردی برادر ارجمند، فاضل و فرهیخته جناب آقای مهندس منصور واعظی دبیر کل محترم نهاد کتابخانه های عمومی سراسر کشور بود که هزینه و لوازم انجام این پروژه بزرگ و چاپ و انتشار آن را از سوی موسسه کتاب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نهاد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 ترجمه نکات و مطالب زیر گفتنی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10000" cy="600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3809880" cy="6006960"/>
                        </a:xfrm>
                        <a:prstGeom prst="rect">
                          <a:avLst/>
                        </a:prstGeom>
                        <a:ln w="0">
                          <a:noFill/>
                        </a:ln>
                      </pic:spPr>
                    </pic:pic>
                  </a:graphicData>
                </a:graphic>
              </wp:inline>
            </w:drawing>
          </mc:Choice>
          <mc:Fallback>
            <w:pict>
              <v:shape id="shape_0" stroked="f" o:allowincell="f" style="position:absolute;margin-left:0pt;margin-top:-473.05pt;width:299.95pt;height:472.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اهمیت بحار الانوار و نیز ابعاد و عظمت شخصیت علامه مجلسی در مقدماتی که از سوی ناشران به متن عربی بحار الانوار ملحق شده است از جمله مقدمه جناب آقای محمد باقر بهبودی از مصححین متن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در همین مجلد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مفیدی مطرح شده است که ما را از طرح مجدد آن در این مقدمه بی نیاز می کند و تنها به ذکر یک نکته مهم که روشنگر غلطی مشهور در باره بحار الانوار است، اکتفا می کنیم و آن این که برخی چنین پنداشته اند که مرحوم مجلسی در این موسوعه عظیم تنها در صدد گرد آوری احادیث اعم از غث و سمین و صحیح و ضعیف بوده و التفاتی به صحت و سقم آنها نداشته است و بحار او شامل صدف و خزف و درست و غلط است و برخی نام گذاری این موسوعه به بحار را از سوی مرحوم مجلسی دلیلی بر این پندار خود گرفته اند در حالی که مجلسی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موسوعه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مقدمه خود بر اعتماد و اعتقادش به محتوای بحار بدین بیان تصریح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دینی من و ای دوستان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اظهار دوستی خود صادق هستید، بشتابید به جانب خوانی که من گسترده‌ام، با دست‌های اعتراف و یقین آن را بگیرید، با وثوق و اطمینان به آن چنگ زنید و از آنها نباشید که چیزی بر زبان می‌رانند که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نباشید که از روی نادانی و گمراهی، دل‌هایشان از بدعت‌گذاری و هواپرستی سیراب شده و آنچه را که ادیان حقه ترویج کرده‌اند، با مطالب و عقاید باطل و شبیه به حق منکران شرایع مخلوط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مژده می‌دهم؛ مژده می‌دهم به کتابی که جامع مقاصد و دارای نکات بی‌نظیری است که روزگار به خوبی و روشنی آنها نیاورده است، و ستارگانی است که از افق غیب درخشیده و چشم بندگان به روشنی و درخشندگی آنها ندیده است؛ رفیق شفیقی است که پیش از این کسی در صداقت و وفا، مانند آن را 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بیچاره‌ای که منکر شاخه‌های تناور و ساقه‌های فضل و احسان آن هستی، همان حسد و عناد و کوردلی که داری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کسی که اعتراف به مقام بلند و حلاوت بیان بحار الانوار نمی‌کنی، تردیدی که از جهل و گمراهی و حماقت تو سرچشمه گرفته، برایت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نظر به اینکه این کتاب مشتمل بر انواع علوم و حکمت‌ها و اسرار است و از مراجعه به تمام کتب بی‌نیازکننده می‌باشد،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گوهرهای اخبار ائمه اطهار علیهم السلام، نامیدم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این اساس، باطل بودن این پندار که خود مجلسی نیز معترف به عدم اعتبار کامل بحار و مخلوط بودن آن از احادیث و روایات درست و نادرست و معتبر و غیر معتبر است،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جای مجلدات بحار مطالبی یافت می شود که حاکی از نقد و انتقاد مجلسی بر برخی از احادیث و بی اعتمادی او به برخی کتب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مقدمه خود بر بحار در باره کتاب مصباح الشریعه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مصباح الشریعه مطالبی وجود دارد که خردمند ماهر را به شک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آن شبیه سایر کلمات و احادیث و آثار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مجالس خود بعضی از روایات مصباح الشریعه را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برای ما جماعتی از ابی مفضل شیبانی با اسنادش از شقیق بلخی از فردی از اهل علم که برای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نقل روایت بیانگر این است که مصباح الشریعه نزد شیخ و در عصر او موجود بوده و از آن روایت می کرده اما اطمینان کاملی به آن نداشته است و نزد او انتساب روایات آن به امام صادق علیه السلام ثابت نبوده چون سند آن به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و از این رو مشتمل بر اصطلاحات و تعابیر صوفیان و مبتنی بر روایت از مشایخ آنان و کسانی که صوفیان در روایاتشان بدانان اعتماد دارند، می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عنوان نمونه دیگر مجلسی در مورد دو کتاب حافظ رجب برسی با عنوان مشارق انوار الیقین و الفین در مقدمه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اعتمادی به آنچه که فقط در این دو کتاب نقل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دیگر روایی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زیرا این دو کتاب برسی مشتمل بر روایاتی است که موهم خبط و خلط و غلو است و به همین دلیل ما تنها روایاتی از این دو کتاب را در بحار نقل کرده ایم که با روایات برگرفته شده از اصول و منابع حدیثی معتبر موافقت دارند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حتی گاهی مجلسی روایتی را مثلا به خاطر این که شیخ صدوق نیز آن را روایت کرده است، نقل می کند اما در انتهای روایت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من این خبر بسیار عجیب و غریب است و من به آن اعتماد ندارم چون از اصل معتبری نیست، گرچه به صدوق نسبت داده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مجلسی نه محدثی ساده نگر و سطحی و صرفا روایتگر، بلکه عالمی نقاد و حدیث شناس و جدا کننده سره از ناسره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سئوال را می توان مطرح کرد که آیا هر آنچه از احادیث و روایات در بحار آمده است معتبر و صحیح است؟ پاسخ این سئوال بدون شک منفی است و نمی توان منکر وجود برخی احادیث ضعیف</w:t>
      </w:r>
      <w:r>
        <w:rPr>
          <w:rStyle w:val="FootnoteAnchor"/>
          <w:rtl w:val="true"/>
        </w:rPr>
        <w:footnoteReference w:id="6"/>
      </w:r>
      <w:r>
        <w:rPr>
          <w:rFonts w:ascii="IRNazanin" w:hAnsi="IRNazanin" w:eastAsia="IRNazanin"/>
          <w:color w:val="111111"/>
          <w:sz w:val="28"/>
          <w:sz w:val="28"/>
          <w:szCs w:val="28"/>
          <w:rtl w:val="true"/>
          <w:lang w:bidi="fa-IR"/>
        </w:rPr>
        <w:t>در موسوعه عظیم بحار شد و این به دلایلی چند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دقت کافی در برخی موارد از سوی مرحوم مجلسی و همکاران او در جمع آوری احادیث موجب ورود برخی احادیث ضعیف و غیر معتبر به بحار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محدثان بر اساس رهنمودهایی از اهل بیت علیهم السلام در مورد عدم رد و طرد احادیث منقول از آنان به صرف استبعاد ذهنی و جور در نیامدن با اندیشه ها و آرای شخصی، روایاتی را که به راحتی نمی توان حکم به صحت مضمون آنها نمود اما قطع به ضعف آنها نیز نمی توان پیدا کرد و احتمال معنایی درست در مورد محتوای آنها می دهند را در کتب خود روایت می کنند و علم در مورد آن را به خداوند و خود اهل بیت علیهم السلام واگذار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روایاتی از این قبیل در بحار یافت شود که بسیاری مضمون آنها را نپسندند و صدور آن را از معصوم علیه السلام بعید بشمارند اما به دلیلی که گفتیم مجلسی آنها را در بحار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 ای از موارد ممکن است روایتی بر اساس اجتهاد و مبانی فقه الحدیثی متکلم، فقیه و محدثی، ضعیف و غیر معتبر قلمداد شود اما بر اساس اجتهاد و مبانی عالمی دیگر صحیح و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از روایات بحار نیز چنین موضوعی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بحار الانوار عمدتا برای دانشجویان و پژوهشگرانی صورت گرفته است که به دلیل عدم آشنایی و تسلط بر زبان عربی نمی توانند از این منبع عظیم و</w:t>
      </w:r>
    </w:p>
    <w:p>
      <w:pPr>
        <w:pStyle w:val="BookText"/>
        <w:rPr/>
      </w:pPr>
      <w:r>
        <w:rPr>
          <w:rFonts w:ascii="IRNazanin" w:hAnsi="IRNazanin" w:eastAsia="IRNazanin"/>
          <w:color w:val="111111"/>
          <w:sz w:val="28"/>
          <w:sz w:val="28"/>
          <w:szCs w:val="28"/>
          <w:rtl w:val="true"/>
          <w:lang w:bidi="fa-IR"/>
        </w:rPr>
        <w:t>منحصر به فرد حدیثی بهره ببرند اگر چه بسیاری از روایات و مطالب آن برای عموم فارسی زبانان نیز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کنندگان به بحار الانوار و بسیاری دیگر از کتب روایی، چه عربی زبان باشند و چه فارسی زبان و یا هر زبان دیگر، باید متوجه این موضوع باشند که در برخی از موارد نمی توان به صرف مشاهده یک یا چند حدیث بر اساس آنها حکم، فتوا و نظریه ای را صادر کرد بلکه نیازمند کاری اجتهادی و تحقیقی جامع در آیات و روایات است که طبعا از عهده هر کسی بر نمی آید و اهل و تخصص خود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برخورد با بسیاری از احادیث چه از جهت پذیرش مضمون و یا رد آنها احتیاط به خرج داد و توقف نمود و علم و نظریه پردازی در مورد آن را به اهلش واگذار کرد و یا برای رفع ابهام به عالمان فن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مساله باید به بسیاری از روایاتی که در موضوعات فقهی در بحار آمده است اشاره کنیم که اساسا نمی توانند منشأ عمل باشند و اشخاص باید به مرجع تقلید خود و رساله های عملیه مراجعه کنند و تکلیف خود را از آنها بجویند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موسوعه بحار در فرصتی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انجام شد و این به دلیل ملاحظات و محدودیت هایی بود که نهاد کتابخانه های عمومی کشور که سفارش دهنده کار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فرصت محدود برای انجام چنین کاری بسیار اندک بود اما به لطف خداوند و با تلاشی که صورت گرفت و با تجربه ای که پیشتر در ترجمه تفسیر روایی البرهان داشتیم این کار انجام شد و همه تلاشمان را برای ارائه کاری کم اشکال به کار گرفتیم اما نمی توان انکار کرد که حتما کاستی ها و اشکالاتی در امر ترجمه و ویراستاری وجود دارد که باید انشاء الله در فرصتی مجدد و ویرایشی دیگر آنها را رفع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بحار شامل مجلدات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مورد اختلاف بین شیعه و سنی پرداخته است که اگر چه در زمره ضروری ترین مباحث و روایات شیعه است و حقانیت تشیع را فریاد می کنند اما به دلیل پرهیز از تفرقه افکنی بین شیعه و سنی در شرایط حساس کنونی که دشمنان اسلام در صدد بر افروختن آتش جنگ بین پیروان این دو مذهب هستند، از</w:t>
      </w:r>
    </w:p>
    <w:p>
      <w:pPr>
        <w:pStyle w:val="BookText"/>
        <w:rPr/>
      </w:pPr>
      <w:r>
        <w:rPr>
          <w:rFonts w:ascii="IRNazanin" w:hAnsi="IRNazanin" w:eastAsia="IRNazanin"/>
          <w:color w:val="111111"/>
          <w:sz w:val="28"/>
          <w:sz w:val="28"/>
          <w:szCs w:val="28"/>
          <w:rtl w:val="true"/>
          <w:lang w:bidi="fa-IR"/>
        </w:rPr>
        <w:t>انتشار آنها صرف نظر شد اگر چه متن عربی آنها پیش از این در بیروت به چاپ رسیده و در بازار نشر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توضیحاتی در پاورقی کتاب با عنوان توضیح مترجم آمده است و این عمدتا مربوط به برخی احادیث و روایاتی بوده است که به دلیل مضامین خاص و گاه غریب آنها توضیح مزبور لازم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امر خود کاری ویژه است که انجام تمام و کامل آن از فرصت و عهده و تخصص این جمع خارج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سندهای روایات به دلیل عدم نیاز مراجعه کننده فارسی زبان، حذف شده و ترجمه نشده است و گاه تنها نام اولین راوی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مجلدات بحار پیش از این و برخی حتی پیش از پیروزی انقلاب اسلامی و اغلب از سوی انتشارات اسلامیه ترجمه و منتشر شده بود که در این ترجمه همانها مبنای کار ما قرار گرفت اما اولا عموم این ترجمه ها ناقص و با حذف توضیحات مرحوم مجلسی و گاه حذف برخی احادیث بود که همه مطالب محذوف ترجمه شد و ثانیا در حد فرصت و امکان ترجمه های مزبور روان و ویراسته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شناسنامه هر مجلدی که قبلا ترجمه شده بود به نام مترجم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مقدمه جای دارد از مصححان متن عربی بحار که زحمات بسیار سترگی را در پیراسته کردن آن و چاپ آن در یک صد و ده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قدیم بحار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قطع رحلی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بویژه استاد محقق محمد باقر بهبودی و مرحوم آیت الله عبدالرحیم ربانی شیرازی تقدیر و تشکر نماییم و پاداشی در خور را برای آنان از خداوند متعال طلب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ترجمه بر اساس متن بحار الانوار یکصد و ده جلدی چاپ دار احیاء التراث العربی بیروت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آخر از این مجموعه به مباحث رجالی و شرح حال علما و ذکر اجازات حدیثی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که ما از ترجمه آنها خودداری کردیم و مجموعه ترجمه ما با احتساب جلد مقدمه مصححان متن عربی یک صد و دو جلد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پایان این مقدمه به نام همکارانی که در ترجمه و مقابله و ویرایش این مجموعه نقشی قابل توجه به لحاظ کمی و کیفی داشته اند، اشاره می کنیم و ضمن سپاس از آنان که اگر همت و تلاش فشرده آنان نبود این کار به سرانجام نمی رسید، برای آنان از خداوند منان آرزوی توفیق و بهروزی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تشکر ویژه داشته باشیم از جناب آقای دکتر رضا ناظمیان که مسئولیت اشراف بر ترجمه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بحار را بر عهده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همکاران 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مهدی حسینیان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عبد الحمید اسکندری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محمد موسوی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مهدی رحیمی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حسین علی نصراللهی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السلام مسلم خاطری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سعید شاهچراغی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مهدی شاهچراغی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رضا ناظمیان، دکترای ادبیات و زبان عربی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چراغی؛ استاد دانشگاه علوم قضایی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حسینی،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سمیه اونق،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 حاج مؤمن؛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مصطفی پارسایی پور، استاد دانشگاه امام خمینی قزوین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مهدی رضائی؛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منیژه سعیدی؛ کارشناس ارشد مترجمی زبان عربی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کامران عبداللهی، کارشناس ارشد زبان و ادبیات عربی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طاهری،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اباذر اسدی اجیرلو، کارشناس ارشد فقه و حقوق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 رحمانی، کارشناس ارشد فقه و حقوق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مهدیه قیصری،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علیرضا شیخی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نوروزپور نیازی،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ربیعی،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کریمی،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خوش قامت،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صدریان، کارشناس ارشد زبان و ادبیات عربی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 بهرامی، کارشناس ارشد زبان و ادبیات عربی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ابولفضل کریمی، دانشجوی کارشناسی ارشد زبان و ادبیات عربی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الله رنجی، کارشناس ارشد زبان و ادبیات عربی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سمیه برزین،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ساجد، کارشناس ارشد مترجمی زبان و ادبیات عربی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مرتضوی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اسلامی، دانشجوی کارشناسی ارشد زبان و ادبیات عربی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پورآذر؛ دانشجوی دکترای زبان و ادبیات عربی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صابری، دانشجوی دکترای علوم قران و حدیث</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اصغر محمدی دانشجوی دکترای علوم قران و حدیث</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مقابله کنندگان و ویراستاران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مهدی حسینیان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 مختار حسینی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محسن محقق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حسین حسینی هراندهی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عبد الحمید اسکندری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مهدی رحیمی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حسین علی نصر اللهی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مهدی شاهچراغی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متقیان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مسلم خاطری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ذاکری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مشفق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صابری دانشجوی دکترای علوم قران و حدیث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اصغر محمدی دانشجوی دکترای علوم قران و حدیث</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سبزواری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ناد علیزاده کارشناس ارشد معارف اسلامی و دانشجوی دکترای ادبیات فارسی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ناد علیزاده کارشناس ارشد فلسفه و کلام اسلامی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نظری مقدّم دانشجوی دکترای فرهنگ و ارتباطات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داوری کارشناس ارشد معارف اسلامی و دانشجوی دکترای حقوق عمومی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زارعی کارشناس ارشد علوم قران و حدیث و دانشجوی دکترای انقلاب و تمدن اسلامی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زارعی دانشجوی دکترای فقه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رعنایی دانشجوی دکترای فلسفه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حاجی حیدری دانشجوی دکترای علوم قران و حدیث</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نیکجو کارشناس ارشد فقه و مبانی حقوق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محمّدعلی میربلوکی کارشناس ارشد قران و حدیث</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فقیه ایمانی کارشناس ارشد قران و حدیث</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حیدری فرد کارشناس ارشد فلسفه و کلام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شعیب کارشناس ارشد فقه و مبانی حقوق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سعدالله همایونی دانشجوی دکترای زبان و ادبیات عرب</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عبدالله زاده کارشناس ارشد قران و حدیث</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امیری‌فر دانشجوی دکترای زبان و ادبیات عرب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پور آذر دانشجوی دکترای زبان و ادبیات عرب</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مزینانی، کارشناس ارشد قران و حدیث</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ناظمیان کارشناس ارشد زبان و ادبیات عرب</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طاهره طوبایی کارشناس ارشد زبان و ادبیات عرب</w:t>
      </w:r>
    </w:p>
    <w:p>
      <w:pPr>
        <w:pStyle w:val="BookText"/>
        <w:rPr/>
      </w:pPr>
      <w:r>
        <w:rPr>
          <w:rFonts w:ascii="IRNazanin" w:hAnsi="IRNazanin" w:eastAsia="IRNazanin"/>
          <w:color w:val="111111"/>
          <w:sz w:val="28"/>
          <w:sz w:val="28"/>
          <w:szCs w:val="28"/>
          <w:rtl w:val="true"/>
          <w:lang w:bidi="fa-IR"/>
        </w:rPr>
        <w:t>مهدی نصیری</w:t>
      </w:r>
    </w:p>
    <w:p>
      <w:pPr>
        <w:pStyle w:val="BookText"/>
        <w:rPr/>
      </w:pPr>
      <w:r>
        <w:rPr>
          <w:rFonts w:ascii="IRNazanin" w:hAnsi="IRNazanin" w:eastAsia="IRNazanin"/>
          <w:color w:val="111111"/>
          <w:sz w:val="28"/>
          <w:sz w:val="28"/>
          <w:szCs w:val="28"/>
          <w:rtl w:val="true"/>
          <w:lang w:bidi="fa-IR"/>
        </w:rPr>
        <w:t>مسئول و مجری طرح ترجمه کامل بحار الانوار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Heading2"/>
        <w:numPr>
          <w:ilvl w:val="1"/>
          <w:numId w:val="1"/>
        </w:numPr>
        <w:rPr/>
      </w:pPr>
      <w:bookmarkStart w:id="14" w:name="__RefHeading___Toc2487574_1934241801"/>
      <w:bookmarkStart w:id="15" w:name="_Toc5"/>
      <w:bookmarkEnd w:id="14"/>
      <w:r>
        <w:rPr>
          <w:rtl w:val="true"/>
        </w:rPr>
        <w:t>[</w:t>
      </w:r>
      <w:r>
        <w:rPr>
          <w:rtl w:val="true"/>
        </w:rPr>
        <w:t>مقدمات لهذا الطبع</w:t>
      </w:r>
      <w:r>
        <w:rPr>
          <w:rtl w:val="true"/>
        </w:rPr>
        <w:t>]</w:t>
      </w:r>
      <w:bookmarkEnd w:id="15"/>
    </w:p>
    <w:p>
      <w:pPr>
        <w:pStyle w:val="Heading3"/>
        <w:numPr>
          <w:ilvl w:val="2"/>
          <w:numId w:val="1"/>
        </w:numPr>
        <w:rPr/>
      </w:pPr>
      <w:bookmarkStart w:id="16" w:name="__RefHeading___Toc2487576_1934241801"/>
      <w:bookmarkStart w:id="17" w:name="_Toc6"/>
      <w:bookmarkEnd w:id="16"/>
      <w:r>
        <w:rPr>
          <w:rtl w:val="true"/>
        </w:rPr>
        <w:t>[</w:t>
      </w:r>
      <w:r>
        <w:rPr>
          <w:rtl w:val="true"/>
        </w:rPr>
        <w:t>كلمة الناشر</w:t>
      </w:r>
      <w:r>
        <w:rPr>
          <w:rtl w:val="true"/>
        </w:rPr>
        <w:t>]</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أفضل انبيائه و خاتم رسله محمّد المصطفي و علي آله الأطهار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وفقنا اللّه تبارك و تعالي للقيام بطبع هذا التراث الجليل و السفر العظيم و نشره في المجتمع الحضاري المتقدم راجين من اللّه أن يسدد خطانا انه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ارتأينا أن نهدي كل جهودنا الي مولاتنا أم الإمامة و مهد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 نرجو من اللّه و منها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نودّ أن نبدي شكرنا الصادق و تقديرنا العميق الي كل من سعي في اخراج هذا التراث في طبعتها الأولي فانهم هم الوحيدون الذين يشكرون و يحمدون علي ما قاموا به من جهد و خدمة في سبيل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قدم علي الكتاب او علق عليه او صحّحه او وضع له الفهارس او قام بطبعه او نشره و أخص منهم بالذكر المرحوم آية اللّه الشيخ عبد الرحيم الرباني الشيرازي و العلامة الحجة الشيخ محمّد باقر البهبودي و حجة الإسلام و المسلمين الحاجّ السيّد هداية المسترحميّ و فضيلة</w:t>
      </w:r>
    </w:p>
    <w:p>
      <w:pPr>
        <w:pStyle w:val="Heading2"/>
        <w:numPr>
          <w:ilvl w:val="1"/>
          <w:numId w:val="1"/>
        </w:numPr>
        <w:rPr/>
      </w:pPr>
      <w:bookmarkStart w:id="18" w:name="__RefHeading___Toc2487578_1934241801"/>
      <w:bookmarkStart w:id="19" w:name="_Toc7"/>
      <w:bookmarkEnd w:id="18"/>
      <w:r>
        <w:rPr>
          <w:rtl w:val="true"/>
        </w:rPr>
        <w:t>مقدمات این چاپ</w:t>
      </w:r>
      <w:bookmarkEnd w:id="19"/>
    </w:p>
    <w:p>
      <w:pPr>
        <w:pStyle w:val="Heading3"/>
        <w:numPr>
          <w:ilvl w:val="2"/>
          <w:numId w:val="1"/>
        </w:numPr>
        <w:rPr/>
      </w:pPr>
      <w:bookmarkStart w:id="20" w:name="__RefHeading___Toc2487580_1934241801"/>
      <w:bookmarkStart w:id="21" w:name="_Toc8"/>
      <w:bookmarkEnd w:id="20"/>
      <w:r>
        <w:rPr>
          <w:rtl w:val="true"/>
        </w:rPr>
        <w:t>مقدمه موسسه انتشاراتی وفاء</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سپاس خداوندی را که پروردگار جهانیان است ودرود و سلام بر با فضیلت ترین پیامبرانش و آخرین فرستادگانش حضرت محمد مصطفی وبر خاندان پاکیزه وبر گزیده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وتعالی توفیق داد تا اقدام به چاپ این میراث ارزشمند واثر بزرگ وانتشارآن در محافل علمی وادبی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ما را از خطا محفوظ بدارد، به درستی هم اوست که شنوا و جواب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می کنیم همه تلاش وکوششمان را به سرورمان، مادر امامت ومهد میراث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بدان امید که مورد قبول خداوند وحضرتش قرار بگیرد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صادقانه وتقدیر عمیق خود را نثار هر کسی می کنیم که برای احیای این میراث در چاپ اول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بر کتاب مقدمه و یا حاشیه نوشتند و یا آن را تصحیح کردند و برای آن فهرست قرار دادند و نیز کسانی که آن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یاد می کنیم از مرحوم آیت الله شیخ عبد الرحیم ربانی شیرازی و علامه شیخ محمد باقر بهبودی وحجت الاسلام والمسلمین حاج سید هدایت مسترحمی و فاضل ارجمند </w:t>
      </w:r>
    </w:p>
    <w:p>
      <w:pPr>
        <w:pStyle w:val="BookText"/>
        <w:rPr/>
      </w:pPr>
      <w:r>
        <w:rPr>
          <w:rFonts w:ascii="IRNazanin" w:hAnsi="IRNazanin" w:eastAsia="IRNazanin"/>
          <w:color w:val="111111"/>
          <w:sz w:val="28"/>
          <w:sz w:val="28"/>
          <w:szCs w:val="28"/>
          <w:rtl w:val="true"/>
          <w:lang w:bidi="fa-IR"/>
        </w:rPr>
        <w:t>الحاجّ السيّد جواد العلوي و فضيلة الحاجّ الشيخ محمّد الآخوندي و الحاجّ السيّد إسماعيل الكتابچي و إخوانه الاجلاء و السيّد إبراهيم الميانجي و فضيلة الميرزا علي أكبر الغفاري و فضيلة السيّد محمّد مهدي الموسوي الخرسان و فضيلة الأستاذ يحيي العابدي الزنجانيّ و فضيلة السيّد محمّد تقي مصباح اليزديّ و فضيلة السيّد كاظم الموسوي المياموي فجزاهم اللّه عن الإسلام خير جزاء و حشرنا و اياهم مع الأئمة الأطهار و صلّي اللّه علي محمّد و آله الأخيار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 احياء التراث العَرَبي</w:t>
      </w:r>
    </w:p>
    <w:p>
      <w:pPr>
        <w:pStyle w:val="BookText"/>
        <w:rPr/>
      </w:pPr>
      <w:r>
        <w:rPr>
          <w:rFonts w:ascii="IRNazanin" w:hAnsi="IRNazanin" w:eastAsia="IRNazanin"/>
          <w:color w:val="111111"/>
          <w:sz w:val="28"/>
          <w:sz w:val="28"/>
          <w:szCs w:val="28"/>
          <w:rtl w:val="true"/>
          <w:lang w:bidi="fa-IR"/>
        </w:rPr>
        <w:t>حاج سید جواد علوی و فاضل ارجمند حاج شیخ محمد آخوندی و حاج سید اسماعیل کتابچی و برادران بزرگوار ایشان و سید ابراهیم میانجی و فاضل ارجمند میرزا علی اکبر غفاری و فاضل ارجمند سید محمد مهدی موسوی خراسانی و فاضل ارجمند استاد یحیی عابدی زنجانی و فاضل گرامی محمد تقی مصباح یزدی و فاضل ارجمند سید کاظم موسوی میاموی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بهترین پاداش را از اسلام به ایشان دهد و ما و آنها را با ائمه اطهار علیهم السلام محشور کند و درود خداوند بر حضرت محمد و خاندان برگزیده ی او</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22" w:name="pg13578_143162"/>
    </w:p>
    <w:p>
      <w:pPr>
        <w:pStyle w:val="Heading3"/>
        <w:numPr>
          <w:ilvl w:val="2"/>
          <w:numId w:val="1"/>
        </w:numPr>
        <w:rPr/>
      </w:pPr>
      <w:bookmarkStart w:id="23" w:name="__RefHeading___Toc2487582_1934241801"/>
      <w:bookmarkStart w:id="24" w:name="_Toc9"/>
      <w:bookmarkEnd w:id="22"/>
      <w:bookmarkEnd w:id="23"/>
      <w:r>
        <w:rPr>
          <w:rtl w:val="true"/>
        </w:rPr>
        <w:t>كلمة الناشر للطبعة الأولي</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الحمد مفتاحا لذكره و سببا لمزيد فضله و الصلاة علي نبيّه الّذي أرسله علي حين فترة من الرّسل و طول هجعة من الأمم و كان الناس في غمار الهمجيّة يخوضون و في بيداء الضلال يخبطون، فقام محمّد صلّي اللّه عليه و آله داعيا إلي شريعته، معلنا بنبوّته، في قوم قد ملكت سجايا الحيوانيّة أعنّة نفوسهم و أفسدت ضواري الشهوات قلوبهم التي في صدورهم؛ و سيطرت مخازي العبوديّة علي طبائعهم، تائهين في مهمه خائف و سيل إشراك جارف، فجاء صلّي اللّه عليه و آله و معه كتاب ربّه؛ و قام بأعباء الدعاية؛ و أنار نبراس؟؟؟ المدنيّة؛ و أوقد مقباس الهداية؛ و أخمد نيران الغواية؛ و دعا الناس إلي عبادة من يدبّر شئون الكيان و رفض الطواغيت و الأصنام؛ و حثّ الناس علي التعاطف و التراحم و ترك البغي و التنازع و التخاصم فلمّا انقضت أيّامه و أتي عليه يومه ترك بين الناس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عترته و نصّ بنجاة من تمسّك بهما من امّته، فلم يمض حتّي بيّن لهم معالم دينهم و تركهم علي قصد سبيلهم و أقام أهله علما و إماما للخلق و أوصاهم باتّباع أمرهم و الانتهاء عن نهيهم فقام بعده أوصياؤه فيما شرّع و احتذوا مثاله في كلّ ما صدع، شرحوا كلمه و نشروا دينه و أناروا طرقه و سلكوا مسلكه و أقاموا حدوده و علّموا الناس دقائق كتابه و حقائق سنّته؛ يؤلمهم بقاء الامّة في الجهل و يؤذيهم خروجهم عن صراط الفطرة و العقل؛ و استنقذوهم عن معاسيف السبيل و معامي الطريق؛ و نهضوا بهم من دركات السفالة و أخاديد الخمول و هوي الجهل إلي مستوي العلم و الفضيلة و العقل؛ و أوردوهم منهلا نميرا رويّا صافيا تطفح ضفّتاه و لا يترنّق 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رهط من الامّة، الامويّة الغاشمة، قد ضرب اللّه بينهم و بين الحقّ بسور ظاهره الرّحمة و باطنه العذاب، أرادوا خضد شوكة العترة و إضاعة حقّهم و إباحة نصبهم و نبذوا كتاب اللّه وراء ظهورهم و أبقوا شطرا من الامّة في الذهول و بيئة الضلالة و الاستكانة و الخمول، أحيوا البدعة و أماتوا السنّة و فعلوا ما فعلوا و ابتدعوا ما ابتدعوا و أحدثوا في الإسلام ما ليس في الحسبان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487584_1934241801"/>
      <w:bookmarkStart w:id="26" w:name="_Toc10"/>
      <w:bookmarkEnd w:id="25"/>
      <w:r>
        <w:rPr>
          <w:rtl w:val="true"/>
        </w:rPr>
        <w:t>سخن ناشر چاپ اول بحار</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 وسپاس خدایی را که حمد را کلید یاد خودش و سبب زیادشدن فضلش قرار داد و درود بر پیامبرش در هنگامه فترت و غیبت پیامبران و غفلت و نا آگاهی طولانی امتها؛ در آن هنگام که مردم در نا آگاهی و پستی غوطه ور و در بیابان گمراهی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 خاست حضرت محمد که درود خداوند بر او وخاندانش باد دعوت کننده به شریعت خویش و اعلان کننده به نبوت خود در قومی که ملکات و سجایای حیوانی جانهای آنها را لگام زده بود و ابرهای سیاه شهوات قلب هایی را که در سینه داشتند فاسد کرده بود و ننگ و شرم بردگی بر طبیعت آنها مسلط شده بود و در بیابان های بی آب سر گردان و ترسان و در سیل شرک مصیبت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در حالی که کتاب پروردگارش همراه او بود، مبعوث شد و برای فراهم کردن آرامش قیام کرد؛ چراغ مدنیت را روشن و آتش هدایت را شعله ور و شعله های گمراهی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عبودیت کسی فرا خواند که شئون عالم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طاغوتها و بتها را شکست و مردم را بر مهربانی و ترحم به یکدیگر و ترک فساد و تباهی و جنگ و خصومت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عمرش به پایان و مرگش فرا رسید، برای مردم دو شیء گران بها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بیتش را؛ و به نجات یافتن کسانی از امتش تصریح نمود که تمسک به آن 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ای نگذشت مگر اینکه برای آنها علوم دینشان را بیان و آنها را بر پیمودن راه راست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را پیشوا و امام برای خلق قرار داد و آنها را به تبعیت از امر و ترک کردن نواهی ایشان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 در تمامی امور به آنچه که او تشریع کرده بود اقتدا کردند و سخنان او را تبیین و دینش را منتشر کردند و مسیر او را روشن ساختند و به راه و روش او طی طریق کردند و حدود الهی را بر پا داشتند و مردم را از دقائق کتاب و حقایق سنتش اگاه ساختند، چه آن که باقی ماندن امت در جهل بر ایشان دردناک بود و خروج آنها از صراط فطرت وعقل آزارشان می داد، از این رو آنها را از انحراف از مسیر و سرگردانی در راه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اعماق پستی و گودالهای نادانی به مسیر هموار علم و فضیلت و عقل رهنمون و آنها را به چشمه ای پاک و زلال که محتوای آن لبریز و اطراف آن تیره ناشدنی است، وارد 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بودند گروهی از امویان ستمگر، که خداوند بین آنها و بین حق دیواری قرار داد که ظاهر آن رحمت و باطن آن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شکستن شوکت اهل بیت و ضایع کردن حق آنها و مباح کردن مناصب آنان را اراده کردند و کتاب خدا را پشت سر انداختند و گروهی از امت را در فراموشی و سرگشتگی و حالت گمراهی و بیچارگی و تنگنا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را زنده و سنت را میراندند و کردند آنچه که کردند و آغاز کردند آنچه که آغاز کردند و احداث کردند در اسلام آنچه را که از دین محسوب نمی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اخري قوم رضي اللّه عنهم و رضوا عنه، استضاءوا بنور القرآن و تمسّكوا بحجزة أهل بيت الوحي و شيّدوا بهم و وطّدوا بهم دعائم دينهم و أشادوا بذكرهم و اقتصّوا آثارهم و نهجوا منهجهم و ذبّوا عن حريمهم و قاموا بواجب حقوقهم، لم يثبّط هممهم بعد الغاية الّتي يقصدون و لم يحل شي‌ء بينهم و بين ما يرجون و لم تأخذهم في اللّه لومة لائم، رجال صدقوا ما عاهدوا اللّه عليه، فنهضوا لتدعيم الحقّ و تنوير أفكار المجتمع فجمعوا في عامّة العلوم و شتّي أنواع الفنون ما أخذوا عن الأئمّة الكرام و عيبة علم الملك العلّام فألّفوا و أفادوا و دوّنوا فأجادوا و خلّفوا من أصناف التصانيف و آلاف التآليف في جميع الأنحاء و الأغراض و الأنواع من فقه و معارف و خطب و رسائل و حكم و مواعظ و أخلاق و سنن و ملاحم و فتن كتبا منشّرة و صحفا مكرّمة مرفوعة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فأبقت لهم كيانا خالدا و ذكرا جميلا و صحيفة بيضاء تبقي مع الدّهر تذكر و تشكر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الأسف قد نشبت بين أجيال المسلمين خلال تلك القرون حروب طاحنة و فتن غاشمة و دواهي عظيمة منذ عهدهم الأوّل عهد الصحابة الأوّلين ثمّ في أدوارهم المتتابعة و تعرّضوا في بعض تلكم الحوادث للمكتبات العامرة الإسلامية الّتي تربو عدد مجلّداتها مئات الالوف كمكتبة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تارة بالإحراق و اخري بالإغراق و ما بقيت بعد هاتيكم الكوارث و الهنابث ذهبت و اندرست أو دثرت و انطمست جلّها في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من تلك المؤلّفات الذّهبية و الآثار المذهبيّة إلّا قليل من كثير و ذلك في زوايا نسجت عليها عناكب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نهض بطل عبقريّ إلهيّ كأنّه أمّة في نفسه، شمّر عن ساق الجدّ و جمع ما لديه من هذه الأصول و بعث من يفحص عنها من العظماء و الفحول، فتفحّصوا عن الدفائن المغمورة و خزائن الكتب المهجورة و المكتبات الدارسة المطمورة و تجسّسوا عن علماء الأمصار و تتّبعوا خلال الدّيار؛ فجمع ما وصل إليه من الأثر و قام بإحياء ما دثر، ضامّا شعثها، جامعا شملها، و بذل همّته القعساء في تنظيم ما جاءت من الأرجاء، فرتّب أصوله و قرّر فصوله و بوّب أبوابه و أسّس أساسه و علّوا عليها صروحه و فسّر غريبه و أوضح جدده و أبلج معضله و جاء بكتاب كريم لم يري الدّهر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الحقّ مشكاة أنوار الوحي و مصباح السالك في دهماء الوخي، تمثّل مجلّداته الضخمة أمام القارئ كالنجوم الزاهرة</w:t>
      </w:r>
    </w:p>
    <w:p>
      <w:pPr>
        <w:pStyle w:val="BookText"/>
        <w:rPr/>
      </w:pPr>
      <w:r>
        <w:rPr>
          <w:rFonts w:ascii="IRNazanin" w:hAnsi="IRNazanin" w:eastAsia="IRNazanin"/>
          <w:color w:val="111111"/>
          <w:sz w:val="28"/>
          <w:sz w:val="28"/>
          <w:szCs w:val="28"/>
          <w:rtl w:val="true"/>
          <w:lang w:bidi="fa-IR"/>
        </w:rPr>
        <w:t xml:space="preserve">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آنها راضی است و آنان نیز از خداوند راضیند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نور قرآن روشنایی جستند و به خاندان اهل بیت وحی تمسک کردند و به وسیله آنها پشتوانه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دینشان را محکم واستوار کردند؛ به یاد آنان سر بلند شدند و در پی آنان رفتند و راه آنان را پیمودند و از حریمشان دفاع کردند و برای حقوق واجب آنها قیام کردند، به خاطر هدفی که در پی آن بودند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سرد نشد و چیزی بین آنان و بین آنچه امید آن را داشتند مانع نشد و سرزنش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آنان را از راه خدا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در عهدی که با خداوند بسته بودند صادقانه ایستادند، پس برخاستند برای محکم ساختن حق و روشن کردن افکار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علوم و انواع مختلف فنون آنچه را که از امامان با کرامت و مخزن علم ملک علّام گرفته بودند، جمع آوری و تالیف کردند و انواع 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هزاران تالیف در همه انواع و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انواع علوم از فقه ومعارف وخطبه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ودانش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اخلاق و سنتها و اشعار حماسی و پند و عبرتها را منتشر کردند؛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روح افزا و صفحاتی مورد تکریم و بلند مرتبه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 همراه روزگار برای آنها شخصیتی جاودان و یادی زیبا و 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سپاس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متاسفانه در این میان بین گروهی از مسلمین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از بین برنده و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ظالمانه و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بزرگ رخ داد که از خلال آن به آثار اسلامی و شیعی که تعداد آنها صدها هزار، مثل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آنها بود، تعرض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آتش زدن و بار دیگر با غرق کردن و آنچه که بعد از آن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باقی ماند، در حادثه حمله مغولان از بین رفت و کهنه و یا محو و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تالیفات طلایی وآثار مذهبی چیزی باقی نماند مگر اندکی از آن و آن در گوشه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بود که تارهای فراموشی بر آنها تنیده شده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به پا خاست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و الهی که گویی خود به تنهایی بسان 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کمر همت بست و آنچه را که از این اصول نزد وی بود، جمع کرد و کسانی را فرستاد که آنها را از بزرگان و اعاظم جستجو کنند، پس جستجو کردند از دفینه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خزینه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کنار گذاشته شده 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درسی پنهان شده و تجسس کردند از علمای شهرها و گشتند در بین دیار، پس جمع کرد آنچه که رسید به او از آثار و قیام کرد به زنده کردن آنچه که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 آنچه را درهم ریخته بود، جمع کرد آنچه را که از هم پاشیده شده بود و مبذول کرد همت والای خود را در تنظیم آنچه که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 کرد اصول آن را و تقریر کرد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و باب باب کرد آن را و اساس آن را تاسیس نمود و نظرات خود را بیان نمود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آنرا توضیح داد و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را روشن ساخت ، و کتابی با کرامت ارائه کرد که روزگار مانند آن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به حق چراغدان انوار وحی و چراغ سالک است در تاریکی راه، جلدهای ستبر آن در پیش روی خواننده بسان ستارگان تابان </w:t>
      </w:r>
    </w:p>
    <w:p>
      <w:pPr>
        <w:pStyle w:val="BookText"/>
        <w:rPr/>
      </w:pPr>
      <w:r>
        <w:rPr>
          <w:rFonts w:ascii="Amiri" w:hAnsi="Amiri" w:eastAsia="Amiri" w:cs="Amiri"/>
          <w:color w:val="111111"/>
          <w:sz w:val="28"/>
          <w:sz w:val="28"/>
          <w:szCs w:val="28"/>
          <w:rtl w:val="true"/>
          <w:lang w:bidi="ar-SA"/>
        </w:rPr>
        <w:t xml:space="preserve">أو كالبحار الزاخرة، يحمل بين دفّتيه من العلوم كلّها و من الفنون جلّها، يحتوي ما تحتاج إليه الامّة و لا يغادر منه شيئا، فلن يفقد الناظر فيه بغيته و يجد كلّ طالب بلغته، بحر متلاطم الأمواج، جيّاش العباب، فيه اللّؤلؤ و المرجان و الدّرّ الوضّاء و الحجّة البالغة و البرهان الساطع و العلم الناجع و الأدب الناصع،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ليس في وسعنا و أيّ ثقافيّ دينيّ أن نحصيه و نعدده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فجزي اللّه مؤلّفه العلّامة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المولي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عن جميع المسلمين خير الجزاء علي موسوعته الّتي لا تتناهي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 قد طبع ذلك الكتاب بتمامه في خمس و عشرين مجلّدا بنفقة صاحب السماحة و الكرم ارومة الفضل و الهمم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حسن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دار الضرب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فنفدت تلكم النسخ مع كثرة من يرغب في اقتنائها و شدّة مسيس الحاجة إليها فمنّ المولي سبحانه و أنعم علينا و شرّفنا بتجديد طبعه علي هذا الجمال البهيّ و الطرز المرغّب فيه مزدانا بتعاليق نافعة علميّة لجمع من أعلام قم المشرّفة؛ فالواجب علينا أن نسدي شكرنا الجزيل و ثناءنا العاطر إلي حضرة العلّامة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السيّد محمّد حسين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أبقاه اللّه علما للخلق و منارا للحقّ الذي هو رأس هذه اللّجنة، و قد بيّن من الكتاب ما أشكل فهمه علي الطالب المستنير و نرمز إلي تعاليقه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 العالم الخبير و المتتبّع البصير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عبد الرحيم الربانيّ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إفضاله و كثّر أمثاله حيث بذل جهده في تصحيح الكتاب سندا و متنا و ترجم بعض رجاله و أوضح مشكله و شرح غامضه و علّق عليه مقدّمة ضافية شافية ليتيسّر لمعتنقيه أن يرتشفوا مناهله و يقتطفوا ثمار محاسنه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 الفاضل الأديب و المحقّق الأريب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يحيي العابديّ الزنجانيّ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و وفّقه لمراضيه الذي بذل غاية سعيه وراء تصحيح الكتاب و تحسينه و تنميقه و مقابلته و عرضه علي نسخه المتعدّدة فجاء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يروق طبعه هذا كلّ مثقّف دينيّ له إلمام بهذا المهمّ و ذلك لخلوّه من الخلل و الخطأ إلّا نزر زهيد لا يعبأ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الختام لا يسعنا إلّا أن نثني علي مجهود شقيقنا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عاضدنا في كثير من الموارد الّتي تحتاج إلي دقّة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علينا أن نسطّر لهم آية من الحمد في تضاعيف هذا السفر القيم الخالد و لروّاد الفضيلة الذين وازرونا في هذا المشروع شكر متواصل غير ممنوع و لا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السيّد جواد العلوي</w:t>
      </w:r>
    </w:p>
    <w:p>
      <w:pPr>
        <w:pStyle w:val="BookText"/>
        <w:rPr/>
      </w:pPr>
      <w:r>
        <w:rPr>
          <w:rFonts w:ascii="IRNazanin" w:hAnsi="IRNazanin" w:eastAsia="IRNazanin"/>
          <w:color w:val="111111"/>
          <w:sz w:val="28"/>
          <w:sz w:val="28"/>
          <w:szCs w:val="28"/>
          <w:rtl w:val="true"/>
          <w:lang w:bidi="fa-IR"/>
        </w:rPr>
        <w:t>یا همانند دریاهای مواج می ماند؛ حمل می کند در میان مجلدات خود تمامی علوم و قسمت اعظمی از فنون را، آنچه امت به آن احتیاج دارند دربر دارد، و چیزی را از آن فرو نگذاشته است، پس هرگز بیننده در آن خواسته و مطلوب خود را گم نخواهد کرد و هر آنچه را که می خواهد می یابد؛ دریایی است با امواج توفنده، رودیست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لولوء و مرجان و گوهرهای درخشان و حجت بالغه و دلایل محکم و علم مفید و ادب روشن است، و درون آن است آنچه که ذکر آن در وسع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کدامین عالم ماهر و با فراست دینی است که بتواند محاسن آن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موسوعه، مؤلف آن علامه مولی محمد باقر مجلسی را از جانب ما و از جانب تمامی مسلمین پاداشی بی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همه این کتاب در بیست وپنج جلد با خرج صاحب کرامت از تبار فضل و همت حاج محمد حسن اصفهانی امین دار الضرب ملقب به کمپانی چاپ شد و در مدتی کوتاه درحالی که هنوز افراد زیادی در پی تهیه آن بودند و بدان احساس نیاز می کردند، نسخه های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بر ما منت نهاد و به ما نعمت وشرافت داد به خاطر تجدید چاپ آن به این زیبایی و نیکویی به گونه ای که به مطالعه آن رغبت است و در حالی که به حواشی سود مند علمی از اعلام قم شریف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ما واجب است که تشکر فراوان و سپاس فرح بخش خود را به حضرت علامه جلیل حاج سید محمد حسین طباطبایی ابلاغ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پیشوایی برای خلق و راهنمایی برای حق، باقی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آنچه را از کتاب که فهمش برای طالب روشن فکر مشکل بود تبیین کرد و ما پاورقی های 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گذاری کردیم و نیز قدردانی خود را به عالم آگاه و جستجوگر بینا شیخ عبدالرحیم ربانی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فضائلش را مستدام و امثال وی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 کنیم چرا که کوشش خود را در تصحیح کتاب هم از حیث سند و هم متن مبذول داشت و بعضی از رجال کتاب را روشن و مشکلات آن را توضیح و دشواری های آن را شرح کرد و به آن مقدمه ای پر محتوا و قانع کننده اضافه کرد تا طالبان به آسانی از آب آن بنوشند و میوه های نیکوی آن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فاضل ادیب و محقق کاردان شیخ یحیی عابدی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تایید کند و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کنیم که نهایت سعی خود را در جهت تصحیح کتاب و نیکو کردن و آراستگی آن و مقابله آن وعرضه کردن آن بر نسخه های متعدد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حول و قوه الهی کتاب به جایی رسید که چاپ آن چشم هر عالم فرهیخته دین را که به این امر مهم توجه داشته باشد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خاطرخالی بودن کتاب از سستی وخطاست مگر کم و اندک که قابل اعتناء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سپاس گزاری کنیم از برادر تلاشگر فاضلمان علی اکبر غفاری که ما را در بسیاری از مواردی که نیاز به دقت نظر داشتیم کمک کرد و حق است بر ما که بنویسیم برای آنها نشانه ای از سپاس و تشکر بی پایان در اضافات این کتاب بزرگ استوار و پر فضیلت جاودان، کسانی که مارا در این کار یاری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جواد علوی </w:t>
      </w:r>
      <w:bookmarkStart w:id="27" w:name="pg13578_143165"/>
    </w:p>
    <w:p>
      <w:pPr>
        <w:pStyle w:val="Heading3"/>
        <w:numPr>
          <w:ilvl w:val="2"/>
          <w:numId w:val="1"/>
        </w:numPr>
        <w:rPr/>
      </w:pPr>
      <w:bookmarkStart w:id="28" w:name="__RefHeading___Toc2487586_1934241801"/>
      <w:bookmarkStart w:id="29" w:name="_Toc11"/>
      <w:bookmarkEnd w:id="27"/>
      <w:bookmarkEnd w:id="28"/>
      <w:r>
        <w:rPr>
          <w:rtl w:val="true"/>
        </w:rPr>
        <w:t>كلمة الناشر</w:t>
      </w:r>
      <w:r>
        <w:rPr>
          <w:rtl w:val="true"/>
        </w:rPr>
        <w:t xml:space="preserve">: </w:t>
      </w:r>
      <w:r>
        <w:rPr>
          <w:rtl w:val="true"/>
        </w:rPr>
        <w:t>المكتبة الإسلامية</w:t>
      </w:r>
      <w:bookmarkEnd w:id="29"/>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الحمد للّه علي فضله و إحسانه، و الشكر له علي نعمائه و سوابغ آلائه، حيث وفّقنا لاحياء تراث الدّين و نشر آثار خير المرسلين محمّد و عترته الأمجاد الأطهرين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الأبرار، عليهم صلوات اللّه الرّحمن ما دام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الموسوعة الكبري من ينابيع علومهم الفاخرة، و مناهل حكمهم القيّمة الزاخرة، و هو بحار الأنوار الجامعة لدرر أخبار الأئمّة الأطهار، الّذي لم ينسج علي منواله و لم يجمع علي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و نظما و شرحا و إيضاحا و تبيانا، لمؤلّفه العبقريّ الفذ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عصره، و فريد دهره، غوّاص بحار الحقائق، حلال الغوامض و الدقائق، المولي العلّامة البحّاثة، ذي الفيض القدسي مولانا محمّد باقر المجلسيّ، أعلي اللّه في غرفات الجنان مقامه، و حشره مع أحبّائه محمّد و آله، وفّقنا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المنّ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هذا السفر القيّم و تكميل طبعتها بهذه الصورة 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ضبطا و تصحيحا و إتقانا، يروق جماله كلّ ناظر يفصل بين الغثّ و السمين و كلّ باحث ثقافيّ ينقد الزيّف المموّه من العقيان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ساعدنا في تحقيق هذه العزمة لجنة من الفضلاء و المحققين، فوازرونا في إنجاز هذا المشروع، و بذلوا إمكانيّاتهم في تحقيق أجزاء الكتاب و تخريج أحاديثها و تصحيح ألفاظها و ضبطها، و السعي وراء هذه الأمنيّة الصالحة بكلّ جدّ و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الفاضل المكرّم و الحبر المعظم الحاجّ السيّد إبراهيم الميانجي دام ظله، فقد ساهمنا في تصحيح كلّ الأجزاء الّتي صدرت بعنايتنا عند طبعها فنصحنا في سبيل هذه الفكرة باخلاص و وفاء</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2487588_1934241801"/>
      <w:bookmarkStart w:id="31" w:name="_Toc12"/>
      <w:bookmarkEnd w:id="30"/>
      <w:r>
        <w:rPr>
          <w:rtl w:val="true"/>
        </w:rPr>
        <w:t>سخن ناشر</w:t>
      </w:r>
      <w:r>
        <w:rPr>
          <w:rtl w:val="true"/>
        </w:rPr>
        <w:t xml:space="preserve">: </w:t>
      </w:r>
      <w:r>
        <w:rPr>
          <w:rtl w:val="true"/>
        </w:rPr>
        <w:t>مکتبه اسلامیه</w:t>
      </w:r>
      <w:bookmarkEnd w:id="31"/>
    </w:p>
    <w:p>
      <w:pPr>
        <w:pStyle w:val="Heading3"/>
        <w:numPr>
          <w:ilvl w:val="2"/>
          <w:numId w:val="1"/>
        </w:numPr>
        <w:rPr/>
      </w:pPr>
      <w:bookmarkStart w:id="32" w:name="__RefHeading___Toc2487590_1934241801"/>
      <w:bookmarkStart w:id="33" w:name="_Toc13"/>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سپاس است برای خداوند به خاطر فضل و احسانش، و شکر برای اوست به خاطر نعمت ها و کامل بودن نشانه هایش، که توفیق داد به ما برای زنده کردن میراث دین و منتشر کردن آثار بهترین فرستادگان حضرت محمد صلی الله علیه و آله و خاندان او امامان نیکو کار که با عظمت ترین وپاک ترینند، درود خداوند بخشنده بر آنان تا وقتی که شب و روز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 پس این کتابی بزرگ از چشمه های علوم فاخر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زلال حکمت های استوارجوشان آنهاست؛ دریای روشنایی هاست که در بر دارنده گوهرهای اخبار ائمه اطهار است، کتابی که منظم نشده بر منوال خود و جمع نگشته برشکل خود مانند جمع کردن و نظم و شرح توضیح دادن و تبیین کردن مؤلف نابغه یگانه پهلوان، آن یگانه زمان و روزگار خود، غواص دریاهای حقایق، حل کننده پیچیدگی ها و دقایق، علامه دانشمند، دارای فیوضات قدسی، سرور ما محمد باقر مجلسی که خداوند در منزلگاه های بهشت مقامش را بلند گرداند و با دوستانش حضرت محمد و خاندانش محشورش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 مرتبه توفیق داد، برای انتشار این کتاب استوار و کامل کردن چاپ آن به این صورت پاکیزه و ناب، از حیث ضبط و تصحیح و متقن بودن، که زیبایی آن چشم هر بیننده ای را خیره می کند که فرق بین غث و سمین را دریابد و هر محقق فرهیخته ای را که سکه تقلبی را از زر ناب و با ارزش باز شناسد و گروهی از فضلا و محققین ما را در تحقیق این امر واجب یاری کردند و بار ما را در انجام این کار بر دوش کشیدند و امکانات خود را در تحقیق مجلدات کتاب و خارج کردن احادیث آن و تصحیح الفاظ و ضبط کردن آن مبذول داشتند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زمره آنهاست فاضل مکرم و دانشمند بزرگوار حاج سید ابراهیم میانجی که ما را در تصحیح همه مجلداتی که صادر شده بود با توجه ودقت و اخلاص و وفاداری یاری و راهنمایی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 الفاضل البحّاثة و العلم الحجّة السيّد محمّد مهدي الموسوي الخرسان، حيث ساهمنا بتحقيق شطر من الأجزاء، أرسلها إلينا من مهد العلم و الشرف النجف الأشرف، فله ثناؤنا العاطر و شكرنا الجزيل الفاخر، أبقاه اللّه علما للثقافة و الدّين بمحمّد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الفاضل المكرّم السيّد هداية اللّه المسترحميّ الأصبهانيّ، حيث رتّب فهرسا عامّا لهذه الموسوعة الكبري، و هو فهرس عامّ شامل لمواضيع الكتاب عن آخرها و الإشارة إلي غرر الأحاديث و نوادرها، بما فيها من استخراج فوائده الرجالية أو مباحثه اللّغويّة و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في ثلاثة 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الطبع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سيتم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الفاضل الحبر الذكيّ علي أكبر الغفاريّ صديقنا المكرّم حيث ساهمنا في تحقيق بعض الأجزاء و تخريج نصوصه من المصادر و التصحيح عند الطباعة و الإشراف عليه بالتعليق و التنميق، أبقاه اللّه لخدمة الدّين و الثقافة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الفاضل الخبير المضطلع بأعباء هذا الثقل الفادح، محمّد الباقر البهبودي، حيث ساهمنا في تصحيح كلّ الأجزاء عند طبعها بمعاضدة الفاضل المحترم الميانجي المقدّم ذكره، و مع ذلك ساعدنا في تحقيق شطر كبير من الأجزاء الّتي صدرت بعنايتنا، و بذل جهده في تحصيل النسخ الأصيلة الثمينة و مقابلة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أجزاء هذه المطبوعة عليها بدقة و 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درّهم بما أخلصوا اللّه ما وعدوه، و علينا تقديم الشكر الجزيل إليهم و إطراء الثناء الجميل عليهم، حيث أجابوا ملتمسنا في تحقيق هذه الفكرة القيّمة، و اللّه هو الموفّق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الحاجّ السيّد إسماعيل الكتابچي و إخوانه</w:t>
      </w:r>
    </w:p>
    <w:p>
      <w:pPr>
        <w:pStyle w:val="BookText"/>
        <w:rPr/>
      </w:pPr>
      <w:r>
        <w:rPr>
          <w:rFonts w:ascii="IRNazanin" w:hAnsi="IRNazanin" w:eastAsia="IRNazanin"/>
          <w:color w:val="111111"/>
          <w:sz w:val="28"/>
          <w:sz w:val="28"/>
          <w:szCs w:val="28"/>
          <w:rtl w:val="true"/>
          <w:lang w:bidi="fa-IR"/>
        </w:rPr>
        <w:t>واز جمله آنهاست فاضل ارجمند سید هدایت الله مسترحمی اصفهانی که فهرست عام این کتاب بزرگ را مرتب کرد، و آن فهرستی است که شامل موضوعات کتاب از آخر و اشاره به احادیث ناب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است استخراج فواید رجالی یا مباحث لغوی و ادبی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فاضل دانشمند و هوشمند علی اکبر غفاری دوست مورد تکریم ما است که در تحقیق بعضی از مجلدات و خارج کردن نصوص آن از مصدرهایش و تعلیق بر آن و تصحیح اغلاط چاپی یاریمان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خدمت دین و فرهیختگی و علم باقی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فاضل آگاه و ذو ابعاد در فراهم آوردن این بار سنگین و سخت، محمد باقر بهبودی که هنگام چاپ آن به ما در تصحیح همه مجلدات، به همراه فاضل محترم میانجی که قبلاً از وی یاد شد، کمک کرد و در تحقیق قسمت بزرگی از مجلداتی که مد نظر ما بود، یاریمان نمود و تلاش خود را با دقت و استواری در به دست آوردن نسخه های اصلی با ارزش و مقابله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مجلدات این کتاب مبذول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آنها به خاطر کار خالصانه ای که انجام دادند به آنچه که خود وعده داده جزای خیر دهد و بر ماست که تشکر فراوان خود را به آنان تقدیم کنیم، چرا که درخواست ما را در تحقیق این اندیشه استوار اجابت کردند وخداوند است که توفیق دهنده و یاری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اسلامی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اسماعیل کتابچی و برادران</w:t>
      </w:r>
    </w:p>
    <w:p>
      <w:pPr>
        <w:pStyle w:val="BookText"/>
        <w:rPr/>
      </w:pPr>
      <w:r>
        <w:rPr>
          <w:rFonts w:ascii="Amiri" w:hAnsi="Amiri" w:eastAsia="Amiri" w:cs="Amiri"/>
          <w:color w:val="111111"/>
          <w:sz w:val="28"/>
          <w:sz w:val="28"/>
          <w:szCs w:val="28"/>
          <w:rtl w:val="true"/>
          <w:lang w:bidi="ar-SA"/>
        </w:rPr>
        <w:t>و من المناسب في ختام هذه الطبعة، أن نشكر مساعي أعضاء مطبعتنا أيضا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هادي گيتي‌آرا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بهروز كشور دوست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موحدان پيمان حقّ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ابريشمي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جاهدوا معنا في سبيل هذه الخدمة المرضيّة و التسريع في إخراج المطبوعة هذه بصورة رائقة نفيسة فتحمّلوا المشاقّ في قراءة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ترصيف الحروف بدقّة و رعاية الفواصل و العلامات، و المساهمة في ذلك مع المصحّحين و مطاوعتهم في ضبط الكلمات و تشكيلها و استدراك ما سقط عن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المتن و هذا ممّا يصعب علي مرصّف الحروف جدّا، فجزاهم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الإسلامية</w:t>
      </w:r>
    </w:p>
    <w:p>
      <w:pPr>
        <w:pStyle w:val="BookText"/>
        <w:rPr/>
      </w:pPr>
      <w:r>
        <w:rPr>
          <w:rFonts w:ascii="IRNazanin" w:hAnsi="IRNazanin" w:eastAsia="IRNazanin"/>
          <w:color w:val="111111"/>
          <w:sz w:val="28"/>
          <w:sz w:val="28"/>
          <w:szCs w:val="28"/>
          <w:rtl w:val="true"/>
          <w:lang w:bidi="fa-IR"/>
        </w:rPr>
        <w:t>و مناسب است در خاتمه این نوشتار از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اعضای چاپخانه آقایان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گیتی آرا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کشور دوست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موحدان پیمان حق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ابریشمی تشکر کنیم، چرا که همراه ما، در راه این خدمت مورد رضایت، و تسریع در انتشار این چاپ، به صورت نفیس و چشمگیر تلاش کردند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خواندن نسخه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چیدمان حروف با دقت و رعایت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علامات تحمل کردند و در این مورد با مصححین درضبط کلمات و شکل آنها و استدراک آنچه که از نسخه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ایشان عطا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اسلامیه </w:t>
      </w:r>
      <w:bookmarkStart w:id="34" w:name="pg13578_143168"/>
    </w:p>
    <w:p>
      <w:pPr>
        <w:pStyle w:val="Heading3"/>
        <w:numPr>
          <w:ilvl w:val="2"/>
          <w:numId w:val="1"/>
        </w:numPr>
        <w:rPr/>
      </w:pPr>
      <w:bookmarkStart w:id="35" w:name="__RefHeading___Toc2487592_1934241801"/>
      <w:bookmarkStart w:id="36" w:name="_Toc14"/>
      <w:bookmarkEnd w:id="34"/>
      <w:bookmarkEnd w:id="35"/>
      <w:r>
        <w:rPr>
          <w:rtl w:val="true"/>
        </w:rPr>
        <w:t>كلمة تفضل بها الفاضل المكرم الحاجّ السيّد إبراهيم الميانجي بمناسبة ختم الكتاب</w:t>
      </w:r>
      <w:bookmarkEnd w:id="36"/>
    </w:p>
    <w:p>
      <w:pPr>
        <w:pStyle w:val="BookText"/>
        <w:rPr/>
      </w:pPr>
      <w:r>
        <w:rPr>
          <w:rFonts w:ascii="Amiri" w:hAnsi="Amiri" w:eastAsia="Amiri" w:cs="Amiri"/>
          <w:color w:val="111111"/>
          <w:sz w:val="28"/>
          <w:sz w:val="28"/>
          <w:szCs w:val="28"/>
          <w:rtl w:val="true"/>
          <w:lang w:bidi="ar-SA"/>
        </w:rPr>
        <w:t>شكر و تقدير</w:t>
      </w:r>
    </w:p>
    <w:p>
      <w:pPr>
        <w:pStyle w:val="BookText"/>
        <w:rPr/>
      </w:pPr>
      <w:r>
        <w:rPr>
          <w:rFonts w:ascii="Amiri" w:hAnsi="Amiri" w:eastAsia="Amiri" w:cs="Amiri"/>
          <w:color w:val="111111"/>
          <w:sz w:val="28"/>
          <w:sz w:val="28"/>
          <w:szCs w:val="28"/>
          <w:rtl w:val="true"/>
          <w:lang w:bidi="ar-SA"/>
        </w:rPr>
        <w:t>الحمد للّه الّذي يكلّ اللّسان عن إحصاء نعمائه و نعت جلاله، و الصلاة و السلام علي نبيّه المصطفي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لقد قيّض اللّه سبحانه و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الكرام و الأعزّة العظام الكتابچيّين علي رأسهم الأخ المعظم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السيّد إسماعيل الكتابچي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توفيقاتهم، لنشر ما وصل إلينا من الأخبار و الآثار عن نبيّنا صلّي اللّه عليه و آله و سلّم و آله الأئمّة الأطهار صلوات اللّه عليهم ما دامت اللّيل و النّهار، فنشروا من كلم اولئك السادة صلوات اللّه عليهم أجمعين جوامع و كتبا قيّمة تكلّ الألسن عن وصفها، و يقصر البيان عن مدحها و تعريفها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كتاب وسائل الشيعة الّذي هو منية المريد و طلبة الباحث للشيخ الحرّ العاملي أعلي اللّه مقامه، و لقد عكفت عليه الفقهاء العظام في استخراج الأحكام من حين تأليفه إلي اليوم، و جعلوه مرجعا في الحلال و الحرام، و هذا الكتاب في الطبقة العليا من موساعات العلم و العمل، أخرجوه في عشرين مجلّدا بورق صقيل و شكل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كتاب مستدرك الوسائل لخاتمة المحدّثين العلّامة النوريّ نوّر اللّه مضجعه في ثلاث مجلّدات المطبوع بالافست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كتاب منهاج البراعة في شرح نهج البلاغة للعلّامة الخوئي قدّس سرّه في أحد و عشرين 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آثار باقية خالدة تزيد علي ثلاثمائة، يري القاري فهرسها في رسالة مستقلّة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طليعة تلك الكتب، هذا الكتاب القيّم الّذي لم يأت الزّمان بمثله</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2487594_1934241801"/>
      <w:bookmarkStart w:id="38" w:name="_Toc15"/>
      <w:bookmarkEnd w:id="37"/>
      <w:r>
        <w:rPr>
          <w:rtl w:val="true"/>
        </w:rPr>
        <w:t>تقدیر و تشکر</w:t>
      </w:r>
      <w:bookmarkEnd w:id="38"/>
    </w:p>
    <w:p>
      <w:pPr>
        <w:pStyle w:val="Heading3"/>
        <w:numPr>
          <w:ilvl w:val="2"/>
          <w:numId w:val="1"/>
        </w:numPr>
        <w:rPr/>
      </w:pPr>
      <w:bookmarkStart w:id="39" w:name="__RefHeading___Toc2487596_1934241801"/>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سپاس مخصوص خداوندی است که زمان از شمردن نعمت‌هایش و وصف کردن جلالش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بر پیامبرش محمد مصطفی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خداوند سبحان مقرر نمود و اختیار کرد برادران گرامی و عزیزان معظم کتابچی را و در رأس آنها برادر محترم و معظم، حاج سید اسماعیل کتابچی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توفیقاتشان همیشگی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انتشار آنچه که از اخبار و آثار از جانب پیامبر اکرم وخاندانش ائمه اطهار که درود خداوند بر آنان باد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احادیث و کلمات آن سروران، جوامع و کتاب‌های درست و استواری نشر دادند که زبان از وصف آن ناتوان، و بیان از مدح و تعریف آن کوتاه است</w:t>
      </w:r>
    </w:p>
    <w:p>
      <w:pPr>
        <w:pStyle w:val="BookText"/>
        <w:rPr/>
      </w:pPr>
      <w:r>
        <w:rPr>
          <w:rFonts w:ascii="IRNazanin" w:hAnsi="IRNazanin" w:eastAsia="IRNazanin"/>
          <w:color w:val="111111"/>
          <w:sz w:val="28"/>
          <w:sz w:val="28"/>
          <w:szCs w:val="28"/>
          <w:rtl w:val="true"/>
          <w:lang w:bidi="fa-IR"/>
        </w:rPr>
        <w:t xml:space="preserve">از جمله آنهاست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با ظاهری آراسته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 و آرزوی اهل بحث و علم است، نوشته شیخ حر عاملی که خداوند مقامش را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تالیف این کتاب تا به امروز همه فقیهان بزرگ در استخراج احکام شرعی به این کتاب مراجعه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آن را مرجع در حلال و حرام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این کتاب در مرتبه‌ای بالا از دایرة المعارف علم و عمل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خاتم المحدثین علامه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 با چاپ 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البراعه در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علامه خویی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بیست و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آنها، از آثار باقیمانده که زیادتر از سیصد عنوان است و خواننده، فهرست آن را در رساله‌ای با چاپ مستقل مشاهده خواهد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صدر همه آنها، کتاب محکم و درست قرار دارد که زمانه مثل آن را نیاورده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بحار الأنوار الجامعة لدرر أخبار الأئمّة الاطهار فانه مع اشتماله علي الأخبار و ضبطها و تصحيحها، محتو علي فوائد غير محصورة، و تحقيقات متكثّرة، و لم يوجد مسألة إلّا و فيها أدلّتها و مباديها و تحقيقها و تنقيحها مذكورة علي الوجه الأليق، و قد وصفه علماؤنا الأعلام في المعاجم و التراجم بكلّ جميل، و أثنوا علي مؤلّفه العلّامة المجلسيّ أعلي اللّه مقامه بالفقه و العلم و الفضل و التبحّر و التضلّع في الحديث، يكفيك منها المراجعة إلي كتاب الفيض القدسي للعلّامة النوريّ قدّس سره المطبوع في مقدّمة الجزء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شرعوا وفّقهم اللّه تعالي في نشر هذا الكتاب من الجزء العاشر إلي الجزء الخامس و العشرين آخر الأجزاء من الطبع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الجزء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الأجزاء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عشر جزءا من هذا الطبع الجديد، مبتدئا من الجزء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الجزء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ثمّ من الجزء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الجزء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الأجزاء، فللّه درّهم و عليه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نشروا المصحف الشريف إلي اليوم 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علي أشكال مختلفة و مزايا متنوّعة بعضها فوق بعض يسرّ الناظر، و يجلو الخاطر، و قد ورد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خصال ينتفع بها المؤمن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 مصحف يقرأ فيه و قليب يحفره، و غرس يغرسه، و صدقة ماء يجريه، و سنّة حسنة يؤخذ بها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نشكرهم باخراجهم تلك الكتب القيّمة، بصورة بهيّة و تهذيب كامل، و نسأله تعالي أن يؤيّدهم و يسدّدهم، و يجعل ذلك ذخرا و ذخيرة لمعادهم، يوم لا ينفع مال و لا بنون، فجزاهم اللّه عنّا و عن الامّة المسلمة خير جزاء المحسنين و السلام عليهم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شهر شعبان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الميانجي</w:t>
      </w:r>
    </w:p>
    <w:p>
      <w:pPr>
        <w:pStyle w:val="BookText"/>
        <w:rPr/>
      </w:pPr>
      <w:r>
        <w:rPr>
          <w:rFonts w:ascii="Amiri" w:hAnsi="Amiri" w:eastAsia="Amiri" w:cs="Amiri"/>
          <w:color w:val="111111"/>
          <w:sz w:val="28"/>
          <w:sz w:val="28"/>
          <w:szCs w:val="28"/>
          <w:rtl w:val="true"/>
          <w:lang w:bidi="ar-SA"/>
        </w:rPr>
        <w:t>عفي عنه و عن والديه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الجامعه لدرر اخبار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علاوه بر اشتمال بر احادیث و اخبار و ضبط و تصحیح آن، حاوی فوایدی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و تحقیقاتی بسیار است، و مسئله‌ای را نمی‌یابی مگر اینکه به وجهی روشن و درخشان، در ادله و مبادی و تحقیق و تنقیح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اعلام ما در همه معجم‌ها و فهرست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آن را کتابی مفید و درخشان توصیف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مؤلف آن، علامه مجلسی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مقامش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 و علم و فضیلت و تبحر و توانمندی در حدیث، ثنا و ستایش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علامه نوری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شده در مقدمه جلد یکصد و پنجم از این چاپ، تو را از مطالب بالا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این کتاب را از جلد دهم تا بیست و پنجم، آخرین مجلد از طبع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مجلدات دهم، یازدهم، دوازدهم و سیزدهم را در یازده جلد از این چاپ جدید، از ابتدای جلد پنجاه و سوم، سپس از جلد شصت و هفتم تا جلد یکصد 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و کارشان برای خدا بود و بر خداوند است اجرشان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مصحف شریف را تا امروز در شصت نوع به شکل‌های مختلف و مزایای متنوع منتشر کردند که بیننده را مسرور می‌کند و خاطر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وارد شده که</w:t>
      </w:r>
    </w:p>
    <w:p>
      <w:pPr>
        <w:pStyle w:val="BookText"/>
        <w:rPr/>
      </w:pPr>
      <w:r>
        <w:rPr>
          <w:rFonts w:ascii="IRNazanin" w:hAnsi="IRNazanin" w:eastAsia="IRNazanin"/>
          <w:color w:val="111111"/>
          <w:sz w:val="28"/>
          <w:sz w:val="28"/>
          <w:szCs w:val="28"/>
          <w:rtl w:val="true"/>
          <w:lang w:bidi="fa-IR"/>
        </w:rPr>
        <w:t>برای مؤمن شش خصلت است که به واسطه آن بعد از مرگش نفع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صالحی که برایش طلب بخشش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در راه او خوانده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که حفر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می‌کارد؛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نیکویی که بعد از او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خاطر تحقیق و انتشار این کتاب‌های ارزشمند و وزین به صورت ظریف و زیبا و در آراستگی کامل، از آنها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درخواست می‌کنیم که آنها را تایید کند و این عملشان را ذخیره آخرتشان قرار دهد؛ روزی که نه مال نفعی دارد و نه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طرف ما و امت مسلمان به آنان بهترین پاداش احسان کنندگان را عطا فرماید و سلام و رحمت و برکات خداوند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شعبان سال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میانجی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و پدرو مادرش را بخشاید</w:t>
      </w:r>
      <w:r>
        <w:rPr>
          <w:rFonts w:eastAsia="IRNazanin" w:cs="IRNazanin"/>
          <w:color w:val="111111"/>
          <w:sz w:val="28"/>
          <w:szCs w:val="28"/>
          <w:rtl w:val="true"/>
          <w:lang w:bidi="fa-IR"/>
        </w:rPr>
        <w:t xml:space="preserve">.» </w:t>
      </w:r>
      <w:bookmarkStart w:id="41" w:name="pg13578_143170"/>
    </w:p>
    <w:p>
      <w:pPr>
        <w:pStyle w:val="Heading3"/>
        <w:numPr>
          <w:ilvl w:val="2"/>
          <w:numId w:val="1"/>
        </w:numPr>
        <w:rPr/>
      </w:pPr>
      <w:bookmarkStart w:id="42" w:name="__RefHeading___Toc2487598_1934241801"/>
      <w:bookmarkStart w:id="43" w:name="_Toc17"/>
      <w:bookmarkEnd w:id="41"/>
      <w:bookmarkEnd w:id="42"/>
      <w:r>
        <w:rPr>
          <w:rtl w:val="true"/>
        </w:rPr>
        <w:t>كلمة موجزة حول الكتاب و مؤلّفه</w:t>
      </w:r>
      <w:r>
        <w:rPr>
          <w:rtl w:val="true"/>
        </w:rPr>
        <w:t>:</w:t>
      </w:r>
      <w:bookmarkEnd w:id="43"/>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محمّد رسول اللّه و خاتم النبيّين، و علي آله الأئمّة الطهر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منن اللّه عليّ أن وفّقني لتحقيق آثار أهل البيت و سبرها و غورها و الاغتراف من بحار علومهم و الاقتباس من منار فضائلهم، و ذلك بعد ما أخلصني اللّه عزّ و جلّ إلي العاصمة و قيّضني لتصحيح الآثار و الإشراف علي شتّي المآثر و الأخبار من تاريخ الدين و أبواب الفقه و الحديث و التفسير، و في مقدمها كتاب بحار الأنوار الجامعة لدرر أخبار الأئمّة الاطهار، لمؤلّفه العلّامة العلم الحجّة ذي الفيض القدسي العلّامة المجلسيّ قدّس اللّه لطيفه، فقد كان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المنّ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 هذه الموسوعة الكبري دائرة معارف المذهب أكبر سهم و أوفر نصيب و أسني توفيق، حيث أشرفت علي تمام الأجزاء عند الطباعة مقابلة و سبرا و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أحيانا نقدا و تعليقا اللّهمّ إلّا عشرين جزءا من أجزائها المائة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الإشراف عليها بالتحقيق و التخريج و التعليق، فقد كان حظّي في ذلك أوفر من غيري، حيث أشرفت علي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منها بتحقيق متونها و تخريج نصوصها عن المصادر و مقابلتها علي النسخ المطبوعة و المخطوطة، و خصوصا ما يسّر اللّه لنا من نسخ الأصل بخطّ مؤلّفه العلّامة، فقابلنا المطبوعة هذه عليها فجاء بحمد اللّه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487600_1934241801"/>
      <w:bookmarkStart w:id="45" w:name="_Toc18"/>
      <w:bookmarkEnd w:id="44"/>
      <w:r>
        <w:rPr>
          <w:rtl w:val="true"/>
        </w:rPr>
        <w:t>شرح مختصر پیرامون کتاب و مولف آن</w:t>
      </w:r>
      <w:bookmarkEnd w:id="45"/>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سپاس مختص پروردگار عالمیان است، و درود و سلام بر محمد رسول خدا خاتم پیامبران و بر آل او؛ امامان پاکیزه و صاحب میمنت و خجستگی و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درستی که از منت‌های خداوند بر من است که مرا به تحقیق در آثار اهل بیت و عمیق شدن و غور در آن و بهره برداری از دریای علوم آنها و بهره مند شدن از روشنایی فضیلت‌های آنها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منت بعد از آن است که 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 به سوی پایتخت روانه کرد و به من آمادگی تصحیح آثار و اشراف بر دیگر آثار و اخبار، از تاریخ دین و ابواب فقه و حدیث و تفسیر و در صدر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جامع گوهر‌ها و درّهای اخبار امامان پاکیزه است عطا کرد؛ کتابی که تالیف نشانه و حجت و صاحب فیض قدسی، علامه مجلسی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توفیقاتش را مقدس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خداست منت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آماده سازی این موسوعه بزرگ و دایرة المعارف مذهب، سهمی بزرگ و نصیبی وافر و توفیقی نیک، از این جهت که بر تمام مجلدات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مجلدات صد و ده گانه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چاپ از جهت مقابله و مأخذ یابی و غور و بررسی و در مواردی نقد و حاشیه زنی اشراف پیدا کردم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اشراف بر آن به واسطه تحقیق و آماده سازی و حاشیه زنی، حظ و بهره من بیشتر از غیر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چهل و پنج جلد از آن، به تحقیق متن‌های آنها و خارج کردن نص‌های آنها از منابع اصلی و مقابله آنها با نسخه‌های چاپ شده و خطی اشراف پیدا کردم، خصوصاً اینکه خداوند نسخه‌های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مؤلف علامه‌اش را در دسترس من قرار داد و من مجلدات این چاپ را با آنها مقابله کردم که به حمد خداوند </w:t>
      </w:r>
    </w:p>
    <w:p>
      <w:pPr>
        <w:pStyle w:val="BookText"/>
        <w:rPr/>
      </w:pPr>
      <w:r>
        <w:rPr>
          <w:rFonts w:ascii="Amiri" w:hAnsi="Amiri" w:eastAsia="Amiri" w:cs="Amiri"/>
          <w:color w:val="111111"/>
          <w:sz w:val="28"/>
          <w:sz w:val="28"/>
          <w:szCs w:val="28"/>
          <w:rtl w:val="true"/>
          <w:lang w:bidi="ar-SA"/>
        </w:rPr>
        <w:t>و له المنّ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أمتن و أكمل من غيرها</w:t>
      </w:r>
      <w:r>
        <w:rPr>
          <w:rStyle w:val="FootnoteAnchor"/>
          <w:rtl w:val="true"/>
        </w:rPr>
        <w:footnoteReference w:id="7"/>
      </w:r>
      <w:r>
        <w:rPr>
          <w:rFonts w:ascii="Amiri" w:hAnsi="Amiri" w:eastAsia="Amiri" w:cs="Amiri"/>
          <w:color w:val="111111"/>
          <w:sz w:val="28"/>
          <w:sz w:val="28"/>
          <w:szCs w:val="28"/>
          <w:rtl w:val="true"/>
          <w:lang w:bidi="ar-SA"/>
        </w:rPr>
        <w:t>، و عند اللّه أحتسب عناي في ذلك و ما قاسيت من المشاقّ و المتاعب و سهر اللّيل و يقظة الهواجر، و ابيضاض لمّتي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الباحث الكريم الناظر في هذه الوريقات، لا ينازعني أن أغتنم هذه الفرصة، فأتكلّم حول الكتاب و سيرة مؤلّفه العلامة في تدوينه، بكلمة موجزة يحضرني عاجلا، بعد ما أحطت به خبرا و في غوره سبرا و تحقيقا و نقدا طيلة عشر سنوات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فهو الجامع الوحيد الّذي يجمع في طيّه آلافا من أحاديث الرسول و أهل بيته و آثارهم الذهبيّة و مآثرهم الخالدة في شتّي معارف الدين الدائرة بين المسلمين، فقد استوعب في كلّ كتاب من كتبه و كلّ باب من أبوابه ما يناسب عنوان الباب لا يشدّ عنه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فائدة في ذلك أنّ الباحث عن موضوع من المعارف الدينيّة يجد كمال بغيته و تمام أمنيّته حاضرا عنده كالمائدة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له كلّ بعيد نادر، و اتيح له كلّ مستوعر شارد، فيتمكّن بذلك من الغور فيها، و تحقيق متن الحديث و تصحيح إسناده، و ذلك بتطبيق بعضها علي بعض، و تكميل الناقص الساقط منها بالكامل التامّ منها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ينقدح له عند ذلك أنّ الحديث متواتر أو مستفيض و قد كان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اوست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چاپ صحیح‌تر و استوارتر و کامل‌تر از بقیه چاپ ها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زحمت خودم را در این راه و آنچه که از سختی‌ها و مشقت‌ها و رنج‌ها و بی‌خوابی شب و سفید شدن موهای سرم در این راه بر من آمد را نزد خداوند محاسبه می‌کنم</w:t>
      </w:r>
    </w:p>
    <w:p>
      <w:pPr>
        <w:pStyle w:val="BookText"/>
        <w:rPr/>
      </w:pPr>
      <w:r>
        <w:rPr>
          <w:rFonts w:ascii="IRNazanin" w:hAnsi="IRNazanin" w:eastAsia="IRNazanin"/>
          <w:color w:val="111111"/>
          <w:sz w:val="28"/>
          <w:sz w:val="28"/>
          <w:szCs w:val="28"/>
          <w:rtl w:val="true"/>
          <w:lang w:bidi="fa-IR"/>
        </w:rPr>
        <w:t>پس شایسته است که پژوهشگر با کرامت که به این اوراق نگاه می‌کند، با من منازعه نکند که این فرصت را مغتنم دانسته‌ام و پیرامون کتاب و سیره علامه مجلسی در تدوین آن با کلماتی موجز و خلاصه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حالی است که نسبت به این کتاب در مدت ده سال تحقیق و بررسی خبرویت و اشراف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گویم و صیانت از خطا را از خداوند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یگانه‌ای است که هزاران حدیث از احادیث رسول گرامی و اهل بیتش و آثار طلایی ایشان و اثرهای ماندگار آنها در معارف گوناگون دین را که بین مسلمین دائر است، در درون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کتابی از کتاب‌های آن و هر بابی از ابوابش آنچه که مناسب عنوان آن باب است، فرا گرفته شده و هیچ چیز از قلم نیافتاده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کمترین فایده آن این است که پژوهشگر، موضوعی از معارف دینی را به صورت خواستۀ کامل و تمام آرزویش، همانند میوه‌ای در دستانش حاضر می‌یابد؛ هر مطلب دورِ کم یابی به او نزدیک می‌شود و هر نکتۀ رمنده و گریزانی برای او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غور در کتاب و تحقیق در متن حدیث و تصحیح سندهایش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به واسطه تطبیق بعضی از آن بر بعضی دیگر و تکمیل آنچه که ناقص بود و ساقط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نسخه کامل و تام آن حاصل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از مواردی که آنها را محقق و پژوهشگر اهل جستجو می‌یابد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برای پژوهشگر روشن می‌شود که حدیثی متواتر است یا مستفیض، درحالی که او آن را </w:t>
      </w:r>
    </w:p>
    <w:p>
      <w:pPr>
        <w:pStyle w:val="BookText"/>
        <w:rPr/>
      </w:pPr>
      <w:r>
        <w:rPr>
          <w:rFonts w:ascii="Amiri" w:hAnsi="Amiri" w:eastAsia="Amiri" w:cs="Amiri"/>
          <w:color w:val="111111"/>
          <w:sz w:val="28"/>
          <w:sz w:val="28"/>
          <w:szCs w:val="28"/>
          <w:rtl w:val="true"/>
          <w:lang w:bidi="ar-SA"/>
        </w:rPr>
        <w:t>يعدّ من الآحاد، أو يراه متعاضدا متكاملا من حيث المتن، و قد كان عنده متهافتا متساقطا مضطرب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أريد أن أقول في ذلك قولا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علي الكتاب أوله بما هو خارج عن حدّه و 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علينا أن لا نقول في ذلك إلّا الحقّ الصريح و القول السديد، و هو أنّ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جمع في طيّه من شتات الأحاديث و متفرّقات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المرجع الوحيد في تحقيق معارف المذهب، و نعم العون علي معرفة السقيم من الصحيح، و نقد الغثّ من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باحث ثقافيّ يريد تحقيق الحقّ من دون عصبيّة، لا مغني له و لا مندوحة عنده عن مراجعة هذه الموسوعة العظمي، و التعمّق في كلّ باب منها، مع ما يجد فيها من الفوائد في بيان المعضلات و حلّ المشكلات، و شرح غرائب الحديث من ألفاظها فقد كان مؤلّفه الفذّ العبقريّ بما وهبه اللّه عزّ و جلّ من حسن التقرير و سلامة الفهم و صائب الرأي و ثاقب الفطنة، في الرعيل الأوّل؛ لم يسبقه سابق و لا يلحقه 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ينقد علي الكتاب بأنّه محتو علي روايات متهافتة أو متناقضة، مثلا يوجد في باب منه رواية ينسب قضيّة أو معجزة إلي الإمام الكاظم عليه السّلام، و في رواية اخري تنسب تلك القضيّة أو المعجزة بعينها إلي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فعندي أنّ معرفة أمثال هذا التناقض أيضا من بركات هذا الكتاب، و لو لا سرد الروايات من الكتب المختلفة و جمعها في باب واحد، لما ظهر هذا التناقض، فانّ من وجد أحد هذين الحديثين في كتاب لا يتطرّق إلي ذهنه أنّه متناقض مع رواية اخري في كتاب آخر فيرويه و يعرّج عليه من دون تتبّع و الحال أنّه ساقط بالتناقض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 أمثاله من بركات هذا السفر القيّم، حيث سهّل سبيل المناقشة و التدقيق، و سدّ باب الجهل و الضلالة و القول بلا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كثيرا ما رأيت في أوّل الباب نقل حديثا ملخّصا لا بأس به من حيث المتن، ثمّ أشرفت في ذيل هذا الباب بعينه علي أصل الحديث بتمامه من مصدر آخر،</w:t>
      </w:r>
    </w:p>
    <w:p>
      <w:pPr>
        <w:pStyle w:val="BookText"/>
        <w:rPr/>
      </w:pPr>
      <w:r>
        <w:rPr>
          <w:rFonts w:ascii="IRNazanin" w:hAnsi="IRNazanin" w:eastAsia="IRNazanin"/>
          <w:color w:val="111111"/>
          <w:sz w:val="28"/>
          <w:sz w:val="28"/>
          <w:szCs w:val="28"/>
          <w:rtl w:val="true"/>
          <w:lang w:bidi="fa-IR"/>
        </w:rPr>
        <w:t>از آحاد می‌شمرده است، یا آن حدیث را از حیث متن متعاضد و متکامل می‌بیند، در حالی که نزد او متهافت و متساقط و مضطرب الاطراف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ندارم در باره این کتاب سخن باطل و اغراق آمیز و خارج از حد و اندازه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بر ماست که جز حقِ روشن و سخن درست و محکم درباره این کتاب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کتاب با توجه به جامعیت آن در گردآوری احادیث و آثار روایی پراکنده، مرجع منحصر به فرد برای تحقیق در معارف مذهب تشیع است و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بسیار عالی در تشخیص روایات درست از نادرست و فربه از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هیچ محقق و پژوهشگر معارفی ای که تحقیق حق را بدون تعصب اراده کرده است، از مراجعه به این دایرة المعارف عظیم و عمیق شدن در هر بابی از آن، با وجود فوایدی که در بیان معضلات و حل مشکلات و شرح الفاظ غریبه و دور از ذهن حدیث در آن می‌یابد، بی‌نیاز نیست و چاره‌ای جز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مؤلف کتاب، نابغه‌ای کامل و والا بود به آنچه که 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نیکویی تقریر مطالب و سلامت فهم و رأی درست و فهمی نافذ و برتر در شکافتن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کرده بود که مسبوق به هیچ سابقه‌ای نبوده و بعد از آن نیز مثل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نقدی که بر کتاب وارد است، این است که حاوی روایات مخالف و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بابی از آن روایتی یافت می‌شود که قضیه یا معجزه‌ای را به امام کاظم علیه السلام نسبت می‌دهد و در روایتی دیگر، آن قضیه یا معجزه به وضوح به امام رضا علیه السلام نسبت داده شده است که برای من، معرفت امثال این تناقض نیز از برکات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 بیان نیکوی روایات از کتاب‌های مختلف و جمع آنها در یک باب، این تناقض، آشکار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اگر کسی که یکی از این دو حدیث را در کتابی پیدا کند، به ذهنش خطور نمی‌کند که آن با روایت دیگری در کتابی دیگر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روایت می‌کرد و بدون تتبع و جستجو روی آن پافشاری می‌کرد، در حالی که آن روایت به خاطر تناقض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دستاورد و امثال آن از برکات این نوشته درست است؛ چرا که راه مناقشه و دقت را آسان و باب جهل و گمراهی و سخن بدون تحقیق را مسدود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من بسیار زیاد دیدم که در اول باب حدیثی خالص و تمام نقل شده که از حیث متن حرفی در آن نیست، سپس در ذیل همین باب، به اصل حدیث و تمام آن از مصدری دیگر اشراف پیدا کردم </w:t>
      </w:r>
    </w:p>
    <w:p>
      <w:pPr>
        <w:pStyle w:val="BookText"/>
        <w:rPr/>
      </w:pPr>
      <w:r>
        <w:rPr>
          <w:rFonts w:ascii="Amiri" w:hAnsi="Amiri" w:eastAsia="Amiri" w:cs="Amiri"/>
          <w:color w:val="111111"/>
          <w:sz w:val="28"/>
          <w:sz w:val="28"/>
          <w:szCs w:val="28"/>
          <w:rtl w:val="true"/>
          <w:lang w:bidi="ar-SA"/>
        </w:rPr>
        <w:t>فوجدته متناقضا متهافتا، فظهر لي أنّ من لخّص الحديث و أورده في كتابه قد أسقط من الحديث ما يشين عليه و يسقطه من الاعتبار، و لو لا هذا السفر القيّم و جمعه الشوارد و النوادر من هنا و هاهنا في باب واحد، لما ظهر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عند ما أشرفت علي الجزء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رأيت أنّه قدّس سرّه قد أخرج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واحدا مشتملا علي عدّة روايات بلفظ واحد، تنبّهت إلي أنّ كتاب الاختصاص لا يصحّ أن يكون للشيخ المفيد قدّس سرّه، لأنّه أجلّ شأنا أن يروي عن كتاب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 عند المتأخّرين بفقه الرضا عليه السّلام و 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فينقله بلفظه و عبارته، و لو لا ذلك لما علمت ذلك أبد الآبدين‌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عند ما أشرفت علي كتاب الدعاء و زاولت الأدعية المطولة، رأيت في الأكثر أنّ في اسنادها واحدا أو اثنين من الكتّاب المنشئين كفضل بن أبي قرة و ابن خانبه و أضرابهما، فتنبهت إلي حقيقة أشرت إلي شطر منها في 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تري من لا خبرة له يحفظ حديثا من أوّل الباب و يلقيها علي الناس المستمعين كأنّه وحي منزل و يلعب بأفكار الناس و عقائدهم، و لا يتعب نفسه بالمراجعة إلي ذيل هذا الباب ليظهر علي تناقضه، فكيف إذا كان الحديثان باقيين في مصادرهما، فقلّ من يراجع تلكم المصادر ليحقّق الحقّ كما حقّقه مؤلّفنا العلّامة؟ و كذا أرباب التآليف الحديثيّة، حيث لا يحققون الحقّ بعد تسهيل الطريق فيوردون الحديث في مؤلّفهم تأييدا لمزعمتهم، مع أمّه متناقض مع الحديث الآخر الّذي أضرب عنه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علينا أن نشكر هذه السيرة الجميلة من المؤلّف و نثني عليه ثناء بالغا، حيث أورد في كتابه كلّ ما وصل إليه، و أحال تمييز الصحيح من السقيم إلي معرفة الناظرين و إحاطتهم و أنظارهم، من دون أن يتحاكم بفكره و نظره فيتحامل علي بعض الأخبار بأنّ هذا مخالف للمذهب ساقط من حدّ الاعتبار فلا أورده و هذا سليم من العلل</w:t>
      </w:r>
    </w:p>
    <w:p>
      <w:pPr>
        <w:pStyle w:val="BookText"/>
        <w:rPr/>
      </w:pPr>
      <w:r>
        <w:rPr>
          <w:rFonts w:ascii="IRNazanin" w:hAnsi="IRNazanin" w:eastAsia="IRNazanin"/>
          <w:color w:val="111111"/>
          <w:sz w:val="28"/>
          <w:sz w:val="28"/>
          <w:szCs w:val="28"/>
          <w:rtl w:val="true"/>
          <w:lang w:bidi="fa-IR"/>
        </w:rPr>
        <w:t>و آن را متناقض و مخالف با هم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روشن شد که کسی حدیث را خلاصه کرده و آن را درکتابش وارد کرده است و از این حدیث، آنچه را که نزد او معیوب آمده، انداخته است و آن را از اعتبار 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نوشته راست و درست نبود و احادیث نادر و رمنده را از اینجا و آنجا در یک باب جمع نمی‌کرد، این مطالب برایم روشن و آشکار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بر جلد هفتاد و یکم صفحه سیصد و پنجاه و چهار اشراف پیدا کردم، دیدم که علامه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ختص – 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استخراج کرده که مشتمل است بر تعدادی از روایات با 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شدم به اینکه صحیح نیست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مفید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باشد، به خاطر اینکه شأن او بالاتر از این است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نزد متأخرین،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املای آن حضرت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الفاظ و عباراتش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این مقابله‌هایی که انجام دادم، هیچگاه به این مطلب علم و آگاهی پیدا نمی‌کردم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همچنین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پیدا کردم و به دعاهای طولانی آن پرداختم، دیدم در اکثر سندهای آنها یک یا دو مورد از نویسندگان انشاء کننده مثل فضل بن ابی قره و ابن خانبه و امثال آنها وجود دارد، پس به حقیقتی آگاه گردیدم که به بخشی از آنها در جلد هشتاد و هفتم، صفحه دویست و نود و شش اشاره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می‌بینی کسی که خبره نیست، حدیثی را از اول باب حفظ می‌کند و به شنوندگان خود القاء می‌کند که این حدیث وحی منزل است و با افکار و عقاید مردم بازی می‌کند، و خودش را به سختی نمی‌اندازد به اینکه به ذیل این باب مراجعه کند تا از تناقض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حدیث در مصادرشان باقی هستند؟ پس کم است کسی که مراجعه کند به آن مصادر تا احقاق حق کند، همان گونه که مؤلف علامه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صاحبان تالیف‌های حدیثی، آنجا که بعد از آسان شدن راه، احقاق حق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حدیثی را وارد می‌کنند که به گمان خودشان مورد تایید است، با اینکه آن حدیث، با حدیثی دیگر که در صفحه ای دیگر قرار دارد، متناقض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ما لازم است که از این سیره و روش زیبای مؤلف سپاسگزاری کنیم؛ سپاسی بلیغ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کتاب خود هر آنچه را که بدان دست یافته وارد کرده است و تشخیص درست از نادرست را به معرفت ناظرین و بینندگان و احاطه و دقت آنها واگذار کرده است، بدون اینکه به فکر و نظر خود حکم کند، پس بر بعضی از اخبار تحمیل کند که این خبر مخالف است با مذهب و ساقط است از حد اعتبار، در حالی که این اشکال وارد نیست، و یا این خبر از اشکال عاری است، در در حالی که عیوبی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العيوب أورده، و لعلّ فيما يورده كثير من المتعارضات أو فيما تركه و طرحه إلحاق الحقيق بالمذهب‌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نجد في بياناته قدّس سرّه من توجيه الروايات المتعارضة، و تأويلها و رفع التخالف عمّا بينها، فليس ذلك حكما منه بصحّة الحديث و قبوله، فانّ هذا شأن كلّ جامع من الجوامع الحديثيّة، سيرة متّبعة بين الفريقين السلف منهم و الخلف‌</w:t>
      </w:r>
      <w:r>
        <w:rPr>
          <w:rStyle w:val="FootnoteAnchor"/>
          <w:rtl w:val="true"/>
        </w:rPr>
        <w:footnoteReference w:id="14"/>
      </w:r>
      <w:r>
        <w:rPr>
          <w:rFonts w:ascii="Amiri" w:hAnsi="Amiri" w:eastAsia="Amiri" w:cs="Amiri"/>
          <w:color w:val="111111"/>
          <w:sz w:val="28"/>
          <w:sz w:val="28"/>
          <w:szCs w:val="28"/>
          <w:rtl w:val="true"/>
          <w:lang w:bidi="ar-SA"/>
        </w:rPr>
        <w:t>و ذلك لأنّ شأن الجامع المحدّث الاستقصاء و التتبّع و تأييد الأحاديث مهما أمكن بالجمع و التأويل، و أمّا قبول الرواية و الاعتقاد بها، فكلّ محقّق و نظره الثاقب، فلعلّه يرضي بهذا الجمع و التأويل، أو يوجّهه و يؤوّله بوجه آخر، أو يطرحه، فيكون بيان الحديث و توجيهه من باب هداية الطريق و النصح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فيما ينقد علي الكتاب من اشتماله علي أخبار ضعاف لا يوجب علما و لا عملا فانّ هذا شأن كلّ جامع من الجوامع الحديثيّة، تري فيها الضعاف و الحسان و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الكتب الأربعة مع اشتهارها و تواترها، يوجد فيها آلاف من الأحاديث لا يحتجّ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لضعفها أو مخالفتها للأصول و المباني، أو إعراض</w:t>
      </w:r>
    </w:p>
    <w:p>
      <w:pPr>
        <w:pStyle w:val="BookText"/>
        <w:rPr/>
      </w:pPr>
      <w:r>
        <w:rPr>
          <w:rFonts w:ascii="IRNazanin" w:hAnsi="IRNazanin" w:eastAsia="IRNazanin"/>
          <w:color w:val="111111"/>
          <w:sz w:val="28"/>
          <w:sz w:val="28"/>
          <w:szCs w:val="28"/>
          <w:rtl w:val="true"/>
          <w:lang w:bidi="fa-IR"/>
        </w:rPr>
        <w:t>و چه بسا در آنچه که وارد کرده است، بسیاری از متعارضات یا آنچه که ترک نموده یا کنار گذاشته است، حقایقی از حقیقت‌های مذهب بوده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اما آنچه که ما در بیانات مؤلف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از توجیه روایات متعارضه، و تاویل آنها و رفع مخالفت‌هایی که بین آنها وجود داشت یافتیم، پس آن موارد حکم از جانب وی به صحت حدیث و قبول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شأن همه جوامع حدیثی است؛ سیره‌ای که بین هر دو فرقه هم گذشتگان از آنها و آنان که بعد از آنها بودند تبعیت می‌شود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این به خاطر آن است که شأن جامع یک محدث، تتبع و جستجو و تایید احادیث تا آنجا که امکان دارد، و جمع بین آنها و یا تاویل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قبول کردن روایت و اعتقاد به آن، پس هر محققی خودش هست و نظر نافذ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راضی می‌شود به این جمع و تاویل و یا اینکه به وجهی دیگر توجیه و تاویل می‌کند، یا اینکه آن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حدیث و توجیه آن نیست، مگر از باب راهنمایی و هدایت و نصیحت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کلام در اینکه انتقاد می‌شود بر کتاب از شامل بودنش بر اخبار ضعیف، که موجب علم و عمل نمی‌شود، چرا که این امر، شأن همه جوامع حدیثی است و در آن احادیث ضعیف و حسن و صحیح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کتب اربعه با همه شهرت و تواتری که دارند، در آنها هزاران حدیثی یافت می‌شود که به آنها احتجاج نمی‌شود، حال یا به خاطر ضعف آنها یا به خاطر مخالفت آنها با اصول و مبانی یا اعراض </w:t>
      </w:r>
    </w:p>
    <w:p>
      <w:pPr>
        <w:pStyle w:val="BookText"/>
        <w:rPr/>
      </w:pPr>
      <w:r>
        <w:rPr>
          <w:rFonts w:ascii="IRNazanin" w:hAnsi="IRNazanin" w:eastAsia="IRNazanin"/>
          <w:color w:val="111111"/>
          <w:sz w:val="28"/>
          <w:sz w:val="28"/>
          <w:szCs w:val="28"/>
          <w:rtl w:val="true"/>
          <w:lang w:bidi="fa-IR"/>
        </w:rPr>
        <w:t>الأصحاب عنها مع صحّتها و قوّتها</w:t>
      </w:r>
      <w:r>
        <w:rPr>
          <w:rStyle w:val="FootnoteAnchor"/>
          <w:rtl w:val="true"/>
        </w:rPr>
        <w:footnoteReference w:id="17"/>
      </w:r>
      <w:r>
        <w:rPr>
          <w:rFonts w:ascii="Amiri" w:hAnsi="Amiri" w:eastAsia="Amiri" w:cs="Amiri"/>
          <w:color w:val="111111"/>
          <w:sz w:val="28"/>
          <w:sz w:val="28"/>
          <w:szCs w:val="28"/>
          <w:rtl w:val="true"/>
          <w:lang w:bidi="ar-SA"/>
        </w:rPr>
        <w:t>فلا ينكر بذلك لا علي تلك الكتب، و لا علي مؤلّفيها، مع أنّهم لم يكونوا بصدد الاستيعاب و الاستقصاء، بل علي وتيرة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يوردون من الأحاديث المخالفة للمذهب انموذجا منها، ليصحّ البحث عنها بالجمع أو الطرح، فلا يوردون الباقي منها و إن كانت صحيحة، و يقتصرون فيما يوافق المذهب علي المعتبر منها، لعدم مسيس الحاجة إلي غيرها، اللّهمّ إلّا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ذكرنا في المسألة السابقة، وظيفة المحدّث الجامع النقل و الاستيفاء و تكثير الاسناد و الروايات، و أمّا البحث عن صحّة الحديث و سقمه و ضعفه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بالفحص عن رجال سنده، فهو شأن آخر يتكفّل بها علم الرجال و الدراية، و ليس يخفي هذا الشأن إلّا علي كلّ جاهل 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مفرّط يحكم علي المؤلّف بسقوطه و عدم تورّعه حيث أورد الأحاديث الضعاف فيردّ الكتاب رأسا، و إمّا مفرط يظنّ أنّ اعتبار الحديث يعرف من اعتبار مؤلّفه و جامعه، فيقبل أحاديثه كملا، و يغفل عن أنّ لكلّ مؤلف طريقا إلي المعصوم قد بيّن شطر منها في كتب المشيخة و الاجازات، و الشطر الآخر مذكور في صدر الأحاديث، و لا بدّ من اعتبار هذين الطريقين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مؤلّفنا العلّامة قد أتقن عمله في ذلك و أوضح طريقه إلي المعصوم في كلّ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صنّف فيه كتاب الاجازات، ليتّضح طريقه إلي المصادر المذكورة في متن الاجازات، و 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القليل منها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أبان</w:t>
      </w:r>
    </w:p>
    <w:p>
      <w:pPr>
        <w:pStyle w:val="BookText"/>
        <w:rPr/>
      </w:pPr>
      <w:r>
        <w:rPr>
          <w:rFonts w:ascii="IRNazanin" w:hAnsi="IRNazanin" w:eastAsia="IRNazanin"/>
          <w:color w:val="111111"/>
          <w:sz w:val="28"/>
          <w:sz w:val="28"/>
          <w:szCs w:val="28"/>
          <w:rtl w:val="true"/>
          <w:lang w:bidi="fa-IR"/>
        </w:rPr>
        <w:t>اصحاب از آنها، با وجود اینکه صحیح و قوی هستند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به خاطر این مسئله، نه خود کتاب‌ها و نه مؤلفانش انکار نمی‌شوند، چرا که آنها در صدد جستجوی کامل و فراگیر نمودن نبودند، بلکه بنا بر روش اصحاب صحاح، از احادیث مخالف با مذهب نمونه‌ای را وارد می‌کردند تا بحث درباره آنها، به واسطه جمع یا طرح 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آنها را اگرچه صحیح بودند وارد نمی‌کردند و به آنچه که موافق مذهب بود، بر آنچه که از آنها معتبر بود اکتفا می‌کردند چرا که نیاز و حاجتی به غیر آن نیست، مگر برای تایید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که ما در مساله گذشته ذکر کردیم، وظیفه محدثی که جمع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فایده رساندن و تکثیر اسناد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از صحت و سقم حدیث و ضعف و قوت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فحص کردن از رجال سند آن، شأن و مطلبی دیگر است که متکفل آن علم رجال و درایه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شأن مخفی نیست، مگر بر هر جاهل غافلی که یا تفریط می‌کند و حکم می‌کند به سقوط مؤلف و عدم ورع و تقوای او، آنجا که احادیث ضعیف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را رأساً رد می‌کند، یا افراط می‌کند و گمان می‌کند که اعتبار حدیث از اعتبار مؤلف و جمع کننده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احادیثش را تماماً قبول می‌کند و از این غفلت می‌ورزد که برای هر مؤلفی، طریقی به جانب معصوم هست که گاهی بعضی از آنها را در کتب مشیخه و اجازات بیان می‌کند و بعضی دیگر را در اول احادیث ذکر می‌کند و ناگزیر باید هر دو طریق با هم معتبر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ما علامه، به تحقیق عملش را در آن استوار کرده و طریقش را به معصوم، در هر دو وجه و جهت توضیح داده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درباره آن کتاب اجازات را گردآوری کرد تا طریق خودش را به سوی مصادری که در متن اجازات ذکر شده است،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ذکر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ذکر نشده کم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في مقدّمة البحار كيفيّة تحصيلها و الظفر بالنسخ المعتبرة منها، معترفا بأنّها غير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في مقدّمة كتابه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 الإحاطة بالكتب المتداولة المشهورة، تتبّعت الأصول المعتبرة المهجورة الّتي تركت في الأعصار المتطاولة و الأزمان المتمادية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أسأل عنها في شرق البلاد و غربها حينا، و الحّ في الطلب لدي كلّ من أظنّ عنده شيئا من ذلك و إن كان به ضنينا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ساعدني علي ذلك جماعة من الإخوان ضربوا في البلاد لتحصيلها، و طلبوها في الأصقاع و الأقطار طلبا حثيثا، حتّي اجتمع عندي بفضل ربّي كثير من الأصول المعتبرة الّتي كان عليها معوّل العلماء في الأعصار الماضية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فكثيرا ما كنت أراجع أبواب كتاب الوسائل المطبوعة جديدا، لاستخرج الحديث بمعاونة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مصادر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مع مصادر البحار و قد أخرجها الفاضل المكرم الرباني في ذيل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عرفت أن صاحب الوسائل كان ينقل من نسخ البحار معتمدا عليها، من دون مراجعة المصدر، حيث انه كلما كانت نسخة البحار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طبعت عليها نسخة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مصحفة أو ساقطا منها بعض الجملات أو ذات إملاء غير صحيحة، قد انتقل كلها في الوسائل بما عليها بصورتها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 هذه الموارد أشرنا في ذيل الكتاب بما ينبه القارئ الكريم علي ذلك و ربما صرحت بذلك كما في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الموارد لا يحضرني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فألفيتها مشتملة علي فوائد جمّة خلت</w:t>
      </w:r>
    </w:p>
    <w:p>
      <w:pPr>
        <w:pStyle w:val="BookText"/>
        <w:rPr/>
      </w:pPr>
      <w:r>
        <w:rPr>
          <w:rFonts w:ascii="IRNazanin" w:hAnsi="IRNazanin" w:eastAsia="IRNazanin"/>
          <w:color w:val="111111"/>
          <w:sz w:val="28"/>
          <w:sz w:val="28"/>
          <w:szCs w:val="28"/>
          <w:rtl w:val="true"/>
          <w:lang w:bidi="fa-IR"/>
        </w:rPr>
        <w:t xml:space="preserve">کیفیت تحصیل آن و دستیابی به نسخه‌های معتبر از آن را تحقیقاً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در حالی که معترف است به اینکه آنها متواتر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مقدمه کتابش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این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احاطه به کتاب‌های متداول مشهور، اصول معتبر مهجوری را که در عصر‌های طولانی و زمان‌های متمادی ترک شده بود، جستجو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 به کار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از آنها در شرق شهرها وغرب آن سوال کردم، و نزدیک شدم در طلب نزد هر کسی که گمان می‌کردم نزد او چیزی از آنها باشد، اگر چه به آن مظنون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کمک کردند مرا بر این مطلب جمعی از برادرانی که در شهرها برای تحصیل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کرده و طلب کرده بودند آن را در سفرها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فضل پروردگارم، بسیاری از اصول معتبره‌ای که علما در زمان‌های گذشته بر آن یاری جستند، نزد من جمع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پس مراجعه بسیاری به ابواب کتاب وسائل چاپ جدید کردم برای استخراج حدیث به کمک ذیل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به خاطر آن است که مصدر‌های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مصدرهای بحار الانوار متحد است و آنها را فاضل گرامی آقای ربانی در ذیل وسائل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دانستم که صاحب کتاب وسائل، احادیث را به خاطر اعتماد به آن، بدون اینکه به مصدر مراجعه کند، از نسخه‌های بحار الانوار نقل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هرگاه بوده است نسخه بحار الانوار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تحقیقاً نسخه کمپانی بر اساس آن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یا ساقط شده از آن بعضی از جملات و یا نوشته‌ای غیر صحیح به تحقیق کل آن به همان صورتی که در بحار الانوار بوده است، در وسائل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بعضی از این موارد اشاره کردیم در ذیل کتاب به آنچه که آگاه شده است خواننده با کرامت بر آن و چه بسا تصریح کردم به آن در جلد هشتاد و چهارم،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مواردی که الان حضور ذهن ندارم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تالیف کردم آن را که مشتمل بود بر فایده‌های انبوهی</w:t>
      </w:r>
    </w:p>
    <w:p>
      <w:pPr>
        <w:pStyle w:val="BookText"/>
        <w:rPr/>
      </w:pPr>
      <w:r>
        <w:rPr>
          <w:rFonts w:ascii="Amiri" w:hAnsi="Amiri" w:eastAsia="Amiri" w:cs="Amiri"/>
          <w:color w:val="111111"/>
          <w:sz w:val="28"/>
          <w:sz w:val="28"/>
          <w:szCs w:val="28"/>
          <w:rtl w:val="true"/>
          <w:lang w:bidi="ar-SA"/>
        </w:rPr>
        <w:t>عنها الكتب المشهورة المتداولة، و اطّلعت فيها علي مدارك كثير من الأحكام، اعترف الأكثرون بخلوّ كلّ منها عمّا يصلح أن يكون مأخذا له، فبذلت غاية جهدي في ترويجها و تصحيحها و تنسيقها و تنقيحها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الزّمان في غاية الفساد، و وجدت أكثر أهلها حائدين عمّا يؤدّي إلي الرشاد، خشيت أن ترجع عمّا قليل إلي ما كانت عليه من النسيان و الهجران، و خفت أن يتطرّق إليها التشتّت لعدم مساعدة الدهر الخوّان، و مع ذلك كانت الأخبار المتعلّقة بكلّ مقصد منها متفرّقا في الأبواب، متبدّدا في الفصول، قلّما يتيسّر لأحد العثور علي جميع الأخبار المتعلّقة بمقصد من المقاصد منها، و لعلّ هذا أيضا كان أحد أسباب تركها و قلّة رغبة الناس في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فعزمت بعد الاستخارة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تأليفها و نظمها و ترتيبها و جمعها في كتاب متّسقة الفصول و الأبواب مضبوطة المقاصد و المطالب، علي نظام غريب، و تأليف عجيب، لم يعهد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بحمد اللّه كما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فتري المؤلّف العلّامة يصرّح في مقاله هذا أنّ مصادر البحار كانت أكثرها مهجورة متروكة قد خرجت بذلك عن حدّ التواتر، و انقطع نسبتها إلي مؤلّفيها من طريق المناولة و السماع و الاجازة، و هذا اعتراف منه قدّس سرّه بأنّها سقطت بذلك عن حدّ الصحّة المصطلحة إلي حدّ الوجادة</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أمّا الوجادة للكتب فهو أن يجد المؤلّف كتابا أو رسالة فيها أحاديث، و قد ذكر في صدرها أو ذيلها أو علي ظهر النسخة أنّها تأليف فلان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العلماء و المحدثين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الكتاب أو الرسالة متناولا من مؤلّفه بالاجازة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و ذلك في مصادر البحار كثير، مثل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المسائل، علل الشرائع، تفسير القمّيّ، الاختصاص، جامع الأخبار، مصباح الشريعة، 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ظهر من بعد المؤلّف أن بعض هذه الكتب لغير من انتسب إليه، كما في مصباح الشريعة فقه الرضا، تفسير القمّيّ، الاختصاص، جامع الأخبار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از آن کتاب‌های مشهور و متداول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اطلاع پیدا کردم در آن به مدارک کثیری از احکام، که اکثر علما به خالی بودن همه آن کتاب‌ها از آنچه که صلاحیت دارد به اینکه مأخذ باشد برای آن،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نهایت کوششم را در ترویج و تصحیح و نظم و اصلاح کردن آنها مبذول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دیدم که زمان در نهایت فساد است و دریافتم که اکثر اهل آن را دشمن آنچه که هدایتگر است به سوی رشد و کمال، ترسیدم که به همان فراموشی و مهجوریت بازگشت کند و بیمناک شدم که به خاطر عدم مساعدت روزگار خیانتکار، پراکندگی به سراغ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چون خبرها و احادیث متعلق به هر مقصدی، در ابواب مختلف متفرق بود و در فصل‌ها پراکنده بود، کم میسر می‌شد برای کسی که آگاه شود بر همه اخباری که متعلق باشد به مقصدی از مقاصد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همین مطلب یکی از اسباب ترک آن و کمی رغبت مردم در ضبط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طلب خیر از پروردگارم، عزم خود را جزم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تالیف و نظم و ترتیب و جمع آن در کتابی که ابواب فصول آن سامان یافته و مقاصد و مطالب آن ضبط شده است، بر نظمی غریب و تالیفی عجیب که مثل آن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سامان یافت بحمد الله همان گونه که اراده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دیدی که مؤلف علامه در این گفتار خود تصریح کرد که اکثر مصدرهای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مهجور و متروک بوده است که گاهی به این واسطه از حد تواتر خارج شده است و نسبت آن به مؤلفانش، از جمله طریق مقابله و سماع و اجازه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اعترافی است از او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اینکه آن مصادر، بدین واسطه از حد صحت مصطلح به حد وجاده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واما وجاده برای کتاب‌ها آن است که مؤلف کتاب یا رساله‌ای را می‌یابد که در آن احادیثی است و گاهی در اول آن یا در ذیل آن یا در پشت نسخه ذکر شده که آن تالیف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مشاهیر علما و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اینکه کتاب یا رساله شامل اجازه یا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ساقط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لذلك نراه عند ما يبحث في البحار عن مسئلة فقهيّة أو كلاميّة يتذكّر أنّ هذا الخبر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تواتر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بعين متنه و أحيانا مع سنده مرويّ في إحدي الكتب المتواترة بطريق صحيح أو حسن أو موثّق‌</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 بذلك أنّه لم يكن ليقابل كتابه هذا مع كثرة فوائده بالكتب الأربعة، و لا ليعامل مع ما أخرجه في البحار معاملة الصحيح مطلقا، إلّا إذا كانت الوجادة لمصادرها محفوفة بالقرائن الموثّقة، و لذلك عقد الفصل الثاني من مقدّمة البحار، إيضاحا لهذه القرائن و اختلافها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نفسه، نراه يتحرّج عن إيراد الكتب الأربعة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الرغم من إلحاح بعض الفضلاء من أصحابه‌</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أيضا من نعم اللّه العظيمة علي طلبة العلوم الدينية أن يجدوا جميع الاخبار الواردة في مطلب من المطالب العلمية أو العملية مجتمعا محصورا مبينا في الباب الذي وضع لها، لانه بذلك يعلم واحدية الخبر و تواتره الي غير ذلك من الفوائد التي لا تعد و لا تحصي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بعض تلامذتكم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الاصوب أن تدخل الكتب الأربعة أيضا في البحار أو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ليست علي ما ينبغي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التهذيب يحتاج الي تهذيب آخر لاشتمالها علي أبواب الزيادات كثيرا و لذا أخطأت جماعة منهم الشهيد في الذكري و غيره في غيره، فحكموا بعدم النصّ الموجود في غير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ينفع كثيرا جمع من جمعها من المعروفين كصاحب الوافي و صاحب تفصيل وسائل الشيعة الي مسائل الشريعة و غيرهما لما ذكر، و لعدم الاعتماد علي ما فهموه من مراد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سببا لنسخها و تركها فيصير بعد</w:t>
      </w:r>
    </w:p>
    <w:p>
      <w:pPr>
        <w:pStyle w:val="BookText"/>
        <w:rPr/>
      </w:pPr>
      <w:r>
        <w:rPr>
          <w:rFonts w:ascii="IRNazanin" w:hAnsi="IRNazanin" w:eastAsia="IRNazanin"/>
          <w:color w:val="111111"/>
          <w:sz w:val="28"/>
          <w:sz w:val="28"/>
          <w:szCs w:val="28"/>
          <w:rtl w:val="true"/>
          <w:lang w:bidi="fa-IR"/>
        </w:rPr>
        <w:t xml:space="preserve">و به همین خاطر می‌بینیم کسی که در مورد بحار الانوار از مساله‌ای فقهی یا کلامی بحث می‌کند، متذکر می‌شود که این خبر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تواتر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مساله با عین متن و احیاناً با سند آن، در یکی از کتاب‌های متواتر با طریقی صحیح یا حسن یا موثق روایت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کنید به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پس دانستیم به واسطه اینکه آن شخص، کتابش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فواید کثیری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کتب اربعه مقابله نکرده و با آنچه که در بحار خارج کرده است، مطلقا معامله صحیح نکرده است، مگر زمانی که وجاده برای مصدرهایش، محفوف به قرائن موثق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فصل دوم از مقدمه بحار، توضیحی برای این قرائن و اختلاف‌هایش بسته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خاطر است که می‌بینیم از وارد کردن کتب اربعه در بحار، علی رغم اصرار بعضی از فضلاء از یاران ایشان</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نعمت های بزرگ الهی بر طلاب علوم دینی آن است همۀ اخبار وارده را در مطلبی از مطالب علمی و عملی که در بابی که برای آن وضع شده محصور و روشن یافته اند؛ زیرا که به واسطۀ آن واحد یا متواتر بودن خبر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بعض شاگردان شما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کتب اربعه در بحار یا شرح آن وارد شود؛ زیرا سزاوار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به این خاطر که سبب نسخ و ترک آن نباشد قدغن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برهة من الزمن متروكة مهجورة لا يمكن الاحتجاج بها</w:t>
      </w:r>
      <w:r>
        <w:rPr>
          <w:rStyle w:val="FootnoteAnchor"/>
          <w:rtl w:val="true"/>
        </w:rPr>
        <w:footnoteReference w:id="30"/>
      </w:r>
      <w:r>
        <w:rPr>
          <w:rFonts w:ascii="Amiri" w:hAnsi="Amiri" w:eastAsia="Amiri" w:cs="Amiri"/>
          <w:color w:val="111111"/>
          <w:sz w:val="28"/>
          <w:sz w:val="28"/>
          <w:szCs w:val="28"/>
          <w:rtl w:val="true"/>
          <w:lang w:bidi="ar-SA"/>
        </w:rPr>
        <w:t>فتبتلي فيما بعد بما ابتليت به سائر الأصول المعتبرة اليوم، حيث كانت في الزمن الأوّل متواترة أو معروفة تتناول بالسماع و الاجازة، و صارت بعد ذلك مهجورة متروكة بلا تواتر و لا سماع و لا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من طريق المؤلّف، أعني ذكر رجال الاسناد، فقد احتاط قدّس سرّه في ذلك أشدّ الاحتياط، و مع ما كان بصدده من الاقتصار و الحذر من التطويل علي ما سيجي‌ء شرحه، قد ذكر رجال المصدر، بحيث خرج عن الإبهام و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في المقدّمة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في بيان ما اصطلحنا عليه للاختصار في الاسناد، مع التحرّز عن الإرسال المفضي إلي قلّة الاعتماد، فانّ أكثر المؤلّفين دأبهم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يسقطون الأسانيد فتنحطّ الأخبار بذلك عن</w:t>
      </w:r>
    </w:p>
    <w:p>
      <w:pPr>
        <w:pStyle w:val="BookText"/>
        <w:rPr/>
      </w:pPr>
      <w:r>
        <w:rPr>
          <w:rFonts w:ascii="IRNazanin" w:hAnsi="IRNazanin" w:eastAsia="IRNazanin"/>
          <w:color w:val="111111"/>
          <w:sz w:val="28"/>
          <w:sz w:val="28"/>
          <w:szCs w:val="28"/>
          <w:rtl w:val="true"/>
          <w:lang w:bidi="fa-IR"/>
        </w:rPr>
        <w:t>و بعد از در برهه‌ای از زمان متروک و مهجور واقع شود که احتجاج به آن ممکن نباشد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جمع زیادی از علمای معروف مثل صاحب وافی و تقصیل وسائل الشیعه و دیگران و به خاطر عدم اعتماد بر آنچه از مراد امام معصوم علیه السلام فهمیده اند استفادۀ زیادی نبرده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به آنچه که امروز سایر علوم معتبر دچار آن شده‌اند،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که در زمان اول متواتر یا معروف بود که شامل سماع و اجازه می‌شد، ولی بعد از آن مهجور و متروک و بدون سماع و اجازه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مؤلف یعنی ذکر رجال سندها، پس تحقیقاً علامه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این باره احتیاط کرده است؛ احتیاطی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صدد خلاصه گویی و حذر کردن از طولانی شدن بوده بر آنچه که بعداً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رجال مصدر را به گونه‌ای ذکر کرده است که آنها را از ابهام و ارسال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مقدمه جلد اول صفحه یکصد و چهل و هشت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 در بیان آنچه که در آن به جهت اختصار در سندها مصطلح کردیم، و با دوری جستن از ارسال که منجر به کمی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اکثر مؤلفین روششان طولانی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آنها سندها را می‌اندازند، پس خبرها بدین واسطه از </w:t>
      </w:r>
    </w:p>
    <w:p>
      <w:pPr>
        <w:pStyle w:val="BookText"/>
        <w:rPr/>
      </w:pPr>
      <w:r>
        <w:rPr>
          <w:rFonts w:ascii="Amiri" w:hAnsi="Amiri" w:eastAsia="Amiri" w:cs="Amiri"/>
          <w:color w:val="111111"/>
          <w:sz w:val="28"/>
          <w:sz w:val="28"/>
          <w:szCs w:val="28"/>
          <w:rtl w:val="true"/>
          <w:lang w:bidi="ar-SA"/>
        </w:rPr>
        <w:t>درجة المسانيد</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نظرت في التفسير الذي صنفه أبو النضر العيّاشيّ بإسناده و رغبت الي هذا و طلبت من عنده سماعا من المصنّف أو غيره فلم أجد في ديارنا من كان عنده سماع أو اجازة منه، حذفت منه الاسناد و كتبت الباقي علي وجهه ليكون 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وجدت بعد ذلك من عنده سماعا أو اجازة أتبعت الأسانيد و كتبتها علي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نظر الي أن مناولة الكتاب من دون اجازة و لا سماع هي الوجادة التي لا يحكم عليها الا بحكم المراسيل فلا يفيد ذكر اسناده شيئا، و هذا و ان كان حقا، لكنه لو كان ذكر الأسانيد كان أحسن، حيث ان أصل الكتاب مفقود اليوم، و انما وصلت الينا نسخته وحدها و هي ساقطة الاسناد و لذلك قال المؤلّف العلّامة المجلسيّ عند ذكر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الناسخين حذف أسانيده للاختصار، و ذكر في أوله عذرا هو أشنع من جرمه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فيفوت التمييز بين الأخبار في القوّة و الضعف و الكمال و النصّ اذ بالمخبر يعرف شأن الخبر، و بالوثوق علي الرواة يستدل علي علو الرواية و الاثر فاخترنا ذكر السند بأجمعه مع رعاية غاية الاختصار، لئلّا يترك في كتابنا شي‌ء من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الأصول، فيسقط بذلك عن درجة كمال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احتياطه أيضا أنّه لمّا بلغ إلي الفروع الفقهيّة، عدل عن اختصار الكلام في رجال الاسناد، و رفع في نسبهم و لقبهم إلي حيث لا يشتبه أحد بسميّه، كما أنّه عدل عن إيراد الرّموز إلي تسمية المصادر نفسها، لئلا تصحّف فتشتبه بغيرها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مسندها</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نظر کردم به تفسیری که آن را ابوالنصر عیاشی با سند خودش نوشته بود و رغبت پیدا کردم به آن و طلب کردم از جانب او سماعی را از مصنف یا غیر او، پس در شهرمان کسی را نیافتم که نزد او سماع یا اجازه‌ای از او داشته باشد و آن سند‌ها را حذف کردم و باقی آن را بر وجهی که آسان‌تر باشد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بعد از آن از جانب وی سماع یا اجازه‌ای را یافتیم، در ادامه سندها را بنا بر آنچه که مصنف ذکر کرده است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او نظر کرده است به اینکه داد و ستد کتاب بدون اجازه و سماع، وجاده‌ای است که حکم نمی‌شود بر آن، مگر همان حکمی که با روایات مرسل می‌شود، پس ذکر اسنادش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اگر چه حق است، لکن اگر او سندها را ذکر می‌کرد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امروز اصل کتاب مفقود است و همانا به ما نسخه‌ای رسیده است که اسنادش ساقط شده‌اند و به همین خاطر مؤلف علامه مجلسی در ذکر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بعضی از نسخه نویسان اسانید را به جهت اختصار حذف کرده‌اند و در اول نسخه، عذری را که بدتر از جرمشان است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تشخیص بین اخبار در قوت و ضعف و کمال و نص، فوت می‌شود، چرا که به واسطه خبر دهنده، شأن خبر شناخته می‌شود و واسطه وثاقت روایت کنندگان، بر برتری روایت و اثر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سند را به تمامی آن اختیار کردیم، البته همراه با رعایت کردن نهایت اختصار، برای اینکه در کتاب ما چیزی از فایده‌های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ترک نشود و بدین وسیله از درجه کمال و مقبولیت ساقط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دلالت می‌کند بر احتیاط علامه بر اینکه وی هر زمان به فروع فقهی رسیده است، از اختصار کلام در رجال سندها عدول کرده است و در نسب و لقب آنها بالا رفته است، تا جایی که هیچ کس اسم آنها را اشتباه نکند، همان طور که او از آوردن رمز به جای اسامی مصادر خودش عدول کرده است، به این خاطر که اشتباه خوانده نشود و با غیر آن اشتباه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ذلك لأنّ الفروع الفقهيّة لا يجوز التمسّك فيها إلّا بالصحيح أو الحسن من الروايات الّتي تستخرج من المصادر الموثوقة نسبتها إلي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إذا من معرفة المصدر حتّي يعلم أنّه من الكتب المعتمد عليها أو لا، و لو ذكرت المصادر بالرموز، فقد تصحّف الرموز و تشتبه بعضها ببعض في القراءة أو الكتابة</w:t>
      </w:r>
      <w:r>
        <w:rPr>
          <w:rStyle w:val="FootnoteAnchor"/>
          <w:rtl w:val="true"/>
        </w:rPr>
        <w:footnoteReference w:id="36"/>
      </w:r>
      <w:r>
        <w:rPr>
          <w:rFonts w:ascii="Amiri" w:hAnsi="Amiri" w:eastAsia="Amiri" w:cs="Amiri"/>
          <w:color w:val="111111"/>
          <w:sz w:val="28"/>
          <w:sz w:val="28"/>
          <w:szCs w:val="28"/>
          <w:rtl w:val="true"/>
          <w:lang w:bidi="ar-SA"/>
        </w:rPr>
        <w:t>فيختلّ معرفة المصدر و يسقط الاحتجاج بحديثه، كما أنّه لا بدّ من معرفة رجال السند حتّي يعلم أنّهم ثقات أو لا؟ و لو اقتصر في أسامي الرجال بذكر والدهم أو الوصف و الكنية و اللقب فقد يوجب الاشتباه و التعمية و يتوهّم الصحيح سقيما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نظره قدّس سرّه هذا، لكنّه لم يوفّق لمراده إلّا في كتاب الطهارة و الصلاة، و هكذا كتاب السماء و العالم‌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هكذا بالنسبة الي أسامي الرواة، عامل معهم معاملة الفروع ليكون الناظر في الحديث علي بصيرة من ضعف الحديث و قوته، و هذا مفيد جدا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فرحل إلي جوار اللّه و رحمته قبل أن يوفّق لهذا الهدف المقدّس في ساير كتب الفروع، و ذلك لأنّ المؤلّف العلّامة لم يكن من أوّل التدوين علي هذا الأمر، و إنّما بدا له هذا الرأي بعد تدوين الروايات باستخراجها من المصادر، و لذلك وجدنا المؤلّف العلّامة في الأصول المبيضّة الّتي وصلت إلينا بخطّه قدّس سرّه، يتدارك فيما بين السطور هدفه في ذلك بالتصريح بأسماء الكتب و تعريف الرواة بما لا يشتبه معه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دأبه و ديدنه في الفروع الفقهيّة، و أمّا ساير الأبواب من التاريخ و الفضائل و المعجزات، فقد كان المتقدّمون من الفقهاء كلّهم يعملون علي قاعدة التسامح في الآداب و السنن و الفضائل، لا ينكرون علي الأحاديث الواردة في ذلك</w:t>
      </w:r>
    </w:p>
    <w:p>
      <w:pPr>
        <w:pStyle w:val="BookText"/>
        <w:rPr/>
      </w:pPr>
      <w:r>
        <w:rPr>
          <w:rFonts w:ascii="IRNazanin" w:hAnsi="IRNazanin" w:eastAsia="IRNazanin"/>
          <w:color w:val="111111"/>
          <w:sz w:val="28"/>
          <w:sz w:val="28"/>
          <w:szCs w:val="28"/>
          <w:rtl w:val="true"/>
          <w:lang w:bidi="fa-IR"/>
        </w:rPr>
        <w:t>و این مطلب به خاطر آن است که تمسک به فروع فقهی جایز نیست، مگر توسط روایات صحیح یا حسنی که از مصادری که نسبت آن به مؤلفش موثق و حتمی است،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ناگزیر هستیم از شناخت مصدر تا دانسته شود که آنها از کتب قابل اعتماد هستند یا نه، و اگر مصادر با رمز ذکر شوند، به تحقیق رمزها تصحیف می‌شوند و بعضی با بعض دیگر در قرائت یا نوشتن اشتباه می‌شوند،</w:t>
      </w:r>
      <w:r>
        <w:rPr>
          <w:rStyle w:val="FootnoteAnchor"/>
          <w:rtl w:val="true"/>
        </w:rPr>
        <w:footnoteReference w:id="38"/>
      </w:r>
      <w:r>
        <w:rPr>
          <w:rFonts w:ascii="IRNazanin" w:hAnsi="IRNazanin" w:eastAsia="IRNazanin"/>
          <w:color w:val="111111"/>
          <w:sz w:val="28"/>
          <w:sz w:val="28"/>
          <w:szCs w:val="28"/>
          <w:rtl w:val="true"/>
          <w:lang w:bidi="fa-IR"/>
        </w:rPr>
        <w:t>پس شناخت مصدر مختل می‌شود و احتجاج به احادیث آن ساقط می‌گردد، کما اینکه ناگزیریم از شناخت رجال سند تا بدانیم آنها ثقه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اسامی رجال، فقط به ذکر پدرانشان و وصف و کنیه و لقب اکتفا شود، به تحقیق موجب اشتباه و کوری می‌شود و این توهم پیش می‌آید که حدیث صحیح نادرست است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تحقیق نظر مؤلف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است، ولیکن در مرادش موفق نشده است،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طهارة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سماء والعالم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پس قبل از اینکه در سایر کتاب‌های فروع به این هدف مقدس موفق شود، به سوی جوار خداوند و رحمت او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مؤلف علامه از اول تدوین کتاب نسبت به این امر اهتمام نداشته است و همانا بعد از اینکه روایات را با استخراج آنها از مصادر تدوین کرد، این رأی و نظر برای او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مؤلف علامه را در اصول روشنی که رسید به ما با خط خودش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یافتیم که در بین سطرها هدفش را درباره این مطلب، به واسطه تصریح به اسامی کتاب‌ها و شناساندن روایت کنندگان، به نحوی که با غیر آن اشتباه نشود، جبران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دأب و روش او در فروع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سایر باب‌ها از تاریخ و فضایل و معجزات، پس به تحقیق متقدمین از فقهاء همگی بر طبق قاعده تسامح در آداب و سنت‌ها و فضایل عمل می‌کردند و احادیثی را که در این موضوعات وارد شده است، منکر نمی‌شدند </w:t>
      </w:r>
    </w:p>
    <w:p>
      <w:pPr>
        <w:pStyle w:val="BookText"/>
        <w:rPr/>
      </w:pPr>
      <w:r>
        <w:rPr>
          <w:rFonts w:ascii="Amiri" w:hAnsi="Amiri" w:eastAsia="Amiri" w:cs="Amiri"/>
          <w:color w:val="111111"/>
          <w:sz w:val="28"/>
          <w:sz w:val="28"/>
          <w:szCs w:val="28"/>
          <w:rtl w:val="true"/>
          <w:lang w:bidi="ar-SA"/>
        </w:rPr>
        <w:t>نكيرهم في أبواب الفروع‌</w:t>
      </w:r>
      <w:r>
        <w:rPr>
          <w:rStyle w:val="FootnoteAnchor"/>
          <w:rtl w:val="true"/>
        </w:rPr>
        <w:footnoteReference w:id="40"/>
      </w:r>
      <w:r>
        <w:rPr>
          <w:rFonts w:ascii="Amiri" w:hAnsi="Amiri" w:eastAsia="Amiri" w:cs="Amiri"/>
          <w:color w:val="111111"/>
          <w:sz w:val="28"/>
          <w:sz w:val="28"/>
          <w:szCs w:val="28"/>
          <w:rtl w:val="true"/>
          <w:lang w:bidi="ar-SA"/>
        </w:rPr>
        <w:t>، فهكذا فعل المؤلّف العلّامة، و مع ذلك لم يسقط الاسناد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الشكر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الناظر في تلك الأحاديث علي بصيرة تامّة من التحقيق و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كيفية تدوين الكتاب، فقد أوضحنا ذلك في مقدّمة الجزء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مصنّفات الأصحاب‌</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فكما أنّه قدّس سرّه أول من بوب آيات اللّه البينات بصورة 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آيات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فهرس كتب الأحاديث بصورة عامة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المفهرس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فرضوان اللّه عليه من رجل ما أعظم بركة وجوده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كلام مستوفي، و ذكرنا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بصدد أن يكتب لهذه الكتب غير المتداولة غير المتواترة فهرسا عامّا، فعمل أوّلا عناوين الكتب و الأبواب، عامّا شاملا بأحسن سليقة و أتمّ استيعاب، ثمّ شرع في مطالعة الكتب و ترتيب فهرسها، و بعد ما فرغ من فهرس عشرة منها، بدا له أنّ هذا الفهرس لا ينتفع به إلّا الخواصّ، فرجع عن ذلك و كتب هذا الكتاب الجامع</w:t>
      </w:r>
    </w:p>
    <w:p>
      <w:pPr>
        <w:pStyle w:val="BookText"/>
        <w:rPr/>
      </w:pPr>
      <w:r>
        <w:rPr>
          <w:rFonts w:ascii="IRNazanin" w:hAnsi="IRNazanin" w:eastAsia="IRNazanin"/>
          <w:color w:val="111111"/>
          <w:sz w:val="28"/>
          <w:sz w:val="28"/>
          <w:szCs w:val="28"/>
          <w:rtl w:val="true"/>
          <w:lang w:bidi="fa-IR"/>
        </w:rPr>
        <w:t>به اندازه‌ای که در باب‌های فروع منکر می‌شدند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مؤلف علامه به همین گونه عمل کرده است و با این وجود، سندها را از رأس ساقط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اوست تشکر و ستایش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که به آن احادیث نگاه می‌کند، بصیرتی کامل از تحقیق و دقت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 تدوین کتاب؛ پس ما این موضوع را در مقدمه جزء یکصد و ششم،</w:t>
      </w:r>
    </w:p>
    <w:p>
      <w:pPr>
        <w:pStyle w:val="BookText"/>
        <w:rPr/>
      </w:pPr>
      <w:r>
        <w:rPr>
          <w:rFonts w:ascii="IRNazanin" w:hAnsi="IRNazanin" w:eastAsia="IRNazanin"/>
          <w:color w:val="111111"/>
          <w:sz w:val="28"/>
          <w:sz w:val="28"/>
          <w:szCs w:val="28"/>
          <w:rtl w:val="true"/>
          <w:lang w:bidi="fa-IR"/>
        </w:rPr>
        <w:t>فهرست تصنیف‌های اصحاب</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ما نفوذ این قاعده و مراد از احادیث من بلغ کلام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گونه بود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را که به آن توجه داشت، این بود که بحث کننده محقق، به فهرستی جامع از اخبار حاجتی شدید دارد، چرا که آنها فاقد نظمی بودند که برای طالب دسترسی به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کرد که برای آن فهرست عام و دارای شمولی را بنویسد، ولیکن وی وقتی فهرست ده مجلد از مصادر را تهیه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مصادر آنهایی هستند که ما آنها را در جزئی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اعراض کرد، به این خاطر که کتاب‌های غیر مطبوع، مگر برای خواص بهره‌ای به فهرست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علامه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آیات محکم خداوند را به صورت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بندی کرد، اولین کسی هم هست که کتاب‌های حدیثی را به صورت عام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خداوند بر او؛ مردی که برکتی عظیم‌تر از وجود شریف او نباشد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کلامی کامل توضیح دادیم و ذکر کردیم که علامه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صدد این بود که برای این کتاب‌های غیر متداول و غیر متواتر، فهرستی عام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عناوین کتاب‌ها و باب‌های آن را به صورتی عام و دارای شمول با بهترین سلیقه و کامل‌ترین فراگیری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در مطالعه کتاب‌ها و ترتیب فهرست آنها و بعد از اینکه از فهرست ده مجلد از آنها فراغت یافت، تغییری در رأی او حاصل شد که از این فهرست جز خواص نفع نمی‌برند، پس از آن روش برگشت و این کتاب جامع</w:t>
      </w:r>
    </w:p>
    <w:p>
      <w:pPr>
        <w:pStyle w:val="BookText"/>
        <w:rPr/>
      </w:pPr>
      <w:r>
        <w:rPr>
          <w:rFonts w:ascii="Amiri" w:hAnsi="Amiri" w:eastAsia="Amiri" w:cs="Amiri"/>
          <w:color w:val="111111"/>
          <w:sz w:val="28"/>
          <w:sz w:val="28"/>
          <w:szCs w:val="28"/>
          <w:rtl w:val="true"/>
          <w:lang w:bidi="ar-SA"/>
        </w:rPr>
        <w:t>بحار الأنوار علي منواله و ترتيب أبوابه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قدّس سرّه في مقدّمة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عند مقال له آخر في إيراد الرموز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نوردها في صدر كلّ خبر، ليعلم أنّه مأخوذ من أيّ أصل و هل هو في أصل واحد أو متكرّر في الأصول‌</w:t>
      </w:r>
      <w:r>
        <w:rPr>
          <w:rStyle w:val="FootnoteAnchor"/>
          <w:rtl w:val="true"/>
        </w:rPr>
        <w:footnoteReference w:id="43"/>
      </w:r>
      <w:r>
        <w:rPr>
          <w:rFonts w:ascii="Amiri" w:hAnsi="Amiri" w:eastAsia="Amiri" w:cs="Amiri"/>
          <w:color w:val="111111"/>
          <w:sz w:val="28"/>
          <w:sz w:val="28"/>
          <w:szCs w:val="28"/>
          <w:rtl w:val="true"/>
          <w:lang w:bidi="ar-SA"/>
        </w:rPr>
        <w:t>،و لو كان في السند اختلاف نذكر الخبر من أحد الكتابين و نشير إلي الكتاب الآخر بعده و نسوقه إلي محلّ الوفاق، و لو كان في المتن اختلاف مغيّر للمعني نبيّنه و مع اتّحاد المضمون و اختلاف الألفاظ و مناسبة الخبر لبابين نورد بأحد اللفظين في أحد البابين و باللفظ الآخر في الباب الآخر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قدّس سرّه يعمل علي هذه الوتيرة، و هي في غاية الدقّة و المتانة، حيث تتضمّن و تشمل علي جميع فوائد الحديث مع غاية الاختصار و اجتناب التطويل، فحيث ما كان تكرار الحديث نافعا كرّره، و حيثما كان تكثير السند و الطريق موجبا لتقوية الحديث و استفاضته، كثّره و نقله من سائر المصادر، و حيثما كان اختلاف الألفاظ مغيّرا للمعني تعرّض له، و حينما كان الاختلاف يسيرا تافها لم يتعرّض 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منوال خود و ترتیب ابواب و کتاب‌هایش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بحار جلد اول صفحه چهل و شش در گفتاری دیگر از خودش درباره وارد کردن رموز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رموز را در اول هر خبر وارد کردیم تا دانسته شود که آن از کدام اصل گرفته شده و آیا آن در یک اصل است یا اینکه در اصول تکرار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اگر در سند اختلافی بود، خبر را از یکی از دو کتاب ذکر کرده و به کتاب دیگر بعد از آن اشاره می‌کردیم و آن را به محل توافق جهت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متن اختلافی بود که معنا را تغییر می‌داد، آن را بیان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مضمون‌ها با هم یکی بود و فقط الفاظ با هم مختلف بود و خبر مناسب با دو باب بود، یکی از الفاظ رادر یکی از باب‌ها و لفظ دیگر را در باب دیگر وارد می‌کردیم</w:t>
      </w:r>
      <w:r>
        <w:rPr>
          <w:rFonts w:eastAsia="IRNazanin" w:cs="IRNazanin"/>
          <w:color w:val="111111"/>
          <w:sz w:val="28"/>
          <w:szCs w:val="28"/>
          <w:rtl w:val="true"/>
          <w:lang w:bidi="fa-IR"/>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مؤلف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این روش عمل می‌کرده است و این روش در نهایت دقت و متانت است، چرا که متضمن و مشتمل است بر همه فایده‌های حدیث همراه با نهایت اختصار و اجتناب از طولانی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که تکرار حدیث نفعی داشت، آن را تکرار کرده است و هر کجا که زیاد کردن سند و طریق حدیث موجب تقویت ومستفیض شدن آن می‌شده است، آن را زیاد کرده و از سایر مصادر نقل کرده است، و هر جا که اختلاف در الفاظ تغییر دهنده معنا بود، متعرض آن شده و هر زمان که اختلاف آسان و قابل چشم پوشی بود، متعرض آن نشده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أمّا من حيث فهم معاني الحديث و مغزاه‌</w:t>
      </w:r>
      <w:r>
        <w:rPr>
          <w:rStyle w:val="FootnoteAnchor"/>
          <w:rtl w:val="true"/>
        </w:rPr>
        <w:footnoteReference w:id="49"/>
      </w:r>
      <w:r>
        <w:rPr>
          <w:rFonts w:ascii="Amiri" w:hAnsi="Amiri" w:eastAsia="Amiri" w:cs="Amiri"/>
          <w:color w:val="111111"/>
          <w:sz w:val="28"/>
          <w:sz w:val="28"/>
          <w:szCs w:val="28"/>
          <w:rtl w:val="true"/>
          <w:lang w:bidi="ar-SA"/>
        </w:rPr>
        <w:t xml:space="preserve">و نقله في الباب الفلاني دون الآخر، فلا أحسب أنّ أحدا يردّ عليه سلامة فهمه و حسن رأيه و فطنته الثاقبة السليمة، و هكذا في اختلاف الألفاظ و أنّ هذا الاختلاف مغيّر للمعني أو لا، و من أراد حسن ثناء العلماء عليه فليراجع الفيض القدسي الرسالة الّتي كتبها شيخنا النوريّ في ترجمة العلّامة المجلسيّ، و قد طبع في صدر الجزء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تعرّضه للمسائل الحكميّة و التكلّم فيها و الردّ و النكير عليها أحيانا فقد كان قدّس سرّه مع اطّلاعه علي مباني القوم‌</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عنفوان شبابي حريصا علي طلب العلوم بأنواعها، مولعا باجتناب فنون المعالي من أفنانها، فبفضل اللّه سبحانه وردت حياضها و أتيت رياضها، و عثرت علي صحاحها و مراضها، حتي ملات كمي من ألوان ثمارها، و احتوي جيبي علي أصناف خيارها، و شربت من كل منهل جرعة روية، و أخذت من كل بيد حفنة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أنّه قدّس سرّه قد كان تتلمذ في المعقول و النجوم و الحساب، فان هذه العلوم قد كانت متداولة في عصره متعارفا بينهم، مع ما نجد في كتابه هذا بحار الأنوار خصوصا في كتابه السماء و العالم شيئا كثيرا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يظنّ بهم ظنّة و يتّهمهم في سلامة براهينهم و أدلّتهم سيما إذا ما خالف النصوص المأثورة و ذلك لاختلاف مسلكي الاشراق و المشّاء و تناقض آراء كلّ فريق ثمّ تهافت آراء المتقدّمين منهم مع آراء المتأخرين، مع أنّ كلّ واحد منهم يدّعي البرهان علي رأيه و يقيمه، فيجي‌ء الآخر و ينسبه إلي السفسطة و يقيم البرهان بوجه آخر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ظنّه قدّس سرّه صائبا صادقا حيث أسفر ضياء العلم عن وجه هذه</w:t>
      </w:r>
    </w:p>
    <w:p>
      <w:pPr>
        <w:pStyle w:val="BookText"/>
        <w:rPr/>
      </w:pPr>
      <w:r>
        <w:rPr>
          <w:rFonts w:ascii="IRNazanin" w:hAnsi="IRNazanin" w:eastAsia="IRNazanin"/>
          <w:color w:val="111111"/>
          <w:sz w:val="28"/>
          <w:sz w:val="28"/>
          <w:szCs w:val="28"/>
          <w:rtl w:val="true"/>
          <w:lang w:bidi="fa-IR"/>
        </w:rPr>
        <w:t>و اما از حیث فهم معانی حدیث و مطالب آن</w:t>
      </w:r>
      <w:r>
        <w:rPr>
          <w:rStyle w:val="FootnoteAnchor"/>
          <w:rtl w:val="true"/>
        </w:rPr>
        <w:footnoteReference w:id="51"/>
      </w:r>
      <w:r>
        <w:rPr>
          <w:rFonts w:ascii="IRNazanin" w:hAnsi="IRNazanin" w:eastAsia="IRNazanin"/>
          <w:color w:val="111111"/>
          <w:sz w:val="28"/>
          <w:sz w:val="28"/>
          <w:szCs w:val="28"/>
          <w:rtl w:val="true"/>
          <w:lang w:bidi="fa-IR"/>
        </w:rPr>
        <w:t>و نقل آن در فلان باب نه در دیگر ابواب، و همچنین در اختلاف الفاظ و اینکه این اختلاف موجب تغییر معنی هست یا نه، گمان نمی‌کنم که هیچ کسی بر سلامت فهم و حسن رأی و سرشت تیزبین و سالم وی ایرادی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می‌خواهد تعریف‌های نیک علما از وی را ببیند، پس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رساله‌ای که آن را شیخ ما نوری در شرح حال علامه مجلسی نوشته است و در اول جزء یکصد و پنجم از این چاپ ما،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تعرض علامه در رابطه با مسائل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زدن پیرامون آن و رد و انکار بر آن، احیاناً این گونه بود که با وجود اطلاعش بر میانی قوم،</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در اوایل جوانی خود بر طلب انواع علوم حریص بودم، و مشتاق بودم که مبادا فنون برتر و متعالی را از دست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پروردگار وارد گشت و گذار در آنها و وارد بوستان آن شدم و در درست و نادرست آنها دقت کردم، تا اینکه ظرف وجودم از میوه‌های آن پر شد و گریبانم محتوی انواع خوبی‌های آن شد و از هر چشمه آن جرعه‌ای گوارا نوشیدم و از هر خرمن آن مشتی بی نیاز کننده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علامه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تحقیق در علوم عقلی و نجوم و ریاضی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این علوم بین آنها متداول و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ما در این کتاب بحار الانوار وی، مخصوصاً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امور را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آنها مظنون بوده و آنها را درباره سلامت برهان‌ها و دلیل‌هایشان، خصوصاً آنهایی که مخالف نص‌های وارده بود متهم می‌کرد، و این امر به خاطر اختلاف دو مسلک اشراق و مشاء و تناقض آرای هر یک از دو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آرای متقدمین آنها با آرای متاخرین آنها را با اینکه هر کدام از آنها مدعی است که بر رأی خود برهان دارد اختلاف داشته و آن را درست و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می‌آید و برهان او را به سفسطه نسبت می‌دهد و برهان را به صورتی دیگر و بر خلاف آن اقامه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تحقیق گمان علامه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درست و صادق بود، چرا که کوچ می‌کند روشنی علم از وجه این </w:t>
      </w:r>
    </w:p>
    <w:p>
      <w:pPr>
        <w:pStyle w:val="BookText"/>
        <w:rPr/>
      </w:pPr>
      <w:r>
        <w:rPr>
          <w:rFonts w:ascii="Amiri" w:hAnsi="Amiri" w:eastAsia="Amiri" w:cs="Amiri"/>
          <w:color w:val="111111"/>
          <w:sz w:val="28"/>
          <w:sz w:val="28"/>
          <w:szCs w:val="28"/>
          <w:rtl w:val="true"/>
          <w:lang w:bidi="ar-SA"/>
        </w:rPr>
        <w:t>الظنّة، فضرب علي أكثر مباحثها و مبانيها خطّ الترقين و البطلان، فهذا نجومهم و قد كانوا مشغوفين بها مقرّبين بذلك عند الملوك و هذا هيئتهم البطلميوسيّة و أفلاكهم التسعة الّتي كانت شقيقا للعقول العشرة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أمّا قولهم بالافلاك التسعة فقد أحوجهم الي القول بها تعليل حركات الكواكب من حيث مسيرها و لذلك أيضا احتاجوا أن يقولوا بالافلاك التدويرية الكثيرة، تعليلا لحركات بعض الاجرام الشاذة من حيث المسير، و إذا كان فلك القمر و هو بزعمهم لا يقبل الخرق و الالتيام قد خرقوا جوها و نزلوا عليها و هكذا فلك المشتري و زهرة أنزلوا عليهما سفائنهم، فما بالهم يعرجون علي أهوائهم و تصوراتهم الكاسدة؟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فلسفتهم في الطبيعيّات و من شعبها طب الأبدان و النفوس قد صارت هباء منثورا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كمثل صفوان عليه تراب فأصابه وابل فتركه صلدا لا يقدرون علي شي‌ء ممّا كسبوا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اکثر مباحث و مبانی آن خط بطلان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نجوم آنهاست که دلباخته آن بودند و به وسیله آن از نزدیکان پادشاهان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هیئت بطلمیوسی و فلک‌های نه گانه آنهاست که قسمی از عقول ده گانه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اما حاجت قائل شدن آنها به افلاک نه گانه، به این خاطر بود که بتوانند علت حرکات ستارگان را از حیث مسیر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نیز محتاج شدند که به افلاک دورزننده زیاد قائل شوند، به خاطر علت آوردن برای حرکات بعضی از اجرام آسمانی خلاف قاعده از حیث 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فلک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گمان آنها قابلیت شکاف و التیام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جو آن را شکافتند و بر آن پایین آمدند، همچنین سفینه‌هایشان بر فلک مشتری و زهره پایین آمدند، پس چگونه لنگ لنگان به سوی هوای نفس خود و تصورات بی رونقشان می‌روند؟ پناه می‌بریم به خداوند از 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فلسفه آنهاست در طبیعیات و از اقسام آن، طب بدن‌ها و نفوس است که به تحقیق گرد و غباری پراکنده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سنگی که اندکی خاک بر آن باشد و بارانی شدید به آن برسد و آن را صاف رها کند و آنها از کاری که انجام داده‌اند، چیزی به دست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 مؤلّفنا العلامة رضوان اللّه و سلامه، حيث لم يأل جهدا في النصيحة و جاهد في اللّه و في سبيل الدين حقّ جهاده، أسكنه اللّه بحبوحة جنانه و سقاه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پس رضوان و سلام خداوند بر مؤلف علامه ما، چرا که از هیچ کوششی در نصیحت کردن فروگذاری نکرد و در راه خدا و در راه دین حق مجاهدت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باغ‌های بهشتی اسکانش دهد و او را از شراب زلال مهر شده بهشتی بنوشاند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بهبودی </w:t>
      </w:r>
      <w:bookmarkStart w:id="46" w:name="pg13578_143187"/>
    </w:p>
    <w:p>
      <w:pPr>
        <w:pStyle w:val="Heading3"/>
        <w:numPr>
          <w:ilvl w:val="2"/>
          <w:numId w:val="1"/>
        </w:numPr>
        <w:rPr/>
      </w:pPr>
      <w:bookmarkStart w:id="47" w:name="__RefHeading___Toc2487602_1934241801"/>
      <w:bookmarkStart w:id="48" w:name="_Toc19"/>
      <w:bookmarkEnd w:id="46"/>
      <w:bookmarkEnd w:id="47"/>
      <w:r>
        <w:rPr>
          <w:rtl w:val="true"/>
        </w:rPr>
        <w:t xml:space="preserve">تصدير </w:t>
      </w:r>
      <w:r>
        <w:rPr>
          <w:rtl w:val="true"/>
        </w:rPr>
        <w:t>[</w:t>
      </w:r>
      <w:r>
        <w:rPr>
          <w:rtl w:val="true"/>
        </w:rPr>
        <w:t>في قيمة كتاب بحار الأنوار</w:t>
      </w:r>
      <w:r>
        <w:rPr>
          <w:rtl w:val="true"/>
        </w:rPr>
        <w:t>]</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حافلة في العلم و الدين، و الكتاب و السنّة، و الفقه و الحديث، و الحكمة و العرفان و الفلسفة، و الأخلاق و التاريخ و الأدب، إلي الذكر و الدعاء، و العوذة و الرقية و الأحراز و الأوراد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تجمع فنون العلوم الإسلاميّة، و تحوي اصولها إلي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مدخل واسع إلي الحقائق الراهنة و دروسها العالية، إلي ينابيع الحكم و الآداب، و جوامع الدقائق و الرقائق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جامع دينيّ يطفح بالفضيلة و يمتاز عمّا سواه من التآليف القيّمة بغزارة العلم، و جودة السرد، و حسن التبويب، و رصانة البيان، و طول باع مؤلّفه الجليل في التحقيق و التدقيق و التثبّت وسعة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تدلّ علي تضلّع مؤلّفه من فنون العلم، و هو لعمر الحقّ عب‌ء فادح تنوء به العصبة من الفطاحل اولو منّة، و يبهظ حمله الجمّ الغفير من عباقرة العلم و الأدب و التاريخ، و يفتقر مثله من التأليف الحافل بالعلوم و الفنون المتنوّعة إلي جماعات و زرافات من أساتذة كلّ فنّ يبحث عنه المؤلّف في طيّ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فيه شيخنا الحجّة المجلسيّ العظيم قدّس سرّه من الأحاديث المرويّة عن النبيّ الأعظم و آله الأئمّة المعصومين عليهم السّلام جملة وافية و عدّة جمّة ممّا أوقفه البحث و السبر عليه من أصول السلف الصالح القيّمة، و الكتب القديمة الثمينة ممّا قصرت عن نيله أيدي الكثيرين، و إنّما أنهته إليه و أبلغته إيّاه همّته القعساء و مثابرته علي البحث عن ضالّته المنشودة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487604_1934241801"/>
      <w:bookmarkStart w:id="50" w:name="_Toc20"/>
      <w:bookmarkEnd w:id="49"/>
      <w:r>
        <w:rPr>
          <w:rtl w:val="true"/>
        </w:rPr>
        <w:t>مقدمه</w:t>
      </w:r>
      <w:bookmarkEnd w:id="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بحارالأنوار</w:t>
      </w:r>
    </w:p>
    <w:p>
      <w:pPr>
        <w:pStyle w:val="BookText"/>
        <w:rPr/>
      </w:pPr>
      <w:r>
        <w:rPr>
          <w:rFonts w:ascii="IRNazanin" w:hAnsi="IRNazanin" w:eastAsia="IRNazanin"/>
          <w:color w:val="111111"/>
          <w:sz w:val="28"/>
          <w:sz w:val="28"/>
          <w:szCs w:val="28"/>
          <w:rtl w:val="true"/>
          <w:lang w:bidi="fa-IR"/>
        </w:rPr>
        <w:t>موسوعه‌ای است در بردارنده علم و دین و کتاب و سنت و فقه و حدیث و حکمت و عرفان و فلسفه و اخلاق و تاریخ و ادب تا ذکر و دعا و عوذات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وحرزها و 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المعارفی است که فنون علوم اسلامی را جمع کرده است و حاوی اصول تا فروع آن است و مدخلی گسترده است به حقایق پایدار و درس‌های عالیه؛ به چشمه‌های حکمت‌ها و آداب و جمع کننده دقائق و لطافت‌هاست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مجموعه دینی است که لبریز از فضیلت است و بر تالیف‌های محکم دیگر به فزونی علم و بخشندگی پیاپی و نیکویی تبویب و استواری بیان و بلندهمتی مؤلف جلیل آن در تحقیق و دقت و تثبیت و وسعت اطلاع،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است محکم که دلالت می‌کند بر چند بعدی بودن مؤلف آن از فنون علم، و او حق سنگین و بزرگی را ساخت که از آن گروه‌های دانشمندان بزرگ و صاحبان احسان بهرمند شدند، و حمل آن بر جمعیتی انبوه از بزرگان علم و ادب و تاریخ، سخت و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است مانند این تالیف که توجه دارد به علوم و فنون متنوع به جماعات و گروه‌هایی از اساتید هر فنی که بحث کرده است از آن مؤلف در طی کتابش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شیخ ما که حجت است، علامه مجلسی عظیم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روایت شده از پیامبر اعظم و آل او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جملاتی تام و کامل را استخراج کرده است و تعداد زیادی از آنچه را که بحث و دقت نظر بر آن از اصول صلاحیت دار و محکم و درست گذشته متوقف است، و کتاب‌های قدیمی پر محتوایی که دست بسیاری از رسیدن به آن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همت بلند وی و پافشاری‌اش برای جستجوی گمشده‌ها، موجب شد که به آن دسترسی پیدا کند و نائل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حفّل تلكم الدروس الراقية بما أفادت يمناه من الغرر و الدرر في تحقيق المعاني و توضيح مغاز و دلالات، و حلّ مشكل الحديث، و الإعراب عمّا هو المراد منه، و بما جادت غريزته السليمة عند بيان نوادر الألفاظ، و غرائب اللّغات، و تعارض الآثار، و تشاكس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قدّس سرّه في غضون مجلّدات هذا السّفر القيّم الضخمة أبوابا واسعة النطاق كنطاق الجوزاء في شتّي فنون الإسلام و علومه، و لم يدع رحمه اللّه بحرا إلّا خاضه، و لا غمرة إلّا اقتحمها، و لا واديا إلّا سلكه، و لا حديثا إلّا أفاض فيه، و لا فنّا إلّا ولجه، و لا علما إلّا بحث عنه و أبلجه، حتّي جاء كلّ مجلّد في بابه من العلم كتابا حافلا في موضوعه، جامعا شتاته، حاويا نوادره و شوارده، جمّع الفرائد و ألّف الفوائد، كلّ ذلك بنسق بديع، و سلك منضّد، و ترتيب يسهل للباحث بذلك الوقوف علي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الباحث مهما سبح في أجواء هذا البحر الطامي، و غامس في غمراته، و اغتمس في أمواجه يري أمرا إمرا، و يحوله سيبه الفيّاض، غير آسن ماؤه، أصفي من المزن، و أطيب من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هذا الكتاب الكريم إلي الملأ العلميّ بحلّة زاهية، و روعة و جمال، ساطعة أنواره، زاهرة أنواره‌</w:t>
      </w:r>
      <w:r>
        <w:rPr>
          <w:rStyle w:val="FootnoteAnchor"/>
          <w:rtl w:val="true"/>
        </w:rPr>
        <w:footnoteReference w:id="55"/>
      </w:r>
      <w:r>
        <w:rPr>
          <w:rFonts w:ascii="Amiri" w:hAnsi="Amiri" w:eastAsia="Amiri" w:cs="Amiri"/>
          <w:color w:val="111111"/>
          <w:sz w:val="28"/>
          <w:sz w:val="28"/>
          <w:szCs w:val="28"/>
          <w:rtl w:val="true"/>
          <w:lang w:bidi="ar-SA"/>
        </w:rPr>
        <w:t>ناصعة حقائقه، رقراقة دقائقه، يجمع كلّ من أجزائه بين دفّتيه من العلم الناجع ما لا غني عنه لأيّ باحث متضلّع، ففيه ضالّة الفقيه، و طلبة المفسّر، و بلغة المحدّث، و بغية العارف المتألّه، و مقصد المؤرّخ، و منية المفيد و المستفيد، و غاية الأديب الأريب، و غرض النطاسيّ المحنّك، و نهاية القول إنّه مأرب المجتمع العلميّ من أمّة محمّد صلّي اللّه عليه و آله، فالكتاب تقصر عن استكناه وصفه جمل الثناء و الإطراء، و ينحصر دون إدراك عظمته البيان، و ما فاه به الأشدق الذلق الطلق فهو دون حقّه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استصغر شيخ الإسلام المجلسيّ ما كابده و عاناه و قاساه في تنسيق كتابه هذا، و استسهل ما تحمّل من المشاقّ في السعي وراء غايته المتوخّاة و تأليفه الباهظ، كلّ</w:t>
      </w:r>
    </w:p>
    <w:p>
      <w:pPr>
        <w:pStyle w:val="BookText"/>
        <w:rPr/>
      </w:pPr>
      <w:r>
        <w:rPr>
          <w:rFonts w:ascii="IRNazanin" w:hAnsi="IRNazanin" w:eastAsia="IRNazanin"/>
          <w:color w:val="111111"/>
          <w:sz w:val="28"/>
          <w:sz w:val="28"/>
          <w:szCs w:val="28"/>
          <w:rtl w:val="true"/>
          <w:lang w:bidi="fa-IR"/>
        </w:rPr>
        <w:t>این کتاب دربردارنده درس‌های روان است از آنچه که برکاتش از چشم روشنی‌ها و گوهرها در تحقیق معانی و توضیح مراد و دلالت‌ها، و حل مشکل حدیث و اعراب از آنچه که مراد آن است، فایده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که غریزه سالم او هنگام بیان الفاظ نادر و لغات غریب و تعارض آثار و بخل و بد غلقی معانی نیکو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مجلدات این نوشته درست و استوار، باب‌هایی منظم را در علوم و فنون پراکنده اسلامی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را فرو نگذاشت مگر اینکه فرورفت در آن، و نه سختی و دشواریی را مگر اینکه آن را درنوردید، و نه وادیی را مگر اینکه آن را طی نمود، و نه حدیثی را مگر اینکه دوید در راه آن، و نه فنی را مگر اینکه فرورفت در آن، و نه علمی را مگر اینکه از آن بحث کرد و آن را روشن نمود، تا اینکه هر جلدی در همان باب ازعلم پدید آمد، کتابی که جمع کننده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پراکندگی‌های آن را جمع کرد و حاوی نوادر و گریزان‌های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فردها را و تالیف کرد فایده‌ها را، همه این امور با نظمی جدید و تازه و چینشی سازمان یافته و ترتیبی که بدین واسطه وقوف بر فصل‌های آن را برای بحث کننده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کننده هر گاه کوشش کند، در اعماق این دریای بزرگ، در سختی‌ها و امواج آن فرو برود و چیزی شگفت آور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مجرای فیض رساننده‌ای است که هیچگاه آب آن فاسد نمی‌شود؛ آبی که زلال‌تر از آب باران و معطرتر از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کریم در جوامع علمی از جایگاهی شاداب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شگفتی و زیبایی انوار آن تابنده است، تابناک است انوار آن </w:t>
      </w:r>
      <w:r>
        <w:rPr>
          <w:rStyle w:val="FootnoteAnchor"/>
          <w:rtl w:val="true"/>
        </w:rPr>
        <w:footnoteReference w:id="56"/>
      </w:r>
      <w:r>
        <w:rPr>
          <w:rFonts w:ascii="IRNazanin" w:hAnsi="IRNazanin" w:eastAsia="IRNazanin"/>
          <w:color w:val="111111"/>
          <w:sz w:val="28"/>
          <w:sz w:val="28"/>
          <w:szCs w:val="28"/>
          <w:rtl w:val="true"/>
          <w:lang w:bidi="fa-IR"/>
        </w:rPr>
        <w:t>، روشن است حقائق آن و رقیق است دقائق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اجزای آن در درون خود از علم مفید چیزی را جمع دارد که هر بحث کننده دارای ابعاد مختلف، از آن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گم شده فقیه و مطلوب مفسر و خوراک محدث و نیاز و مطلوب عارف متاله و مقصد مورخ، و مطلوبی مفید و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به درستی که این کتاب نیاز جامعه علمی از امت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جمله‌های ثناء و تعریف و ستایش، از وصف کنه این کتاب عاجزند، و در بردارنده اموری است که بیان کوچک‌تر از ادراک عظمت آن است، و آنچه که سخنور حاذق و آزاد و تیز زبان بر زبان براند، پس آن پایین‌تر از حق و حقیقت آن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 شیخ اسلام علامه مجلسی آنچه سختی و رنج و شدت که در تنظیم این کتاب خود متحمل شد کوچک شمرد و مشقت‌هایی را که در سعی برای رسیدن به تنها هدف خود و تالیف سخت و گران سنگ خود تحمل کرد، آسان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Amiri" w:hAnsi="Amiri" w:eastAsia="Amiri" w:cs="Amiri"/>
          <w:color w:val="111111"/>
          <w:sz w:val="28"/>
          <w:sz w:val="28"/>
          <w:szCs w:val="28"/>
          <w:rtl w:val="true"/>
          <w:lang w:bidi="ar-SA"/>
        </w:rPr>
        <w:t>ذلك أداء لواجب الشريعة، و قياما بفروض الخدمة للحنيفيّة البيضاء، و إحياء لما قد درس من معالم الدين و طمس تحت أطباق البلي، و إعلاء لكلمة الحقّ، كلمة العدل و و الصّدق، و نشرا لألوية معارف الإسلام المقدّس، و ذبّا عن المذهب الإماميّ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هواجس ضميره أن يستدرك ما فاته من مصادر استجدّها أو ممّا لم يك يأخذ منه لدي تأليفه لغاية له هنالك‌</w:t>
      </w:r>
      <w:r>
        <w:rPr>
          <w:rStyle w:val="FootnoteAnchor"/>
          <w:rtl w:val="true"/>
        </w:rPr>
        <w:footnoteReference w:id="57"/>
      </w:r>
      <w:r>
        <w:rPr>
          <w:rFonts w:ascii="Amiri" w:hAnsi="Amiri" w:eastAsia="Amiri" w:cs="Amiri"/>
          <w:color w:val="111111"/>
          <w:sz w:val="28"/>
          <w:sz w:val="28"/>
          <w:szCs w:val="28"/>
          <w:rtl w:val="true"/>
          <w:lang w:bidi="ar-SA"/>
        </w:rPr>
        <w:t>غير أنّ القضاء الحاتم و الأجل المسمّي المحتوم حالا بينه و بين ما تحتّم علي نفسه، فأدركه أجله قبل بلوغ أمله، عطّر اللّه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في النهاية صورة ناطقة عن عبقريّة مؤلّفه العلّامة الأوحد، و تقدّمه في النفسيّات الكريمة و الملكات الفاضلة، و سبقه إلي الفضائل و تضلّعه من العلوم، تعرب صفحاته عن تاريخ حياته، و لا تدع القارئ مفتقرا إلي أيّ ترجمة له توجد في طيّات المعاجم‌</w:t>
      </w:r>
      <w:r>
        <w:rPr>
          <w:rStyle w:val="FootnoteAnchor"/>
          <w:rtl w:val="true"/>
        </w:rPr>
        <w:footnoteReference w:id="58"/>
      </w:r>
      <w:r>
        <w:rPr>
          <w:rFonts w:ascii="Amiri" w:hAnsi="Amiri" w:eastAsia="Amiri" w:cs="Amiri"/>
          <w:color w:val="111111"/>
          <w:sz w:val="28"/>
          <w:sz w:val="28"/>
          <w:szCs w:val="28"/>
          <w:rtl w:val="true"/>
          <w:lang w:bidi="ar-SA"/>
        </w:rPr>
        <w:t>، غير أنّا نورد هنا جملا منها إعجابا به و تقديما لمقامه و إيفاء لحقّه، و نذكرها في مقدّمة و نردفها باخري تتضمّن لتراجم مؤلّفي مصادر كتابه، و نرجو من اللّه التوفيق و التسديد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برای ادا کردن واجب شریعت و قیام به خدمت واجب برای اسلام نورانی است و زنده کردن آنچه که از تعلیمات دین آموخته بود و در طبقه‌های بلایا دگرگون شده بود، و بالا بردن کلمه حق، کلمه عدل و راستی و نشر دادن ناشناخته‌های اسلام مقدس و به خاطر حمایت از مذهب امامی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درون، نیت مؤلف این بود که آنچه را که فوت شد از او جبران بکند؛ مصادری را که آنها را بریده بود یا آنهایی را که برای هدفی که در آن زمان داشت، در تالیفش اخذ نکرده بود</w:t>
      </w:r>
      <w:r>
        <w:rPr>
          <w:rStyle w:val="FootnoteAnchor"/>
          <w:rtl w:val="true"/>
        </w:rPr>
        <w:footnoteReference w:id="59"/>
      </w:r>
      <w:r>
        <w:rPr>
          <w:rFonts w:ascii="IRNazanin" w:hAnsi="IRNazanin" w:eastAsia="IRNazanin"/>
          <w:color w:val="111111"/>
          <w:sz w:val="28"/>
          <w:sz w:val="28"/>
          <w:szCs w:val="28"/>
          <w:rtl w:val="true"/>
          <w:lang w:bidi="fa-IR"/>
        </w:rPr>
        <w:t>، غیر از اینکه قضای حتمی و اجل حتمی فاصله شد بین او و بین آنچه که بر خودش حتمی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اجل خود را قبل از اینکه به آرزویش برسد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معطر گرداند مزجعش 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در نهایت به صورتی است که بازگو کننده بزرگی و نبوغ مؤلف علامه یکتای آن را و مقدم بودن او در نفسیات کریمه و ملکات فاضله و سبقتش به سوی فضیلت‌ها و چند بعدی بودن او در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صفحات آن را از تاریخ حیاتش عربی کرد و خواننده به ترجمه‌ای که در درون معجم‌ها</w:t>
      </w:r>
      <w:r>
        <w:rPr>
          <w:rStyle w:val="FootnoteAnchor"/>
          <w:rtl w:val="true"/>
        </w:rPr>
        <w:footnoteReference w:id="60"/>
      </w:r>
      <w:r>
        <w:rPr>
          <w:rFonts w:ascii="IRNazanin" w:hAnsi="IRNazanin" w:eastAsia="IRNazanin"/>
          <w:color w:val="111111"/>
          <w:sz w:val="28"/>
          <w:sz w:val="28"/>
          <w:szCs w:val="28"/>
          <w:rtl w:val="true"/>
          <w:lang w:bidi="fa-IR"/>
        </w:rPr>
        <w:t>یافت می‌شود نیازی ندارد، غیر اینکه ما جملاتی را به اعجاب او و تقدیم کردن مقام او و ایفای حقش وارد کردیم و آن را در مقدمه ذکر کردیم و در کنار دیگر جملات قرار دادیم، و از خداوند توفیق و تحکیم را امیدواریم</w:t>
      </w:r>
      <w:r>
        <w:rPr>
          <w:rFonts w:eastAsia="IRNazanin" w:cs="IRNazanin"/>
          <w:color w:val="111111"/>
          <w:sz w:val="28"/>
          <w:szCs w:val="28"/>
          <w:rtl w:val="true"/>
          <w:lang w:bidi="fa-IR"/>
        </w:rPr>
        <w:t xml:space="preserve">. </w:t>
      </w:r>
      <w:bookmarkStart w:id="51" w:name="pg13578_143190"/>
    </w:p>
    <w:p>
      <w:pPr>
        <w:pStyle w:val="Heading2"/>
        <w:numPr>
          <w:ilvl w:val="1"/>
          <w:numId w:val="1"/>
        </w:numPr>
        <w:rPr/>
      </w:pPr>
      <w:bookmarkStart w:id="52" w:name="__RefHeading___Toc2487606_1934241801"/>
      <w:bookmarkStart w:id="53" w:name="_Toc21"/>
      <w:bookmarkEnd w:id="51"/>
      <w:bookmarkEnd w:id="52"/>
      <w:r>
        <w:rPr>
          <w:rtl w:val="true"/>
        </w:rPr>
        <w:t>المقدّمة الأولي في ترجمة المؤلّف</w:t>
      </w:r>
      <w:bookmarkEnd w:id="53"/>
    </w:p>
    <w:p>
      <w:pPr>
        <w:pStyle w:val="Heading3"/>
        <w:numPr>
          <w:ilvl w:val="2"/>
          <w:numId w:val="1"/>
        </w:numPr>
        <w:rPr/>
      </w:pPr>
      <w:bookmarkStart w:id="54" w:name="__RefHeading___Toc2487608_1934241801"/>
      <w:bookmarkStart w:id="55" w:name="_Toc22"/>
      <w:bookmarkEnd w:id="54"/>
      <w:r>
        <w:rPr>
          <w:rtl w:val="true"/>
        </w:rPr>
        <w:t>الثناء عليه</w:t>
      </w:r>
      <w:bookmarkEnd w:id="55"/>
    </w:p>
    <w:p>
      <w:pPr>
        <w:pStyle w:val="BookText"/>
        <w:rPr/>
      </w:pPr>
      <w:r>
        <w:rPr>
          <w:rFonts w:ascii="Amiri" w:hAnsi="Amiri" w:eastAsia="Amiri" w:cs="Amiri"/>
          <w:color w:val="111111"/>
          <w:sz w:val="28"/>
          <w:sz w:val="28"/>
          <w:szCs w:val="28"/>
          <w:rtl w:val="true"/>
          <w:lang w:bidi="ar-SA"/>
        </w:rPr>
        <w:t>هو الإمام العلّامة شيخ الإسلام المولي محمّد باقر بن المولي محمّد تقيّ المجلسيّ نوّر اللّه ضريحه و قدّس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العلماء علي جلالة قدره و تبرّزه في العلوم العقليّة و النقليّة و الحديث و الرجال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السابر لكتب التراجم جدّ عليم بأنّه من أكابر الرجال في علوم الدين و الشريعة، و النظر في كتبه العلميّة يهدينا إلي أنّه واقع في الطليعة من الفقهاء الأعلام و أنّه عظيم من عظماء الشيعة، و أنّ كلّ ما في التراجم و المعاجم من جمل الإكبار و التبجيل دون ما هو فيه، فلنذكر هنا نبذة ممّا هتف به العلماء من ألفاظ المدح و الإطراء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المولي الأردبيليّ‌</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 بن المقصود عليّ الملقّب بالمجلسيّ مدّ ظلّه العالي أستادنا و شيخنا و شيخ الإسلام و المسلمين، خاتم المجتهدين، الإمام العلّامة، المحقّق المدقّق، جليل القدر، عظيم الشأن، رفيع المنزلة، وحيد عصره، فريد دهره، ثقة، ثبت، عين، كثير العلم، جيّد التصانيف، و أمره في علوّ قدره و عظم شأنه و سموّ رتبته و تبحّره في العلوم العقليّة و النقليّة و دقّة نظره و إصابة رأيه و ثقتة و أمانته و عدالته أشهر من أن يذكر، و فوق ما يحوم حوله العبارة، و بلغ فيضه و فيض والده رحمهما اللّه دينا و دنيا بأكثر الناس من العوام و الخواص، جزاه اللّه تعالي أفضل جزاء المحسنين، له كتب نفيسة جيّدة، قد أجازني دام بقاه و تأييده أن أروي عنه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الحسن الحرّ العامليّ‌</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الجليل محمّد باقر ابن مولانا محمّد تقيّ</w:t>
      </w:r>
    </w:p>
    <w:p>
      <w:pPr>
        <w:pStyle w:val="Heading2"/>
        <w:numPr>
          <w:ilvl w:val="1"/>
          <w:numId w:val="1"/>
        </w:numPr>
        <w:rPr/>
      </w:pPr>
      <w:bookmarkStart w:id="56" w:name="__RefHeading___Toc2487610_1934241801"/>
      <w:bookmarkStart w:id="57" w:name="_Toc23"/>
      <w:bookmarkEnd w:id="56"/>
      <w:r>
        <w:rPr>
          <w:rtl w:val="true"/>
        </w:rPr>
        <w:t>مقدمه اول در ترجمۀ مؤلف</w:t>
      </w:r>
      <w:bookmarkEnd w:id="57"/>
    </w:p>
    <w:p>
      <w:pPr>
        <w:pStyle w:val="Heading3"/>
        <w:numPr>
          <w:ilvl w:val="2"/>
          <w:numId w:val="1"/>
        </w:numPr>
        <w:rPr/>
      </w:pPr>
      <w:bookmarkStart w:id="58" w:name="__RefHeading___Toc2487612_1934241801"/>
      <w:bookmarkStart w:id="59" w:name="_Toc24"/>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او امام و علامه شیخ الاسلام مولی محمد باقر بن مولی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قبرش را نورانی و روحش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60" w:name="__RefHeading___Toc2487614_1934241801"/>
      <w:bookmarkStart w:id="61" w:name="_Toc25"/>
      <w:bookmarkEnd w:id="60"/>
      <w:r>
        <w:rPr>
          <w:rtl w:val="true"/>
        </w:rPr>
        <w:t>تعاریف از او</w:t>
      </w:r>
      <w:bookmarkEnd w:id="61"/>
    </w:p>
    <w:p>
      <w:pPr>
        <w:pStyle w:val="BookText"/>
        <w:rPr/>
      </w:pPr>
      <w:r>
        <w:rPr>
          <w:rFonts w:ascii="IRNazanin" w:hAnsi="IRNazanin" w:eastAsia="IRNazanin"/>
          <w:color w:val="111111"/>
          <w:sz w:val="28"/>
          <w:sz w:val="28"/>
          <w:szCs w:val="28"/>
          <w:rtl w:val="true"/>
          <w:lang w:bidi="fa-IR"/>
        </w:rPr>
        <w:t>علماء بر بزرگی منزلت و بارز بودن او در علوم عقلی و نقلی و حدیث و رجال و ادبیات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تراجم کوشش عالمانه‌ای کردند به این که علامه از بزرگان رجال در علم دین و شریعت است و نگاه به کتاب‌های علمی او، ما را به این سمت هدایت می‌کند که او در ابتدا از فقهای نامدار و از بزرگ‌ترین عالمان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که در کتاب‌های تراجم و معجم‌ها، از جملات بزرگان و بزرگ شمردن او آمده، کمتر از آنچه که او هست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پاره‌ای از آنچه را که علماء، از تعریف و مدح و ستودن در حق او بدان اشاره کرده‌اند،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اردبیلی می‌گوید</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بن محمد تقی بن مقصود علی ملقّب به مجلسی که سایۀ او طولانی باد، استاد و شیخ ما و شیخ الاسلام و المسلمین، آخرین از مجتهدان، امام علامه، محقق دقیق، جلیل القدر، عظیم الشأن، دارای منزلت والا، یگانه عصر، بی نظیر دوران، موثق، ثابت، چشم، دارای علم بسیار، دارای تالیفات نیکو، که والایی جایگاهش و عظمت شأنش، بزرگی رتبه‌اش، مهارتش در علوم عقلی و نقلی، نظر دقیق و رأی صائب و وثاقت و امانت و عدالت مشهورتر از آن است که گفته شود و فوق آن چیزی است که این عبارت‌ها مقصود ما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دینی و دنیایی او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اکثر مردم از خواص و عام رسیده است که خداوند به او بهترین اجر نیکوکاران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کتاب‌های گرانقدر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بقاء و تأییدش مداوم باشد، اجازه‌ای به من داد که از او همه احادیث را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حرّ عاملی می‌گوید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بزرگوار ما محمد باقر فرزند مولای ما محمد تقی </w:t>
      </w:r>
    </w:p>
    <w:p>
      <w:pPr>
        <w:pStyle w:val="BookText"/>
        <w:rPr/>
      </w:pPr>
      <w:r>
        <w:rPr>
          <w:rFonts w:ascii="Amiri" w:hAnsi="Amiri" w:eastAsia="Amiri" w:cs="Amiri"/>
          <w:color w:val="111111"/>
          <w:sz w:val="28"/>
          <w:sz w:val="28"/>
          <w:szCs w:val="28"/>
          <w:rtl w:val="true"/>
          <w:lang w:bidi="ar-SA"/>
        </w:rPr>
        <w:t>المجلسيّ عالم، فاضل، ماهر، محقّق، مدقّق، علّامة، فهّامة، فقيه، متكلّم، محدّث ثقة ثقة، جامع للمحاسن و الفضائل، جليل القدر، عظيم الشأن، أطال اللّه بقاه، له مؤلّفات كثيرة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البحرانيّ‌</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الفهّامة، غوّاص بحار الأنوار، و مستخرج لآلي الأخبار و كنوز الآثار، الّذي لم يوجد له في عصره و لا قبله و لا بعده قرين في ترويج الدين، و إحياء شريعة سيّد المرسلين، بالتصنيف و التأليف، و الأمر و النهي، و قمع المعتدين و المخالفين من أهل الأهواء و البدع و المعاندين سيّما الصوفيّة المبدعين،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بن مقصود عليّ الشهير بالمجلسيّ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 كان إماما في وقته في علم الحديث و سائر العلوم، و شيخ الإسلام بدار السلطنة أصفهان، رئيسا فيها بالرئاسة الدينيّة و الدنيويّة، إماما في الجمعة و الجماعة، و هو الّذي روّج الحديث و نشره لا سيّما في الديار العجميّة، و ترجم لهم الأحاديث العربيّة بأنواعها بالفارسيّة، مضافا إلي تصلّبه في الأمر بالمعروف و النهي عن المنكر، و بسط يد الجود و الكرم لكلّ من قصد و أمّ، و قد كانت مملكة الشاه سلطان حسين لمزيد خموله و قلّة تدبيره للملك محروسة بوجود شيخنا المذكور، فلمّا مات انتقصت أطرافها، و بدا اعتسافها، و اخذت في تلك السنة من يده قندهار، لم يزل الخراب يستولي عليها حتّي ذهبت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المولي محمّد شفيع‌</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السحاب الهابر، و البحر الزاخر، فتّاح العلوم و الأسرار، كشّاف الأستار من الأخبار، مستخرج اللّئالي من الآثار، مفخر الأوائل و الأواخر مولانا محمّد باقر المجلسيّ نور اللّه روحه‌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الأمير محمّد صالح الخواتون‌آباديّ في حدائق المقرّبين‌</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محمّد باقر المجلسيّ نوّر اللّه ضريحه الشريف و قدّس روحه اللّطيف هو الّذي قد كان أعظم أعاظم</w:t>
      </w:r>
    </w:p>
    <w:p>
      <w:pPr>
        <w:pStyle w:val="BookText"/>
        <w:rPr/>
      </w:pPr>
      <w:r>
        <w:rPr>
          <w:rFonts w:ascii="IRNazanin" w:hAnsi="IRNazanin" w:eastAsia="IRNazanin"/>
          <w:color w:val="111111"/>
          <w:sz w:val="28"/>
          <w:sz w:val="28"/>
          <w:szCs w:val="28"/>
          <w:rtl w:val="true"/>
          <w:lang w:bidi="fa-IR"/>
        </w:rPr>
        <w:t>مجلسی، عالم، فاضل، ماهر، محقق، دقیق، علامه، بسیار فهم، فقیه، متکلم، محدث، مورد وثاقت و ثقه، جامع خوبی‌ها و فضیلت‌ها، جلیل القدر، عظیم الشأن خداوند عمرش را طولانی فرماید، برای او تالیفات زیاد و قابل استفاده‌ای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w:t>
      </w:r>
      <w:r>
        <w:rPr>
          <w:rStyle w:val="FootnoteAnchor"/>
          <w:rtl w:val="true"/>
        </w:rPr>
        <w:footnoteReference w:id="6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بسیار فهم، غواص دریای نور، استخراج کننده گوهرهای اخبار و گنج‌های آثار، کسی که در دوران او و نه در قبل و نه در بعدش در ترویج دین قرین و در احیای دین آقای پیامبران از تالیف و تصنیف و امر و نهی و قلع و قمع تجاوزگران و مخالفان از اهل هوا و بدعت‌گزاران و دشمنان خصوصاً صوفی‌های بدعت‌گزار، مانندش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باقر بن محمد تقی بن مقصود علی مشهور به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در روزگار خود امام در علم حدیث و دیگر علوم بود و در دارالسلطنه اصفهان شیخ الاسلام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ریاست دینی و دنیایی داشت و امامت جمعه و جماعت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و انتشار حدیث را خصوصاً در ایران رواج داد و برای آنها انواع احادیث عربی را به فارسی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در امر به معروف و نهی از منکر سختگیر بود و دستش برای سخاوت و کرم بر هرکسی که همراهی‌اش می‌کرد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شاه سلطان حسین به جهت زیادی سستی و کمی تدبیر مملکت داری، به وجود این شیخ حراست می‌شد و وقتی علامه فوت کرد، از اطراف حکومتش کاسته شد و استبداد شروع گردید و در همان سال قندهار از دستش گرفته شد، و ویرانی بر آن منطقه استیلا پیدا نکرد مگر زمانی که از دست او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محمد شفیع</w:t>
      </w:r>
      <w:r>
        <w:rPr>
          <w:rStyle w:val="FootnoteAnchor"/>
          <w:rtl w:val="true"/>
        </w:rPr>
        <w:footnoteReference w:id="7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ابر بارنده و دریای لبریز، گشاینده علوم و اسرار، کنار زننده پرده‌هایی از احادیث، استخراج کننده گوهرهایی از این آثار، افتخار اولین و آخرین مولای ما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روحش را نورانی فرماید</w:t>
      </w:r>
      <w:r>
        <w:rPr>
          <w:rFonts w:eastAsia="IRNazanin" w:cs="IRNazanin"/>
          <w:color w:val="111111"/>
          <w:sz w:val="28"/>
          <w:szCs w:val="28"/>
          <w:rtl w:val="true"/>
          <w:lang w:bidi="fa-IR"/>
        </w:rPr>
        <w:t>».</w:t>
      </w:r>
      <w:r>
        <w:rPr>
          <w:rStyle w:val="FootnoteAnchor"/>
          <w:rtl w:val="true"/>
        </w:rPr>
        <w:footnoteReference w:id="7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محمد صالح خاتون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قبرش را نورانی و روحش را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بزرگ‌ترین بزرگان </w:t>
      </w:r>
    </w:p>
    <w:p>
      <w:pPr>
        <w:pStyle w:val="BookText"/>
        <w:rPr/>
      </w:pPr>
      <w:r>
        <w:rPr>
          <w:rFonts w:ascii="Amiri" w:hAnsi="Amiri" w:eastAsia="Amiri" w:cs="Amiri"/>
          <w:color w:val="111111"/>
          <w:sz w:val="28"/>
          <w:sz w:val="28"/>
          <w:szCs w:val="28"/>
          <w:rtl w:val="true"/>
          <w:lang w:bidi="ar-SA"/>
        </w:rPr>
        <w:t>الفقهاء و المحدّثين، و أفخم أفاخم علماء أهل الدين، و كان في فنون الفقه و التفسير و الحديث و الرجال و أصول الكلام و أصول الفقه فائقا علي سائر فضلاء الدهر، مقدّما علي جملة علماء العلم، و لم يبلغ أحد من متقدّمي أهل العلم و العرفان و متأخّريهم منزلته من الجلالة و عظم الشأن، و لا جامعيّة ذلك المقرّب بباب إلهنا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مناقب الفضلاء</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المحدّثين في كلّ الأعصار، و معاذ المجتهدين في جميع الأمصار، غوّاص بحار أنوار الحقائق برأيه الصائب، و مشكاة أنوار أسرار الدقائق بذهنه الثاقب، حياة قلوب العارفين، و جلاء عيون السالكين، ملاذ الأخيار، و مرآة عقول اولي الأبصار، مستخرج الفوائد الطريفة من أصول المسائل، مستنبط الفرائد اللّطيفة من متون الدلائل، مبيّن غامضات مسائل الحلال و الحرام، و موضح مشكلات القواعد و الأحكام، رئيس الفقهاء و المحدّثين، آية اللّه في العالمين، أسوة المحقّقين و المدقّقين من أعاظم العلماء، و قدوة المتقدّمين و المتأخّرين من فحول أفاخم المجتهدين و الفقهاء، شيخ الإسلام، و ملاذ المسلمين، و خادم أخبار أئمّة المعصومين عليهم السّلام، المحقّق النحرير العلّامة المولي محمّد باقر المجلسيّ طيّب اللّه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العلّامة الطباطبائي بحر العلوم‌</w:t>
      </w:r>
      <w:r>
        <w:rPr>
          <w:rStyle w:val="FootnoteAnchor"/>
          <w:rtl w:val="true"/>
        </w:rPr>
        <w:footnoteReference w:id="74"/>
      </w:r>
      <w:r>
        <w:rPr>
          <w:rFonts w:ascii="Amiri" w:hAnsi="Amiri" w:eastAsia="Amiri" w:cs="Amiri"/>
          <w:color w:val="111111"/>
          <w:sz w:val="28"/>
          <w:sz w:val="28"/>
          <w:szCs w:val="28"/>
          <w:rtl w:val="true"/>
          <w:lang w:bidi="ar-SA"/>
        </w:rPr>
        <w:t>في إجازته للسيّد عبد الكريم ابن السيّد جواد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 المحدّثين الجلّة، و ناشر علوم الشريعة و الملّة، العالم الربّانيّ، و النور الشعشعانيّ، خادم أخبار الأئمّة الأطهار، و غوّاص بحار الأنوار، خالنا العلّامة المولي محمّد الباقر لعلوم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أطراه السيّد عبد اللّه في إجازته بقوله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الجامع بين المعقول و المنقول، الأوحد في الفروع و الأصول، مروّج المذهب في المائة الثانية عشر، أستاد الكلّ في الكلّ، ناشر أخبار الأئمّة الطاهرين عليهم السّلام، و مسهّل</w:t>
      </w:r>
    </w:p>
    <w:p>
      <w:pPr>
        <w:pStyle w:val="BookText"/>
        <w:rPr/>
      </w:pPr>
      <w:r>
        <w:rPr>
          <w:rFonts w:ascii="IRNazanin" w:hAnsi="IRNazanin" w:eastAsia="IRNazanin"/>
          <w:color w:val="111111"/>
          <w:sz w:val="28"/>
          <w:sz w:val="28"/>
          <w:szCs w:val="28"/>
          <w:rtl w:val="true"/>
          <w:lang w:bidi="fa-IR"/>
        </w:rPr>
        <w:t>فقه و حدیث می‌باشد و عالی مقام‌ترین علمای اهل دین، کسی که در فقه و تفسیر و حدیث و رجال و اصول کلام و اصول فقه بر همه فضلای دوره خود فائق بود، بر همه علمای علم تقدم داشت و کسی از متقدمین از اهل علم و عرفان و متاخرین آنها به منزلت و بزرگی و عظمت شأن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جامع‌ترین مقرب به در 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محدثان در همه دوره‌ها؛ پناه مجتهدان در همه شهرها؛ فرو رونده در دریای نور حقیقت با آرای درست؛ چراغ نورانی اسرار با ذهنی دقیق؛ زندگی‌بخش دل‌های عارفان؛ روشنی بخش چشم‌های سالکان؛ همراه خوبان؛ آینه عقول صاحبان بصیرت؛ استخراج کننده فایده‌های مهم از اصول مسائل؛ استنباط کننده نکته‌های لطیف از متن‌های استدلالی؛ روشن کننده سخت‌ترین مسائل حلال و حرام؛ توضیح دهنده اشکالات احکام و قاعده‌ها؛ ریاست فقیهان و روایت کنندگان؛ آیت خداوند در دو جهان؛ برگزیده محققان و اهل دقت در بین بزرگان علماء؛ پیشوای علمای متقدم و متاخر از بزرگان مجتهدان و فقیهان؛ شیخ الاسلام و همراه مسلمانان و خدمتگذار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توانمند علامه مولی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قبرش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اجازه‌اش به سید عبدالکریم بن سید جواد او را توصیف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محدثین بزرگوار، ناشر علوم شریعت و اسلام، عالم ربانی، نور پرتو افکن، خدمتگذار روایات ائمه اطهار و غواص دریای نور، دایی ما علامه مولی محمد باقر، شکافنده علوم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هم در اجازه‌اش او را ستوده و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بین علوم عقلی و نقلی، یگانه در فروع و اصول، ترویج کننده شیعه در قرن دوازدهم، استاد کلّ در کلّ، نشر دهنده احادیث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آسان کننده </w:t>
      </w:r>
    </w:p>
    <w:p>
      <w:pPr>
        <w:pStyle w:val="BookText"/>
        <w:rPr/>
      </w:pPr>
      <w:r>
        <w:rPr>
          <w:rFonts w:ascii="Amiri" w:hAnsi="Amiri" w:eastAsia="Amiri" w:cs="Amiri"/>
          <w:color w:val="111111"/>
          <w:sz w:val="28"/>
          <w:sz w:val="28"/>
          <w:szCs w:val="28"/>
          <w:rtl w:val="true"/>
          <w:lang w:bidi="ar-SA"/>
        </w:rPr>
        <w:t>مسالك العلوم الدينيّة للخاصّ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الكاظميّ‌</w:t>
      </w:r>
      <w:r>
        <w:rPr>
          <w:rStyle w:val="FootnoteAnchor"/>
          <w:rtl w:val="true"/>
        </w:rPr>
        <w:footnoteReference w:id="76"/>
      </w:r>
      <w:r>
        <w:rPr>
          <w:rFonts w:ascii="Amiri" w:hAnsi="Amiri" w:eastAsia="Amiri" w:cs="Amiri"/>
          <w:color w:val="111111"/>
          <w:sz w:val="28"/>
          <w:sz w:val="28"/>
          <w:szCs w:val="28"/>
          <w:rtl w:val="true"/>
          <w:lang w:bidi="ar-SA"/>
        </w:rPr>
        <w:t>بعد ذكر والده المعظّم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لولده و تلميذه الأجلّ الأعظم الأكمل الأعلم، منبع الفضائل و الأسرار و الحكم، غوّاص بحار الأنوار، مستخرج كنوز الأخبار و رموز الآثار، الّذي لم تسمح بمثله الأدوار و الأعصار، و لم تنظر إلي نظيره الأنظار و الأمصار، كشّاف أنوار التنزيل و أسرار التأويل، حلّال معاضل الأحكام و مشاكل الأفهام بأبلج السبيل و أنهج الدليل، صاحب الفضل الغامر، و العلم الماهر</w:t>
      </w:r>
      <w:r>
        <w:rPr>
          <w:rStyle w:val="FootnoteAnchor"/>
          <w:rtl w:val="true"/>
        </w:rPr>
        <w:footnoteReference w:id="78"/>
      </w:r>
      <w:r>
        <w:rPr>
          <w:rFonts w:ascii="Amiri" w:hAnsi="Amiri" w:eastAsia="Amiri" w:cs="Amiri"/>
          <w:color w:val="111111"/>
          <w:sz w:val="28"/>
          <w:sz w:val="28"/>
          <w:szCs w:val="28"/>
          <w:rtl w:val="true"/>
          <w:lang w:bidi="ar-SA"/>
        </w:rPr>
        <w:t>، و التصنيف الباهر، و التأليف الزاهر، زين المجالس و المدارس و المساجد و المنابر، عين أعيان الأوائل و الأواخر من الأفاضل و الأكابر، الشيخ الواقر الباقر، المولي محمّد باقر جزاه اللّه رضوانه، و أحلّه من الفردوس مبطانه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و مهما تكثّرت الأقوال من العلماء في حقّ شيخنا المترجم فإنّا نري البيان يقصر عن تحديد نفسيّاته، و ينحسر عن توصيف محامده و ما آتاه اللّه من ملكات فاضلة، و صفات حميدة، و ما وفّقه من ترويج شريعته و إحياء سنّة نبيّه، و إماتة الأحداث الهالكة و البدع المهلكة، و إرشاد الناس إلي الطريق السويّ و الصراط المستقيم بكتبه النافعة، و بثّها في البلدان و القري، و في الحاضر و البادي، و ذلك فضل اللّه يؤتيه من يشاء من عباده و 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راه‌های علوم دینی برای شیعه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کاظمی بعد از ذکر پدر بزرگوار علامه می‌گوید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آن جمله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فرزند و شاگرد گرانمایه و بزرگوار و دانای با کمال؛ سرچشمه فضیلت‌ها و رازها و حکمت‌ها؛ غواص دریاهای روشنایی‌ها؛ استخراج‌کننده گنج‌های اخبار و اسرار آثار که روزگاران و دوران چون او به گوش نشنیده و دیدگان به مانند او ندیده؛ کشف کننده انوار کلام خداوندی و اسرار تفسیر و تاویل؛ گشاینده پیچیدگی‌های احکام و مشکلات دانش‌ها به روشن‌ترین روش و بهترین دلیل، آن که احسانی سرشار و دانشی بسیار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نوشته‌های روشنگر و تالیفات درخشان دارد؛ زینت دهنده مجالس و مدارس و منبرها، بزرگ و شریف فاضلان و مهتران دوران گذشته و حال، استاد متین، گسترش دهنده دانش، مولی محمد باقر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خدای رضوان خویش را بدو پاداش دهد و او را در منزلگاه 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از اقوال علما درباره استادی که شرح حالش را بیان داریم، می‌بینیم بیان از محدوه حالاتش کوتاه است و به وصف خوبی‌هاش، و آنچه خداوند از فضایل و صفات نیکو به او عنایت کرده نزدیک هم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موفق نمود در رواج دینش و زنده نگه داشتن سنت نبوی، و میراندن مسائل جدید و بدعت‌های کشنده، و ارشاد نمودن مردم به راه درست و مستقیم به واسطه کتاب‌های سودمندش، و انتشار آن در همه شهرها وروستاها و آبادی‌ها و 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عنایت خداست که به هریک از بندگانش خواست عطا می‌نماید و خداوند صاحب فضیلت‌های بزرگ است</w:t>
      </w:r>
      <w:r>
        <w:rPr>
          <w:rFonts w:eastAsia="IRNazanin" w:cs="IRNazanin"/>
          <w:color w:val="111111"/>
          <w:sz w:val="28"/>
          <w:szCs w:val="28"/>
          <w:rtl w:val="true"/>
          <w:lang w:bidi="fa-IR"/>
        </w:rPr>
        <w:t xml:space="preserve">. </w:t>
      </w:r>
      <w:bookmarkStart w:id="62" w:name="pg13578_143194"/>
    </w:p>
    <w:p>
      <w:pPr>
        <w:pStyle w:val="Heading3"/>
        <w:numPr>
          <w:ilvl w:val="2"/>
          <w:numId w:val="1"/>
        </w:numPr>
        <w:rPr/>
      </w:pPr>
      <w:bookmarkStart w:id="63" w:name="__RefHeading___Toc2487616_1934241801"/>
      <w:bookmarkStart w:id="64" w:name="_Toc26"/>
      <w:bookmarkEnd w:id="62"/>
      <w:bookmarkEnd w:id="63"/>
      <w:r>
        <w:rPr>
          <w:rtl w:val="true"/>
        </w:rPr>
        <w:t>مؤلّفاته و مصنّفاته</w:t>
      </w:r>
      <w:bookmarkEnd w:id="64"/>
    </w:p>
    <w:p>
      <w:pPr>
        <w:pStyle w:val="Heading4"/>
        <w:numPr>
          <w:ilvl w:val="3"/>
          <w:numId w:val="1"/>
        </w:numPr>
        <w:rPr/>
      </w:pPr>
      <w:bookmarkStart w:id="65" w:name="__RefHeading___Toc2487618_1934241801"/>
      <w:bookmarkStart w:id="66" w:name="_Toc27"/>
      <w:bookmarkEnd w:id="65"/>
      <w:r>
        <w:rPr>
          <w:rtl w:val="true"/>
        </w:rPr>
        <w:t>مؤلّفاته بالعربية</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بحار الأنوار في خمسة و عشرين مجلّدا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 الجهل، و فضيلة العلم و العلماء و أصنافهم، و فيه حجّيّة الأخبار و القواعد الكلّيّة المستخرجة منها، و ذمّ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في مقدّمته فصولا مفيدة، و فيه أربعون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 الصفات و الأسماء الحسني، في أحد و ثلاثون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تمام كتاب توحيد المفضّل و الرسالة الإهليلجيّة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العدل و المشيئة و الإرادة و القضاء و القدر، و الهداية و الإضلال و الامتحان، و الطينة و الميثاق و التوبة و علل الشرائع، و مقدّمات الموت و ما بعده، و فيه تسعة و خمسون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الاحتجاجات و المناظرات و هو يشتمل علي ثلاثة و ثمانون بابا و فيه كتاب المسائل لعليّ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الأنبياء و قصصهم و فيه ثلاثة و ثمانون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نبيّنا الأكرم صلّي اللّه عليه و آله و أحوال جملة من آبائه، و فيه شرح حقيقة الإعجاز، و كيفيّة إعجاز القرآن، و فيه ترجمة سلمان و أبي ذرّ و عمّار و مقداد، و بعض آخر من الصحابة و ذكر أحوالهم، و فيه اثنان و سبعون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مشتركات أحوال الأئمّة عليهم السّلام و شرائط الإمامة و أحوال ولادتهم و غرائب شئونهم و علومهم و فضلهم علي الأنبياء، و ثواب محبّتهم و فضل ذرّيّتهم، و في آخره بعض احتجاجات العلماء في مائة و خمسين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 بعد النبيّ صلّي اللّه عليه و آله و سيرة الخلفاء و ما وقع في أيّامهم، و كيفيّة حرب الجمل و صفّين و النهروان و غارات معاوية علي أطراف العراق، و أحوال بعض</w:t>
      </w:r>
    </w:p>
    <w:p>
      <w:pPr>
        <w:pStyle w:val="Heading3"/>
        <w:numPr>
          <w:ilvl w:val="2"/>
          <w:numId w:val="1"/>
        </w:numPr>
        <w:rPr/>
      </w:pPr>
      <w:bookmarkStart w:id="67" w:name="__RefHeading___Toc2487620_1934241801"/>
      <w:bookmarkStart w:id="68" w:name="_Toc28"/>
      <w:bookmarkEnd w:id="67"/>
      <w:r>
        <w:rPr>
          <w:rtl w:val="true"/>
        </w:rPr>
        <w:t>تألیفات علامه مجلسی</w:t>
      </w:r>
      <w:r>
        <w:rPr>
          <w:rtl w:val="true"/>
        </w:rPr>
        <w:t>;</w:t>
      </w:r>
      <w:bookmarkEnd w:id="68"/>
    </w:p>
    <w:p>
      <w:pPr>
        <w:pStyle w:val="Heading4"/>
        <w:numPr>
          <w:ilvl w:val="3"/>
          <w:numId w:val="1"/>
        </w:numPr>
        <w:rPr/>
      </w:pPr>
      <w:bookmarkStart w:id="69" w:name="__RefHeading___Toc2487622_1934241801"/>
      <w:bookmarkStart w:id="70" w:name="_Toc29"/>
      <w:bookmarkEnd w:id="69"/>
      <w:r>
        <w:rPr>
          <w:rtl w:val="true"/>
        </w:rPr>
        <w:t>به زبان عربی</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بحارالانوار در بیست و پنج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 در فضیلت علم و عالمان و هم‌صنفان علم، و در آن به مباحثی چون حجیت اخبار و قواعد کلی که از اخبار استخراج شده و مذمت قیاس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مقدمه‌اش فصول مفیدی آمده و این کتاب دارای چهل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در صفات و اسماء حسنای الهی، در سی و یک باب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در مشیت و اراده و قضا و قدر الهی، هدایت و ضلالت و امتحان الهی، طینت و میثاق و توبه و ادله شریعت و مقدمات مرگ و احوال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پنجاه و نه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احتجاجات و مناظرات؛ که شامل هشتاد و سه 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 از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انبیاء و داستان آنان؛ که دارای هشتاد و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پیامبر اکرم صلی الله علیه و آله و حالات پدران پیامبر؛ در این کتاب به حقیقت معجزه و چگونگی معجزه بودن قرآن و همچنین به شرح حال و ذکر حالات سلمان، ابوذر، عمّار، مقداد و بعضی دیگر از اصحاب پیامبر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هفتاد و دو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مشترکات حالات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شرائط امامت؛ در این کتاب به حالات ولادت، آیاتی که در شأن آنها آمده و علوم امامان، فضیلت امامان بر انبیا، ثواب محبتشان و فضیلت فرزندانشان و در پایان کتاب به بعضی از احتجاجات علماء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یکصد و پنجاه باب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فتنه‌های بعد از پیامبر صلی الله علیه و آله ؛ در این کتاب سیره خلفاء و آن چه در روزگار خلفاء اتفاق افتاد و کیفیت جنگ‌های جمل، صفین و نهروان و غارت‌های معاویه در اطراف عراق و حالات بعضی از </w:t>
      </w:r>
    </w:p>
    <w:p>
      <w:pPr>
        <w:pStyle w:val="BookText"/>
        <w:rPr/>
      </w:pPr>
      <w:r>
        <w:rPr>
          <w:rFonts w:ascii="Amiri" w:hAnsi="Amiri" w:eastAsia="Amiri" w:cs="Amiri"/>
          <w:color w:val="111111"/>
          <w:sz w:val="28"/>
          <w:sz w:val="28"/>
          <w:szCs w:val="28"/>
          <w:rtl w:val="true"/>
          <w:lang w:bidi="ar-SA"/>
        </w:rPr>
        <w:t>أصحاب أمير المؤمنين عليه السّلام، و شرح جملة من الأشعار المنسوبة إليه، و شرح بعض كتبه في اثنين و ستّين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أمير المؤمنين عليه السّلام من ولادته إلي شهادته، و أحوال أبيه و ذكر إيمانه، و أحوال جملة من أصحابه، و النصوص الواردة علي الأئمّة الاثني عشر عليهم السّلام؛ في مائة و ثمانية و عشرين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سيّدة النساء عليها السّلام و الإمامين الهمامين الحسن المجتبي و أبي عبد اللّه الحسين عليهما السّلام، و أحوال المختار و أخذه الثار؛ في خمسين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الأئمّة الأربعة بعد الحسين، و هم السجّاد و الباقر و الصادق و الكاظم عليهم صلوات اللّه، و أحوال جماعة من أصحابهم و ذراريهم في ستّة و أربعين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الائمّة الأربعة قبل الحجّة المنتظر عليهم السّلام، و هم أبو الحسن الرضا، و التقيّ الجواد، و الهادي النقيّ، و الزكيّ العسكريّ، عليهم السّلام و فيه ذكر أحوال بعض أصحابهم، في تسعة و ثلاثين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الحجّة المنتظر عجّل اللّه تعالي فرجه من ولادته إلي غيبته، و علّة غيبته، و علائم ظهوره، و فيه ذكر من تشرّف بخدمته، و إثبات الرجعة؛ في أربع و ثلاثين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و العالم و حدوثهما و أجزائهما من الفلكيّات و الملك و الجانّ و لإنسان و الحيوان و العناصر، و فيه أبواب الصيد و الذباحة و الأطعمة و الأشربة، و تمام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مأتين و عشرة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 و الكفر، و هو في ثلاثة أجزاء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شروطه و صفات المؤمنين و فضلهم، و فضل الشيعة و صفاتهم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الحسنة و المنجيات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شعبه، و الأخلاق الرذيلة، في مائة و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عزمه قدّس سرّه في أوّل الشروع في التأليف أن يدخل أبواب العشرة في هذا المجلّد، لكن لمّا شرع في تأليف كتاب الإيمان و الكفر رأي أنّ كتاب العشرة</w:t>
      </w:r>
    </w:p>
    <w:p>
      <w:pPr>
        <w:pStyle w:val="BookText"/>
        <w:rPr/>
      </w:pPr>
      <w:r>
        <w:rPr>
          <w:rFonts w:ascii="IRNazanin" w:hAnsi="IRNazanin" w:eastAsia="IRNazanin"/>
          <w:color w:val="111111"/>
          <w:sz w:val="28"/>
          <w:sz w:val="28"/>
          <w:szCs w:val="28"/>
          <w:rtl w:val="true"/>
          <w:lang w:bidi="fa-IR"/>
        </w:rPr>
        <w:t xml:space="preserve">اصحاب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مقداری از اشعار منسوب به امیرالمومنین علیه السلام و شرح بعضی از کتاب‌های امیرالمومنین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شصت و دو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امیرالمومنین علیه السلام از ولادت تا شهادت؛ در این کتاب حالات حضرت ابوطالب و ایمان او و همچنین حالات تعدادی از اصحاب و روایات وارده بر امامت امامان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یکصد و بیست و هشت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حضرت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دو امام همام حضرت امام حسن مجتبی و حضرت اباعبدالله الحسین علیهما السلام و حالات مختار و خونخواهی او؛ این کتاب دارای پنجاه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چهار امام بعد از امام حسین علیه السلام که عبارتند از امام سجاد، امام باقر،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تعدادی از اصحاب و فرزندان این امامان؛ این کتاب دارای چهل و شش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چهار امام قبل از حضرت حجت علیه السلام که عبارتند از امام رضا، امام محمد تقی، امام علی نقی و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حالات تعدادی از اصحابشان؛ این کتاب دارای سی و نه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حضرت حجت منتظر </w:t>
      </w: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rtl w:val="true"/>
          <w:lang w:bidi="fa-IR"/>
        </w:rPr>
        <w:t>از ولادت تا غیبت؛ علت غیبت، علائم ظهور، ذکر کسانی که به خدمت حضرت مشرف شده‌اند و اثبات رجعت از دیگر مباحث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سی و چهار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به مباحث حدوث و جزئیات این دو، ملائکه، جن، انسان، حیوان، عناصر، صید و ذباحه، اطعمه و اشربه و همچنین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طب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طب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یکصد و ده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کفر؛ این کتاب دارای سه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شرایط آن، صفات مومنان و فضیلتشان و فضیلت شیعه و صفاتشان؛ اخلاق حسنه و نجات بخش؛ و کفر و شعبه‌های آن و اخلاق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یکصد و هشت باب 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علامه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شروع تالیف بحار الانوار آن بود که ابواب معاشرت را در همین جلد پانزدهم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تالیف کتاب ایمان و کفر را شروع نمود، متوجه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معاشرت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يصلح أن يجعلها كتابا برأسها، و لذا عدل عن عزمه الأوّل و جعله مجلّدا برأسه، قال قدّس سرّه في أوّل 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أفردت لأبواب العشرة كتابا لصلوحها مجلّدا برأسها و إن أدخلناها في هذا المجلّد في الفهرس المذكور في أوّل الكتاب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يعدّ أبواب العشرة المجلّد السادس عشر بحسب الترتيب الثانويّ، و هو في مائة و سبعة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الترتيب الأوّلي في الآداب و السنن، و يعرف بالزيّ و التجمّل أيضا، فيه أبواب التنظيف و الاكتحال و التدهّن، و أبواب المساكن و السهر و النوم و السفر و جوامع المناهي و الكبائر و المعاصي و الحدود، و فصّل مجموع أبوابه في فهرسه في مائة و واحد و ثلاثين بابا، و كانت النسخة الّتي طبع عنها هذا المجلّد غير تامّة، و جملة من أبوابه كالمناهي و الكبائر و الحدود اقتصر فيها بذكر العنوان، و لم يخرّج فيها رواياتها، فأسقط المباشرون لطبعه العناوين المجرّدة عن الحديث من الكتاب لعدم الجدوي فيها فخرج هذا المجلّد عن الطبع ناقصا، و ظفر العلّامة الرازيّ‌</w:t>
      </w:r>
      <w:r>
        <w:rPr>
          <w:rStyle w:val="FootnoteAnchor"/>
          <w:rtl w:val="true"/>
        </w:rPr>
        <w:footnoteReference w:id="83"/>
      </w:r>
      <w:r>
        <w:rPr>
          <w:rFonts w:ascii="Amiri" w:hAnsi="Amiri" w:eastAsia="Amiri" w:cs="Amiri"/>
          <w:color w:val="111111"/>
          <w:sz w:val="28"/>
          <w:sz w:val="28"/>
          <w:szCs w:val="28"/>
          <w:rtl w:val="true"/>
          <w:lang w:bidi="ar-SA"/>
        </w:rPr>
        <w:t>و العلّامة ميرزا محمّد الطهرانيّ بنسخة كاملة</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كثرة الثياب لم يخرج فيه أخباره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 هذا أيضا عنوان بلا خبر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التعرّي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الثياب و التماثيل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التزيي بزي 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لبسه من الجلود و ما لا يجوز، و لبس الذهب و الفضة و الحرير و الديباج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القطن و الصوف و الشعر و الوبر و الخز و الكتان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لبس الثياب و نزعها و ما يقال عندهما، و ما يكره من الثياب، و مدح التواضع و النهي عن التبختر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التقنع و التوشح فوق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النظر في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و الكساء و العمامة و القلنسوة و السراويل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اللباس و النظر في المرآة، طبع منه أو من 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 تحت باب النهي عن التعرّي بالليل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النساء بالرجال و العكس، و تشبّه الشباب بالكهول و 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الاحتذاء و التنعل و آدابهما و ألوانهما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التدهن و آدابه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الادهان، و طبع باب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اسقط ما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يحلّي بالذهب و الفضة من المرآة و السرج و اللجام و السيف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التختم و كيفيته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الفصوص و نقوشها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التختم بالذهب و الفضة و الحديد و الصفر، و نرجو من اللّه سبحانه العثور علي نسخة كاملة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فيها بعد عنوان كلّ باب أحاديث الباب و هي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قابلیت آن را دارد که یک کتاب مستقل قرار بگیرد و لذا از نظر اول برگشت و آن را یک مجلد مستقل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اول جلد پانزدهم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ابواب معاشرت و قابلیت آن مجلدی را بهتنهایی قرار دادم، هر چند که در فهرست اول این کتاب آن را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ابواب معاشرت بنا بر ترتیب دوم، جزو جلد شانزدهم به شمار می‌آید و دارای یکصد و نه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ترتیب اولی در آداب و سنت‌ها است و همچنین به آداب زندگی و زیبایی‌های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ابواب مختلفی از نظافت، سرمه کشیدن و روغن مالی و همچنین ابواب خانه‌ها، بیداری، خواب و مسافرت و همه آنهایی که نهی شده و گناهان کبیره و گناهان و حدود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این ابواب را در فهرستش در یکصد و سی و یک باب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نسخه‌ای که این جلد از آن به چاپ رسیده، کامل نبوده و ابوابی مثل نواهی و گناهان کبیره و حدود را فقط در حد عنوان، آورده و روایاتش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اندرکاران چاپ این جلد، عناوین را بدون احادیث آوردند به دلیل آنکه به آن دسترسی نداشتند، لذا این جلد ناقص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علامه رازی</w:t>
      </w:r>
      <w:r>
        <w:rPr>
          <w:rStyle w:val="FootnoteAnchor"/>
          <w:rtl w:val="true"/>
        </w:rPr>
        <w:footnoteReference w:id="8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میرزا محمد تهرانی</w:t>
      </w:r>
      <w:r>
        <w:rPr>
          <w:rStyle w:val="FootnoteAnchor"/>
          <w:rtl w:val="true"/>
        </w:rPr>
        <w:footnoteReference w:id="86"/>
      </w:r>
      <w:r>
        <w:rPr>
          <w:rFonts w:ascii="IRNazanin" w:hAnsi="IRNazanin" w:eastAsia="IRNazanin"/>
          <w:color w:val="111111"/>
          <w:sz w:val="28"/>
          <w:sz w:val="28"/>
          <w:szCs w:val="28"/>
          <w:rtl w:val="true"/>
          <w:lang w:bidi="fa-IR"/>
        </w:rPr>
        <w:t xml:space="preserve">به نسخه کاملی دست یافتند که بعد از هر عنوان، همه احادیث آن باب نوشته شده است و این </w:t>
      </w:r>
    </w:p>
    <w:p>
      <w:pPr>
        <w:pStyle w:val="BookText"/>
        <w:rPr/>
      </w:pPr>
      <w:r>
        <w:rPr>
          <w:rFonts w:ascii="Amiri" w:hAnsi="Amiri" w:eastAsia="Amiri" w:cs="Amiri"/>
          <w:color w:val="111111"/>
          <w:sz w:val="28"/>
          <w:sz w:val="28"/>
          <w:szCs w:val="28"/>
          <w:rtl w:val="true"/>
          <w:lang w:bidi="ar-SA"/>
        </w:rPr>
        <w:t xml:space="preserve">نسخة عصر المصنّف أو قريبا من عصره، و كان صاحبها لا يبرزها مخافة التلف، و استنسخ هذه القطعة فخر المحدّثين الحاجّ الشيخ عبّاس القمّيّ رحمة اللّه عليه، بخطّه الشريف و أشار إلي وجودها عنده في كتابه سفينة البحار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القمار</w:t>
      </w:r>
      <w:r>
        <w:rPr>
          <w:rStyle w:val="FootnoteAnchor"/>
          <w:rtl w:val="true"/>
        </w:rPr>
        <w:footnoteReference w:id="87"/>
      </w:r>
      <w:r>
        <w:rPr>
          <w:rFonts w:ascii="Amiri" w:hAnsi="Amiri" w:eastAsia="Amiri" w:cs="Amiri"/>
          <w:color w:val="111111"/>
          <w:sz w:val="28"/>
          <w:sz w:val="28"/>
          <w:szCs w:val="28"/>
          <w:rtl w:val="true"/>
          <w:lang w:bidi="ar-SA"/>
        </w:rPr>
        <w:t xml:space="preserve">و طبع تلك النسخة 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العلّامة ميرزا محمّد الطهرانيّ قدّس سرّه في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و الحكم في ثلاثة و سبعين بابا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ستّين بابا، و الصلاة في مائة و أحد و ستّون بابا، و فيه تمام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لشاذان بن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في فضائل القرآن و آدابه و ثواب تلاوته و إعجازه، و فيه تفسير النعمانيّ كلّه في مائة و ثلاثين بابا؛ ثانيهما في الذكر و أنواعه، و آداب الدعاء و شروطه، و فيه الأعواذ و الأحراز و أدعية الأوجاع، و صحيفة إدريس، و غير ذلك في مائة و أحد و ثلاثين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و الصدقة و الخمس و الصوم و الاعتكاف و أعمال السنة، في مائة و اثنين و عشرين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 العمرة و أحوال المدينة و الجهاد و الرباط، و الأمر بالمعروف و النهي عن المنكر، في أربعة و ثمانين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 في أربعة و ستّين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و الإيقاعات في مائة و ثلاثين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الشرعيّة و ينتهي إلي الديات في ثمانية و أربعين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الإجازات و فيه تمام فهرس الشيخ منتجب الدين، و منتخب من كتاب سلافة العصر، و أوائل كتاب الإجازات للسيّد ابن طاوس و الإجازة الكبيرة لبني زهرة، و إجازة الشهيد الأوّل و الثاني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نسخه زمان مؤلف و یا نزدیک به آن زمان می‌باشد و صاحب نسخه از بروز آن به جهت ترس از بین رفتن، جلوگیری نموده و همین مقدار را افتخار محدثان،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مبارک نسخه برداری نموده 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 میان آمد، اشاره نمود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این نسخه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علامه میرزا محمد تهرانی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چهار صفحه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موعظه‌ها و حکمت‌ها می‌باشد؛ این کتاب دارای هفتاد و سه باب می‌باشد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جزء می‌باشد؛ طهارت در شصت باب و نماز در یکصد و شصت یک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مجلد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ازاحۀ العلۀ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جزء می‌باشد؛ جزء اول در فضیلت، آداب، ثواب و اعجاز قرآن است که با تمام تفسیر نعمانی در یکصد و سی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در ذکر و انواع آن، آداب دعا و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جزء بعضی از مناجات‌ها، حرزها، دعاها و صحیفه ادریس در یکصد و سی و یک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صدقه، خمس، روزه، اعتکاف و اعمال ماه رمضان می‌باشد؛ این کتاب دارای یکصد و بیست و دوم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عمره، حالات مدینه، جهاد و مرزبانی، امر به معروف و نهی از منکر می‌باشد؛ این کتاب دارای هشتاد و چهار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است و دارای شصت و چهار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عقدها و ایقاعات و دارای یکصد و سی 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 تا پایان دیات؛ که دارای چهل و هشت باب 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اجازات است و در این کتاب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منتجب الدین، منتخبی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سلافۀ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الکبیرۀ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زهره، اجازه شهید اول و دوم و دیگر اجازات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أخبار آل الرسول، و هو شرح للكافي في اثني عشر 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تهذيب الأخبار، خرج منه من أوّله إلي كتاب الصوم و من كتاب الطلاق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الطريفة في شرح الصحيفة، خرج منه إلي آخر الدعاء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الأوزان و هي أوّل ما 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الهنديّة، سألها عنه أخوه المغفور المولي عبد اللّه من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المتفرّقة علي الكتب الأربعة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الأذان، ذكرها في 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بعض الأدعية الساقطة عن الصحيفة الكاملة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مراۀ العقول فی شرح اخبار آل الرسول؛ این کتاب شرح کافی و دارای دوازده جلد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الاخیار فی شرح تهذیب الاخبار؛ این کتاب از اول تا کتاب صوم و از کتاب طلاق تا پایان افتادگی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اربعین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الطریفۀ فی شرح الصحیفۀ؛ تا پایان دعای چهارم افتادگی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الوجیزه فی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الاعتقادات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الاوزان؛ این کتاب اولین نوشته علامه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فی الشکوک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الهندیۀ؛ سئوالاتی که برادرش مولی عبدالله از هند، از علامه پرسیده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متفرقه بر کتب اربعه و دیگر 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فی الاذان؛ نام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فی بعض الادعیۀ که از صحیفه کامل جا مانده است</w:t>
      </w:r>
      <w:r>
        <w:rPr>
          <w:rFonts w:eastAsia="IRNazanin" w:cs="IRNazanin"/>
          <w:color w:val="111111"/>
          <w:sz w:val="28"/>
          <w:szCs w:val="28"/>
          <w:rtl w:val="true"/>
          <w:lang w:bidi="fa-IR"/>
        </w:rPr>
        <w:t xml:space="preserve">. </w:t>
      </w:r>
      <w:bookmarkStart w:id="71" w:name="pg13578_143199"/>
    </w:p>
    <w:p>
      <w:pPr>
        <w:pStyle w:val="Heading4"/>
        <w:numPr>
          <w:ilvl w:val="3"/>
          <w:numId w:val="1"/>
        </w:numPr>
        <w:rPr/>
      </w:pPr>
      <w:bookmarkStart w:id="72" w:name="__RefHeading___Toc2487624_1934241801"/>
      <w:bookmarkStart w:id="73" w:name="_Toc30"/>
      <w:bookmarkEnd w:id="71"/>
      <w:bookmarkEnd w:id="72"/>
      <w:r>
        <w:rPr>
          <w:rtl w:val="true"/>
        </w:rPr>
        <w:t>مؤلّفاته بالفارسية</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الحياة</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مختصر عين الحياة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 و هو آخر تصانيفه‌</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المتّقين‌</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في ثلاث مجلّدات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الأنبياء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نبيّنا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لم يخرج</w:t>
      </w:r>
    </w:p>
    <w:p>
      <w:pPr>
        <w:pStyle w:val="BookText"/>
        <w:rPr/>
      </w:pPr>
      <w:r>
        <w:rPr>
          <w:rFonts w:ascii="Amiri" w:hAnsi="Amiri" w:eastAsia="Amiri" w:cs="Amiri"/>
          <w:color w:val="111111"/>
          <w:sz w:val="28"/>
          <w:sz w:val="28"/>
          <w:szCs w:val="28"/>
          <w:rtl w:val="true"/>
          <w:lang w:bidi="ar-SA"/>
        </w:rPr>
        <w:t>منه إلّا قليل‌</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العيون‌</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مقباس المصابيح‌</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الأسابيع‌</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الديات‌</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الشكوك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الأوقات‌</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الرجعة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اختيارات الأيّام و هي غير ما اشتهرت نسبتها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الجنّة و النار</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مناسك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اخري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في الاستخارة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مال الناصب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الكفّارات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الرمي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الزكاة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الصلاة</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السابقون السابقون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الفرق بين الصفات الذاتيّة و الفعليّة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في التعقيب</w:t>
      </w:r>
    </w:p>
    <w:p>
      <w:pPr>
        <w:pStyle w:val="Heading4"/>
        <w:numPr>
          <w:ilvl w:val="3"/>
          <w:numId w:val="1"/>
        </w:numPr>
        <w:rPr/>
      </w:pPr>
      <w:bookmarkStart w:id="74" w:name="__RefHeading___Toc2487626_1934241801"/>
      <w:bookmarkStart w:id="75" w:name="_Toc31"/>
      <w:bookmarkEnd w:id="74"/>
      <w:r>
        <w:rPr>
          <w:rtl w:val="true"/>
        </w:rPr>
        <w:t>تألیفات فارسی علامه</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الانوار؛خلاصۀعین الحیات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آخرین تصنیف</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حلیۀ المتقین</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القلوب؛ در سه جلد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انبیاء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پیامبر اکرم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کمی از آن نوشته  شده</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تحفۀ الزائر</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العیون</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المصابیح</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الاسابیع</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الدیات</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شکیات نماز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اوقات نماز</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رجعت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اختیارات الایام؛ نسبت آن به</w:t>
      </w:r>
    </w:p>
    <w:p>
      <w:pPr>
        <w:pStyle w:val="BookText"/>
        <w:rPr/>
      </w:pPr>
      <w:r>
        <w:rPr>
          <w:rFonts w:ascii="IRNazanin" w:hAnsi="IRNazanin" w:eastAsia="IRNazanin"/>
          <w:color w:val="111111"/>
          <w:sz w:val="28"/>
          <w:sz w:val="28"/>
          <w:szCs w:val="28"/>
          <w:rtl w:val="true"/>
          <w:lang w:bidi="fa-IR"/>
        </w:rPr>
        <w:t>علامه مشهور 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بهشت و جهنم</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مناسک حج</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دیگری در حج</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 در استخاره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اموال</w:t>
      </w:r>
    </w:p>
    <w:p>
      <w:pPr>
        <w:pStyle w:val="BookText"/>
        <w:rPr/>
      </w:pPr>
      <w:r>
        <w:rPr>
          <w:rFonts w:ascii="IRNazanin" w:hAnsi="IRNazanin" w:eastAsia="IRNazanin"/>
          <w:color w:val="111111"/>
          <w:sz w:val="28"/>
          <w:sz w:val="28"/>
          <w:szCs w:val="28"/>
          <w:rtl w:val="true"/>
          <w:lang w:bidi="fa-IR"/>
        </w:rPr>
        <w:t>ناصبی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کفارات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آداب تیراندازی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w:t>
      </w:r>
    </w:p>
    <w:p>
      <w:pPr>
        <w:pStyle w:val="BookText"/>
        <w:rPr/>
      </w:pPr>
      <w:r>
        <w:rPr>
          <w:rFonts w:ascii="IRNazanin" w:hAnsi="IRNazanin" w:eastAsia="IRNazanin"/>
          <w:color w:val="111111"/>
          <w:sz w:val="28"/>
          <w:sz w:val="28"/>
          <w:szCs w:val="28"/>
          <w:rtl w:val="true"/>
          <w:lang w:bidi="fa-IR"/>
        </w:rPr>
        <w:t>زکات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نماز شب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آداب نماز</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السابقون</w:t>
      </w:r>
    </w:p>
    <w:p>
      <w:pPr>
        <w:pStyle w:val="BookText"/>
        <w:rPr/>
      </w:pPr>
      <w:r>
        <w:rPr>
          <w:rFonts w:ascii="IRNazanin" w:hAnsi="IRNazanin" w:eastAsia="IRNazanin"/>
          <w:color w:val="111111"/>
          <w:sz w:val="28"/>
          <w:sz w:val="28"/>
          <w:szCs w:val="28"/>
          <w:rtl w:val="true"/>
          <w:lang w:bidi="fa-IR"/>
        </w:rPr>
        <w:t>السابقون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فرق بین صفات ذاتی و فعلی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مختصر در تعقیبات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البداء</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الجبر و التفويض‌</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النكاح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صواعق اليهود في الجزية و أحكام الدية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السهام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زيارة أهل القبور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مناجات‌نامه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الجوشن الكبير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إنشاءات كتبها بعد المراجعة من المشهد الغريّ في الشوق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مشكاة الأنوار في آداب قراءة القرآن و الدعاء و شروطهما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عهد أمير المؤمنين عليه السّلام إلي مالك الأشتر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فرحة الغريّ لابن طاوس‌</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توحيد المفضّل‌</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توحيد الرضا عليه السّلام‌</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حديث رجاء بن أبي الضحّاك، ألّفهما في طريق خراسان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زيارة الجامعة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دعاء كميل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دعاء المباهلة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دعاء السمات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دعاء الجوشن الصغير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حديث عبد اللّه بن جندب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قصيدة دعبل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حديث 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الجهل، و الرضا، و الغضب، و النوم، و اليقظة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إليه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اختيارات الأيّام، و كتاب تذكرة الأئمّة، و كتاب صراط النجاة، و كتاب في تعبير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رسالتي الاختيارات و صراط النجاة و تذكرة الأئمّة من مؤلّفات سميّه المولي محمّد باقر بن محمّد تقيّ اللّاهيجيّ، لكنّ الشاهد علي عدم صحّة نسبة التذكرة إليه أنّ تلميذه الفاضل الآغا ميرزا عبد اللّه الأصفهانيّ قال في كتابه الرياض في الفصل الخامس المعدّ لذكر الكتب المجهولة و قد كتب هذا الموضع منه في حياة أستاده كما يظهر من مطاوي الفصل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تذكرة الأئمّة في ذكر الأخبار المرويّة في بيان تفسير الآيات المنزلة في شأن أهل البيت عليهم السّلام، من تأليفات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بداء</w:t>
      </w:r>
      <w:r>
        <w:rPr>
          <w:rStyle w:val="FootnoteAnchor"/>
        </w:rPr>
        <w:footnoteReference w:id="121"/>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جبر و تفویض</w:t>
      </w:r>
      <w:r>
        <w:rPr>
          <w:rStyle w:val="FootnoteAnchor"/>
        </w:rPr>
        <w:footnoteReference w:id="122"/>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نکاح</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صواعق الیهود؛ در آداب و احکام جزیه و دیه می‌باشد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سهم‌ها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زیارت اهل قبور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نامه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جوشن کبیر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انشائات؛ این را بعد از مراجعت از نجف و در اشتیاق بدانجا نوشته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مشکات الانوار در آداب قرائت قرآن و دعا و شرائط آن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عهدنامه امیرالمومنین علیه السلام به مالک اشتر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فرحۀ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طاووس</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توحید مفضّل</w:t>
      </w:r>
      <w:r>
        <w:rPr>
          <w:rStyle w:val="FootnoteAnchor"/>
        </w:rPr>
        <w:footnoteReference w:id="124"/>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توحید الرضا علیه السلام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حدیث رجاء بن ابی الضحاک؛ این دو کتاب در راه خراسان تالیف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زیارت جامعه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دعای کمیل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دعای مباهله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دعای سمات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دعای جوشن صغیر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 عبدالله بن جندب</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قصیده دعبل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روایتی که شش چیز است که دست انسان در پیدایش آن دخالتی ندارد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جهل، رضا، غضب، خواب و بیدار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نماز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مسائل متفرقه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آثاری غیر از آنچه که گذشت را به علامه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اختیارات الایام، کتاب تذکرۀ الائمه، کتاب صراط النجات، کتابی در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رساله‌های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الائمۀ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تالیفات مولی محمد باقر بن محمد تقی لاهیجی است، اما شاهدی که بر عدم صحت انتساب تذکره به او وجود دارد؛ زیرا که شاگرد فاضل علامه آغا میرزا عبدالله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آن را در شمار کتاب‌های مجهول آورده و این را در زمان حیات استادش نوشته است، چنان چه از همین فصول بر می‌آید و عبارتش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تذکرۀ الائمۀ که در ذکر روایاتی است که در تفسیر آیات نازل شده،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از تالیفات </w:t>
      </w:r>
    </w:p>
    <w:p>
      <w:pPr>
        <w:pStyle w:val="BookText"/>
        <w:rPr/>
      </w:pPr>
      <w:r>
        <w:rPr>
          <w:rFonts w:ascii="Amiri" w:hAnsi="Amiri" w:eastAsia="Amiri" w:cs="Amiri"/>
          <w:color w:val="111111"/>
          <w:sz w:val="28"/>
          <w:sz w:val="28"/>
          <w:szCs w:val="28"/>
          <w:rtl w:val="true"/>
          <w:lang w:bidi="ar-SA"/>
        </w:rPr>
        <w:t>بعض أهل عصرنا ممّن كان له ميل إلي التصوّف، و قد ينقل عن صافي المولي محسن الكاشي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الذريعة له رسالة اخري تسمّي بالجنّة و النار و هي شرح للحديثين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الوعد، و الآخر في الوعيد،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حديثي الوعد و الوعيد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إليه أيضا ترجمة الباب الحادي عشر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جماعة من أعلام العلماء حاولوا ترجمة عدّة من مؤلّفاته و لا بأس بالإشارة إلي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الأوّل و الثاني من البحار لبعض الأصحاب، ترجمهما إلي الفارسيّة لبعض أبناء ملوك الهند المعبّر عنه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بشاهزاده السلطان محمّد بلنداختر، و للمجلّد الأوّل ترجمة اخري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اليقين، و للمجلّد الثاني ترجمة اخري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المعارف، طبع بإيران‌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السادس من البحار لبعض الأعلام‌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الثامن تسمّي بمجاري الأنوار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المجلّد التاسع لآغا رضيّ ابن المولي محمّد نصير ابن المولي عبد اللّه ابن المولي محمّد تقيّ الأصفهانيّ‌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العاشر للمفتي مير محمّد عبّاس التستريّ اللكهنوئيّ، و ترجمه أيضا ميرزا محمّد عليّ المازندرانيّ، و لهذا المجلّد ترجمة اخري تسمّي بمحن الأبرار، و ترجمة بلغة اردو</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الثالث عشر للشيخ محمّد حسن بن محمّد وليّ الاروميّ، طبع بطهران</w:t>
      </w:r>
    </w:p>
    <w:p>
      <w:pPr>
        <w:pStyle w:val="BookText"/>
        <w:rPr/>
      </w:pPr>
      <w:r>
        <w:rPr>
          <w:rFonts w:ascii="IRNazanin" w:hAnsi="IRNazanin" w:eastAsia="IRNazanin"/>
          <w:color w:val="111111"/>
          <w:sz w:val="28"/>
          <w:sz w:val="28"/>
          <w:szCs w:val="28"/>
          <w:rtl w:val="true"/>
          <w:lang w:bidi="fa-IR"/>
        </w:rPr>
        <w:t xml:space="preserve">بعض معاصرین ماست که تمایل به تصوف داشت 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کاشی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الذریعه برای علامه رساله دیگری ذکر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این شرح دو حدیث است؛ یک حدیث در وعد و دیگری در وعید، به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ترجمه باب حادی عشر را هم به علامه نسبت داده‌اند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سپس بدان که جماعتی از بزرگان علماء ترجمه تعدادی از تالیفات علامه را انجام داده‌اند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جلد اول و دوم بحار از بعضی از اصحاب؛ ترجمه این دو جلد به فارسی از بعضی از پسران پادشاهان هند بود که در کتاب از آنها به شاهزاده محمد بلند اختر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ترجمه دیگری هم داشت که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دیگری برای جلد دوم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ایران چاپ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جلد ششم بحار از بعضی از بزرگان</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جلد هشتم بحار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الانوار</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جلد نهم بحار از آغا رضی بن مولی محمد نصیر بن مولی عبدالله بن مولی محمد تقی اصفهانی</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جلد دهم از مفتی میر محمد عباس تستری لکهنوئی و همچنین ترجمه میرزا محمد علی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جلد ترجمه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اردو هم ترجمه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سیزدهم از شیخ محمد حسن بن محمد ولی ارومی که در تهران </w:t>
      </w:r>
      <w:bookmarkStart w:id="76" w:name="pg13578_143202"/>
    </w:p>
    <w:p>
      <w:pPr>
        <w:pStyle w:val="BookText"/>
        <w:rPr/>
      </w:pPr>
      <w:bookmarkEnd w:id="76"/>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ترجمه أيضا ميرزا عليّ أكبر من أهل اروميّة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ترجمة اخري لبعض علماء الهند ألّفه باستدعاء الشاه بيكم زوجة السلطان نصير الدين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للعلّامة النوريّ كتاب جنّة المأوي في الاستدراك عليه‌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الرابع عشر للشيخ محمّد تقيّ المدعوّ بآغا نجفيّ الأصفهانيّ المتوفّي سنة </w:t>
      </w:r>
      <w:r>
        <w:rPr>
          <w:rFonts w:eastAsia="Amiri" w:cs="Amiri" w:ascii="Amiri" w:hAnsi="Amiri"/>
          <w:color w:val="111111"/>
          <w:sz w:val="28"/>
          <w:szCs w:val="28"/>
          <w:lang w:bidi="ar-SA"/>
        </w:rPr>
        <w:t>1334</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السابع عشر تسمّي بحقائق الأسرار لآغا نجفيّ الأصفهانيّ المذكور، و لشيخنا النوريّ معالم العبر في الاستدراك علي السابع عشر طبع سنة </w:t>
      </w:r>
      <w:r>
        <w:rPr>
          <w:rFonts w:eastAsia="Amiri" w:cs="Amiri" w:ascii="Amiri" w:hAnsi="Amiri"/>
          <w:color w:val="111111"/>
          <w:sz w:val="28"/>
          <w:szCs w:val="28"/>
          <w:lang w:bidi="ar-SA"/>
        </w:rPr>
        <w:t>1297</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487628_1934241801"/>
      <w:bookmarkStart w:id="78" w:name="_Toc32"/>
      <w:bookmarkEnd w:id="77"/>
      <w:r>
        <w:rPr>
          <w:rtl w:val="true"/>
        </w:rPr>
        <w:t>مختصرات بحار الأنوار</w:t>
      </w:r>
      <w:bookmarkEnd w:id="78"/>
    </w:p>
    <w:p>
      <w:pPr>
        <w:pStyle w:val="BookText"/>
        <w:rPr/>
      </w:pPr>
      <w:r>
        <w:rPr>
          <w:rFonts w:ascii="Amiri" w:hAnsi="Amiri" w:eastAsia="Amiri" w:cs="Amiri"/>
          <w:color w:val="111111"/>
          <w:sz w:val="28"/>
          <w:sz w:val="28"/>
          <w:szCs w:val="28"/>
          <w:rtl w:val="true"/>
          <w:lang w:bidi="ar-SA"/>
        </w:rPr>
        <w:t>و تصدّي عدّة من العلماء باختصار بحار الأنوار إليك جملة من تلكم المقتنيات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الأنوار في مختصر سابع البحار لآغا نجفيّ المذكور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السابع لآغا رضيّ ابن المولي محمّد نصير المتقدّم ذكره‌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الحقوق في انتخاب المجلّد السادس عشر لآغا نجفيّ المذكور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البحار تأليف المولي محمّد بن محمّد بن المرتضي الشهير بنور الدين ابن أخي المحدّث الحكيم المولي محسن الكاشانيّ، أسقط المكرّرات و الأسانيد، و اقتصر من الكتب و الروايات علي أصحّها و أوثقها، اختصر جملة من مجلّداته، و بعضها مطبوع‌</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المزار لبعض فضلاء استرآباد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الجامع بين البحار و الوافي‌</w:t>
      </w:r>
      <w:r>
        <w:rPr>
          <w:rStyle w:val="FootnoteAnchor"/>
          <w:rtl w:val="true"/>
        </w:rPr>
        <w:footnoteReference w:id="148"/>
      </w:r>
      <w:r>
        <w:rPr>
          <w:rFonts w:ascii="Amiri" w:hAnsi="Amiri" w:eastAsia="Amiri" w:cs="Amiri"/>
          <w:color w:val="111111"/>
          <w:sz w:val="28"/>
          <w:sz w:val="28"/>
          <w:szCs w:val="28"/>
          <w:rtl w:val="true"/>
          <w:lang w:bidi="ar-SA"/>
        </w:rPr>
        <w:t>للمولي محمّد رضا ابن المولي عبد المطّلب التبريزيّ، جمع بينهما مع حذف المكرّرات و البيانات، خرج منه سبع مجلّدات ضخام‌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این جلد ترجمه دیگری از میرزا علی اکبر از اهالی ارومیه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دیگری هم از بعضی علمای هند هست که آن به خواهش شاه بیگم همسر سلطان نصیرالدین حیدر تالیف شده است و علامه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جنۀالمأوی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استدارکی 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جلد چهاردهم از شیخ محمد تقی معروف به آغا نجفی اصفهانی متوفی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جلد هفدهم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شیخ ما نوری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استدراکی از جلد هفدهم می‌باشد و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79" w:name="__RefHeading___Toc2487630_1934241801"/>
      <w:bookmarkStart w:id="80" w:name="_Toc33"/>
      <w:bookmarkEnd w:id="79"/>
      <w:r>
        <w:rPr>
          <w:rtl w:val="true"/>
        </w:rPr>
        <w:t>خلاصه بحار الانوار</w:t>
      </w:r>
      <w:bookmarkEnd w:id="80"/>
    </w:p>
    <w:p>
      <w:pPr>
        <w:pStyle w:val="BookText"/>
        <w:rPr/>
      </w:pPr>
      <w:r>
        <w:rPr>
          <w:rFonts w:ascii="IRNazanin" w:hAnsi="IRNazanin" w:eastAsia="IRNazanin"/>
          <w:color w:val="111111"/>
          <w:sz w:val="28"/>
          <w:sz w:val="28"/>
          <w:szCs w:val="28"/>
          <w:rtl w:val="true"/>
          <w:lang w:bidi="fa-IR"/>
        </w:rPr>
        <w:t>عده‌ای از علماء مسئولیت تلخیص بحارالانوار را داشته‌اند</w:t>
      </w:r>
    </w:p>
    <w:p>
      <w:pPr>
        <w:pStyle w:val="BookText"/>
        <w:rPr/>
      </w:pPr>
      <w:r>
        <w:rPr>
          <w:rFonts w:ascii="IRNazanin" w:hAnsi="IRNazanin" w:eastAsia="IRNazanin"/>
          <w:color w:val="111111"/>
          <w:sz w:val="28"/>
          <w:sz w:val="28"/>
          <w:szCs w:val="28"/>
          <w:rtl w:val="true"/>
          <w:lang w:bidi="fa-IR"/>
        </w:rPr>
        <w:t>که تعدادی از آنان چنین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مختصری از جلد هفتم بحار از آغا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ذکر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مختصری از جلد هفتم بحار از آغا رضی بن مولی محمد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ذکرش قبلاً گذشت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جلد شانزدهم بحار از آغا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ذکر 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مولی محمد بن محمد بن مرتضی معروف به نورالدین برادر زاده محدث و حکیم ملا محسن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تکراری‌ها و سندها را حذف و به کتاب‌ها و روایات صحیح و موثق بسنده کرده و تعدادی از مجلدات را خلاصه کرده که بعضی از آن چاپ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از فضلای استرآباد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بحار و وافی</w:t>
      </w:r>
      <w:r>
        <w:rPr>
          <w:rStyle w:val="FootnoteAnchor"/>
          <w:rtl w:val="true"/>
        </w:rPr>
        <w:footnoteReference w:id="158"/>
      </w:r>
      <w:r>
        <w:rPr>
          <w:rFonts w:ascii="IRNazanin" w:hAnsi="IRNazanin" w:eastAsia="IRNazanin"/>
          <w:color w:val="111111"/>
          <w:sz w:val="28"/>
          <w:sz w:val="28"/>
          <w:szCs w:val="28"/>
          <w:rtl w:val="true"/>
          <w:lang w:bidi="fa-IR"/>
        </w:rPr>
        <w:t>کرده؛ از مولی محمد رضا بن مولی عبدالمطلب تبریزی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آن دو جمع کرده و تکراری‌ها و بیانات را حذف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هفت جلد ضخیم می‌باشد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الوافي الّذي هو تلخيص للبحار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الربع الأخير من كتاب الصلاة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جميع البحار و غيرها ممّا يوجد ذكره في الذريعة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استدرك عليه جماعة اخري،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العلّامة ميرزا محمّد العسكريّ الطهرانيّ، استدرك علي جميع مجلّداته‌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النوريّ، له جنّة المأوي في الاستدراك علي المجلّد الثالث عشر، و معالم العبر في استدراك السابع عشر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فهارس وضعها عدّة من العلماء،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 هو فهرس عامّ لجميع الكتاب علي ترتيب حروف الهجا للشيخ المحدّث الصالح عبّاس بن محمّد رضا القمّيّ المتوفّي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1359</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الأبواب فهرس لأبوابه طبع بطهران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أحاديثه مع تعيين محالّها في الكتب المأخوذ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 الّتي هي مآخذ البحار مفصّلا، و كأنّه شرح للفصل الأوّل من مقدّمة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جملة من مطالبه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الأنوار في فهرس أبوابه لتسهيل استدراكها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ممّا يتعلّق بكتابه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يتعلّق بسائر كتبه من تراجمها و شروحها فقد ترجم كثير منها، نشير إلي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الاعتقادات إلي الفارسيّة لبعض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خلاصه‌ای از کتاب بحار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یک چهارم پایانی کتاب الصلاه از بحار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منتخبی از همه بحار و غیر از بحار که ذکری از آن در الذریعه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هم استدراکی از بحار داشتند که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علامه میرزا محمد عسگری تهرانی؛ که استدراکی از همه مجلدات داشته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نوری؛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جنۀ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استدراک جلد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استدراک جلد هفدهم می‌باشد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برای بحارالانوار فهرست‌هایی توسط عده‌ای از علما نوشته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سفینۀ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عامی از همه بحار که بنا بر ترتیب حروف الفبا، از شیخ محدث و صالح، عباس بن محمد رضا قمی، متوفا در بیست و سوم ذی حجه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ابواب بحار که در تهران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احادیث بحار با معین کردن کتابی که حدیث از آن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تفصیلی کتاب‌هایی که به عنوان مأخذ بحار شناخته می‌شود، کانّ شرح فصل اول از مقدمه بحار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مقداری از مطالب 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ابواب بحار برای استدراک آسان آن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تمام آنچه که گذشت، به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و امّا آنچه که به دیگر کتب علامه مجلسی از ترجمه‌ها و شرح‌ها مربوط است و بسیاری از آنها نیز ترجمه شده است که به تعدادی ازآنان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از بعضی از اصحاب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أيضا للمولي محمّد كاظم بن محمّد شفيع الهزار جريبيّ‌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بلغة اردو للمولي عابد حسين الهنديّ طبع بالهند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جلاء العيون بلغة اردو، طبع بالهند للسيّد محمّد باقر الهنديّ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بالعربيّة للسيّد عبد اللّه بن محمّد رضا الشبّر المتوفّي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 في عشرة آلاف بيت يسمّي منتخب الجلاء، و مختصر آخر في خمسة آلاف، كلاهما للسيّد عبد اللّه شبّر المذكور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تحفة الزائر بالعربيّة للسيّد عبد اللّه شبّر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حقّ اليقين بلغة اردو للسيّد محمّد باقر الهنديّ المتقدّم‌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بالعربيّة للسيّد عبد اللّه شبّر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أيضا بالعربيّة، عرّبه المولي محمّد مقيم بن درويش محمّد الخزاعيّ، أسماه ترجمة شهادة الخصوم‌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اعتراض بعض العامّة علي مباحث إمامة حقّ اليقين، للسيّد أحمد الأصفهانيّ الخاتون‌آباديّ المتوفّي سنة </w:t>
      </w:r>
      <w:r>
        <w:rPr>
          <w:rFonts w:eastAsia="Amiri" w:cs="Amiri" w:ascii="Amiri" w:hAnsi="Amiri"/>
          <w:color w:val="111111"/>
          <w:sz w:val="28"/>
          <w:szCs w:val="28"/>
          <w:lang w:bidi="ar-SA"/>
        </w:rPr>
        <w:t>1161</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حلية المتّقين بلغة اردو، للسيّد مقبول أحمد الدهلويّ المعاصر أسماه تهذيب الإسلام‌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بالعربيّة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عين الحياة بلغة اردو للسيّد محمّد باقر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بالعربيّة لبعض الأصحاب‌</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اعتقادات از مولی محمد کاظم بن محمد شفیع هزار جریبی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اعتقادات به اردو، از مولی عابد حسین هندی که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جلاء العیون به اردو که در هند چاپ شده است، از سید محمد باقر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جلاء العیون به عربی، از سید عبدالله بن محمد رضا شبّر متوفای سال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در ده هزار بیت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دیگری در پنج هزار بیت که هردو از 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فوق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تحفۀ الزائر به عربی از سید عبدالله شبّر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حق الیقین به اردو از سید محمد باقر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ذکرش در قبل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حق الیقین به عربی از سید عبدالله شبّر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دیگر حق الیقین به عربی که مولی محمد مقیم بن درویش محمد خزاعی آن را به عربی برگردانده و نامش را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به اعتراض تعدادی از اهل سنت به مباحث امامت در کتاب حق الیقین، از سید احمد اصفهانی خاتون آبادی متوفای سال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حلیۀ المتقین به اردو از سید مقبول احمد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حلیۀ المتقین به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عین الحیات به اردو از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عین الحیات به عربی از بعضی از اصحاب</w:t>
      </w:r>
      <w:r>
        <w:rPr>
          <w:rFonts w:eastAsia="IRNazanin" w:cs="IRNazanin"/>
          <w:color w:val="111111"/>
          <w:sz w:val="28"/>
          <w:szCs w:val="28"/>
          <w:rtl w:val="true"/>
          <w:lang w:bidi="fa-IR"/>
        </w:rPr>
        <w:t xml:space="preserve">. </w:t>
      </w:r>
      <w:bookmarkStart w:id="81" w:name="pg13578_143205"/>
    </w:p>
    <w:p>
      <w:pPr>
        <w:pStyle w:val="Heading3"/>
        <w:numPr>
          <w:ilvl w:val="2"/>
          <w:numId w:val="1"/>
        </w:numPr>
        <w:rPr/>
      </w:pPr>
      <w:bookmarkStart w:id="82" w:name="__RefHeading___Toc2487632_1934241801"/>
      <w:bookmarkStart w:id="83" w:name="_Toc34"/>
      <w:bookmarkEnd w:id="81"/>
      <w:bookmarkEnd w:id="82"/>
      <w:r>
        <w:rPr>
          <w:rtl w:val="true"/>
        </w:rPr>
        <w:t>أساتذته و مشايخه</w:t>
      </w:r>
      <w:bookmarkEnd w:id="83"/>
    </w:p>
    <w:p>
      <w:pPr>
        <w:pStyle w:val="BookText"/>
        <w:rPr/>
      </w:pPr>
      <w:r>
        <w:rPr>
          <w:rFonts w:ascii="Amiri" w:hAnsi="Amiri" w:eastAsia="Amiri" w:cs="Amiri"/>
          <w:color w:val="111111"/>
          <w:sz w:val="28"/>
          <w:sz w:val="28"/>
          <w:szCs w:val="28"/>
          <w:rtl w:val="true"/>
          <w:lang w:bidi="ar-SA"/>
        </w:rPr>
        <w:t>تتلمذ علي عدّة من حملة العلم و الأدب و الفقه و الدراية و روي عنهم،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الفاضل القاضي أبو الشرف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نروي عن مولانا محمّد باقر المجلسيّ‌</w:t>
      </w:r>
      <w:r>
        <w:rPr>
          <w:rStyle w:val="FootnoteAnchor"/>
          <w:rtl w:val="true"/>
        </w:rPr>
        <w:footnoteReference w:id="17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النحرير الفقيه أبو الحسن المولي حسنعليّ التستريّ ابن عبد اللّه الأصفهانيّ الفاضل الكامل الفقيه المعروف في عصر السلطان صفيّ الصفويّ، و الشاه عبّاس الثاني، مؤلّف كتاب التبيان في الفقه، و رسالة في حرمة صلاة الجمعة في الغيبة، المتوفّي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تاريخ وفاته هذا المصرع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علم بر زمين افتاد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الجليل النبيل القاضي أمير حسين، كذا وصفه في رياض العلماء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مشايخ الأستاد الاستناد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المتبحّر الجليل المولي خليل بن الغازيّ القزوينيّ، المتولّد سنة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شارح كتاب الكافي‌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الصالح ابن عمّة والده الشيخ عبد اللّه ابن الشيخ جابر العامليّ، قال في أمل الآمل‌</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عابدا فقيها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487634_1934241801"/>
      <w:bookmarkStart w:id="85" w:name="_Toc35"/>
      <w:bookmarkEnd w:id="84"/>
      <w:r>
        <w:rPr>
          <w:rtl w:val="true"/>
        </w:rPr>
        <w:t>اساتید علامه مجلسی در درایة الحدیث</w:t>
      </w:r>
      <w:bookmarkEnd w:id="85"/>
    </w:p>
    <w:p>
      <w:pPr>
        <w:pStyle w:val="BookText"/>
        <w:rPr/>
      </w:pPr>
      <w:r>
        <w:rPr>
          <w:rFonts w:ascii="IRNazanin" w:hAnsi="IRNazanin" w:eastAsia="IRNazanin"/>
          <w:color w:val="111111"/>
          <w:sz w:val="28"/>
          <w:sz w:val="28"/>
          <w:szCs w:val="28"/>
          <w:rtl w:val="true"/>
          <w:lang w:bidi="fa-IR"/>
        </w:rPr>
        <w:t>علامه مجلسی در نزد عده بسیاری از حاملان علم، ادب، فقه و درایت شاگردی کرده و از آنها روایت نقل نموده که از جمله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عالم و فاضل قاضی ابوشریف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فاضل بود که مولانا محمد باقر 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او روایت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حاذق و فقیه، ابوالحسن مولی حسنعلی تستری فرزند عبدالله اصفهانی؛ فاضل و کامل و فقیه مشهور در عصر سلطان صفی صفوی و شاه عباس دوم،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رساله‌ای در حرمت نماز جمعه در عصر غیبت، متوفای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وفاتش این مصرع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علم بر زمین افتاد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و جلیل بزرگوار قاضی امیر حسین؛ وصف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مشایخ و استاد سند ما می‌باشد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حاذق و جلیل مولی خلیل بن غازی قزوینی؛ متولد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صالح، پسر عمه پدر علامه، شیخ عبدالله بن شیخ جابر عاملی؛ در امل الآمل</w:t>
      </w:r>
      <w:r>
        <w:rPr>
          <w:rStyle w:val="FootnoteAnchor"/>
          <w:rtl w:val="true"/>
        </w:rPr>
        <w:footnoteReference w:id="188"/>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عابد و فقیه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الشريف الأمير شرف الدين عليّ بن حجّة اللّه بن شرف الدين الطباطبائيّ الشولستانيّ، مؤلّف كتاب توضيح المقال في شرح الاثني عشريّة في الصلاة لصاحب المعالم، المتوفّي سنة </w:t>
      </w:r>
      <w:r>
        <w:rPr>
          <w:rFonts w:eastAsia="Amiri" w:cs="Amiri" w:ascii="Amiri" w:hAnsi="Amiri"/>
          <w:color w:val="111111"/>
          <w:sz w:val="28"/>
          <w:szCs w:val="28"/>
          <w:lang w:bidi="ar-SA"/>
        </w:rPr>
        <w:t>1060</w:t>
      </w:r>
      <w:r>
        <w:rPr>
          <w:rStyle w:val="FootnoteAnchor"/>
          <w:rtl w:val="true"/>
        </w:rPr>
        <w:footnoteReference w:id="190"/>
      </w:r>
      <w:r>
        <w:rPr>
          <w:rFonts w:ascii="Amiri" w:hAnsi="Amiri" w:eastAsia="Amiri" w:cs="Amiri"/>
          <w:color w:val="111111"/>
          <w:sz w:val="28"/>
          <w:sz w:val="28"/>
          <w:szCs w:val="28"/>
          <w:rtl w:val="true"/>
          <w:lang w:bidi="ar-SA"/>
        </w:rPr>
        <w:t>المجاور بالمشهد المقدّس الغرويّ حيّا و ميّتا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الأمجد السيّد نور الدين عليّ بن عليّ بن الحسين بن أبي الحسن الحسينيّ الموسويّ العامليّ، المجاور لبيت الحرام حيّا و ميّتا، طيّب اللّه تربته، أجاز له بالمراسلة مع الشيخ الثقة عليّ بن السنديّ البحرانيّ،</w:t>
      </w:r>
      <w:r>
        <w:rPr>
          <w:rStyle w:val="FootnoteAnchor"/>
          <w:rtl w:val="true"/>
        </w:rPr>
        <w:footnoteReference w:id="192"/>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المختصر النافع، و الفوائد المكّيّة، و شرح الاثني عشريّة للشيخ البهائي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النبيل الشيخ عليّ ابن العالم النحرير الشيخ محمّد ابن المحقّق البصير الشيخ حسن ابن الشهيد الثاني، صاحب التصانيف الرائقة كشرح الكافي، و الدرّ المنثور و غيرها ولد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التسعين‌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النحرير و المتبحّر الجليل السيّد علي خان ابن السيّد نظام الدين أحمد بن محمّد معصوم الحسينيّ الشيرازيّ المدنيّ، شارح الصحيفة و الصمديّة، و صاحب كتاب سلافة العصر و درجات الرفيعة في طبقات الإماميّة و أنوار الربيع في أنواع البديع و غيرها من التصانيف الرائقة، المتولّد سنة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xml:space="preserve">، و المتوفّي سنة </w:t>
      </w:r>
      <w:r>
        <w:rPr>
          <w:rFonts w:eastAsia="Amiri" w:cs="Amiri" w:ascii="Amiri" w:hAnsi="Amiri"/>
          <w:color w:val="111111"/>
          <w:sz w:val="28"/>
          <w:szCs w:val="28"/>
          <w:lang w:bidi="ar-SA"/>
        </w:rPr>
        <w:t>1120</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الأجلّ الأكمل الأمير فيض اللّه ابن السيّد غياث الدين محمّد الطباطبائيّ القهبائيّ‌</w:t>
      </w:r>
      <w:r>
        <w:rPr>
          <w:rStyle w:val="FootnoteAnchor"/>
          <w:rtl w:val="true"/>
        </w:rPr>
        <w:footnoteReference w:id="195"/>
      </w:r>
      <w:r>
        <w:rPr>
          <w:rFonts w:ascii="Amiri" w:hAnsi="Amiri" w:eastAsia="Amiri" w:cs="Amiri"/>
          <w:color w:val="111111"/>
          <w:sz w:val="28"/>
          <w:sz w:val="28"/>
          <w:szCs w:val="28"/>
          <w:rtl w:val="true"/>
          <w:lang w:bidi="ar-SA"/>
        </w:rPr>
        <w:t>الّذي يروي عن السيّد الجليل السيّد حسين الكركيّ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المعظّم البحر الخضم، وحيد عصره، فريد دهره، محمّد تقيّ المجلسي‌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و شریف امیر شرف الدین علی بن حجت الله بن شرف الدین طباطبایی شولستانی؛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عشریۀ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معالم، متوفای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اجازه مجلسی از اردبیلی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بزرگوار سید نورالدین علی بن علی بن حسین بن الحسن حسینی موسوی عاملی؛ که در زنده بودن و مرگ مجاور بیت الله الحرام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تربتش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شیخ ثقه علی بن سندی بحرانی اجازه‌ای برای او صادر کرد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بهایی و کتاب‌های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جلیل و بزرگوار شیخ علی پسر عالم حاذق شیخ محمد پسر محقق بصیر شیخ حسن بن شهید ثانی؛ صاحب تالیفات ناب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که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سن او به نود رسیده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حاذق و زبردست و جلیل سید علی خان بن سید نظام الدین احمد بن معصوم حسینی شیرازی مدنی؛ شارح صحیفه و صمدیه،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سلافۀ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الرفیعه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امامیه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بدیع و دیگر کتاب‌ها از تصانیف ناب، متولد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فاضل و جلیل القدر و کامل امیر فیض الله بن سید غیاث الدین محمد طباطبایی قهبایی؛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که از سید جلیل سید حسن کرکی، صاحب فتوا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بزرگوارش اقیانوس علم، یگانه عصر و بی نظیر دوران محمد تقی مجلسی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محمّد بن الحسن الحرّ العامليّ صاحب كتاب الوسائل‌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الحكماء و المتألّهين، النحرير الأفخم آغا ميرزا رفيع الدين محمّد بن حيدر الحسينيّ الحسنيّ الطباطبائيّ النائينيّ صاحب الرسائل و الحواشي الكثيرة الّتي منها حواشيه علي الكافي، و صرّح المولي الأردبيليّ في جامع الرواة</w:t>
      </w:r>
      <w:r>
        <w:rPr>
          <w:rStyle w:val="FootnoteAnchor"/>
          <w:rtl w:val="true"/>
        </w:rPr>
        <w:footnoteReference w:id="204"/>
      </w:r>
      <w:r>
        <w:rPr>
          <w:rFonts w:ascii="Amiri" w:hAnsi="Amiri" w:eastAsia="Amiri" w:cs="Amiri"/>
          <w:color w:val="111111"/>
          <w:sz w:val="28"/>
          <w:sz w:val="28"/>
          <w:szCs w:val="28"/>
          <w:rtl w:val="true"/>
          <w:lang w:bidi="ar-SA"/>
        </w:rPr>
        <w:t xml:space="preserve">بأنّه كان أفضل عصره، توفّي سنة </w:t>
      </w:r>
      <w:r>
        <w:rPr>
          <w:rFonts w:eastAsia="Amiri" w:cs="Amiri" w:ascii="Amiri" w:hAnsi="Amiri"/>
          <w:color w:val="111111"/>
          <w:sz w:val="28"/>
          <w:szCs w:val="28"/>
          <w:lang w:bidi="ar-SA"/>
        </w:rPr>
        <w:t>1099</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المحدّث النحرير، السيّد محمّد المشتهر بسيّد ميرزا الجزائريّ ابن شرف الدين عليّ بن نعمة اللّه الموسويّ، صاحب جوامع الكلم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فضلاء المعاصرين، عالما فقيها محدّثا حافظا عابدا، من تلامذة الشيخ محمّد بن خاتون العامليّ ساكن حيدرآباد، نروي عنه‌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الصالح، المولي محمّد شريف بن شمس الدين محمّد الرويدشتيّ الأصفهانيّ‌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العلّام، و المولي المعظّم القمقام، فخر المحقّقين، الزاهد المجاهد، المولي محمّد صالح ابن المولي أحمد السرويّ الطبرسيّ، المدقّق المحقّق، الجامع الماهر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المحدثین محمد بن حسن حر عاملی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حکیمان و الهی دانان، حاذق عالیمقام آغا میرزا رفیع الدین محمد بن حیدر حسینی حسنی طباطبایی نائینی؛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حاشیه‌های زیادی دارد که می‌توان به حاشیه بر کافی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در جامع الروات</w:t>
      </w:r>
      <w:r>
        <w:rPr>
          <w:rStyle w:val="FootnoteAnchor"/>
          <w:rtl w:val="true"/>
        </w:rPr>
        <w:footnoteReference w:id="209"/>
      </w:r>
      <w:r>
        <w:rPr>
          <w:rFonts w:ascii="IRNazanin" w:hAnsi="IRNazanin" w:eastAsia="IRNazanin"/>
          <w:color w:val="111111"/>
          <w:sz w:val="28"/>
          <w:sz w:val="28"/>
          <w:szCs w:val="28"/>
          <w:rtl w:val="true"/>
          <w:lang w:bidi="fa-IR"/>
        </w:rPr>
        <w:t>تصریح کرده که او فاضل‌ترین روزگارش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سند، محدث حاذق سید محمد مشهور به سید میرزا جزائری بن شرف الدین علی بن نعمت الله موسوی؛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 الآمل صفحه شصت و چهار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معاصر، عالم، فقیه، محدث، حافظ و عابد که از شاگردان شیخ محمد بن خاتون عاملی ساکن حیدرآباد دکن که از او روایت کرده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فاضل و صالح مولی محمد شریف بن شمس الدین محمد رویدشتی اصفهانی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علامه و بزرگوار و بخشنده، افتخار محققین، زاهد جهادگر، مولی محمد صالح بن مولی احمد سروی طبرسی؛ محقق دقیق و جامع و زبردست </w:t>
      </w:r>
    </w:p>
    <w:p>
      <w:pPr>
        <w:pStyle w:val="BookText"/>
        <w:rPr/>
      </w:pPr>
      <w:r>
        <w:rPr>
          <w:rFonts w:ascii="Amiri" w:hAnsi="Amiri" w:eastAsia="Amiri" w:cs="Amiri"/>
          <w:color w:val="111111"/>
          <w:sz w:val="28"/>
          <w:sz w:val="28"/>
          <w:szCs w:val="28"/>
          <w:rtl w:val="true"/>
          <w:lang w:bidi="ar-SA"/>
        </w:rPr>
        <w:t xml:space="preserve">في المعقول و المنقول، الناقد في أخبار آل الرسول عليهم السّلام، شارح الكافي، المتوفّي سنة </w:t>
      </w:r>
      <w:r>
        <w:rPr>
          <w:rFonts w:eastAsia="Amiri" w:cs="Amiri" w:ascii="Amiri" w:hAnsi="Amiri"/>
          <w:color w:val="111111"/>
          <w:sz w:val="28"/>
          <w:szCs w:val="28"/>
          <w:lang w:bidi="ar-SA"/>
        </w:rPr>
        <w:t>1081</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النبيل، عين الطائفة و وجهها، المولي محمّد طاهر بن محمّد حسين الشيرازيّ النجفيّ القمّيّ، صاحب المؤلّفات الرشيقة النافعة كشرحه علي التهذيب، و حكمة العارفين، و الأربعين في الإمامة، و تحفة الأخبار بالفارسيّة في فضائح الصوفيّة و غيرها، المتوفّي سنة </w:t>
      </w:r>
      <w:r>
        <w:rPr>
          <w:rFonts w:eastAsia="Amiri" w:cs="Amiri" w:ascii="Amiri" w:hAnsi="Amiri"/>
          <w:color w:val="111111"/>
          <w:sz w:val="28"/>
          <w:szCs w:val="28"/>
          <w:lang w:bidi="ar-SA"/>
        </w:rPr>
        <w:t>1098</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الخبير الفاضل الأمير محمّد قاسم ابن الأمير محمّد الطباطبائيّ القهبائيّ‌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العلّامة، العالم الفاضل، الفقيه الشهيد بالحرم الإلهي في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مؤمن بن دوست محمّد الحسينيّ الأسترآباديّ المجاور بمكّة المعظّمة صهر المحدّث الأسترآباديّ، له كتاب الرجعة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المتبحّر المحدّث العارف الحكيم المولي محمّد بن الشاه مرتضي ابن الشاه محمود المدعوّ بمحسن المشتهر بالفيض الكاشانيّ، صاحب الوافي و الصافي و المفاتيح و غيرها، المتوفّي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84</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الصالح الفاضل المولي محمّد محسن بن محمّد مؤمن الأسترآباديّ‌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علوم عقلی و نقلی، بررسی کننده در اخبار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شارح کافی که متوفای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جلیل و بزرگوار، چشم و آبروی طائفه، مولی محمد طاهر بن محمد حسین شیرازی نجفی قمی؛ صاحب تالیفات سودمند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در رسوایی صوفیه 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آگاه و فاضل امیر محمد قاسم بن امیر محمد طباطبایی قهبایی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علامه، عالم و فاضل فقیه و شهید در حرم الهی 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سید محمدمؤمن بن دوست محمد حسینی استرآبادی؛ که در مجاورت مکه معظمه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داماد محدث استرآبادی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و فاضل و زبردست و محدث عارف حکیم مولی محمد بن شاه مرتضی بن شاه محمود معروف به محسن و مشهور به فیض کاشانی؛ صاحب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متوفای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و چهار سالگی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صالح و فاضل مولی محمد محسن بن محمد مومن استرآبادی</w:t>
      </w:r>
      <w:r>
        <w:rPr>
          <w:rFonts w:eastAsia="IRNazanin" w:cs="IRNazanin"/>
          <w:color w:val="111111"/>
          <w:sz w:val="28"/>
          <w:szCs w:val="28"/>
          <w:rtl w:val="true"/>
          <w:lang w:bidi="fa-IR"/>
        </w:rPr>
        <w:t>.</w:t>
      </w:r>
      <w:r>
        <w:rPr>
          <w:rStyle w:val="FootnoteAnchor"/>
          <w:rtl w:val="true"/>
        </w:rPr>
        <w:footnoteReference w:id="224"/>
      </w:r>
      <w:bookmarkStart w:id="86" w:name="pg13578_143209"/>
    </w:p>
    <w:p>
      <w:pPr>
        <w:pStyle w:val="Heading3"/>
        <w:numPr>
          <w:ilvl w:val="2"/>
          <w:numId w:val="1"/>
        </w:numPr>
        <w:rPr/>
      </w:pPr>
      <w:bookmarkStart w:id="87" w:name="__RefHeading___Toc2487636_1934241801"/>
      <w:bookmarkStart w:id="88" w:name="_Toc36"/>
      <w:bookmarkEnd w:id="86"/>
      <w:bookmarkEnd w:id="87"/>
      <w:r>
        <w:rPr>
          <w:rtl w:val="true"/>
        </w:rPr>
        <w:t>تلامذته و من روي عنه</w:t>
      </w:r>
      <w:bookmarkEnd w:id="88"/>
    </w:p>
    <w:p>
      <w:pPr>
        <w:pStyle w:val="BookText"/>
        <w:rPr/>
      </w:pPr>
      <w:r>
        <w:rPr>
          <w:rFonts w:ascii="Amiri" w:hAnsi="Amiri" w:eastAsia="Amiri" w:cs="Amiri"/>
          <w:color w:val="111111"/>
          <w:sz w:val="28"/>
          <w:sz w:val="28"/>
          <w:szCs w:val="28"/>
          <w:rtl w:val="true"/>
          <w:lang w:bidi="ar-SA"/>
        </w:rPr>
        <w:t>تتلمذ عليه عدّة كثيرة من علماء الطائفة و كان مجلس درسه مجمعا للفضلاء، و كان يحضره علي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رجل أو أكثر، أورد العلّامة النوريّ في الفيض القدسيّ، إليك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الفاضل الصالح التقيّ الزكيّ مولانا إبراهيم الجيلانيّ كذا وصفه شيخه، و أجازه بخطّه في آخر مجموعة من رسائله و رسائل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و الحبر النبيل السيّد إبراهيم ابن الأمير محمّد معصوم القزوينيّ والد السيّد الأكمل السيّد حسين القزوينيّ، ذكره آية اللّه بحر العلوم في إجازته للسيّد حيدر ابن السيّد حسين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أشرف الأصفهانيّ، 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يروي عن مولانا محمّد باقر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الصالح السعيد الحاجّ أبو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الفاضل الكامل، أفقه المحدّثين الشريف العدل المولي أبو الحسن ابن محمّد طاهر بن عبد الحميد الفتّونيّ النباطيّ العامليّ الأصفهانيّ الغرويّ، و كانت أمّه اخت السيّد الأمير محمّد صالح الآتي ذكره‌</w:t>
      </w:r>
      <w:r>
        <w:rPr>
          <w:rStyle w:val="FootnoteAnchor"/>
          <w:rtl w:val="true"/>
        </w:rPr>
        <w:footnoteReference w:id="225"/>
      </w:r>
      <w:r>
        <w:rPr>
          <w:rFonts w:ascii="Amiri" w:hAnsi="Amiri" w:eastAsia="Amiri" w:cs="Amiri"/>
          <w:color w:val="111111"/>
          <w:sz w:val="28"/>
          <w:sz w:val="28"/>
          <w:szCs w:val="28"/>
          <w:rtl w:val="true"/>
          <w:lang w:bidi="ar-SA"/>
        </w:rPr>
        <w:t>، و هو جدّ صاحب الجواهر، له تفسير مرآة الأنوار و غيره، توفّي في أواخر عشر الأربعين بعد المائة و الألف‌</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الأمجد، الفاضل الأرشد، الشيخ أحمد ابن الشيخ محمّد بن يوسف الخطّيّ البحرانيّ، مؤلّف رياض الدلائل و حياض المسائل و غيرها، بالغ شيخه العلّامة في إجازته له في توصيفه توفّي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الفاضل الكامل الصالح المتوقّد الذكيّ الألمعيّ مولانا جمشيد بن محمّد زمان الكسكريّ، كذا وصفه شيخه بخطّه في آخر الفقيه الّذي قرأه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بخطّه</w:t>
      </w:r>
    </w:p>
    <w:p>
      <w:pPr>
        <w:pStyle w:val="Heading3"/>
        <w:numPr>
          <w:ilvl w:val="2"/>
          <w:numId w:val="1"/>
        </w:numPr>
        <w:rPr/>
      </w:pPr>
      <w:bookmarkStart w:id="89" w:name="__RefHeading___Toc2487638_1934241801"/>
      <w:bookmarkStart w:id="90" w:name="_Toc37"/>
      <w:bookmarkEnd w:id="89"/>
      <w:r>
        <w:rPr>
          <w:rtl w:val="true"/>
        </w:rPr>
        <w:t>شاگردان و کسانی که از علامه روایت نقل کرده اند</w:t>
      </w:r>
      <w:bookmarkEnd w:id="90"/>
    </w:p>
    <w:p>
      <w:pPr>
        <w:pStyle w:val="BookText"/>
        <w:rPr/>
      </w:pPr>
      <w:r>
        <w:rPr>
          <w:rFonts w:ascii="IRNazanin" w:hAnsi="IRNazanin" w:eastAsia="IRNazanin"/>
          <w:color w:val="111111"/>
          <w:sz w:val="28"/>
          <w:sz w:val="28"/>
          <w:szCs w:val="28"/>
          <w:rtl w:val="true"/>
          <w:lang w:bidi="fa-IR"/>
        </w:rPr>
        <w:t>عده زیادی از عالمان نزد او شاگردی کرده‌اند و جلسه درس او مجمعی برای فضلا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گفته‌اند در محضر درس او هزار مرد یا بیشتر شرکت داشتند که علامه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فاضل، صالح، متقی و پرهیزگار مولای ما ابراهیم گیلانی؛ استادش او را چنین وصف کرده و اجازه‌ای به او داده که به خط استاد در پایان مجموعه رساله‌های او و رساله‌های پدرش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جلیل و دانشمند بزرگوار سید ابراهیم بن امیر محمد معصوم قزوینی پدر سید کامل، سید حسین قزوینی؛ آیت الله بحرالعلوم در اجازه‌اش به سید حیدر بن سید حسین یزدی نام او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ابواشرف اصفهانی؛ در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که از مولای ما محمد باقر مجلسی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صالح و سعادتمند حاج ابوتراب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عامل، فاضل کامل، فقیه‌ترین محدثین عادل، مولی ابوالحسن بن محمد طاهر بن عبدالحمید فتوّنی نباطی عاملی اصفهانی غروی؛ مادرش خواهر سید امیر محمد صالح است که ذکرش در آینده می‌آید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او جدّ صاحب جواهر است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کتاب‌های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دهه آخر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با عظمت، فاضل بزرگ، شیخ احمد بن شیخ محمد بن یوسف خطّی بحرانی؛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الدلائل و حیاض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علامه در اجازه‌ای که به او داده، در وصف او مبالغه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فاضل، کامل، صالح، روشنگر، با ذکاوت و هوشیار، مولای ما جمشید بن محمد زمان کسکری؛ استادش به خط خود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 خوانده بود، او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خطّ علامه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رحمه اللّه أيضا في آخر كتاب الأطعمة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 المولي الفاضل الصالح الزكيّ مولانا جمشيد الكسكريّ وفّقه اللّه تعالي سماعا و تصحيحا و تدقيقا في مجالس آخرها بعض أيّام شهر محرّم الحرام من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 له روايته عنّي بأسانيدي المتّصل إلي المؤلّف العلّامة قدّس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العامل البارع التقيّ الزكيّ الألمعيّ الشيخ حسن بن النديّ البحرانيّ، وصفه شيخه في إجازة له وجدتها بخطّه في آخر أصول الكافي الّذي كان بخطّ التلميذ المذكور و قد قرأه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العلّامة الربّانيّ، الزاهد الورع، الشيخ سليمان بن عبد اللّه ابن عليّ بن الحسن بن أحمد بن يوسف بن عمّار الماحوزيّ البحرانيّ، صاحب البلغة و المعراج في الرجال، و الأربعين في الإمامة، و هو كما في اللّؤلؤة أحسن تصانيفه توفّي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المتبحّر النقّاد، المضطلع الخبير البصير، الّذي لم ير مثله في الاطّلاع علي التراجم، آغا ميرزا عبد اللّه ابن العالم الجليل عيسي بن محمّد صالح الجيرانيّ التبريزيّ ثمّ الأصفهانيّ، الشهير بالأفنديّ، مؤلّف كتاب رياض العلماء، و الصحيفة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باب ألقاب كتاب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لنا طرقا عديدة إلي كتب الأصحاب، أسدّها و أقومها و أقواها و أعلاها و أقربها ما نروي عن الأستاد الاستناد مولانا محمّد باقر المجلسيّ، عن الشيخ الجليل عبد اللّه ابن الشيخ جابر العامليّ ابن عمّة والدة الأستاد، عن جدّ والد الأستاد من طرف أمّه و هو الشيخ الجليل مولانا كمال الدين درويش محمّد ابن الشيخ حسن النطنزيّ، عن الشيخ عليّ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الصالح المولي عبد اللّه المدرّس ببعض المدارس في المشهد الرضويّ،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تلامذة الأستاد الاستناد أيّده اللّه تعالي، قد قرأ عليه في أوان مجاورته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الروضة المقدّسة، ثمّ لمّا خرج حفظه اللّه تعالي سافر معه إلي الأصبهان و قرأ عليه بها أيضا شطرا من كتب الفقه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عبد اللّه بن شاه منصور القزوينيّ مولدا الطوسيّ مسكنا كان فقيها مدرّسا، له شرح</w:t>
      </w:r>
    </w:p>
    <w:p>
      <w:pPr>
        <w:pStyle w:val="BookText"/>
        <w:rPr/>
      </w:pPr>
      <w:r>
        <w:rPr>
          <w:rFonts w:ascii="IRNazanin" w:hAnsi="IRNazanin" w:eastAsia="IRNazanin"/>
          <w:color w:val="111111"/>
          <w:sz w:val="28"/>
          <w:sz w:val="28"/>
          <w:szCs w:val="28"/>
          <w:rtl w:val="true"/>
          <w:lang w:bidi="fa-IR"/>
        </w:rPr>
        <w:t xml:space="preserve">در پایان کتاب اطعمه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 کردم تا اینجای کتاب را برای مولای فاضل و صالح پاک سیرت مولای ما جمشید کسکری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شنیدن و تصحیح و دقت در آن، در چند مجلس که آخرین آن در بعضی از روزهای ماه محرم الحرام از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اجازه دادم از من روایت کند به همه اسانیدی که از من به مؤلف علامه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عالم، عامل و استاد متقی و وارسته و هوشیار شیخ حسن بن ندی بحرانی؛ استادش او را در اجازه‌ای به او توصیف کرده که آن را به خطّ او در پایان نسخه‌ای از اصول کافی که به خط شاگردش می‌باشد یافتیم، و شاگرد آن را نزد علامه قرائت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جلیل، علامه ربّانی، زاهد وارسته، شیخ سلیمان بن علی بن حسن بن احمد بن یوسف بن عمّار ماحوزی 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است که چنان چه در الؤلؤۀ آمده، از بهترین کتاب‌های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زبردست و نقّاد، مستحکم و آگاه و بصیر، که در آگاهی از تراجم مانند او دیده نشده است، آغا میرزا عبدالله فرزند عالم جلیل عیسی بن محمد صالح جیرانی تبریزی و سپس اصفهانی، مشهور به آفندی؛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باب القاب کتاب ریاض العلماء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برای ما جهت رسیدن به کتاب‌های اصحاب راه‌های متعددی هست که محکم‌ترین، با دوام‌ترین، قوی‌ترین، و والاترین و نزدیک‌ترین آنها آن است که ما روایت می‌کنیم از استاد مستندات مولای ما محمد باقر مجلسی از شیخ جلیل، عبدالله بن شیخ جابر عاملی پسر عمه پدر استاد، از جدّ پدر استاد از سوی مادر که او شیخ جلیل مولای ما کمال الدین درویش محمد بن شیخ حسن نطنزی می‌باشد از شیخ علی کرکی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صالح، مولی عبدالله که از مدرسین بعضی از مدارس مشهد رضوی می‌باشد؛ در ریاض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شاگردان استاد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دروس را نزد او در اوائلی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روضه مقدسه مجاورت داشت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روضه خارج شد و با او به اصفهان مسافرت کرد و نزد او مقداری از کتاب‌های فقه و حدیث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 عبدالله بن شاه منصور متولد قزوین و ساکن طوس از فقیهان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تالیفات او شرح </w:t>
      </w:r>
    </w:p>
    <w:p>
      <w:pPr>
        <w:pStyle w:val="BookText"/>
        <w:rPr/>
      </w:pPr>
      <w:r>
        <w:rPr>
          <w:rFonts w:ascii="Amiri" w:hAnsi="Amiri" w:eastAsia="Amiri" w:cs="Amiri"/>
          <w:color w:val="111111"/>
          <w:sz w:val="28"/>
          <w:sz w:val="28"/>
          <w:szCs w:val="28"/>
          <w:rtl w:val="true"/>
          <w:lang w:bidi="ar-SA"/>
        </w:rPr>
        <w:t>ألفيّة ابن مالك فارسيّ، و رسالة في إثبات إمامة أمير المؤمنين عليه السّلام فارسيّة سمّاه الغديريّة،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رجلا معاصرا بهذا الاسم سوي المولي عبد اللّه المدرّس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المتتبّع، الخبير النقّاد، الشيخ عبد اللّه بن نور الدين صاحب العوالم في مجلّدات كثيرة شائعة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المولي الرضيّ الزكيّ عبد اللّه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الفاضل الموفّق المسدّد مير عبد المطّلب قرأ عليه أصول الكافي إلي آخره و مدحه في آخره بما ذكرنا في سادس شهر شوّال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الجليل آغا ميرزا علاء الدين محمّد گلستانه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الحسيب النسيب، اللّبيب الأديب، الفاضل الكامل، المتوقّد البارع الألمعيّ الأمير عليّ خان الجرفادقاني، كذا ذكره شيخه بخطّه في آخر كتاب التهذيب الّذي قرأه عليه في مجالس آخرها شهر جمادي الأولي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الفضلاء، فخر النجباء الأزكياء، صدر الدين السيّد علي خان الشيرازيّ شارح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الكامل السيّد عليّ ابن السيّد محمّد الأصفهانيّ، المعروف بالإماميّ ابن السيّد أسد اللّه ابن السيّد أبي طالب مؤلّف كتاب التراجيح في الفقه، و هو كما في الرياض يقرب من ثلاث مائة ألف بيت، ذكر فيه أقوال جميع الفقهاء، و كتاب ترجمة الشفاء لابن سينا بالفارسيّة، كتاب ترجمة الإشارات بالفارسيّة، و كتاب هشت بهشت و هو ترجمة ثمانية كتب من كتب أصحابنا كالخصال و إكمال الدين و العيون و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العلّام، فلّاق رءوس أهل الحكمة و الكلام الفاضل الأجلّ مولانا علي أصغر المشهديّ الرضويّ، وصفه الفاضل الشيخ عبد النبيّ صاحب تتميم أمل الآمل في إجازته لبحر العلوم، و صرّح بأنّه من تلامذة العلّامة المجلسيّ و المحقّق آغا جمال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و الشريف الأمجد، و العالم المؤيّد، جامع الكمالات،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و رساله‌ای در اثبات امامت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است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معاصرین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معاصرین به این اسم را نمی‌شناسیم، مگر مولی عبدالله مدرّس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اهل تحقیق و تتبع، آگاه و نقّاد، شیخ عبدالله بن نورالدین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بسیار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راضی به رضای الهی و با تقوا مولی عبدالله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فاضل، موفق و پایدار میر عبدالمطلب که اصول کافی را تا آخر نزد او خواند و در آخرش او را مدح کرد، بنا بر آنچه که در ششم ماه شوال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جلیل، آغا میرزا علاءالدین محمد گلستانه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مورد تائید، با حسب و نسب، خردمند و ادیب، فاضل کامل، روشنگر، ماهر و هوشیار، امیر علی خان جردفادقانی؛ استادش به خط خود او را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در جلساتی آن را نزد استاد خوانده است که آخرین آنها ماه جمادی الاولی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فضلا و افتخار نجیبان و با تقوایان، صدر الدین سید علی خان شیرازی شرح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کامل، سید علی بن سید محمد اصفهانی معروف به امامی فرزند سید اسدالله بن سید ابی طالب؛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التراجیح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کتاب چنان چه در الریاض آمده، نزدیک به سیصد هزار بیت در آن می‌باشد که در آن نظرات همه فقهاء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اوست کتاب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سینا به فارسی و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هشت کتاب از کتاب‌های اصحاب مثل خصال و اکمال الدین، عیون و امالی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و علّامه، شکافنده مسائل مهم حکمت و کلام، فاضل بزرگوار مولای ما علی اصغر مشهدی رضوی؛ شیخ عبدالنبی که از فضلاست و نویسنده تتمه امل الآمل می‌باشد، در اجازه‌اش به بحرالعلوم او را توصیف کرده و تصریح نموده که او از شاگردان علامه مجلسی و محقق آغا جمال الدین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سند، و شریف با عظمت، و عالم مورد تائید، جامع تمام کمالات، </w:t>
      </w:r>
    </w:p>
    <w:p>
      <w:pPr>
        <w:pStyle w:val="BookText"/>
        <w:rPr/>
      </w:pPr>
      <w:r>
        <w:rPr>
          <w:rFonts w:ascii="Amiri" w:hAnsi="Amiri" w:eastAsia="Amiri" w:cs="Amiri"/>
          <w:color w:val="111111"/>
          <w:sz w:val="28"/>
          <w:sz w:val="28"/>
          <w:szCs w:val="28"/>
          <w:rtl w:val="true"/>
          <w:lang w:bidi="ar-SA"/>
        </w:rPr>
        <w:t xml:space="preserve">و حائز قصبات السبق في مضمار السعادات، نجل الأكرمين، الأمير عين العارفين الحسينيّ القمّيّ العاشوريّ، وصفه بهذا شيخه العلّامة في آخر المجلّد الأوّل من التهذيب في إجازة كتبها له بخطّه، و صرّح في موضعين من هوامشه أنّه قرأ عليه التهذيب في مجالس آخرها بعض أيّام شهر جمادي الآخرة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الأجلّ التقيّ، و الفاضل الكامل اللّوذعي، مولانا محمّد إبراهيم السرياني إجازته مذكورة في كتاب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الموفّق المسدّد، العامل الكامل، الأديب الأريب، الأمير محمّد أشرف صاحب كتاب فضائل السادات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الكامل، المحقّق المدقّق، الشيخ محمّد أكمل، صرّح ولده الأستاد الأكبر في إجازته لبحر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و أفضل المتبحّرين، الشيخ محمّد بن الحسن الحرّ العامليّ صاحب كتاب 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المتبحّر في الأخبار مولانا محمّد حسين الطوسيّ البغجميّ، يروي عنه الشهيد السعيد سيّد نصر اللّه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سبطه العالم الجليل المعظّم الأمير محمّد حسين ابن الأمير محمّد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المولي محمّد حسين بن يحيي النوريّ صاحب رسالة في صلاة المسافر، و ملخّص الربع الآخر من المجلّد الثامن عشر من البحار،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ما أردنا استخراجه من أبواب المجلّد الآخر لكتاب الصلاة من بحار الأنوار للمحقّق العلّامة مولانا و أستادنا محمّد باقر علم الدين المجلسيّ أعلي اللّه تعالي مجلسه في أعلي عليّين، في ليلة السادس و العشرين من شهر رمضان سنة سبع و عشرين و مائة بعد الألف علي يد المتمسّك بالمصطفين ابن يحيي النوريّ محمّد حسين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محمّد عليّ الكشميريّ في كتاب نجوم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الفاضل الذّكي المتوقّد محمّد داود، وصفه كذلك شيخه في آخر فروع الكافي الّذي قرأه عليه و أجازه في رابع ذي الحجّة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رباینده گوی سبقت در مسیر خوشبختی، از نسل انسان‌های با کرامت، امیر عین العارفین حسینی قمّی عاشوری؛ استاد علامه‌اش در پایان جلد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اجازه‌ای که به خط خود به او داده، او را توصیف نمود و در دو جا از حواشی این کتاب تصریح کرده که او در جلساتی تهذیب را نزد من خواند که آخرین آنها بعضی از روزهای ماه جمادی الثانی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بزرگوار متقی و فاضل کامل زبان دان، مولای ما محمد ابراهیم سریانی، که اجازه‌اش در کتاب بحار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موفق و پایدار، عامل و کامل، ادب دان حاذق، امیر محمد اشرف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کامل، محقق دقیق، شیخ محمد اکمل؛ فرزندش استاد بزرگ در اجازه‌اش به بحرالعلوم به این تصریح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المحدثین و فاضل‌ترین حاذقان، شیخ محمد بن حسن حرّ عاملی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حاذق در روایات، مولای ما محمد حسین طوسی بغجمی؛ از او شهید سعادتمند سید نصرالله حائری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عالم جلیل و بزرگوار امیر محمد حسین بن امیر محمد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مولی محمد حسین بن یحیی نوری؛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فی صلاۀ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کننده یک چهارم پایانی جلد هجدهم بحار که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شد آنچه را اراده کردیم که استخراج شود از ابواب جلد آخر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اثر محقق علامه مولا و استاد ما محمد باقر علم الدین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بالاترین جایگاه بهشت بلند مرتبه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وشش از ماه رمضان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کسی که تمسک می‌جوید به قرآن و عترت، محمد حسین فرزند یحیی نوری، در حالی که شکر گزار و ذاکر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محمد علی کشمیری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فاضل و با ذکاوت و روشنگر، محمد داود؛ استادش در پایان کافی که برای او می‌خوانده، او را توصیف کرده و در چهارم ذی الحجه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الزكيّ الألمعيّ المولي محمّد رضا ابن المولي محمّد صادق ابن المولي مقصود عليّ المجلسيّ الأصفهانيّ ابن عمّ المجلسيّ، عندي استبصار بخطّه قرأ من أوّله إلي آخره علي شيخه العلّامة، و في آخره إجازة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النحرير المولي محمّد رفيع بن فرج الجيلانيّ المعروف بملّا رفيعا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الكامل، الحسيب النسيب، الأديب الأريب اللّبيب، التقيّ الزكيّ، الأمير محمّد صادق المازندرانيّ، كذا وصفه شيخه في إجازته له، رأيتها في آخر الاستبصار الّذي قرأه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الفاضل الكامل، الفقيه النبيل، العالم العامل، المحدّث النقيّ، الجليل الفائق آغا محمّد صادق التنكابنيّ ثمّ الأصبهانيّ ابن العالم الجليل العلّامة المولي محمّد ابن عبد الفتّاح كذا وصفه السيّد الأكمل السيّد حسين الخونساريّ في إجازته لبحر العلوم و صرّح بروايته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قدوة أرباب التحقيق الأمير محمّد صالح الحسينيّ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العلّامة، و المحقّق الفهّامة، السيّد الأجل الأمير محمّد صالح بن عبد الواسع صهره، صاحب المؤلّفات الأنيقة كشرح الاستبصار، و الذريعة، و روادع النفس، و الحديقة، و حدائق المقرّبين، و غيرها توفّي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العالم الربّانيّ، الورع التقيّ الثقة العدل الحاجّ محمّد طاهر بن الحاجّ مقصود عليّ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المدقّق، العلّامة الفهّامة المولي محمّد بن عبد الفتّاح التنكابنيّ المعروف بالسراب، صاحب التصانيف الرائقة الّتي تبلغ ثلاثين ككتاب سفينة النجاة، و رسالة الإجماع و الأخبار، و الرسالة الكبيرة في حكم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الكامل، المتبحّر الخبير المولي محمّد بن عليّ الأردبيليّ مؤلّف كتاب جامع الرواة، أورد في آخره إجازة العلّامة المجلسيّ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الحبر، العالم العامل، الشيخ محمّد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تلامذة والده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الكامل الفقيه مولانا محمّد قاسم بن محمّد رضا الهزار جريبيّ، كذا وصفه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متقی و هوشیار، مولی محمد رضا بن مولی محمد صادق بن مولی مقصود علی مجلسی اصفهانی؛ پسر عمه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به خطّ او می‌باشد و او آن را از اول تا پایان نزد استادش علامه مجلس خوانده و در پایان هم اجازه‌ای به او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ماهر مولی محمد رفیع بن فرج گیلانی معروف به ملا رفیعا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فاضل و کامل، دارای حسب و نسب، ادب دان حاذق و خردمند، متقی و پاک امیر محمد صادق مازندرانی؛ استادش در اجازه‌ای که به او داده،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در پایان کتاب الاستبصار که نزد استاد می‌خواند، دیده‌ام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فاضل و کامل، فقیه اصیل، عالم عامل، محدث متقی، بزرگوار و پیروز، آغا محمد صادق تنکابنی و سپس اصفهانی؛ فرزند عالم جلیل علامه مولی محمد بن عبدالفتاح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اکمل، سید حسین خونساری در اجازه‌اش به بحرالعلوم او را توصیف کرده و به روایت نمودن از او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فاضل و پیشوای اهل تحقیق، امیر محمد صالح حسینی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علامه، محقق بسیار فهم، سید بزرگوار امیر محمد صالح بن عبدالواسع داماد علامه؛ نویسنده تالیفات شگفت انگیز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روادع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و عالم ربانی، نیک کردار متقی، موثق و عادل حاج محمد طاهر بن حاج مقصود علی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دقیق، علامه بسیار فهم، مولی محمد بن عبدالفتاح تنکابنی معروف به سراب؛ نویسنده تالیفات شگفت انگیز که به سی اثر می‌رسد،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سفینۀ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رساله‌ای بزرگ در حکم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کامل، حاذق آگاه، مولی محمد بن علی اردبیلی؛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این کتاب، اجازه علامه مجلسی به او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دانشمند، عالم عامل، شیخ محمد فاضل؛ او از شاگردان پدرش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کامل و فقیه مولای ما محمد قاسم بن محمد رضا هزارجریبی؛ </w:t>
      </w:r>
    </w:p>
    <w:p>
      <w:pPr>
        <w:pStyle w:val="BookText"/>
        <w:rPr/>
      </w:pPr>
      <w:r>
        <w:rPr>
          <w:rFonts w:ascii="Amiri" w:hAnsi="Amiri" w:eastAsia="Amiri" w:cs="Amiri"/>
          <w:color w:val="111111"/>
          <w:sz w:val="28"/>
          <w:sz w:val="28"/>
          <w:szCs w:val="28"/>
          <w:rtl w:val="true"/>
          <w:lang w:bidi="ar-SA"/>
        </w:rPr>
        <w:t>فخر الأواخر آغا باقر الهزار جريبيّ في إجازته لبحر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الألمعيّ المولي محمّد قاسم بن محمّد صادق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المفسّر النبيل، المتبحّر الفاضل اللّوذعي آغا ميرزا محمّد المشهديّ ابن محمّد رضا بن إسماعيل بن جمال الدين القمّيّ صاحب تفسير كنز العرفان في أربع مجلّدات من أحسن التفاسير و أجمعها، رأيت علي ظهر المجلّد الأوّل منه مدحا عظيما و ثناء بليغا من العلّامة المجلسيّ له و لتفسيره، و رأيت عليه إجازته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الزكيّ الألمعي محمّد بن مرتضي الشهير بنور الدين صاحب تفسير الوجيز و درر البحار، ابن اخي المولي محسن الكاشيّ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المجاهد آية اللّه في الفضل و العلم الأمير محمّد مهديّ ابن السيّد إبراهيم يروي عن المجلسيّ بلا واسطة و بواسطة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النبيل الحاجّ محمّد نصير الگلبايگاني، قاله آغا باقر المازندرانيّ في إجازته لبحر 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العابد الصالح محمّد بن يوسف بن عليّ بن كنبار النعيميّ البلاديّ، الشاعر الماجد الّذي له مقتل أبي عبد اللّه عليه السّلام، الشهيد بأيدي الخوارج في البحرين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الفاضل، الصالح الفالح، المتوقّد الذكيّ الألمعيّ مولانا محمود الطبسيّ، كذا وصفه شيخه بخطّه في آخر التهذيب الّذي قرأ عليه، و أجازه في رابع عشر شهر جمادي الأولي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له مختصر شرح النهج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التقيّ الصالح الحاجّ محمود بن غياث الدين محمّد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الصالح مسيح الدين محمّد الشيرازيّ، مدحه شيخه في إجازات البحار بأوصاف حسنة 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و المحدّث النبيل السيّد نعمة اللّه الجزائريّ، صاحب التصانيف الرائقة، ذكره سبطه الأجلّ السيّد عبد اللّه في إجازته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الاواخر آغا باقر هزارجریبی در اجازه‌اش به بحرالعلوم او را توصیف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هوشیار مولی محمد قاسم بن محمد صادق استرآبادی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جلیل و مفسّر اصیل، حاذق و فاضل زبان دان آغا میرزا محمد مشهدی بن محمد رضا بن اسماعیل بن جمال الدین قمّی؛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که از بهترین و جامع‌ترین تفاسیر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جلد اول این تفسیر یک تعریف بزرگ و تمجید رسا از علامه مجلسی برای او و تفسیرش دیده‌ام و همچنین بر آن اجازه علامه به او را نیز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و پاک و هوشیار محمد بن مرتضی مشهور به نورالدین؛ نویسنده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زاده مولی محسن کاشی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جهادگر، آیت الله در فضیلت و دانش امیر محمد مهدی بن سید ابراهیم؛ که از علامه مجلسی بدون واسطه و به واسطه پدرش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اصیل، حاج محمد نصیر گلپایگانی؛ این را آغا باقر مازندرانی در اجازه‌اش به بحرالعلوم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فقیه، عابد صالح محمد بن یوسف ین علی بن کنبار نعیمی بلادری؛ شاعر با عظمت که کتاب مقتل حضرت اباعبدالله علیه السلام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به دست خوارج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فاضل و صالح رستگار، روشنگر با ذکاوت و هوشیار، مولای ما محمود طبسی؛ استادش به خط خود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او خوانده، او را توصیف نمود و اجازه‌ای در چهارم ماه جمادی الاول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متقی و صالح حاج محمود بن غیاث الدین محمد اصبهانی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صالح مسیح الدین محمد شیرازی؛ استادش در اجازات بحار او را با اوصاف نیکو و زیبا توصیف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جلیل و محدث اصیل سید نعمت الله جزائری؛ نویسنده تالیفات شگفت انگیز که فرزند بزرگوارش سید عبدالله آنها را در اجازه بزرگش آورده است</w:t>
      </w:r>
      <w:r>
        <w:rPr>
          <w:rFonts w:eastAsia="IRNazanin" w:cs="IRNazanin"/>
          <w:color w:val="111111"/>
          <w:sz w:val="28"/>
          <w:szCs w:val="28"/>
          <w:rtl w:val="true"/>
          <w:lang w:bidi="fa-IR"/>
        </w:rPr>
        <w:t xml:space="preserve">. </w:t>
      </w:r>
      <w:bookmarkStart w:id="91" w:name="pg13578_143215"/>
    </w:p>
    <w:p>
      <w:pPr>
        <w:pStyle w:val="Heading3"/>
        <w:numPr>
          <w:ilvl w:val="2"/>
          <w:numId w:val="1"/>
        </w:numPr>
        <w:rPr/>
      </w:pPr>
      <w:bookmarkStart w:id="92" w:name="__RefHeading___Toc2487640_1934241801"/>
      <w:bookmarkStart w:id="93" w:name="_Toc38"/>
      <w:bookmarkEnd w:id="91"/>
      <w:bookmarkEnd w:id="92"/>
      <w:r>
        <w:rPr>
          <w:rtl w:val="true"/>
        </w:rPr>
        <w:t>ولادته</w:t>
      </w:r>
      <w:bookmarkEnd w:id="93"/>
    </w:p>
    <w:p>
      <w:pPr>
        <w:pStyle w:val="BookText"/>
        <w:rPr/>
      </w:pPr>
      <w:r>
        <w:rPr>
          <w:rFonts w:ascii="Amiri" w:hAnsi="Amiri" w:eastAsia="Amiri" w:cs="Amiri"/>
          <w:color w:val="111111"/>
          <w:sz w:val="28"/>
          <w:sz w:val="28"/>
          <w:szCs w:val="28"/>
          <w:rtl w:val="true"/>
          <w:lang w:bidi="ar-SA"/>
        </w:rPr>
        <w:t>قال الأمير عبد الحسين ابن الأمير محمّد باقر الخاتون‌آباديّ في تاريخ وقائع الأيّام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رئيس المحقّقين علي الإطلاق، و من يجوز عليه هذه المنقبة بالاستحقاق الفاضل العالم الكامل، شيخ الإسلام و المسلمين، مولانا محمّد باقر المجلسيّ في ألف و سبعة و ثلاثين، و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اللؤلؤة و غيره عن حاشية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الغريب أنّه وافق تاريخ ولادتي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تفطّن به بعض علمائنا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مرآة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ولادته كانت في أوّل سنة ألف و ثمانية و ثلاثين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487642_1934241801"/>
      <w:bookmarkStart w:id="95" w:name="_Toc39"/>
      <w:bookmarkEnd w:id="94"/>
      <w:r>
        <w:rPr>
          <w:rtl w:val="true"/>
        </w:rPr>
        <w:t>وفاته و مدفنه</w:t>
      </w:r>
      <w:bookmarkEnd w:id="95"/>
    </w:p>
    <w:p>
      <w:pPr>
        <w:pStyle w:val="BookText"/>
        <w:rPr/>
      </w:pPr>
      <w:r>
        <w:rPr>
          <w:rFonts w:ascii="IRNazanin" w:hAnsi="IRNazanin" w:eastAsia="IRNazanin"/>
          <w:color w:val="111111"/>
          <w:sz w:val="28"/>
          <w:sz w:val="28"/>
          <w:szCs w:val="28"/>
          <w:rtl w:val="true"/>
          <w:lang w:bidi="fa-IR"/>
        </w:rPr>
        <w:t xml:space="preserve">توفّي قدّس سرّه علي ما في وقائع الأيّام و في اللّؤلؤة 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في الروضات عن كتاب حدائق المقرّبين أنّه توفّي 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و كان عمره ذاك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قيل في تاريخ وفاته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مقتداي جهان 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 رفت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از دين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ما قيل في هذا المعني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چو بيست و هفتش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باقر أعلم شد</w:t>
      </w:r>
    </w:p>
    <w:p>
      <w:pPr>
        <w:pStyle w:val="BookText"/>
        <w:rPr/>
      </w:pPr>
      <w:r>
        <w:rPr>
          <w:rFonts w:ascii="Amiri" w:hAnsi="Amiri" w:eastAsia="Amiri" w:cs="Amiri"/>
          <w:color w:val="111111"/>
          <w:sz w:val="28"/>
          <w:sz w:val="28"/>
          <w:szCs w:val="28"/>
          <w:rtl w:val="true"/>
          <w:lang w:bidi="ar-SA"/>
        </w:rPr>
        <w:t>و دفن رحمه اللّه بأصفهان في الباب القبلي من جامعه العتيق في القبّة الّتي دفن فيها أبوه، و فيها مدفن عدّة من العلماء الأمجاد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2487644_1934241801"/>
      <w:bookmarkStart w:id="97" w:name="_Toc40"/>
      <w:bookmarkEnd w:id="96"/>
      <w:r>
        <w:rPr>
          <w:rtl w:val="true"/>
        </w:rPr>
        <w:t>ولادت علامه</w:t>
      </w:r>
      <w:bookmarkEnd w:id="97"/>
    </w:p>
    <w:p>
      <w:pPr>
        <w:pStyle w:val="BookText"/>
        <w:rPr/>
      </w:pPr>
      <w:r>
        <w:rPr>
          <w:rFonts w:ascii="IRNazanin" w:hAnsi="IRNazanin" w:eastAsia="IRNazanin"/>
          <w:color w:val="111111"/>
          <w:sz w:val="28"/>
          <w:sz w:val="28"/>
          <w:szCs w:val="28"/>
          <w:rtl w:val="true"/>
          <w:lang w:bidi="fa-IR"/>
        </w:rPr>
        <w:t xml:space="preserve">امیر عبدالحسین بن امیرمحمد باقر خاتون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وقایع الایام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رئیس المحققین و کسی که این منقبت از روی استحقاق بر او اطلاق شده است، فاضل و عالم کامل، شیخ الاسلام و المسلمین مولای ما محمد باقر مجلسی در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لؤلؤۀ و غیر از آن، از حاشیه بحار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عجایب اینکه تاریخ ولادت من موافق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چه تعدادی از علما به آن اشاره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مرات الاحوال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ولادتش در اول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98" w:name="__RefHeading___Toc2487646_1934241801"/>
      <w:bookmarkStart w:id="99" w:name="_Toc41"/>
      <w:bookmarkEnd w:id="98"/>
      <w:r>
        <w:rPr>
          <w:rtl w:val="true"/>
        </w:rPr>
        <w:t>وفات و مدفن علامه</w:t>
      </w:r>
      <w:bookmarkEnd w:id="99"/>
    </w:p>
    <w:p>
      <w:pPr>
        <w:pStyle w:val="BookText"/>
        <w:rPr/>
      </w:pPr>
      <w:r>
        <w:rPr>
          <w:rFonts w:ascii="IRNazanin" w:hAnsi="IRNazanin" w:eastAsia="IRNazanin"/>
          <w:color w:val="111111"/>
          <w:sz w:val="28"/>
          <w:sz w:val="28"/>
          <w:szCs w:val="28"/>
          <w:rtl w:val="true"/>
          <w:lang w:bidi="fa-IR"/>
        </w:rPr>
        <w:t xml:space="preserve">بنا بر آنچه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بیست و هفت ماه رمضان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و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روضات الجنات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بیست و هفتم ماه 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سن او در آن وقت هفتاد و سه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تاریخ وفات او به فارسی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مقتدای جهان ز پا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 رفت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از دین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به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چیز آنکه در این باره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چو بیست و هفتش کم شد تاریخ وفات باقر اعلم 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عتیق اصفهان و در باب القبله در مقبره‌ای که پدرش مدفون است،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مدفن عده‌ای از علماء بزرگ هم می‌باشد</w:t>
      </w:r>
      <w:r>
        <w:rPr>
          <w:rFonts w:eastAsia="IRNazanin" w:cs="IRNazanin"/>
          <w:color w:val="111111"/>
          <w:sz w:val="28"/>
          <w:szCs w:val="28"/>
          <w:rtl w:val="true"/>
          <w:lang w:bidi="fa-IR"/>
        </w:rPr>
        <w:t>.</w:t>
      </w:r>
      <w:r>
        <w:rPr>
          <w:rStyle w:val="FootnoteAnchor"/>
          <w:rtl w:val="true"/>
        </w:rPr>
        <w:footnoteReference w:id="230"/>
      </w:r>
      <w:bookmarkStart w:id="100" w:name="pg13578_143216"/>
    </w:p>
    <w:p>
      <w:pPr>
        <w:pStyle w:val="Heading3"/>
        <w:numPr>
          <w:ilvl w:val="2"/>
          <w:numId w:val="1"/>
        </w:numPr>
        <w:rPr/>
      </w:pPr>
      <w:bookmarkStart w:id="101" w:name="__RefHeading___Toc2487648_1934241801"/>
      <w:bookmarkStart w:id="102" w:name="_Toc42"/>
      <w:bookmarkEnd w:id="100"/>
      <w:bookmarkEnd w:id="101"/>
      <w:r>
        <w:rPr>
          <w:rtl w:val="true"/>
        </w:rPr>
        <w:t>والده المجلسيّ الأول</w:t>
      </w:r>
      <w:bookmarkEnd w:id="102"/>
    </w:p>
    <w:p>
      <w:pPr>
        <w:pStyle w:val="Heading4"/>
        <w:numPr>
          <w:ilvl w:val="3"/>
          <w:numId w:val="1"/>
        </w:numPr>
        <w:rPr/>
      </w:pPr>
      <w:bookmarkStart w:id="103" w:name="__RefHeading___Toc2487650_1934241801"/>
      <w:bookmarkStart w:id="104" w:name="_Toc43"/>
      <w:bookmarkEnd w:id="103"/>
      <w:r>
        <w:rPr>
          <w:rtl w:val="true"/>
        </w:rPr>
        <w:t>حياته و كلمات العلماء في حقه</w:t>
      </w:r>
      <w:bookmarkEnd w:id="104"/>
    </w:p>
    <w:p>
      <w:pPr>
        <w:pStyle w:val="BookText"/>
        <w:rPr/>
      </w:pPr>
      <w:r>
        <w:rPr>
          <w:rFonts w:ascii="Amiri" w:hAnsi="Amiri" w:eastAsia="Amiri" w:cs="Amiri"/>
          <w:color w:val="111111"/>
          <w:sz w:val="28"/>
          <w:sz w:val="28"/>
          <w:szCs w:val="28"/>
          <w:rtl w:val="true"/>
          <w:lang w:bidi="ar-SA"/>
        </w:rPr>
        <w:t>هو محمّد تقيّ بن مقصود عليّ المجلسيّ من أعاظم علماء الإماميّة و أجلّائهم، ذكره العلماء في تراجمهم مقرونا بالحفاوة و الإجلال، مرموقا بعين الإكبار و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المولي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بن المقصود عليّ الملقّب بالمجلسيّ وحيد عصره، فريد دهره، أمره في الجلالة و الثقة و الأمانة و علوّ القدر و عظم الشأن و سموّ الرتبة و التبحّر في العلوم أشهر من أن يذكر، و فوق ما يحوم حوله العبارة، أورع أهل زمانه و أزهدهم و أتقاهم و أعبدهم، بلغ فيضه دينا و دنيا بأكثر أهل زمانه من العوام و الخواصّ، و نشر أخبار الأئمّة صلوات اللّه عليهم بأصفهان جزاه اللّه تعالي خير جزاء المحسنين‌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حرّ العاملي في كتابه أمل الآمل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محقّقا، متبحّرا، زاهدا، عابدا، ثقة، متكلّما،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علوم الفقه و التفسير و الحديث و الرجال فائق أهل الدهر، و في الزهد و العبادة و التقوي و الورع و ترك الدنيا تاليا تلو أستاده الأوّل،</w:t>
      </w:r>
      <w:r>
        <w:rPr>
          <w:rStyle w:val="FootnoteAnchor"/>
          <w:rtl w:val="true"/>
        </w:rPr>
        <w:footnoteReference w:id="232"/>
      </w:r>
      <w:r>
        <w:rPr>
          <w:rFonts w:ascii="Amiri" w:hAnsi="Amiri" w:eastAsia="Amiri" w:cs="Amiri"/>
          <w:color w:val="111111"/>
          <w:sz w:val="28"/>
          <w:sz w:val="28"/>
          <w:szCs w:val="28"/>
          <w:rtl w:val="true"/>
          <w:lang w:bidi="ar-SA"/>
        </w:rPr>
        <w:t>مشتغلا طول حياته بالرياضات و المجاهدات، و تهذيب الأخلاق، و العبادات، و ترويج الأحاديث، و السعي في حوائج المؤمنين، و هداية الخلق، و انتشر بيمن همّته أحاديث أهل البيت، و اهتدي بنور هدايته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بعض مؤلّفاته الرائقة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لي التشرّف بزيارة العتبات العاليات فلمّا وردت النجف الأشرف اخذ في الشتاء فعزمت علي الإقامة هنا فرأيت ليلة في الطيف إذا أنا بأمير المؤمنين عليه السّلام يلاطف بي كثيرا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بعد ذلك هاهنا، و اخرج إلي بلدك أصفهان، فإنّ وجودك في ذلك المكان أنفع و أبرّ و بالغت كثيرا في استدعاء الرخصة عنه في التوقّف فلم ينفع ذلك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 عبّاس قد توفّي في هذه السنة، و إنّما يجلس مجلسه الشاه صفيّ الصفويّ و يحدث في بلادكم الفتن الشديدة و اللّه تبارك و تعالي يريد أن تكون في هذه النائرة</w:t>
      </w:r>
    </w:p>
    <w:p>
      <w:pPr>
        <w:pStyle w:val="Heading3"/>
        <w:numPr>
          <w:ilvl w:val="2"/>
          <w:numId w:val="1"/>
        </w:numPr>
        <w:rPr/>
      </w:pPr>
      <w:bookmarkStart w:id="105" w:name="__RefHeading___Toc2487652_1934241801"/>
      <w:bookmarkStart w:id="106" w:name="_Toc44"/>
      <w:bookmarkEnd w:id="105"/>
      <w:r>
        <w:rPr>
          <w:rtl w:val="true"/>
        </w:rPr>
        <w:t>مجلسی اول؛ پدر علامه</w:t>
      </w:r>
      <w:bookmarkEnd w:id="106"/>
    </w:p>
    <w:p>
      <w:pPr>
        <w:pStyle w:val="Heading4"/>
        <w:numPr>
          <w:ilvl w:val="3"/>
          <w:numId w:val="1"/>
        </w:numPr>
        <w:rPr/>
      </w:pPr>
      <w:bookmarkStart w:id="107" w:name="__RefHeading___Toc2487654_1934241801"/>
      <w:bookmarkStart w:id="108" w:name="_Toc45"/>
      <w:bookmarkEnd w:id="107"/>
      <w:r>
        <w:rPr>
          <w:rtl w:val="true"/>
        </w:rPr>
        <w:t>زندگی و سخنان علما در مورد ایشان</w:t>
      </w:r>
      <w:bookmarkEnd w:id="108"/>
    </w:p>
    <w:p>
      <w:pPr>
        <w:pStyle w:val="BookText"/>
        <w:rPr/>
      </w:pPr>
      <w:r>
        <w:rPr>
          <w:rFonts w:ascii="IRNazanin" w:hAnsi="IRNazanin" w:eastAsia="IRNazanin"/>
          <w:color w:val="111111"/>
          <w:sz w:val="28"/>
          <w:sz w:val="28"/>
          <w:szCs w:val="28"/>
          <w:rtl w:val="true"/>
          <w:lang w:bidi="fa-IR"/>
        </w:rPr>
        <w:t>محمد تقی بن مقصود علی مجلسی از بزرگان علمای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تراجم و آثارشان از او به بزرگی یاد کرده‌اند و با چشم بزرگی و احترام به او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بن مقصود علی ملقب به مجلسی، یگانه عصر و بی نظیر روزگارش بوده و در بزرگی، وثاقت، امانت، بزرگی درجه، جلالت شأن، والایی مرتبه و مهارت در علوم، مشهورتر از آن است که گفته شود و بالاتر از آن است که عبارات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پرهیزکارترین، زاهدترین، عابد‌ترین و با تقوا‌ترین اهل زمان خود بود و فیوضات دینی و دنیایی او، به عوام و خواص هم‌عصرانش رسیده بود و ناشر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بهترین جزایی که به محسنین داده می‌شود را به او بدهد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ششصد و 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فاضل، عالم، محقق، حاذق، زاهد، عابد، موثق، متکلم و فقیه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المقربین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علوم فقه، تفسیر، حدیث و رجال سرآمد هم روزگارانش بود و در زهد، عبادت، تقوا، پرهیزکاری و در ترک دنیا، تالی تلو استادش بود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زندگی خود به مجاهده و ریاضت، تهذیب اخلاق، عبادت، ترویج روایات، تلاش برای حوائج مردم و هدایت خلق اشتغال داشت و به برکت همت او احادیث اهل بیت منتشر گردید و از نور هدایتشان گروه بیشماری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تالیفات ناب خود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تشرف به عتبات عالیات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نجف اشرف شدم، تابستان بود و تصمیم به اقامت در آن شهر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رویای کوتاهی دیدم که امیرالمومنین علیه السلام به من لطف بی شماری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اقامت نکن و به سوی شهرت اصفهان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وجود تو در آنجا نافع‌تر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درخواست اجازه نمودم که در آنجا بمانم، ولی هیچ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عباس در همین سال درگذشت و شاه صفی صفوی جانشین او شد و در شهرهای بسیاری فتنه‌هایی پدیدار شد و خدای تبارک و تعالی در این اوضاع اصفهان اراده کرده است </w:t>
      </w:r>
    </w:p>
    <w:p>
      <w:pPr>
        <w:pStyle w:val="BookText"/>
        <w:rPr/>
      </w:pPr>
      <w:r>
        <w:rPr>
          <w:rFonts w:ascii="Amiri" w:hAnsi="Amiri" w:eastAsia="Amiri" w:cs="Amiri"/>
          <w:color w:val="111111"/>
          <w:sz w:val="28"/>
          <w:sz w:val="28"/>
          <w:szCs w:val="28"/>
          <w:rtl w:val="true"/>
          <w:lang w:bidi="ar-SA"/>
        </w:rPr>
        <w:t>بأصفهان باذلا جهدك في هداية الخلق فارجع فلا بدّ لك من الرجوع‌</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في مناقب الفضلاء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النبيه العلّامة، و الفاضل الكامل الفهّامة، شيخ الفقهاء و المحدّثين، و رئيس الأتقياء المتورّعين، مقتدي الأنام في زمانه، و مفتي مسائل الحلال و الحرام في أوانه، زبدة العارفين، و قدوة السالكين، و جمال الزاهدين، و نور مصباح المتهجّدين و ضياء المسترشدين، صاحب الكرامات الشريفة، و المقامات المنيفة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التستريّ في المقابس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Style w:val="FootnoteAnchor"/>
          <w:rtl w:val="true"/>
        </w:rPr>
        <w:footnoteReference w:id="237"/>
      </w:r>
      <w:r>
        <w:rPr>
          <w:rFonts w:ascii="Amiri" w:hAnsi="Amiri" w:eastAsia="Amiri" w:cs="Amiri"/>
          <w:color w:val="111111"/>
          <w:sz w:val="28"/>
          <w:sz w:val="28"/>
          <w:szCs w:val="28"/>
          <w:rtl w:val="true"/>
          <w:lang w:bidi="ar-SA"/>
        </w:rPr>
        <w:t>المقدّسي للشيخ الأجلّ الأكمل الأفضل الأوحد الأعلم الأعبد الأزهد الأسعد، جامع الفنون العقليّة و النقليّة، حاوي الفضائل العلميّة و العمليّة، صاحب النفس القدسيّة، و السماة الملكوتيّة، و الكرامات السنيّة، و المقامات العليّة، و ناشر الأخبار الدينيّة، و الآثار المدنيّة، و الأحكام النبويّة، و الأعلام الإماميّة، العالم العلم الربّاني، المؤيّد بالتأييد السبحاني المولي محمّد تقيّ ابن مجلسيّ الأصفهانيّ قدّس اللّه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أطراه صاحب الروضات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أهل عصره في فهم الحديث، و أحرصهم علي إحيائه، و أقدمهم إلي خدمته، و أعلمهم برجاله، و أعملهم بموجبه، و أعدلهم في الدين، و أقواهم في النفس، و أجلّهم في القدر، و أكملهم في التقوي، و أورعهم في الفتوي، و أعرفهم بالمراتب العالية، و أوقفهم لدي الشبهات، و أجهدهم في الطاعات و القربات ينتهي نسبه من جهة الأب إلي الحافظ النبيل أبي نعيم الأصفهانيّ كما اشير إليه في ترجمته، و من جهة الامّ إلي المولي درويش محمّد بن الحسن النطنزيّ الّذي يوجد اسمه أيضا في طرق إجازاته،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 من نشر حديث الشيعة بعد ظهور دولة الصفويّة راويا عن الشيخ عليّ الكركيّ المشتهر بالمحقّق الثاني، و يروي عنه الشيخ عبد اللّه بن جابر العامليّ ابن عمّة صاحب العنوان و أحد مشايخ إجازة ولده العلّامة المجلسيّ،</w:t>
      </w:r>
    </w:p>
    <w:p>
      <w:pPr>
        <w:pStyle w:val="BookText"/>
        <w:rPr/>
      </w:pPr>
      <w:r>
        <w:rPr>
          <w:rFonts w:ascii="IRNazanin" w:hAnsi="IRNazanin" w:eastAsia="IRNazanin"/>
          <w:color w:val="111111"/>
          <w:sz w:val="28"/>
          <w:sz w:val="28"/>
          <w:szCs w:val="28"/>
          <w:rtl w:val="true"/>
          <w:lang w:bidi="fa-IR"/>
        </w:rPr>
        <w:t>که از کوشش در هدایت مردم دریغ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و تو ناچار از این بازگشتی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مناقب الفضلاء او را چنین وصف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آگاه و علامه، فاضل کامل و بسیار فهم، شیخ الفقها و المحدثین و رئیس پرهیزکاران و متقیان، مقتدای مردم در روزگار خود، و فتوا دهنده مسائل حلال و حرام در آغاز، برگزیده عرفا و پیشوای سالکین و جلوه زیبای زاهدان، روشنی چراغ شب زنده داران و نور ارشادکنندگان، صاحب کرامت و مقامات بلند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شوشتری در المقابس او را چنین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آنها</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استاد بزرگوارترین، کامل‌ترین، فاضل‌ترین، یگانه‌ترین، عالم‌ترین، عابدترین، زاهدترین، سعادتمندترین، جمع کننده همه فنون عقلی و نقلی، در بر دارنده همه فضیلت‌های علمی و عملی، صاحب انفاس قدسی، و نشانه‌های ملکوتی، و کرامات بلند بالا، و مقامات والا، و نشر دهنده اخبار دینی، و آثار المدنیه، و احکام پیامبر اکرم، و بیرق‌های امامان، عالم به علوم ربانی، و مورد تایید خداوند سبحان، مولی محمد تقی بن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w:t>
      </w:r>
      <w:r>
        <w:rPr>
          <w:rStyle w:val="FootnoteAnchor"/>
          <w:rtl w:val="true"/>
        </w:rPr>
        <w:footnoteReference w:id="2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الجنات هم او را ستوده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خود در فهم حدیث از همه فاضل‌تر، در احیای حدیث از همه حریص‌تر، در خدمت به حدیث از همه جلوتر، در رجال حدیث از همه عالم‌تر، در عمل به حدیث از همه عامل‌تر، در امر دین از همه عادل‌تر، در مهار نفس از همه قوی‌تر، در منزلت از همه بزرگ‌تر، در تقوا از همه کامل‌تر، در فتوا دادن از همه پرهیزکارتر، در مراتب عالی عرفان از همه عارف‌تر، هنگام بروز شبهات از همه ایستاده‌تر، و در عبادات و تقرب جستن الهی از همه کوشاتر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چهت پدر نسب او به حافظ آگاه ابی نعیم اصفهانی می‌رسد، چنان چه در شرح حالش بدان اشاره شد، و از جهت مادر نسب او به مولی درویش محمد بن حسن نطنزی می‌رسد که نام او در طریق اجازاتش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اولین کسی است که احادیث شیعی را بعد از به کار آمده دولت صفویه منتشر نمود، و از شیخ علی کرکی مشهور به محقق ثانی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شیخ عبدالله بن جابر عاملی پسر عمه و یکی از مشایخ اجازه فرزندش، علامه مجلسی، روایت نقل می‌کند</w:t>
      </w:r>
      <w:r>
        <w:rPr>
          <w:rFonts w:eastAsia="IRNazanin" w:cs="IRNazanin"/>
          <w:color w:val="111111"/>
          <w:sz w:val="28"/>
          <w:szCs w:val="28"/>
          <w:rtl w:val="true"/>
          <w:lang w:bidi="fa-IR"/>
        </w:rPr>
        <w:t xml:space="preserve">. </w:t>
      </w:r>
      <w:bookmarkStart w:id="109" w:name="pg13578_143218"/>
    </w:p>
    <w:p>
      <w:pPr>
        <w:pStyle w:val="BookText"/>
        <w:rPr/>
      </w:pPr>
      <w:bookmarkEnd w:id="109"/>
      <w:r>
        <w:rPr>
          <w:rFonts w:ascii="Amiri" w:hAnsi="Amiri" w:eastAsia="Amiri" w:cs="Amiri"/>
          <w:color w:val="111111"/>
          <w:sz w:val="28"/>
          <w:sz w:val="28"/>
          <w:szCs w:val="28"/>
          <w:rtl w:val="true"/>
          <w:lang w:bidi="ar-SA"/>
        </w:rPr>
        <w:t xml:space="preserve">فظهر من ذلك أيضا أنّ محتد الرجل و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الأرض المقدّسة الّتي بارك اللّه حولها، و كانت مجمع علماء هذه الطائفة الحقّة دائما ا 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السابر لسائر كتب التراجم يري المترجم له في الصفّ الأوّل من العلماء الباحثين و في الرعيل المقدّم من رجال التحقيق و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المولي مقصود علي علي ما في مرآة الأحوال بصيرا و رعا مروّجا لمذهب الاثني عشريّة، جامعا للكمال و الحسن في المقال، و كان له أبيات رائقة بديعيّة و لحسن محاضرته و جودة مجالسه سمّي بالمجلسيّ و تخلّص به، فصار هذا لقبا في هذه الطائفة الجليلة و السلسلة العليّة</w:t>
      </w:r>
      <w:r>
        <w:rPr>
          <w:rStyle w:val="FootnoteAnchor"/>
          <w:rtl w:val="true"/>
        </w:rPr>
        <w:footnoteReference w:id="244"/>
      </w:r>
      <w:r>
        <w:rPr>
          <w:rFonts w:ascii="Amiri" w:hAnsi="Amiri" w:eastAsia="Amiri" w:cs="Amiri"/>
          <w:color w:val="111111"/>
          <w:sz w:val="28"/>
          <w:sz w:val="28"/>
          <w:szCs w:val="28"/>
          <w:rtl w:val="true"/>
          <w:lang w:bidi="ar-SA"/>
        </w:rPr>
        <w:t>و كانت أمّه عارفة صالحة مقدّسة بنت العالم المولي كمال الدين محمّد بن الشيخ حسن العامليّ ثمّ النطنزيّ‌</w:t>
      </w:r>
      <w:r>
        <w:rPr>
          <w:rStyle w:val="FootnoteAnchor"/>
          <w:rtl w:val="true"/>
        </w:rPr>
        <w:footnoteReference w:id="245"/>
      </w:r>
      <w:r>
        <w:rPr>
          <w:rFonts w:ascii="Amiri" w:hAnsi="Amiri" w:eastAsia="Amiri" w:cs="Amiri"/>
          <w:color w:val="111111"/>
          <w:sz w:val="28"/>
          <w:sz w:val="28"/>
          <w:szCs w:val="28"/>
          <w:rtl w:val="true"/>
          <w:lang w:bidi="ar-SA"/>
        </w:rPr>
        <w:t>، و كانت زوجة المولي محمّد تقيّ والدة العلّامة المجلسيّ من أقارب العالم الشيخ عبد اللّه بن جابر العامليّ</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487656_1934241801"/>
      <w:bookmarkStart w:id="111" w:name="_Toc46"/>
      <w:bookmarkEnd w:id="110"/>
      <w:r>
        <w:rPr>
          <w:rtl w:val="true"/>
        </w:rPr>
        <w:t>من روي عنهم</w:t>
      </w:r>
      <w:bookmarkEnd w:id="111"/>
    </w:p>
    <w:p>
      <w:pPr>
        <w:pStyle w:val="BookText"/>
        <w:rPr/>
      </w:pPr>
      <w:r>
        <w:rPr>
          <w:rFonts w:ascii="Amiri" w:hAnsi="Amiri" w:eastAsia="Amiri" w:cs="Amiri"/>
          <w:color w:val="111111"/>
          <w:sz w:val="28"/>
          <w:sz w:val="28"/>
          <w:szCs w:val="28"/>
          <w:rtl w:val="true"/>
          <w:lang w:bidi="ar-SA"/>
        </w:rPr>
        <w:t>يروي مولانا المترجم محمّد تقيّ عن جملة من 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الإماميّة في عصره العلّامة المحقّق الزاهد الورع المولي عبد اللّه ابن الحسين التستريّ المتوفّي في العشر الأوّل من المحرّم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قد قرأ علي المولي أحمد الأردبيليّ، و علي الشيخ نعمة اللّه بن أحمد بن محمّد بن خاتون العامليّ، و علي ابنه أحمد بن نعمة اللّه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و المسلمين الشيخ بهاء الدين العامليّ المتوفّي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النحرير مير محمّد باقر الحسينيّ الأسترآباديّ المعروف بالداماد المتوفّي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العابد الشيخ يونس الجزائريّ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این جا ظاهر می‌شود که مردی با اصل و ریشه است که اصالت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اراضی مقدسه‌ای است که خداوند آن جا را مبارک گردانده و به طور دائم محل تجمع علمای شیعه بوده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آنچه به صورت ظاهر بر می‌آید، این است که دیگر کتاب‌های تراجم هم پدر علامه را در صف اوّل عالمانی آورده‌اند که از آنها بحث می‌شود و او را در شمار عالمان تحقیق و تدقیق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 علامه، مولی مقصود علی بنا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بصیر، پرهیزکار، ترویج دهنده مذهب ائمه اثنا عشر، جامع کمالات و نیکویی در گفتار بوده و برای او اشعار ناب و بدیع وجود دارد و به جهت خوش محضر بودن و نیکویی در مجالست‌ها،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بدان 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بدین طریق در بین این طایفه بزرگ و سلسله عالی می‌گردد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مادرش عارفه صالحه و مقدسه، دختر عالم مولی کمال الدین محمد بن شیخ حسن عاملی و سپس نطنزی</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همسر مولای محمد تقی، مادر علامه مجلسی از نزدیکان عالم شیخ عبدالله بن جابر عاملی می‌باشد</w:t>
      </w:r>
      <w:r>
        <w:rPr>
          <w:rFonts w:eastAsia="IRNazanin" w:cs="IRNazanin"/>
          <w:color w:val="111111"/>
          <w:sz w:val="28"/>
          <w:szCs w:val="28"/>
          <w:rtl w:val="true"/>
          <w:lang w:bidi="fa-IR"/>
        </w:rPr>
        <w:t>.</w:t>
      </w:r>
    </w:p>
    <w:p>
      <w:pPr>
        <w:pStyle w:val="Heading4"/>
        <w:numPr>
          <w:ilvl w:val="3"/>
          <w:numId w:val="1"/>
        </w:numPr>
        <w:rPr/>
      </w:pPr>
      <w:bookmarkStart w:id="112" w:name="__RefHeading___Toc2487658_1934241801"/>
      <w:bookmarkStart w:id="113" w:name="_Toc47"/>
      <w:bookmarkEnd w:id="112"/>
      <w:r>
        <w:rPr>
          <w:rtl w:val="true"/>
        </w:rPr>
        <w:t>اساتید درایة الحدیث مجلسی اول</w:t>
      </w:r>
      <w:bookmarkEnd w:id="113"/>
    </w:p>
    <w:p>
      <w:pPr>
        <w:pStyle w:val="BookText"/>
        <w:rPr/>
      </w:pPr>
      <w:r>
        <w:rPr>
          <w:rFonts w:ascii="IRNazanin" w:hAnsi="IRNazanin" w:eastAsia="IRNazanin"/>
          <w:color w:val="111111"/>
          <w:sz w:val="28"/>
          <w:sz w:val="28"/>
          <w:szCs w:val="28"/>
          <w:rtl w:val="true"/>
          <w:lang w:bidi="fa-IR"/>
        </w:rPr>
        <w:t>محمد تقی مجلسی از عده‌ای از مشایخ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طایفه امامیه در روزگار خودش، علامه محقق و زاهد پرهیزکار مولی عبدالله بن حسین تستری متوفای دهۀ اول محرم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مولی احمد اردبیلی و بر شیخ نعمت الله بن احمد بن محمد بن خاتون عاملی و بر پسرش احمد بن 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والمسلمین شیخ بهاءالدین عاملی متوفای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حاذق میر محمد باقر حسینی استرآبادی معروف به داماد، متوفای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فاضل و عابد شیخ یونس جزائری </w:t>
      </w:r>
      <w:r>
        <w:rPr>
          <w:rFonts w:eastAsia="IRNazanin" w:cs="IRNazanin"/>
          <w:color w:val="111111"/>
          <w:sz w:val="28"/>
          <w:szCs w:val="28"/>
          <w:rtl w:val="true"/>
          <w:lang w:bidi="fa-IR"/>
        </w:rPr>
        <w:t xml:space="preserve">. </w:t>
      </w:r>
      <w:bookmarkStart w:id="114" w:name="pg13578_143219"/>
    </w:p>
    <w:p>
      <w:pPr>
        <w:pStyle w:val="BookText"/>
        <w:rPr/>
      </w:pPr>
      <w:bookmarkEnd w:id="1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ابن السيّد حيدر الكركيّ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الشرف الأصفهانيّ و قد تقدّم ذكره في مشايخ ولده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جابر كما يظهر من آخر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جابر عبّاس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معزّ الدين محمّد بن تقيّ الدين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ظهير الدين إبراهيم بن الحسين الحسينيّ الهمدانيّ‌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إسحاق الأسترآباديّ‌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كثير من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العلماء الأعلام من تلامذته مثل آغا حسين الخونساريّ، و أستادنا المولي محمّد باقر، بل سائر الفضلاء الأعيان الّذين كانوا قبل هذه الطبقة كانوا من تلامذته، و أخذوا عنه الفقه و الحديث و التفسير، و لو لم يكن له أثر غير ولده المبرور لكان يكفيه فضلا عن سائر فضلاء عصره الّذين صاروا ببركته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Style w:val="FootnoteAnchor"/>
          <w:rtl w:val="true"/>
        </w:rPr>
        <w:footnoteReference w:id="251"/>
      </w:r>
    </w:p>
    <w:p>
      <w:pPr>
        <w:pStyle w:val="Heading4"/>
        <w:numPr>
          <w:ilvl w:val="3"/>
          <w:numId w:val="1"/>
        </w:numPr>
        <w:rPr/>
      </w:pPr>
      <w:bookmarkStart w:id="115" w:name="__RefHeading___Toc2487660_1934241801"/>
      <w:bookmarkStart w:id="116" w:name="_Toc48"/>
      <w:bookmarkEnd w:id="115"/>
      <w:r>
        <w:rPr>
          <w:rtl w:val="true"/>
        </w:rPr>
        <w:t>تآليفه</w:t>
      </w:r>
      <w:bookmarkEnd w:id="116"/>
    </w:p>
    <w:p>
      <w:pPr>
        <w:pStyle w:val="BookText"/>
        <w:rPr/>
      </w:pPr>
      <w:r>
        <w:rPr>
          <w:rFonts w:ascii="Amiri" w:hAnsi="Amiri" w:eastAsia="Amiri" w:cs="Amiri"/>
          <w:color w:val="111111"/>
          <w:sz w:val="28"/>
          <w:sz w:val="28"/>
          <w:szCs w:val="28"/>
          <w:rtl w:val="true"/>
          <w:lang w:bidi="ar-SA"/>
        </w:rPr>
        <w:t>له قدّس سرّه تأليفات،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عربيّ علي من لا يحضره الفقيه، و شرح فارسيّ عليه أيضا،</w:t>
      </w:r>
      <w:r>
        <w:rPr>
          <w:rStyle w:val="FootnoteAnchor"/>
          <w:rtl w:val="true"/>
        </w:rPr>
        <w:footnoteReference w:id="252"/>
      </w:r>
      <w:r>
        <w:rPr>
          <w:rFonts w:ascii="Amiri" w:hAnsi="Amiri" w:eastAsia="Amiri" w:cs="Amiri"/>
          <w:color w:val="111111"/>
          <w:sz w:val="28"/>
          <w:sz w:val="28"/>
          <w:szCs w:val="28"/>
          <w:rtl w:val="true"/>
          <w:lang w:bidi="ar-SA"/>
        </w:rPr>
        <w:t>و كتاب حديقة المتّقين، شرح علي بعض كتب تهذيب الأحكام، و رسالة في أفعال الحجّ، و رسالة في الرضاع،</w:t>
      </w:r>
      <w:r>
        <w:rPr>
          <w:rStyle w:val="FootnoteAnchor"/>
          <w:rtl w:val="true"/>
        </w:rPr>
        <w:footnoteReference w:id="253"/>
      </w:r>
      <w:r>
        <w:rPr>
          <w:rFonts w:ascii="Amiri" w:hAnsi="Amiri" w:eastAsia="Amiri" w:cs="Amiri"/>
          <w:color w:val="111111"/>
          <w:sz w:val="28"/>
          <w:sz w:val="28"/>
          <w:szCs w:val="28"/>
          <w:rtl w:val="true"/>
          <w:lang w:bidi="ar-SA"/>
        </w:rPr>
        <w:t>و رسالة في شرح مشيخة الفقيه‌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2487662_1934241801"/>
      <w:bookmarkStart w:id="118" w:name="_Toc49"/>
      <w:bookmarkEnd w:id="117"/>
      <w:r>
        <w:rPr>
          <w:rtl w:val="true"/>
        </w:rPr>
        <w:t>وفاته و قبره</w:t>
      </w:r>
      <w:bookmarkEnd w:id="118"/>
    </w:p>
    <w:p>
      <w:pPr>
        <w:pStyle w:val="BookText"/>
        <w:rPr/>
      </w:pPr>
      <w:r>
        <w:rPr>
          <w:rFonts w:ascii="Amiri" w:hAnsi="Amiri" w:eastAsia="Amiri" w:cs="Amiri"/>
          <w:color w:val="111111"/>
          <w:sz w:val="28"/>
          <w:sz w:val="28"/>
          <w:szCs w:val="28"/>
          <w:rtl w:val="true"/>
          <w:lang w:bidi="ar-SA"/>
        </w:rPr>
        <w:t xml:space="preserve">توفّي قدّس اللّه روحه بأصفهان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نحو من سبع و ستّين سنة و قبره بأصفهان له قبّة عالية هي مطاف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بن سید حیدر کرکی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 شریف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بن جابر، چنان چه از آخر وسائل معلوم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جابر عباس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معزالدین محمد بن تقی الدین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ابوالبرکات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ظهیرالدین ابراهین بن حسین حسینی همدانی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اسحاق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بسیاری از علمای بزرگ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علمای بزرگ از شاگردان او بوده‌اند، مثل آغا حسین خوانساری و استاد ما مولی محمد باقر، بلکه همه فضلای معروف که قبل از این طبقه بوده‌اند، از شاگردان او می‌باشند و از او فقه و حدیث و تفسیر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نباشد برای او هیچ اثری غیر از فرزندش، هر آینه او را کفایت می‌کرد، اگر چه سایر فضلای روزگارش به برکت او از علماء دین گشته‌اند</w:t>
      </w:r>
      <w:r>
        <w:rPr>
          <w:rFonts w:eastAsia="IRNazanin" w:cs="IRNazanin"/>
          <w:color w:val="111111"/>
          <w:sz w:val="28"/>
          <w:szCs w:val="28"/>
          <w:rtl w:val="true"/>
          <w:lang w:bidi="fa-IR"/>
        </w:rPr>
        <w:t>.</w:t>
      </w:r>
    </w:p>
    <w:p>
      <w:pPr>
        <w:pStyle w:val="Heading4"/>
        <w:numPr>
          <w:ilvl w:val="3"/>
          <w:numId w:val="1"/>
        </w:numPr>
        <w:rPr/>
      </w:pPr>
      <w:bookmarkStart w:id="119" w:name="__RefHeading___Toc2487664_1934241801"/>
      <w:bookmarkStart w:id="120" w:name="_Toc50"/>
      <w:bookmarkEnd w:id="119"/>
      <w:r>
        <w:rPr>
          <w:rtl w:val="true"/>
        </w:rPr>
        <w:t>تألیفات پدر علامه</w:t>
      </w:r>
      <w:bookmarkEnd w:id="120"/>
    </w:p>
    <w:p>
      <w:pPr>
        <w:pStyle w:val="BookText"/>
        <w:rPr/>
      </w:pPr>
      <w:r>
        <w:rPr>
          <w:rFonts w:ascii="IRNazanin" w:hAnsi="IRNazanin" w:eastAsia="IRNazanin"/>
          <w:color w:val="111111"/>
          <w:sz w:val="28"/>
          <w:sz w:val="28"/>
          <w:szCs w:val="28"/>
          <w:rtl w:val="true"/>
          <w:lang w:bidi="fa-IR"/>
        </w:rPr>
        <w:t>از مرحوم محمد تقی مجلسی تالیفاتی می‌باشد که از آن جمله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فارسی بر همان کتاب؛</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حدیقۀ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بر بعضی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رساله‌ای در اعمال حج؛ رساله‌ای در رضاع، و رساله‌ای در شرح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Heading4"/>
        <w:numPr>
          <w:ilvl w:val="3"/>
          <w:numId w:val="1"/>
        </w:numPr>
        <w:rPr/>
      </w:pPr>
      <w:bookmarkStart w:id="121" w:name="__RefHeading___Toc2487666_1934241801"/>
      <w:bookmarkStart w:id="122" w:name="_Toc51"/>
      <w:bookmarkEnd w:id="121"/>
      <w:r>
        <w:rPr>
          <w:rtl w:val="true"/>
        </w:rPr>
        <w:t>سال وفات و قبر پدر علامه</w:t>
      </w:r>
      <w:bookmarkEnd w:id="12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کرد و سن او شصت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در اصفهان در قبه عالیه‌ای است که زیارتگاه شیعیان است</w:t>
      </w:r>
      <w:r>
        <w:rPr>
          <w:rFonts w:eastAsia="IRNazanin" w:cs="IRNazanin"/>
          <w:color w:val="111111"/>
          <w:sz w:val="28"/>
          <w:szCs w:val="28"/>
          <w:rtl w:val="true"/>
          <w:lang w:bidi="fa-IR"/>
        </w:rPr>
        <w:t xml:space="preserve">. </w:t>
      </w:r>
      <w:bookmarkStart w:id="123" w:name="pg13578_143220"/>
    </w:p>
    <w:p>
      <w:pPr>
        <w:pStyle w:val="Heading4"/>
        <w:numPr>
          <w:ilvl w:val="3"/>
          <w:numId w:val="1"/>
        </w:numPr>
        <w:rPr/>
      </w:pPr>
      <w:bookmarkStart w:id="124" w:name="__RefHeading___Toc2487668_1934241801"/>
      <w:bookmarkStart w:id="125" w:name="_Toc52"/>
      <w:bookmarkEnd w:id="123"/>
      <w:bookmarkEnd w:id="124"/>
      <w:r>
        <w:rPr>
          <w:rtl w:val="true"/>
        </w:rPr>
        <w:t>أولاده</w:t>
      </w:r>
      <w:bookmarkEnd w:id="125"/>
    </w:p>
    <w:p>
      <w:pPr>
        <w:pStyle w:val="BookText"/>
        <w:rPr/>
      </w:pPr>
      <w:r>
        <w:rPr>
          <w:rFonts w:ascii="Amiri" w:hAnsi="Amiri" w:eastAsia="Amiri" w:cs="Amiri"/>
          <w:color w:val="111111"/>
          <w:sz w:val="28"/>
          <w:sz w:val="28"/>
          <w:szCs w:val="28"/>
          <w:rtl w:val="true"/>
          <w:lang w:bidi="ar-SA"/>
        </w:rPr>
        <w:t>له قدّس سرّه سبعة أولاد ثلاثة منها 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المهذّب المولي عزيز اللّه‌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المقدّس الصالح المولي عبد اللّه‌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منها اناث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بيكم زوج العلّامة الفهّامة المولي محمّد صالح المازندراني شارح الكافي‌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المولي محمّد عليّ الأسترآباديّ‌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العالم الوحيد ميرزا محمّد بن الحسن الشيروانيّ الشهير بملّا ميرزا، صاحب الحواشي المعروفة علي المعالم و غيره‌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الفاضل المتبحّر آغا ميرزا كمال الدين محمّد الفسويّ شارح الشافية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العلّامة النوريّ قدّس سرّه في كتابه الفيض القدسيّ ذكر أولاده و أحفاده و ذراريه، و من خرج من بيته الرفيع الساميّ من العلماء الفطاحل و أساتذة الفقه و الحديث</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2487670_1934241801"/>
      <w:bookmarkStart w:id="127" w:name="_Toc53"/>
      <w:bookmarkEnd w:id="126"/>
      <w:r>
        <w:rPr>
          <w:rtl w:val="true"/>
        </w:rPr>
        <w:t>فرزندان پدر علامه</w:t>
      </w:r>
      <w:bookmarkEnd w:id="127"/>
    </w:p>
    <w:p>
      <w:pPr>
        <w:pStyle w:val="BookText"/>
        <w:rPr/>
      </w:pPr>
      <w:r>
        <w:rPr>
          <w:rFonts w:ascii="IRNazanin" w:hAnsi="IRNazanin" w:eastAsia="IRNazanin"/>
          <w:color w:val="111111"/>
          <w:sz w:val="28"/>
          <w:sz w:val="28"/>
          <w:szCs w:val="28"/>
          <w:rtl w:val="true"/>
          <w:lang w:bidi="fa-IR"/>
        </w:rPr>
        <w:t>مرحوم مجلسی دارای هفت فرزند بود که سه تن از آنها پسر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عالم مهذب مولی عزیزالله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میانی؛ عالم، فاضل، مقدس و صالح مولی عبدالله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کوچک‌ترین؛ علامه محمد باقر مجلسی</w:t>
      </w:r>
    </w:p>
    <w:p>
      <w:pPr>
        <w:pStyle w:val="BookText"/>
        <w:rPr/>
      </w:pPr>
      <w:r>
        <w:rPr>
          <w:rFonts w:ascii="IRNazanin" w:hAnsi="IRNazanin" w:eastAsia="IRNazanin"/>
          <w:color w:val="111111"/>
          <w:sz w:val="28"/>
          <w:sz w:val="28"/>
          <w:szCs w:val="28"/>
          <w:rtl w:val="true"/>
          <w:lang w:bidi="fa-IR"/>
        </w:rPr>
        <w:t>چهار تن از فرزندان نیز دختر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فاضله صالحه، آمنه بیگم همسر علامه بسیار فهم مولی محمد صالح مازندرانی شارح کافی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مولی محمد علی استرآبادی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عالم یگانه میرزا محمد بن حسن شیروانی مشهور به ملا میرزا، صاحب حاشیه معروف بر معالم و دیگر کتب</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فاضل متبحر، آغا میرزا کمال الدین محمد فسوی شارح شافیه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ذکر اولاد و نوادگان و ذریه مرحوم مجلسی پرداخته که از این خاندان رفیع، عالمان بزرگ و اساتید فقه و حدیث زیادی بیرون آمده‌اند</w:t>
      </w:r>
      <w:r>
        <w:rPr>
          <w:rFonts w:eastAsia="IRNazanin" w:cs="IRNazanin"/>
          <w:color w:val="111111"/>
          <w:sz w:val="28"/>
          <w:szCs w:val="28"/>
          <w:rtl w:val="true"/>
          <w:lang w:bidi="fa-IR"/>
        </w:rPr>
        <w:t xml:space="preserve">. </w:t>
      </w:r>
      <w:bookmarkStart w:id="128" w:name="pg13578_143221"/>
    </w:p>
    <w:p>
      <w:pPr>
        <w:pStyle w:val="Heading2"/>
        <w:numPr>
          <w:ilvl w:val="1"/>
          <w:numId w:val="1"/>
        </w:numPr>
        <w:rPr/>
      </w:pPr>
      <w:bookmarkStart w:id="129" w:name="__RefHeading___Toc2487672_1934241801"/>
      <w:bookmarkStart w:id="130" w:name="_Toc54"/>
      <w:bookmarkEnd w:id="128"/>
      <w:bookmarkEnd w:id="129"/>
      <w:r>
        <w:rPr>
          <w:rtl w:val="true"/>
        </w:rPr>
        <w:t>المقدّمة الثانية في تراجم مؤلفي مصادر الكتاب</w:t>
      </w:r>
      <w:bookmarkEnd w:id="130"/>
    </w:p>
    <w:p>
      <w:pPr>
        <w:pStyle w:val="Heading3"/>
        <w:numPr>
          <w:ilvl w:val="2"/>
          <w:numId w:val="1"/>
        </w:numPr>
        <w:rPr/>
      </w:pPr>
      <w:bookmarkStart w:id="131" w:name="__RefHeading___Toc2487674_1934241801"/>
      <w:bookmarkStart w:id="132" w:name="_Toc55"/>
      <w:bookmarkEnd w:id="131"/>
      <w:r>
        <w:rPr>
          <w:rtl w:val="true"/>
        </w:rPr>
        <w:t xml:space="preserve">الصدوق </w:t>
      </w:r>
      <w:r>
        <w:rPr>
          <w:rtl w:val="true"/>
        </w:rPr>
        <w:t xml:space="preserve">: </w:t>
      </w:r>
      <w:r>
        <w:rPr>
          <w:rtl w:val="true"/>
        </w:rPr>
        <w:t>محمّد بن عليّ بن الحسين بن موسي بن بابويه القمّيّ،أبو جعفر الصدوق</w:t>
      </w:r>
      <w:bookmarkEnd w:id="132"/>
    </w:p>
    <w:p>
      <w:pPr>
        <w:pStyle w:val="Heading4"/>
        <w:numPr>
          <w:ilvl w:val="3"/>
          <w:numId w:val="1"/>
        </w:numPr>
        <w:rPr/>
      </w:pPr>
      <w:bookmarkStart w:id="133" w:name="__RefHeading___Toc2487676_1934241801"/>
      <w:bookmarkStart w:id="134" w:name="_Toc56"/>
      <w:bookmarkEnd w:id="133"/>
      <w:r>
        <w:rPr>
          <w:rtl w:val="true"/>
        </w:rPr>
        <w:t>الثناء عليه</w:t>
      </w:r>
      <w:bookmarkEnd w:id="134"/>
    </w:p>
    <w:p>
      <w:pPr>
        <w:pStyle w:val="BookText"/>
        <w:rPr/>
      </w:pPr>
      <w:r>
        <w:rPr>
          <w:rFonts w:ascii="Amiri" w:hAnsi="Amiri" w:eastAsia="Amiri" w:cs="Amiri"/>
          <w:color w:val="111111"/>
          <w:sz w:val="28"/>
          <w:sz w:val="28"/>
          <w:szCs w:val="28"/>
          <w:rtl w:val="true"/>
          <w:lang w:bidi="ar-SA"/>
        </w:rPr>
        <w:t>أمره في العلم و الفهم و الثقافة و الفقاهة و الجلالة و الوثاقة و كثرة التصنيف و جودة التأليف فوق أن تحيطه الأقلام و يحويه البيان، و قد بالغ في إطرائه و الثناء عليه كلّ من تأخّر عنه، و في مقدّمهم الرجاليّ الكبير النجاشيّ حيث قال في فهرسه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موسي بن بابويه القمّيّ أبو جعفر نزيل الري، شيخنا و فقيهنا و وجه الطائفة بخراسان، و كان ورد بغداد سنة خمس و خمسين و ثلاثمائة، و سمع منه شيوخ الطائفة و هو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و تبعه الشيخ الطوسيّ في رجاله و فهرسه، و وصفه بأنّه كان حافظا للأخبار، بصيرا بالرجال، ناقلا للآثار، لم ير في القميّين مثله في حفظه و 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أثني عليه العلّامة في الخلاصة، و ابن إدريس في السرائر، و الأسترآباديّ في منهج المقال و في الوسيط، و أبو عليّ في منتهي المقال، و التفرشيّ في نقد الرجال، و الأردبيليّ في جامع الرواة، و الخونساريّ في روضات الجنّات، و المامقانيّ في تنقيح المقال، و أورد ترجمته الخطيب في تاريخ بغداد</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الباحث يري فيها و في غيرها من المعاجم و التراجم توثيقه و إكباره و تبجيله، و ناهيه عن تلكم التراجم كلّها ما في الفوائد الرجاليّة للعلّامة بحر العلوم قدّس سرّه و 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موسي بن بابويه أبو جعفر القمّيّ شيخ من مشايخ الشيعة و ركن من أركان الشريعة، رئيس المحدّثين، و الصدوق فيما يرويه عن الأئمّة الصادقين، ولد بدعاء صاحب الأمر و العصر عليه السّلام، و نال بذلك عظيم الفضل و الفخر، و وصفه الإمام عليه السّلام في التوقيع الخارج من الناحية المقدّسة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خيّر، مبارك ينفع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فعمّت بركته الأنام، و انتفع به الخاصّ و العامّ، و بقيت آثاره و مصنّفاته</w:t>
      </w:r>
    </w:p>
    <w:p>
      <w:pPr>
        <w:pStyle w:val="Heading2"/>
        <w:numPr>
          <w:ilvl w:val="1"/>
          <w:numId w:val="1"/>
        </w:numPr>
        <w:rPr/>
      </w:pPr>
      <w:bookmarkStart w:id="135" w:name="__RefHeading___Toc2487678_1934241801"/>
      <w:bookmarkStart w:id="136" w:name="_Toc57"/>
      <w:bookmarkEnd w:id="135"/>
      <w:r>
        <w:rPr>
          <w:rtl w:val="true"/>
        </w:rPr>
        <w:t>مقدمه دوم</w:t>
      </w:r>
      <w:bookmarkEnd w:id="136"/>
    </w:p>
    <w:p>
      <w:pPr>
        <w:pStyle w:val="Heading3"/>
        <w:numPr>
          <w:ilvl w:val="2"/>
          <w:numId w:val="1"/>
        </w:numPr>
        <w:rPr/>
      </w:pPr>
      <w:bookmarkStart w:id="137" w:name="__RefHeading___Toc2487680_1934241801"/>
      <w:bookmarkStart w:id="138" w:name="_Toc58"/>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درباره تراجم دو مؤلف مصادر کتاب بحارالأنوار</w:t>
      </w:r>
    </w:p>
    <w:p>
      <w:pPr>
        <w:pStyle w:val="Heading3"/>
        <w:numPr>
          <w:ilvl w:val="2"/>
          <w:numId w:val="1"/>
        </w:numPr>
        <w:rPr/>
      </w:pPr>
      <w:bookmarkStart w:id="139" w:name="__RefHeading___Toc2487682_1934241801"/>
      <w:bookmarkStart w:id="140" w:name="_Toc59"/>
      <w:bookmarkEnd w:id="139"/>
      <w:r>
        <w:rPr>
          <w:rtl w:val="true"/>
        </w:rPr>
        <w:t>صدوق</w:t>
      </w:r>
      <w:r>
        <w:rPr>
          <w:rtl w:val="true"/>
        </w:rPr>
        <w:t xml:space="preserve">: </w:t>
      </w:r>
      <w:r>
        <w:rPr>
          <w:rtl w:val="true"/>
        </w:rPr>
        <w:t>محمد بن علی بن حسین بن موسی بن بابویه قمی، أبوجعفر صدوق</w:t>
      </w:r>
      <w:bookmarkEnd w:id="140"/>
    </w:p>
    <w:p>
      <w:pPr>
        <w:pStyle w:val="Heading4"/>
        <w:numPr>
          <w:ilvl w:val="3"/>
          <w:numId w:val="1"/>
        </w:numPr>
        <w:rPr/>
      </w:pPr>
      <w:bookmarkStart w:id="141" w:name="__RefHeading___Toc2487684_1934241801"/>
      <w:bookmarkStart w:id="142" w:name="_Toc6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در علم، فهم، روشنگری، فقاهت، بزرگی، وثاقت و زیادی تصانیف و خوبی تالیف، بالاتر از آن است که قلم‌ها بر آن احاطه پیدا کند و بیان ما بدان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ستودن او و تعریف از او همه کسانی که بعد از او آمده‌اند، مبالغه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همه آنها رجالی بزرگ نجاشی در فهرستش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علی بن حسین بن موسی بن بابویه قمی ساکن ری، استاد و فقیه ما و چهره‌ای شناخته شده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اساتید طایفه از او حدیث شنیدند، در حالی که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نجاشی، شیخ طوسی در رجال و فهرستش او را به این اوصاف توصیف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اخبار، آشنای به رجال، ناقل آثار که در بین قمیین در حفظ حدیث و زیادی علم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مامقانی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تمجید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 بغداد شرح حال او را آورده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جستجوکننده در زندگی صدوق در این کتاب‌ها و دیگر کتاب‌ها از معجم‌ها و تراجم، وثاقت و بزرگی و عظمت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بی نیاز می‌کند از همه آن تراجم،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آمده که عبارتش چنین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محمد بن علی بن حسین بن موسی بن بابویه قمی، پیشوایی از پیشوایان شیعه و ستونی از استوانه‌های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محدثین، و در آنچه از ائمه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صدوق 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دعای امام زمان علیه السلام متولد شد، و از این راه به فضیلت و افتخاری بزرگ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مقدس آمده بود که او فقیه، نیک سرشت، پربرکت و از جانب خداوند سودبخش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برکت وجود او شامل حال تمام خلائق شد و خاص و عام از وی منتفع گشتند، </w:t>
      </w:r>
      <w:bookmarkStart w:id="143" w:name="pg13578_143222"/>
    </w:p>
    <w:p>
      <w:pPr>
        <w:pStyle w:val="BookText"/>
        <w:rPr/>
      </w:pPr>
      <w:bookmarkEnd w:id="143"/>
      <w:r>
        <w:rPr>
          <w:rFonts w:ascii="Amiri" w:hAnsi="Amiri" w:eastAsia="Amiri" w:cs="Amiri"/>
          <w:color w:val="111111"/>
          <w:sz w:val="28"/>
          <w:sz w:val="28"/>
          <w:szCs w:val="28"/>
          <w:rtl w:val="true"/>
          <w:lang w:bidi="ar-SA"/>
        </w:rPr>
        <w:t>مدي الأيّام، و عمّ الانتفاع بفقهه و حديثه فقهاء الاصحاب، و من لا يحضره الفقيه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Heading4"/>
        <w:numPr>
          <w:ilvl w:val="3"/>
          <w:numId w:val="1"/>
        </w:numPr>
        <w:rPr/>
      </w:pPr>
      <w:bookmarkStart w:id="144" w:name="__RefHeading___Toc2487686_1934241801"/>
      <w:bookmarkStart w:id="145" w:name="_Toc61"/>
      <w:bookmarkEnd w:id="144"/>
      <w:r>
        <w:rPr>
          <w:rtl w:val="true"/>
        </w:rPr>
        <w:t>رحلاته الي الامصار و البلدان لاكتساب الفضائل و سماع الأحاديث عن المشايخ العظام</w:t>
      </w:r>
      <w:bookmarkEnd w:id="145"/>
    </w:p>
    <w:p>
      <w:pPr>
        <w:pStyle w:val="BookText"/>
        <w:rPr/>
      </w:pPr>
      <w:r>
        <w:rPr>
          <w:rFonts w:ascii="Amiri" w:hAnsi="Amiri" w:eastAsia="Amiri" w:cs="Amiri"/>
          <w:color w:val="111111"/>
          <w:sz w:val="28"/>
          <w:sz w:val="28"/>
          <w:szCs w:val="28"/>
          <w:rtl w:val="true"/>
          <w:lang w:bidi="ar-SA"/>
        </w:rPr>
        <w:t>ولد رحمه اللّه بقم و نشأ بها و تلمذ علي أساتذتها و تخرّج علي مشايخها، ثمّ هاجر إلي الري بالتماس أهلها و أقام بها، ثمّ سافر إلي مشهد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ثمّ عاد إلي الري، و دخل بنيسابور في شعبان من تلك السنة، و سمع من جمع من مشايخها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البيهقيّ، و أبو الطيّب الحسين بن أحمد، و عبد اللّه بن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 بمرو الرود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الشاه الفقيه، و أبو يوسف رافع بن عبد اللّه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إلي بغداد في تلك السنة، و سمع من جماعة من مشايخها،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يحيي العلويّ، و إبراهيم بن هارون، و عليّ بن ثابت الدواليبيّ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الكوفة، و سمع من مشايخها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بكران النقّاش، و أحمد بن إبراهيم بن هارون الفاميّ، و الحسن بن محمّد بن سعيد الهاشميّ، و عليّ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محمّد السكونيّ المزكيّ، و يحيي بن زيد بن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السنة ورد همدان بعد منصرفه عن بيت اللّه الحرام، و سمع فيها من القاسم بن محمّد بن أحمد بن عبدويه السرّاج، و الفضل بن الفضل بن العبّاس الكنديّ، و محمّد بن الفضل بن زيدويه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 بفيد بعد منصرفه من مكّة أحمد بن أبي جعفر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النجاشيّ دخوله بغداد مرّة اخري في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بعد منصرفه عن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كتابه المجالس أنّه زار مشهد الرضا عليه السّلام مرّتين اخراويّين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فيه في يوم الغدير من تلك السنة علي السيّد أبي البركات عليّ بن الحسين الحسينيّ، و علي أبي بكر محمّد بن عليّ، و رجع إلي الري قبل المحرّم من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عند خروجه إلي ديار ما وراء النهر، و كان يوم الثلثاء السابع عشر شعبان سنة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و آثار و تألیفاتش در گذر روزگار باقی ماند، و عموم فقهای شیعه از فقه و حدیثش نفع بردند</w:t>
      </w:r>
      <w:r>
        <w:rPr>
          <w:rFonts w:eastAsia="IRNazanin" w:cs="IRNazanin"/>
          <w:color w:val="111111"/>
          <w:sz w:val="28"/>
          <w:szCs w:val="28"/>
          <w:rtl w:val="true"/>
          <w:lang w:bidi="fa-IR"/>
        </w:rPr>
        <w:t>.»</w:t>
      </w:r>
    </w:p>
    <w:p>
      <w:pPr>
        <w:pStyle w:val="Heading4"/>
        <w:numPr>
          <w:ilvl w:val="3"/>
          <w:numId w:val="1"/>
        </w:numPr>
        <w:rPr/>
      </w:pPr>
      <w:bookmarkStart w:id="146" w:name="__RefHeading___Toc2487688_1934241801"/>
      <w:bookmarkStart w:id="147" w:name="_Toc62"/>
      <w:bookmarkEnd w:id="146"/>
      <w:r>
        <w:rPr>
          <w:rtl w:val="true"/>
        </w:rPr>
        <w:t>سفرهایی به کشورها و شهرهای مختلف برای کسب فضایل و شنیدن احادیث از بزرگان</w:t>
      </w:r>
      <w:bookmarkEnd w:id="147"/>
    </w:p>
    <w:p>
      <w:pPr>
        <w:pStyle w:val="BookText"/>
        <w:rPr/>
      </w:pPr>
      <w:r>
        <w:rPr>
          <w:rFonts w:ascii="IRNazanin" w:hAnsi="IRNazanin" w:eastAsia="IRNazanin"/>
          <w:color w:val="111111"/>
          <w:sz w:val="28"/>
          <w:sz w:val="28"/>
          <w:szCs w:val="28"/>
          <w:rtl w:val="true"/>
          <w:lang w:bidi="fa-IR"/>
        </w:rPr>
        <w:t>در قم متولد شد و در آن شهر رشد نمود و در نزد اساتید آن شهر شاگردی کرد و نزد آن اساتید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درخواست مردم ری به آن شهر مهاجرت کرد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رضوی علیه السلام مسافرت کرد و دوباره به ری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همان سال به نیشابور وارد شد و از تعدادی از مشایخ آن شهر حدیث شنید که حسین بن احمد بیهقی، ابو طیب حسین بن احمد و عبدالله بن محمد بن عبدالوهاب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در مرورود او را حدیث کردند که محمد بن علی شاه فقیه و ابو یوسف رافع بن عبدالله بن عبدالملک از آن جماعتند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سال به بغداد رفت و از مشایخ آن شهر حدیث شنید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یحیی علوی، ابراهیم بن هارون و علی بن ثابت دوالیبی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وارد شد و از مشایخ آنجا هم حدیث شنید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بکران نقاّش، احمد بن ابراهیم بن هارون فامی، حسن بن محمد سعید بن هاشمی، علی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و معتکف در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سکونی مزکّی و یحیی بن زید بن عباس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بعد از آنکه از مسافرت به بیت الله الحرام منصرف شد، به همدان رفت و از قاسم بن محمد بن احمد بن عبدویه سراج، فضل بن فضل بن عباس کندی و محمد بن فضل بن زیدویه جلّاب حدیث شنید و بعد از انصراف از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احمد بن ابی جعفر بیهقی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نجاشی به نظر می‌رسد که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بغداد رفته است که احتمالاً بعد از انصرافش از بیت الله الحرام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مجالس چنین معلوم می‌شود که او دو بار دیگر به زیارت مشهد رضوی علیه السلام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غدیر همان سال به سید ابی برکات علی بن حسین حسینی و ابی بکر محمد بن علی حدیث املا نمود و قبل از محرم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 بازگشت؛ بار دیگری که به مشهد رفت هنگام خروجش به ماوراءالنهر در سه شنبه هفدهم شعبان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48" w:name="pg13578_143223"/>
    </w:p>
    <w:p>
      <w:pPr>
        <w:pStyle w:val="BookText"/>
        <w:rPr/>
      </w:pPr>
      <w:bookmarkEnd w:id="148"/>
      <w:r>
        <w:rPr>
          <w:rFonts w:ascii="Amiri" w:hAnsi="Amiri" w:eastAsia="Amiri" w:cs="Amiri"/>
          <w:color w:val="111111"/>
          <w:sz w:val="28"/>
          <w:sz w:val="28"/>
          <w:szCs w:val="28"/>
          <w:rtl w:val="true"/>
          <w:lang w:bidi="ar-SA"/>
        </w:rPr>
        <w:t>في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 إلي بلخ و سمع من مشايخها،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الأشناني الرازيّ العدل، و الحسين بن أحمد الأسترآباديّ، و الحسن بن عليّ بن محمّد بن عليّ بن عمرو العطّار، و كان جدّه عليّ بن عمرو صاحب عليّ بن محمّد العسكريّ عليهما السّلام، و الحاكم أبو حامد أحمد بن الحسين بن عليّ، و عبيد اللّه بن أحمد الفقيه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بإيلاق من محمّد بن عمرو بن عليّ بن عبد اللّه البصريّ، و من محمّد بن الحسن بن إبراهيم الكرخيّ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بتلك القصبة، الشريف الدّين أبو عبد اللّه محمّد بن الحسن المعروف بنعمة، و سأله أن يصنّف له كتابا في الفقه و يسمّيه بكتاب من لا يحضره الإمام، فأجاب ملتمسه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سرخس و سمع من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تميم السرخسيّ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 بسمرقند عبدوس بن عليّ الجرجانيّ، و عبد الصمد بن عبد الشهيد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 بفرغانة تميم بن عبد اللّه القرشيّ، و محمّد بن جعفر البندار، و إسماعيل بن منصور بن أحمد</w:t>
      </w:r>
    </w:p>
    <w:p>
      <w:pPr>
        <w:pStyle w:val="Heading4"/>
        <w:numPr>
          <w:ilvl w:val="3"/>
          <w:numId w:val="1"/>
        </w:numPr>
        <w:rPr/>
      </w:pPr>
      <w:bookmarkStart w:id="149" w:name="__RefHeading___Toc2487690_1934241801"/>
      <w:bookmarkStart w:id="150" w:name="_Toc63"/>
      <w:bookmarkEnd w:id="149"/>
      <w:r>
        <w:rPr>
          <w:rtl w:val="true"/>
        </w:rPr>
        <w:t>مشايخه و أساتذته</w:t>
      </w:r>
      <w:bookmarkEnd w:id="150"/>
    </w:p>
    <w:p>
      <w:pPr>
        <w:pStyle w:val="BookText"/>
        <w:rPr/>
      </w:pPr>
      <w:r>
        <w:rPr>
          <w:rFonts w:ascii="Amiri" w:hAnsi="Amiri" w:eastAsia="Amiri" w:cs="Amiri"/>
          <w:color w:val="111111"/>
          <w:sz w:val="28"/>
          <w:sz w:val="28"/>
          <w:szCs w:val="28"/>
          <w:rtl w:val="true"/>
          <w:lang w:bidi="ar-SA"/>
        </w:rPr>
        <w:t>أمّا أساتذته و مشايخه الّذين تدور روايته عليهم إجازة و قراءة فبعد المراجعة إلي مشيخة الفقيه 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و التوحيد و العلل و العيون و المعاني و غيرها وجدناهم تزيد علي مائتي رجلا، قد أوردناهم مفصّلا في رسالة في ترجمته، و قدّمنا قبلا عدّة منهم، و نشير إلي بعض آخر من مشاهيرهم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العطّار الأشعريّ القمّيّ‌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جعفر بن أحمد بن عليّ الفقيه المروزيّ الإيلاقيّ صاحب المسلسلات‌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بن عبد اللّه القطّان‌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مسرور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يحيي بن ضريس‌</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سپس به بلخ رفت و از مشایخ آن شهر حدیث شنید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اشنانی رازی عدل، حسین بن احمد استرآبادی، حسن بن علی بن محمد بن علی بن عمرو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 علی بن عمر از مصاحبان امام علی بن محمد عسگری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 حامد احمد بن حسین بن علی، عبیدالله بن احمد 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ایلاق از محمد بن عمرو بن علی بن عبدالله بصری و محمد بن حسن بن ابراهیم کرخی و دیگر مشایخ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الدین ابو عبدالله نحند بن حسن معروف به نعمت وارد این قصبه شد از او خواست که کتابی در فقه بنویسد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او به این درخواست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سرخس رفت و از ابی نصر محمد بن احمد بن تمیم سرخسی فقیه حدیث شنید و در سمرقند عبدوس بن علی جرجانی و عبدالصمد بن عبدالشهید انصاری او را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فرغانه هم تمیم بن عبدالله قرشی، محمد بن جعفر بندار و اسماعیل بن منصور بن احمد او را حدیث نمودند</w:t>
      </w:r>
      <w:r>
        <w:rPr>
          <w:rFonts w:eastAsia="IRNazanin" w:cs="IRNazanin"/>
          <w:color w:val="111111"/>
          <w:sz w:val="28"/>
          <w:szCs w:val="28"/>
          <w:rtl w:val="true"/>
          <w:lang w:bidi="fa-IR"/>
        </w:rPr>
        <w:t>.</w:t>
      </w:r>
    </w:p>
    <w:p>
      <w:pPr>
        <w:pStyle w:val="Heading4"/>
        <w:numPr>
          <w:ilvl w:val="3"/>
          <w:numId w:val="1"/>
        </w:numPr>
        <w:rPr/>
      </w:pPr>
      <w:bookmarkStart w:id="151" w:name="__RefHeading___Toc2487692_1934241801"/>
      <w:bookmarkStart w:id="152" w:name="_Toc64"/>
      <w:bookmarkEnd w:id="151"/>
      <w:r>
        <w:rPr>
          <w:rtl w:val="true"/>
        </w:rPr>
        <w:t>مشایخ و اساتید شیخ صدوق</w:t>
      </w:r>
      <w:bookmarkEnd w:id="152"/>
    </w:p>
    <w:p>
      <w:pPr>
        <w:pStyle w:val="BookText"/>
        <w:rPr/>
      </w:pPr>
      <w:r>
        <w:rPr>
          <w:rFonts w:ascii="IRNazanin" w:hAnsi="IRNazanin" w:eastAsia="IRNazanin"/>
          <w:color w:val="111111"/>
          <w:sz w:val="28"/>
          <w:sz w:val="28"/>
          <w:szCs w:val="28"/>
          <w:rtl w:val="true"/>
          <w:lang w:bidi="fa-IR"/>
        </w:rPr>
        <w:t xml:space="preserve">اساتید و مشایخی شیخ صدوق که در اجازات و قرائت روایات به او آمده است، بعد از مراجعه به مشیخه کتاب من لا یحضره الفقیه و کتاب‌های خصال، توحید، علل، عیون، معانی و دیگر کتاب‌ها،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 که ما در رساله‌ای که درباره زندگی صدوق نوشته‌ایم، مفصل به آن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قبلی هم به تعدادی از آنها اشاره شد که اینک اسامی مشهور‌ترین آنان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یحیی عطار اشعری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جعفر بن احمد بن علی، فقیه مروزی ایلاقی صاحب کتاب مسلسلات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حسن بن علی بن عبدالله قطّان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یحیی بن ضریس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بن ناتانة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العلويّ‌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بن أحمد بن محمّد بن خالد البرقيّ‌</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بن عمران الدقّاق‌</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القزوينيّ‌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والده المعظّم‌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المكتب الطالقاني‌</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ابن أحمد بن سنان المعروف بالسناني‌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 القمّيّ‌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المتوكّل‌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الكلينيّ‌</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المفسّر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القضاعيّ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بن المظفّر العلويّ</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ابراهیم ناتانه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 بن ادریس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بن محمد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بن عبدالله بن احمد بن محمد بن خالد 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بن محمد بن عمران دقاّق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حاتم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بن اسحاق مکتب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احمد بن سنان معروف به سنانی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احمد بن ولید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بن متوکل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عصام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قاسم مفسّر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قضائی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بن جعفر بن مظفر علوی</w:t>
      </w:r>
      <w:r>
        <w:rPr>
          <w:rFonts w:eastAsia="IRNazanin" w:cs="IRNazanin"/>
          <w:color w:val="111111"/>
          <w:sz w:val="28"/>
          <w:szCs w:val="28"/>
          <w:rtl w:val="true"/>
          <w:lang w:bidi="fa-IR"/>
        </w:rPr>
        <w:t xml:space="preserve">. </w:t>
      </w:r>
      <w:bookmarkStart w:id="153" w:name="pg13578_143225"/>
    </w:p>
    <w:p>
      <w:pPr>
        <w:pStyle w:val="Heading4"/>
        <w:numPr>
          <w:ilvl w:val="3"/>
          <w:numId w:val="1"/>
        </w:numPr>
        <w:rPr/>
      </w:pPr>
      <w:bookmarkStart w:id="154" w:name="__RefHeading___Toc2487694_1934241801"/>
      <w:bookmarkStart w:id="155" w:name="_Toc65"/>
      <w:bookmarkEnd w:id="153"/>
      <w:bookmarkEnd w:id="154"/>
      <w:r>
        <w:rPr>
          <w:rtl w:val="true"/>
        </w:rPr>
        <w:t>تلامذته و الرواة عنه</w:t>
      </w:r>
      <w:bookmarkEnd w:id="155"/>
    </w:p>
    <w:p>
      <w:pPr>
        <w:pStyle w:val="BookText"/>
        <w:rPr/>
      </w:pPr>
      <w:r>
        <w:rPr>
          <w:rFonts w:ascii="Amiri" w:hAnsi="Amiri" w:eastAsia="Amiri" w:cs="Amiri"/>
          <w:color w:val="111111"/>
          <w:sz w:val="28"/>
          <w:sz w:val="28"/>
          <w:szCs w:val="28"/>
          <w:rtl w:val="true"/>
          <w:lang w:bidi="ar-SA"/>
        </w:rPr>
        <w:t>يستفاد ممّا سمعت آنفا من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شيوخ الطائفة سمعوا منه و هو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تلامذته و الراوين عنه كثيرون جدّا، و لم يتيسّر لنا الوقوف علي الصحيح من عددهم و استقصائهم، و عاقنا عن ذلك عجل الطباعة، و ما ظفرت به منهم يبلغ خمسة عشر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المعمّريّ‌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جعفر بن الحسن بن حسكة القمّيّ‌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بن بابويه‌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عبيد اللّه الغضائريّ‌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بابويه‌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محمّد التميميّ‌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العبّاس النجاشيّ والد الرجاليّ الكبير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الجوزيّ الحسينيّ‌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الخزّاز</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العبّاس ابن فاخر الدوريستيّ‌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القمّيّ المعروف بابن شاذان‌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2487696_1934241801"/>
      <w:bookmarkStart w:id="157" w:name="_Toc66"/>
      <w:bookmarkEnd w:id="156"/>
      <w:r>
        <w:rPr>
          <w:rtl w:val="true"/>
        </w:rPr>
        <w:t>شاگردان و کسانی که از مرحوم صدوق روایت نقل کرده اند</w:t>
      </w:r>
      <w:bookmarkEnd w:id="157"/>
    </w:p>
    <w:p>
      <w:pPr>
        <w:pStyle w:val="BookText"/>
        <w:rPr/>
      </w:pPr>
      <w:r>
        <w:rPr>
          <w:rFonts w:ascii="IRNazanin" w:hAnsi="IRNazanin" w:eastAsia="IRNazanin"/>
          <w:color w:val="111111"/>
          <w:sz w:val="28"/>
          <w:sz w:val="28"/>
          <w:szCs w:val="28"/>
          <w:rtl w:val="true"/>
          <w:lang w:bidi="fa-IR"/>
        </w:rPr>
        <w:t xml:space="preserve">از آنچه که از نجاشی شنیده شد، چنین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طایفه از او حدیث شنیدند در حالی که او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شاگردان و روایت کنندگان او بسیار زیاد می‌باشند و برای ما استقصا و شمارش صحیح آن ممکن نبود و عجله داشتن در چاپ ما را از این بازداشت و به جز پانزده تن از آنها دست نیافتیم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معمّری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حسین جعفر بن حسن بن حسکۀ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حسین بن علی 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عبیدالله غضائری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عبدالصمد بن محمد تمیمی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بن عباس نجاشی؛ پدر رجالی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جوزی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علی خزّاز</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عباس بن فاخر دوریستی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علی قمی معروف به ابن شاذان</w:t>
      </w:r>
      <w:r>
        <w:rPr>
          <w:rFonts w:eastAsia="IRNazanin" w:cs="IRNazanin"/>
          <w:color w:val="111111"/>
          <w:sz w:val="28"/>
          <w:szCs w:val="28"/>
          <w:rtl w:val="true"/>
          <w:lang w:bidi="fa-IR"/>
        </w:rPr>
        <w:t xml:space="preserve">. </w:t>
      </w:r>
      <w:bookmarkStart w:id="158" w:name="pg13578_143226"/>
    </w:p>
    <w:p>
      <w:pPr>
        <w:pStyle w:val="BookText"/>
        <w:rPr/>
      </w:pPr>
      <w:bookmarkEnd w:id="15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الحمرانيّ‌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بن محمّد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المفيد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بن موسي التلعكبريّ‌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2487698_1934241801"/>
      <w:bookmarkStart w:id="160" w:name="_Toc67"/>
      <w:bookmarkEnd w:id="159"/>
      <w:r>
        <w:rPr>
          <w:rtl w:val="true"/>
        </w:rPr>
        <w:t>آثاره الثمينة و مؤلّفاته القيمة</w:t>
      </w:r>
      <w:bookmarkEnd w:id="160"/>
    </w:p>
    <w:p>
      <w:pPr>
        <w:pStyle w:val="BookText"/>
        <w:rPr/>
      </w:pPr>
      <w:r>
        <w:rPr>
          <w:rFonts w:ascii="Amiri" w:hAnsi="Amiri" w:eastAsia="Amiri" w:cs="Amiri"/>
          <w:color w:val="111111"/>
          <w:sz w:val="28"/>
          <w:sz w:val="28"/>
          <w:szCs w:val="28"/>
          <w:rtl w:val="true"/>
          <w:lang w:bidi="ar-SA"/>
        </w:rPr>
        <w:t>يبلغ قائمة مصنّفاته إلي ثلاث مائة مصنّف، نصّ علي ذلك شيخ الطائفة في الفهرست و عدّ منها أربعين كتابا، و أورد النجاشيّ في رجاله نحو مائتين من كتبه، و أخرج العلّامة المجلسيّ في البحار عن سبع عشر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المطبوع بإيران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و الأحكام و معاني الأخبار المطبوعان بإيران في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و إتمام النعمة في الغيبة المطبوع بإيران في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طبع مرّة بهند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بطهران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المطبوع بإيران في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و يسمّي بالمجالس أيضا، طبع بإيران في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المطبوعان بإيران في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المطبوع بإيران في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تسمّي بالجوامع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المطبوع بإيران في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الباب الحادي عشر، و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الشيعة؛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الأشهر الثلاثة؛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 حمرانی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طلحۀ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نعمان؛ مفید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هارون بن موسی تلعکبری</w:t>
      </w:r>
      <w:r>
        <w:rPr>
          <w:rFonts w:eastAsia="IRNazanin" w:cs="IRNazanin"/>
          <w:color w:val="111111"/>
          <w:sz w:val="28"/>
          <w:szCs w:val="28"/>
          <w:rtl w:val="true"/>
          <w:lang w:bidi="fa-IR"/>
        </w:rPr>
        <w:t>.</w:t>
      </w:r>
    </w:p>
    <w:p>
      <w:pPr>
        <w:pStyle w:val="Heading4"/>
        <w:numPr>
          <w:ilvl w:val="3"/>
          <w:numId w:val="1"/>
        </w:numPr>
        <w:rPr/>
      </w:pPr>
      <w:bookmarkStart w:id="161" w:name="__RefHeading___Toc2487700_1934241801"/>
      <w:bookmarkStart w:id="162" w:name="_Toc68"/>
      <w:bookmarkEnd w:id="161"/>
      <w:r>
        <w:rPr>
          <w:rtl w:val="true"/>
        </w:rPr>
        <w:t>آثار و تألیفات گرانبهای شیخ صدوق</w:t>
      </w:r>
      <w:bookmarkEnd w:id="162"/>
    </w:p>
    <w:p>
      <w:pPr>
        <w:pStyle w:val="BookText"/>
        <w:rPr/>
      </w:pPr>
      <w:r>
        <w:rPr>
          <w:rFonts w:ascii="IRNazanin" w:hAnsi="IRNazanin" w:eastAsia="IRNazanin"/>
          <w:color w:val="111111"/>
          <w:sz w:val="28"/>
          <w:sz w:val="28"/>
          <w:szCs w:val="28"/>
          <w:rtl w:val="true"/>
          <w:lang w:bidi="fa-IR"/>
        </w:rPr>
        <w:t>تعداد تصنیفاتش به سیصد می‌رسد و به این کلام شیخ الطائفه در فهرست تصریح کرده و چهل کتاب آن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هم در رجالش دویست کتاب او را آورده است و علامه مجلسی در بحارالانوار، روایات را از هفده کتاب او استخراج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سال‌های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الشرایع و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چاپ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النعمۀ فی 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هند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تهران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نامیده می‌شود، درسال‌های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چاپ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سال‌های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باب حادی عشر و دیگر کتب،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چاپ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الاشهر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bookmarkStart w:id="163" w:name="pg13578_143227"/>
    </w:p>
    <w:p>
      <w:pPr>
        <w:pStyle w:val="BookText"/>
        <w:rPr/>
      </w:pPr>
      <w:bookmarkEnd w:id="1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المطبوع بإيران في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تسمّي بالجوامع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من لا يحضره الفقيه، أحد الجوامع الأربعة الّتي عليها مدار الفقه في الأعصار، طبع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بتبريز في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بلكهنو في مجلّدين و مرّة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كتاب مدينة العلم، كان أكبر من من لا يحضره الفقيه، و يستفاد من الشهيد في الذكري أنّه كان موجودا عنده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487702_1934241801"/>
      <w:bookmarkStart w:id="165" w:name="_Toc69"/>
      <w:bookmarkEnd w:id="164"/>
      <w:r>
        <w:rPr>
          <w:rtl w:val="true"/>
        </w:rPr>
        <w:t>مرجعيته في الفتيا</w:t>
      </w:r>
      <w:bookmarkEnd w:id="165"/>
    </w:p>
    <w:p>
      <w:pPr>
        <w:pStyle w:val="BookText"/>
        <w:rPr/>
      </w:pPr>
      <w:r>
        <w:rPr>
          <w:rFonts w:ascii="Amiri" w:hAnsi="Amiri" w:eastAsia="Amiri" w:cs="Amiri"/>
          <w:color w:val="111111"/>
          <w:sz w:val="28"/>
          <w:sz w:val="28"/>
          <w:szCs w:val="28"/>
          <w:rtl w:val="true"/>
          <w:lang w:bidi="ar-SA"/>
        </w:rPr>
        <w:t>كانت لشيخنا المترجم مضافا إلي ما مرّ من شيخوخيّته في الحديث و الإجازة و عبقريّته في العلم و العمل مرجعيّة واسعة في الفتيا، ترسل إليه من أرجاء العالم الإسلاميّة أسئلة مختلفة في شتّي العلوم، يوقفك علي ذلك ما أثبته النجاشيّ في رجاله من جوابات المسائل،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جوابات مسائل الواردة عليه من واسط، كتاب جوابات مسائل الواردة من قزوين، كتاب جوابات مسائل وردت من مصر، جوابات مسائل وردت من البصرة، جوابات مسائل وردت من الكوفة، جواب مسألة وردت عليه من المدائن في الطلاق، كتاب جواب مسألة نيسابور، كتاب رسالته إلي أبي محمّد الفارسيّ في شهر رمضان، كتاب الرسالة الثانية إلي أهل بغداد في معني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مباحثات ضافية و أجوبة شافية، في مناصرة المذهب الحقّ و مناجزة الباطل،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بحضرة الملك ركن الدولة البويهيّ الديلميّ‌</w:t>
      </w:r>
      <w:r>
        <w:rPr>
          <w:rStyle w:val="FootnoteAnchor"/>
          <w:rtl w:val="true"/>
        </w:rPr>
        <w:footnoteReference w:id="306"/>
      </w:r>
      <w:r>
        <w:rPr>
          <w:rFonts w:ascii="Amiri" w:hAnsi="Amiri" w:eastAsia="Amiri" w:cs="Amiri"/>
          <w:color w:val="111111"/>
          <w:sz w:val="28"/>
          <w:sz w:val="28"/>
          <w:szCs w:val="28"/>
          <w:rtl w:val="true"/>
          <w:lang w:bidi="ar-SA"/>
        </w:rPr>
        <w:t>و ذلك كان بعد أن بلغ صيت فضله الآفاق فأرسل الملك إليه و استدعي حضوره لديه، فحضر قدّس سرّه مجلسه فرحّب الملك به، و أدناه من نفسه، و بالغ في تعظيمه و تكريمه و تبجيله، و ألقي إليه مسائل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مصادقۀ الاخوان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ایران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اوست که یکی از کتب اربعه می‌باشد که در دوره‌های مختلف فقه بر مدار آن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سه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 بار دیگر در دو جلد در لکهنو و مرحله دیگر در تهران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و شهید در ذکری از او استفاده نموده و احتمالاً نزد شهید نسخه‌ای از این کتاب وجود داشته است</w:t>
      </w:r>
      <w:r>
        <w:rPr>
          <w:rFonts w:eastAsia="IRNazanin" w:cs="IRNazanin"/>
          <w:color w:val="111111"/>
          <w:sz w:val="28"/>
          <w:szCs w:val="28"/>
          <w:rtl w:val="true"/>
          <w:lang w:bidi="fa-IR"/>
        </w:rPr>
        <w:t>.</w:t>
      </w:r>
    </w:p>
    <w:p>
      <w:pPr>
        <w:pStyle w:val="Heading4"/>
        <w:numPr>
          <w:ilvl w:val="3"/>
          <w:numId w:val="1"/>
        </w:numPr>
        <w:rPr/>
      </w:pPr>
      <w:bookmarkStart w:id="166" w:name="__RefHeading___Toc2487704_1934241801"/>
      <w:bookmarkStart w:id="167" w:name="_Toc70"/>
      <w:bookmarkEnd w:id="166"/>
      <w:r>
        <w:rPr>
          <w:rtl w:val="true"/>
        </w:rPr>
        <w:t>مرجعیت شیخ صدوق در فتوا</w:t>
      </w:r>
      <w:bookmarkEnd w:id="1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شیخ صدوق که به شرح حالش اشاره می‌کنیم، اضافه بر استاد بودن در حدیث و اجازه و شکوه در علم و عمل، مرجعیت وسیعی در فتوا داشت که سئوالات زیادی در علوم گوناگون از نقاط مختلف اسلامی برای او ارسال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رجالش درباره جواب این مسائل نکاتی را ثبت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شیخ کتاب جواب مسائل رسیده از واسط، کتاب جواب مسائل رسیده از قزوین، کتاب جواب مسائل رسیده از مصر، جواب مسائل رسیده از بصره، جواب مسائل رسیده از کوفه، جواب مسائل طلاق رسیده از مدائن، کتاب جواب مسائل نیشابور، نامه‌اش به ابی محمد فارسی در موضوع ماه رمضان و نامه دوم به اهالی بغداد در موضوع معنای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برای او مباحثات زیاد و جواب‌های شفاهی در یاری دادن مذهب حق و مبارزه با مذهب باطل نیز بود که از آن جمله‌اند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محضر حکمروا رکن الدولۀ بویهی دیلمی</w:t>
      </w:r>
      <w:r>
        <w:rPr>
          <w:rStyle w:val="FootnoteAnchor"/>
          <w:rtl w:val="true"/>
        </w:rPr>
        <w:footnoteReference w:id="307"/>
      </w:r>
      <w:r>
        <w:rPr>
          <w:rFonts w:ascii="IRNazanin" w:hAnsi="IRNazanin" w:eastAsia="IRNazanin"/>
          <w:color w:val="111111"/>
          <w:sz w:val="28"/>
          <w:sz w:val="28"/>
          <w:szCs w:val="28"/>
          <w:rtl w:val="true"/>
          <w:lang w:bidi="fa-IR"/>
        </w:rPr>
        <w:t>واقع شد و آن اینکه بعد از اینکه آوازه فضل و علم او به همه جا رسید، حاکم برای او فرستاده‌ای گسیل داشت و از او خواست که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مجلس حاکم حاضر شد و او را تحسین کرد و نزدیک خود نشاند و در بزرگداشت و تکریم و عظمت او مبالغه نمود و مسائل </w:t>
      </w:r>
      <w:bookmarkStart w:id="168" w:name="pg13578_143228"/>
    </w:p>
    <w:p>
      <w:pPr>
        <w:pStyle w:val="BookText"/>
        <w:rPr/>
      </w:pPr>
      <w:bookmarkEnd w:id="168"/>
      <w:r>
        <w:rPr>
          <w:rFonts w:ascii="Amiri" w:hAnsi="Amiri" w:eastAsia="Amiri" w:cs="Amiri"/>
          <w:color w:val="111111"/>
          <w:sz w:val="28"/>
          <w:sz w:val="28"/>
          <w:szCs w:val="28"/>
          <w:rtl w:val="true"/>
          <w:lang w:bidi="ar-SA"/>
        </w:rPr>
        <w:t>غامضة في المذهب، فأجاب عنها بأجوبة شافية، و أثبت حقّيّة المذهب ببراهين واضحة، بحيث استحسنه الملك و الحاضرون، و لم يجد بدّا من الاعتراف بصحّتها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الشيخ جعفر بن محمّد الدوريستيّ رسالة في شرح ذلك، و أوردها الفاضل التستريّ في مجالسه‌</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مباحثة اخري مع بعض الملحدين بحضرته، أورد بعضها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إكمال الدين‌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2487706_1934241801"/>
      <w:bookmarkStart w:id="170" w:name="_Toc71"/>
      <w:bookmarkEnd w:id="169"/>
      <w:r>
        <w:rPr>
          <w:rtl w:val="true"/>
        </w:rPr>
        <w:t>ولادته</w:t>
      </w:r>
      <w:bookmarkEnd w:id="170"/>
    </w:p>
    <w:p>
      <w:pPr>
        <w:pStyle w:val="BookText"/>
        <w:rPr/>
      </w:pPr>
      <w:r>
        <w:rPr>
          <w:rFonts w:ascii="Amiri" w:hAnsi="Amiri" w:eastAsia="Amiri" w:cs="Amiri"/>
          <w:color w:val="111111"/>
          <w:sz w:val="28"/>
          <w:sz w:val="28"/>
          <w:szCs w:val="28"/>
          <w:rtl w:val="true"/>
          <w:lang w:bidi="ar-SA"/>
        </w:rPr>
        <w:t xml:space="preserve">ولد رحمه اللّه بقم بعد وفاة محمّد بن عثمان العمري، في أوائل سفارة حسين بن روح، و كانت وفاة العمري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487708_1934241801"/>
      <w:bookmarkStart w:id="172" w:name="_Toc72"/>
      <w:bookmarkEnd w:id="171"/>
      <w:r>
        <w:rPr>
          <w:rtl w:val="true"/>
        </w:rPr>
        <w:t>وفاته و مدفنه</w:t>
      </w:r>
      <w:bookmarkEnd w:id="172"/>
    </w:p>
    <w:p>
      <w:pPr>
        <w:pStyle w:val="BookText"/>
        <w:rPr/>
      </w:pPr>
      <w:r>
        <w:rPr>
          <w:rFonts w:ascii="Amiri" w:hAnsi="Amiri" w:eastAsia="Amiri" w:cs="Amiri"/>
          <w:color w:val="111111"/>
          <w:sz w:val="28"/>
          <w:sz w:val="28"/>
          <w:szCs w:val="28"/>
          <w:rtl w:val="true"/>
          <w:lang w:bidi="ar-SA"/>
        </w:rPr>
        <w:t xml:space="preserve">توفّي رحمه اللّه بالري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فيكون عمره ذاك نيّفا و سبعين، و قبره الآن بالري موجود</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487710_1934241801"/>
      <w:bookmarkStart w:id="174" w:name="_Toc73"/>
      <w:bookmarkEnd w:id="173"/>
      <w:r>
        <w:rPr>
          <w:rtl w:val="true"/>
        </w:rPr>
        <w:t>ابن بابويه</w:t>
      </w:r>
      <w:bookmarkEnd w:id="174"/>
    </w:p>
    <w:p>
      <w:pPr>
        <w:pStyle w:val="Heading4"/>
        <w:numPr>
          <w:ilvl w:val="3"/>
          <w:numId w:val="1"/>
        </w:numPr>
        <w:rPr/>
      </w:pPr>
      <w:bookmarkStart w:id="175" w:name="__RefHeading___Toc2487712_1934241801"/>
      <w:bookmarkStart w:id="176" w:name="_Toc74"/>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أبو الحسن عليّ بن الحسين بن موسي بن بابويه القمّيّ والد الصدوق طيب اللّه تربتهما</w:t>
      </w:r>
    </w:p>
    <w:p>
      <w:pPr>
        <w:pStyle w:val="Heading4"/>
        <w:numPr>
          <w:ilvl w:val="3"/>
          <w:numId w:val="1"/>
        </w:numPr>
        <w:rPr/>
      </w:pPr>
      <w:bookmarkStart w:id="177" w:name="__RefHeading___Toc2487714_1934241801"/>
      <w:bookmarkStart w:id="178" w:name="_Toc75"/>
      <w:bookmarkEnd w:id="177"/>
      <w:r>
        <w:rPr>
          <w:rtl w:val="true"/>
        </w:rPr>
        <w:t>[</w:t>
      </w:r>
      <w:r>
        <w:rPr>
          <w:rtl w:val="true"/>
        </w:rPr>
        <w:t>ولادته بدعاء الحجة عليه السلام</w:t>
      </w:r>
      <w:r>
        <w:rPr>
          <w:rtl w:val="true"/>
        </w:rPr>
        <w:t>]</w:t>
      </w:r>
      <w:bookmarkEnd w:id="178"/>
    </w:p>
    <w:p>
      <w:pPr>
        <w:pStyle w:val="BookText"/>
        <w:rPr/>
      </w:pPr>
      <w:r>
        <w:rPr>
          <w:rFonts w:ascii="Amiri" w:hAnsi="Amiri" w:eastAsia="Amiri" w:cs="Amiri"/>
          <w:color w:val="111111"/>
          <w:sz w:val="28"/>
          <w:sz w:val="28"/>
          <w:szCs w:val="28"/>
          <w:rtl w:val="true"/>
          <w:lang w:bidi="ar-SA"/>
        </w:rPr>
        <w:t xml:space="preserve">يوجد ذكره الخالد في كتب التراجم مشعوفا بالتبجيل و الحفاوة، و الإكبار و الجلالة، قال الرجاليّ الأقدم النجاشيّ في فهرسه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موسي ابن بابويه القمّيّ أبو الحسن شيخ القميّين في عصره و متقدّمهم و فقيههم و ثقتهم، كان قدم العراق و اجتمع مع أبي القاسم بن روح رحمه اللّه، و سأله مسائل، ثمّ كاتبه بعد ذلك علي يد عليّ بن جعفر الأسود، يسأله أن يوصل له رقعة إلي الصاحب عليه السّلام و يسأله فيها الولد،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اللّه بذلك و سترزق ولدين ذكرين خيّرين، فولد له</w:t>
      </w:r>
    </w:p>
    <w:p>
      <w:pPr>
        <w:pStyle w:val="BookText"/>
        <w:rPr/>
      </w:pPr>
      <w:r>
        <w:rPr>
          <w:rFonts w:ascii="IRNazanin" w:hAnsi="IRNazanin" w:eastAsia="IRNazanin"/>
          <w:color w:val="111111"/>
          <w:sz w:val="28"/>
          <w:sz w:val="28"/>
          <w:szCs w:val="28"/>
          <w:rtl w:val="true"/>
          <w:lang w:bidi="fa-IR"/>
        </w:rPr>
        <w:t>پیچیده مذهب را به او القا نمود و آنها را شفاهی جواب داد و حقانیت مذهب را با ادله واضح اثبات کرد، به گونه‌ای که حاکم و حاضران او را تحسین نمودند و چاره‌ای نداشتند جز اینکه مخالفان نیز به درستی آن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بن محمد دوریستی در ابن باره رساله‌ای نوشته و فاضل تستری در مجلسش آن را آورده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 برای شیخ صدوق مباحثات دیگری با عده‌ای از ملحدینی که نزدش حاضر می‌شدند هست که بعضی از آن مباحثات در صفحه پنجاه و دو اکمال الدین آمده است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179" w:name="__RefHeading___Toc2487716_1934241801"/>
      <w:bookmarkStart w:id="180" w:name="_Toc76"/>
      <w:bookmarkEnd w:id="179"/>
      <w:r>
        <w:rPr>
          <w:rtl w:val="true"/>
        </w:rPr>
        <w:t>ولادت شیخ صدوق</w:t>
      </w:r>
      <w:bookmarkEnd w:id="180"/>
    </w:p>
    <w:p>
      <w:pPr>
        <w:pStyle w:val="BookText"/>
        <w:rPr/>
      </w:pPr>
      <w:r>
        <w:rPr>
          <w:rFonts w:ascii="IRNazanin" w:hAnsi="IRNazanin" w:eastAsia="IRNazanin"/>
          <w:color w:val="111111"/>
          <w:sz w:val="28"/>
          <w:sz w:val="28"/>
          <w:szCs w:val="28"/>
          <w:rtl w:val="true"/>
          <w:lang w:bidi="fa-IR"/>
        </w:rPr>
        <w:t>در شهر قم بعد از وفات محمد بن عثمان عمری و در اوائل نیابت خاصه حسین بن روح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عمری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81" w:name="__RefHeading___Toc2487718_1934241801"/>
      <w:bookmarkStart w:id="182" w:name="_Toc77"/>
      <w:bookmarkEnd w:id="181"/>
      <w:r>
        <w:rPr>
          <w:rtl w:val="true"/>
        </w:rPr>
        <w:t>سال وفات و محل دفن شیخ</w:t>
      </w:r>
      <w:bookmarkEnd w:id="182"/>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در آن تاریخ هفتاد و اندی بود و قبر او هم اکنون در ری وجود دارد</w:t>
      </w:r>
      <w:r>
        <w:rPr>
          <w:rFonts w:eastAsia="IRNazanin" w:cs="IRNazanin"/>
          <w:color w:val="111111"/>
          <w:sz w:val="28"/>
          <w:szCs w:val="28"/>
          <w:rtl w:val="true"/>
          <w:lang w:bidi="fa-IR"/>
        </w:rPr>
        <w:t>.</w:t>
      </w:r>
    </w:p>
    <w:p>
      <w:pPr>
        <w:pStyle w:val="Heading3"/>
        <w:numPr>
          <w:ilvl w:val="2"/>
          <w:numId w:val="1"/>
        </w:numPr>
        <w:rPr/>
      </w:pPr>
      <w:bookmarkStart w:id="183" w:name="__RefHeading___Toc2487720_1934241801"/>
      <w:bookmarkStart w:id="184" w:name="_Toc78"/>
      <w:bookmarkEnd w:id="183"/>
      <w:r>
        <w:rPr>
          <w:rtl w:val="true"/>
        </w:rPr>
        <w:t>ابن بابویه</w:t>
      </w:r>
      <w:bookmarkEnd w:id="184"/>
    </w:p>
    <w:p>
      <w:pPr>
        <w:pStyle w:val="Heading4"/>
        <w:numPr>
          <w:ilvl w:val="3"/>
          <w:numId w:val="1"/>
        </w:numPr>
        <w:rPr/>
      </w:pPr>
      <w:bookmarkStart w:id="185" w:name="__RefHeading___Toc2487722_1934241801"/>
      <w:bookmarkStart w:id="186" w:name="_Toc79"/>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أبوالحسن علی بن الحسین بن موسی بن بابویه قمی پدر شیخ صدوق</w:t>
      </w:r>
      <w:r>
        <w:rPr>
          <w:rFonts w:eastAsia="IRNazanin" w:cs="IRNazanin"/>
          <w:color w:val="111111"/>
          <w:sz w:val="28"/>
          <w:szCs w:val="28"/>
          <w:lang w:bidi="fa-IR"/>
        </w:rPr>
        <w:t>0</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ماندگار او در کتاب‌های تراجم از اکرام و بزرگی و عظمت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رجالی متقدم، در صفحه یکصد و هشتاد و چهار فهرست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ابوحسن علی بن حسین بن موسی بن بابویه قمی معروف به شیخ القمیین، در عصر خود متقدم، فقیه و مورد وثوق قمیین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عراق رفت و با ابوالقاسم بن روح دیداری داشت و از او مسائلی را پرسید که بعدها هم با مکاتبه می‌کردند که این مکاتبات، توسط علی بن جعفر اسود انجام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نامه‌ها از او خواست که نامه‌ای را به دست حضرت حجت علیه السلام برساند و در آن نامه درخواست فرزند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 او چنین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خداوند متعال درخواست نمودیم که فرزندی به تو عنایت فرماید و به زودی دو فرزند ذکور نیکوکار و خیر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bookmarkStart w:id="187" w:name="pg13578_143229"/>
    </w:p>
    <w:p>
      <w:pPr>
        <w:pStyle w:val="BookText"/>
        <w:rPr/>
      </w:pPr>
      <w:bookmarkEnd w:id="187"/>
      <w:r>
        <w:rPr>
          <w:rFonts w:ascii="Amiri" w:hAnsi="Amiri" w:eastAsia="Amiri" w:cs="Amiri"/>
          <w:color w:val="111111"/>
          <w:sz w:val="28"/>
          <w:sz w:val="28"/>
          <w:szCs w:val="28"/>
          <w:rtl w:val="true"/>
          <w:lang w:bidi="ar-SA"/>
        </w:rPr>
        <w:t>أبو جعفر و أبو عبد اللّه من أمّ ولد، و كان أبو عبد اللّه الحسين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ولدت بدعوة صاحب الأمر عليه السّلام و يفتخر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و قال ابن النديم في فهرسه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و اسمه عليّ بن الحسين بن موسي القمّيّ من فقهاء الشيعة و 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ترجمة في رجال الشيخ و فهرسه، و الخلاصة، و سائر التراجم و لا نحتاج إلي الإيعاز إليها بعد ما ورد من الإمام الحسن العسكريّ عليه السّلام في حقّه في توقيعه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شيخي و معتمدي و فقيهي‌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2487724_1934241801"/>
      <w:bookmarkStart w:id="189" w:name="_Toc80"/>
      <w:bookmarkEnd w:id="188"/>
      <w:r>
        <w:rPr>
          <w:rtl w:val="true"/>
        </w:rPr>
        <w:t>أساتذته و مشايخه</w:t>
      </w:r>
      <w:bookmarkEnd w:id="189"/>
    </w:p>
    <w:p>
      <w:pPr>
        <w:pStyle w:val="BookText"/>
        <w:rPr/>
      </w:pPr>
      <w:r>
        <w:rPr>
          <w:rFonts w:ascii="Amiri" w:hAnsi="Amiri" w:eastAsia="Amiri" w:cs="Amiri"/>
          <w:color w:val="111111"/>
          <w:sz w:val="28"/>
          <w:sz w:val="28"/>
          <w:szCs w:val="28"/>
          <w:rtl w:val="true"/>
          <w:lang w:bidi="ar-SA"/>
        </w:rPr>
        <w:t>تتلمذ علي عدّة كثيرة من المشايخ و أساتذة الفقه و الحديث و 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إحصاؤهم يتوقّف علي تصفّح أسانيد الأخبار، و متون التراجم و الإجازات، فمن ظفرنا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التفليسيّ‌</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الحسين الكوفيّ‌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المالكيّ‌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قالوليّ‌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w:t>
      </w:r>
      <w:r>
        <w:rPr>
          <w:rStyle w:val="FootnoteAnchor"/>
          <w:rtl w:val="true"/>
        </w:rPr>
        <w:footnoteReference w:id="320"/>
      </w:r>
      <w:r>
        <w:rPr>
          <w:rFonts w:ascii="Amiri" w:hAnsi="Amiri" w:eastAsia="Amiri" w:cs="Amiri"/>
          <w:color w:val="111111"/>
          <w:sz w:val="28"/>
          <w:sz w:val="28"/>
          <w:szCs w:val="28"/>
          <w:rtl w:val="true"/>
          <w:lang w:bidi="ar-SA"/>
        </w:rPr>
        <w:t>و الظاهر أنّه متّحد مع الحسين بن محمّد بن عمران</w:t>
      </w:r>
    </w:p>
    <w:p>
      <w:pPr>
        <w:pStyle w:val="BookText"/>
        <w:rPr/>
      </w:pPr>
      <w:r>
        <w:rPr>
          <w:rFonts w:ascii="IRNazanin" w:hAnsi="IRNazanin" w:eastAsia="IRNazanin"/>
          <w:color w:val="111111"/>
          <w:sz w:val="28"/>
          <w:sz w:val="28"/>
          <w:szCs w:val="28"/>
          <w:rtl w:val="true"/>
          <w:lang w:bidi="fa-IR"/>
        </w:rPr>
        <w:t>ابو جعفر و ابو عبدالله از امّ ولد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حسین بن عبیدالله آمده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أباجعفر می‌شنیدم که بارها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دعای صاحب امر و امام زمان علیه السلام به دنیا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عنایت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صفحه دویست و هفتاد و هفت فهرست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اسمش علی بن حسین بن موسی قمی از فقها و موثقان شیعه است که شرح حال او در رجال و فهرست شیخ، الخلاصه، و دیگر تراجم آمده است که دیگر نیازی به بازگو کردن آنها نیست، بعد از آنچه که از امام حسن عسگری علیه السلام در توقیع شریفشان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شیخی و معتمدی و فقیهی</w:t>
      </w:r>
      <w:r>
        <w:rPr>
          <w:rFonts w:eastAsia="IRNazanin" w:cs="IRNazanin"/>
          <w:color w:val="111111"/>
          <w:sz w:val="28"/>
          <w:szCs w:val="28"/>
          <w:rtl w:val="true"/>
          <w:lang w:bidi="fa-IR"/>
        </w:rPr>
        <w:t>.»</w:t>
      </w:r>
    </w:p>
    <w:p>
      <w:pPr>
        <w:pStyle w:val="Heading4"/>
        <w:numPr>
          <w:ilvl w:val="3"/>
          <w:numId w:val="1"/>
        </w:numPr>
        <w:rPr/>
      </w:pPr>
      <w:bookmarkStart w:id="190" w:name="__RefHeading___Toc2487726_1934241801"/>
      <w:bookmarkStart w:id="191" w:name="_Toc81"/>
      <w:bookmarkEnd w:id="190"/>
      <w:r>
        <w:rPr>
          <w:rtl w:val="true"/>
        </w:rPr>
        <w:t>اساتید و مشایخ پدر شیخ صدوق</w:t>
      </w:r>
      <w:bookmarkEnd w:id="191"/>
    </w:p>
    <w:p>
      <w:pPr>
        <w:pStyle w:val="BookText"/>
        <w:rPr/>
      </w:pPr>
      <w:r>
        <w:rPr>
          <w:rFonts w:ascii="IRNazanin" w:hAnsi="IRNazanin" w:eastAsia="IRNazanin"/>
          <w:color w:val="111111"/>
          <w:sz w:val="28"/>
          <w:sz w:val="28"/>
          <w:szCs w:val="28"/>
          <w:rtl w:val="true"/>
          <w:lang w:bidi="fa-IR"/>
        </w:rPr>
        <w:t>ابن بابویه نزد بسیاری از مشایخ و اساتید فقه و حدیث شاگردی نمود و از آنها روایت نمود که شمارش آنان متوقف بر دیدن سندهای روایت و متون تراجم و اجازه‌ها می‌باشد که جمعی از کسانی که ما به آن دست یافتیم،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تفلیسی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حسین کوفی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احمد مالکی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عبدالله بن محمد بن عیسی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قالولی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محمد عامر، ظاهراً او با حسین بن محمد بن عمران </w:t>
      </w:r>
    </w:p>
    <w:p>
      <w:pPr>
        <w:pStyle w:val="BookText"/>
        <w:rPr/>
      </w:pPr>
      <w:r>
        <w:rPr>
          <w:rFonts w:ascii="Amiri" w:hAnsi="Amiri" w:eastAsia="Amiri" w:cs="Amiri"/>
          <w:color w:val="111111"/>
          <w:sz w:val="28"/>
          <w:sz w:val="28"/>
          <w:szCs w:val="28"/>
          <w:rtl w:val="true"/>
          <w:lang w:bidi="ar-SA"/>
        </w:rPr>
        <w:t>ابن أبي بكر الأشعريّ شيخ الكلينيّ و ابن بابويه، و علي فرض التعدّد فهو أيضا يعدّ من 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بن أبي خلف الأشعري القمّيّ أبو القاسم المتوفّي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محمّد بن الصالح‌</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أبو العبّاس الحميريّ، صاحب كتاب قرب الإسناد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المؤدّب‌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أبو الحسن القمّيّ‌</w:t>
      </w:r>
      <w:r>
        <w:rPr>
          <w:rStyle w:val="FootnoteAnchor"/>
          <w:rtl w:val="true"/>
        </w:rPr>
        <w:footnoteReference w:id="327"/>
      </w:r>
      <w:r>
        <w:rPr>
          <w:rFonts w:ascii="Amiri" w:hAnsi="Amiri" w:eastAsia="Amiri" w:cs="Amiri"/>
          <w:color w:val="111111"/>
          <w:sz w:val="28"/>
          <w:sz w:val="28"/>
          <w:szCs w:val="28"/>
          <w:rtl w:val="true"/>
          <w:lang w:bidi="ar-SA"/>
        </w:rPr>
        <w:t xml:space="preserve">و يستفاد من الأمالي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في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الكوفيّ‌</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لعلّه عليّ بن الحسن بن عليّ بن عبد اللّه بن المغيرة الكوفيّ، كما حكي عن الوحيد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السعدآباديّ‌</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الرازيّ،</w:t>
      </w:r>
      <w:r>
        <w:rPr>
          <w:rStyle w:val="FootnoteAnchor"/>
          <w:rtl w:val="true"/>
        </w:rPr>
        <w:footnoteReference w:id="330"/>
      </w:r>
      <w:r>
        <w:rPr>
          <w:rFonts w:ascii="Amiri" w:hAnsi="Amiri" w:eastAsia="Amiri" w:cs="Amiri"/>
          <w:color w:val="111111"/>
          <w:sz w:val="28"/>
          <w:sz w:val="28"/>
          <w:szCs w:val="28"/>
          <w:rtl w:val="true"/>
          <w:lang w:bidi="ar-SA"/>
        </w:rPr>
        <w:t xml:space="preserve">و 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النجاشيّ، و هو عليّ بن سليمان بن الحسن بن الجهم بن بكير بن أعين الزراريّ،</w:t>
      </w:r>
    </w:p>
    <w:p>
      <w:pPr>
        <w:pStyle w:val="BookText"/>
        <w:rPr/>
      </w:pPr>
      <w:r>
        <w:rPr>
          <w:rFonts w:ascii="IRNazanin" w:hAnsi="IRNazanin" w:eastAsia="IRNazanin"/>
          <w:color w:val="111111"/>
          <w:sz w:val="28"/>
          <w:sz w:val="28"/>
          <w:szCs w:val="28"/>
          <w:rtl w:val="true"/>
          <w:lang w:bidi="fa-IR"/>
        </w:rPr>
        <w:t>بن ابی بکر اشعری که از مشایخ کلینی بود،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دو تا باشند، باز هم از مشایخ وی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القاسم سعد بن عبدالله بن ابی خلف اشعری قمی، متوفای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عده‌ای سال وفات را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محمد بن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ابوالعباس حمیری صاحب کتاب قرب الاسناد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مودّب</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بن هاشم ابوالحسن قمی، این را از صفحات بیست و هفت و سیصد و شصت و سه امالی استفاده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او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شایسته است نامش را این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علی بن عبدالله بن مغیره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سعدآبادی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سلیمان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رجال نجاشی آمده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نامش علی بن سلیمان بن حسن بن جهم بن بکیر بن اعین زرازّی می‌باشد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بن جعفر بن أبي جعفر الكميدانيّ‌</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بن إبراهيم النهاونديّ وكيل الناحية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ماجيلويه‌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بن الصلت‌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خزومة النيسابوريّ‌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Style w:val="FootnoteAnchor"/>
          <w:rtl w:val="true"/>
        </w:rPr>
        <w:footnoteReference w:id="340"/>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عمر الهمدانيّ‌</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معقل القرميسينيّ‌</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هشام‌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مطهّر أبو عليّ المطهّر</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العبّاس بن عمر بن عبّاس بن محمّد بن عبد الملك بن أبي مروان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قتیبه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بن جعفر بن ابی جعفر کمیدانی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بن علی بن ابراهیم نهاوندی که از ناحیه مقدسه دارای وکالت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عبدالله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القاسم ماجیلویه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علی بن صلت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بن خزومۀ نیشابوری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متوفای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ابی عمر همدانی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معقل قرمسینی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عطّار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هشام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مطهّر، ابوعلی مطهّر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عباس بن عمر بن عباس بن محمد بن عبدالملک بن ابی مروان </w:t>
      </w:r>
      <w:bookmarkStart w:id="192" w:name="pg13578_143232"/>
    </w:p>
    <w:p>
      <w:pPr>
        <w:pStyle w:val="BookText"/>
        <w:rPr/>
      </w:pPr>
      <w:bookmarkEnd w:id="192"/>
      <w:r>
        <w:rPr>
          <w:rFonts w:ascii="Amiri" w:hAnsi="Amiri" w:eastAsia="Amiri" w:cs="Amiri"/>
          <w:color w:val="111111"/>
          <w:sz w:val="28"/>
          <w:sz w:val="28"/>
          <w:szCs w:val="28"/>
          <w:rtl w:val="true"/>
          <w:lang w:bidi="ar-SA"/>
        </w:rPr>
        <w:t>الكلودانيّ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إجازة عليّ الحسين بن بابويه لمّا قدم بغداد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كتبه‌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2487728_1934241801"/>
      <w:bookmarkStart w:id="194" w:name="_Toc82"/>
      <w:bookmarkEnd w:id="193"/>
      <w:r>
        <w:rPr>
          <w:rtl w:val="true"/>
        </w:rPr>
        <w:t>تلامذته و من روي عنه</w:t>
      </w:r>
      <w:bookmarkEnd w:id="194"/>
    </w:p>
    <w:p>
      <w:pPr>
        <w:pStyle w:val="BookText"/>
        <w:rPr/>
      </w:pPr>
      <w:r>
        <w:rPr>
          <w:rFonts w:ascii="Amiri" w:hAnsi="Amiri" w:eastAsia="Amiri" w:cs="Amiri"/>
          <w:color w:val="111111"/>
          <w:sz w:val="28"/>
          <w:sz w:val="28"/>
          <w:szCs w:val="28"/>
          <w:rtl w:val="true"/>
          <w:lang w:bidi="ar-SA"/>
        </w:rPr>
        <w:t>يروي عنه جماعة من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الصدوق محمّد بن عليّ، قد أكثر الرواية عنه في كتبه‌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الآخر الحسين بن عليّ بن الحسين‌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داود بن عليّ القمّيّ‌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موسي التلعكبريّ‌</w:t>
      </w:r>
      <w:r>
        <w:rPr>
          <w:rStyle w:val="FootnoteAnchor"/>
          <w:rtl w:val="true"/>
        </w:rPr>
        <w:footnoteReference w:id="350"/>
      </w:r>
    </w:p>
    <w:p>
      <w:pPr>
        <w:pStyle w:val="Heading4"/>
        <w:numPr>
          <w:ilvl w:val="3"/>
          <w:numId w:val="1"/>
        </w:numPr>
        <w:rPr/>
      </w:pPr>
      <w:bookmarkStart w:id="195" w:name="__RefHeading___Toc2487730_1934241801"/>
      <w:bookmarkStart w:id="196" w:name="_Toc83"/>
      <w:bookmarkEnd w:id="195"/>
      <w:r>
        <w:rPr>
          <w:rtl w:val="true"/>
        </w:rPr>
        <w:t>بيته و علماء نبغوا من هذا البيت الشريف</w:t>
      </w:r>
      <w:bookmarkEnd w:id="196"/>
    </w:p>
    <w:p>
      <w:pPr>
        <w:pStyle w:val="BookText"/>
        <w:rPr/>
      </w:pPr>
      <w:r>
        <w:rPr>
          <w:rFonts w:ascii="Amiri" w:hAnsi="Amiri" w:eastAsia="Amiri" w:cs="Amiri"/>
          <w:color w:val="111111"/>
          <w:sz w:val="28"/>
          <w:sz w:val="28"/>
          <w:szCs w:val="28"/>
          <w:rtl w:val="true"/>
          <w:lang w:bidi="ar-SA"/>
        </w:rPr>
        <w:t>بيته في قم من أعظم بيوت الشيعة و أرفعها، يتّصف بالسؤدد و المجد، و قد نبغ من هذا البيت جماعة كثيرة من أعاظم العلماء و المجتهدين،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الصدوق ولده الأعظم الأكبر و قد تقدّم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الآخر الحسين بن عليّ بن الحسين أبو عبد اللّه الثقة، كان كثير الرواية، قال الشيخ الطوسيّ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سورة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بن بابويه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الحسين فقيهان ماهران في الحفظ، يحفظان ما لا يحفظ غيرهما من أهل قم، و لهما أخ ثالث و اسمه الحسن، و هو الأوسط مشتغل بالعبادة و الزهد، لا يختلط بالناس، و لا فقه له، 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روي أبو جعفر و أبو عبد اللّه ابنا عليّ بن الحسين شيئا يتعجّب الناس من حفظهما، و 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لكما بدعوة الإمام عليه السّلام لكما، و هذا أمر مستفيض في أهل قم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بابویه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اجازه‌ای از او درباره همه کتاب‌هایش دریافت نمودم</w:t>
      </w:r>
      <w:r>
        <w:rPr>
          <w:rFonts w:eastAsia="IRNazanin" w:cs="IRNazanin"/>
          <w:color w:val="111111"/>
          <w:sz w:val="28"/>
          <w:szCs w:val="28"/>
          <w:rtl w:val="true"/>
          <w:lang w:bidi="fa-IR"/>
        </w:rPr>
        <w:t>.</w:t>
      </w:r>
    </w:p>
    <w:p>
      <w:pPr>
        <w:pStyle w:val="Heading4"/>
        <w:numPr>
          <w:ilvl w:val="3"/>
          <w:numId w:val="1"/>
        </w:numPr>
        <w:rPr/>
      </w:pPr>
      <w:bookmarkStart w:id="197" w:name="__RefHeading___Toc2487732_1934241801"/>
      <w:bookmarkStart w:id="198" w:name="_Toc84"/>
      <w:bookmarkEnd w:id="197"/>
      <w:r>
        <w:rPr>
          <w:rtl w:val="true"/>
        </w:rPr>
        <w:t>شاگردان و کسانی که از او روایت کرده‌اند</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صدوق، محمد بن علی، که بیشتر روایت‌های او در کتاب‌های صدوق می‌باشد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دیگرش حسین بن علی بن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داود بن علی قمّی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موسی تلعکبری</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قم از بیوت بزرگ و رفیع شیعه به شمار می‌رفته و به آقایی و بزرگی شناخته می‌شدند که از این خاندان، جماعت بسیاری در شمار بزرگان مجتهد و عالم قرار گرفته‌اند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حسین صدوق، فرزند بزرگ و والا قدرش که شرح او قبلاً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دیگرش ابو عبدالله حسین بن علی بن حسین موثق که روایت زیاد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نوح از ابو عبدالله بن سورۀ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ابوالحسن بن بابویه سه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حسین دو فقیه برجسته و حافظ روایت که محفوظات آن دو را هیچ یک از اهل قم به حفظ نداشت و برای این دو، برادر سومی نیز بود که بین این دو برادر و در وسط قرار داشت و بیشتر به عبادت و زهد اشتغال داشت و با مردم ارتباط نداشته و فقه هم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سورۀ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ابو جعفر و ابو عبدالله از فرزندان علی بن حسین روایت می‌کردند، مردم از حافظه این دو تعجب می‌نمودند و به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خصوصیت شما دو نفر هست که توسط امام علیه السلام به شما داده شده و اهل قم نیز از آن فیوضات بهره مند می‌باشند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 نفي التشبيه، و كتاب عمله للصاحب أبي القاسم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جماعة و عن أبيه و أخيه، و يروي عنه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النجاشيّ‌</w:t>
      </w:r>
      <w:r>
        <w:rPr>
          <w:rStyle w:val="FootnoteAnchor"/>
          <w:rtl w:val="true"/>
        </w:rPr>
        <w:footnoteReference w:id="354"/>
      </w:r>
      <w:r>
        <w:rPr>
          <w:rFonts w:ascii="Amiri" w:hAnsi="Amiri" w:eastAsia="Amiri" w:cs="Amiri"/>
          <w:color w:val="111111"/>
          <w:sz w:val="28"/>
          <w:sz w:val="28"/>
          <w:szCs w:val="28"/>
          <w:rtl w:val="true"/>
          <w:lang w:bidi="ar-SA"/>
        </w:rPr>
        <w:t>و الشيخ في الرجال‌</w:t>
      </w:r>
      <w:r>
        <w:rPr>
          <w:rStyle w:val="FootnoteAnchor"/>
          <w:rtl w:val="true"/>
        </w:rPr>
        <w:footnoteReference w:id="355"/>
      </w:r>
      <w:r>
        <w:rPr>
          <w:rFonts w:ascii="Amiri" w:hAnsi="Amiri" w:eastAsia="Amiri" w:cs="Amiri"/>
          <w:color w:val="111111"/>
          <w:sz w:val="28"/>
          <w:sz w:val="28"/>
          <w:szCs w:val="28"/>
          <w:rtl w:val="true"/>
          <w:lang w:bidi="ar-SA"/>
        </w:rPr>
        <w:t>و العلّامة في الخلاصة، و غيرهم من علماء الرجال‌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الأوسط الحسن بن عليّ، كان من أهل الزهد و العبادة، غير مختلط بالناس، و لم يكن له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الحسن بن محمّد بن موسي بن بابويه، عدّه الشيخ رحمه اللّه في باب من لم يرو عنهم،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عالما، روي عن خاله عليّ بن الحسين بن موسي بن بابويه، و محمّد بن الحسن بن الوليد و عليّ بن محمّد ماجيلويه و غيرهم، روي عنه جعفر بن عليّ بن أحمد القمّيّ و محمّد بن أحمد بن سنان و محمّد بن عليّ ملييه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جامع الرواة رواية محمّد بن إسماعيل و أحمد بن محمّد و محمّد بن عليّ بن محبوب أيضا عنه، و روايته عن بكر بن صالح و محمّد بن سنان و جعفر بن بشير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بن الحسين بن بابويه، عنونه الشيخ منتجب الدين و لقّبه بالشيخ ثقة الدين،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فقيه صالح‌</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بابويه القمّيّ شمس الإسلام، نزيل الري، المدعوّ حسكا، ثقة وجه، قرأ علي أبي جعفر الطوسيّ جميع تصانيفه بالغريّ علي ساكنه السلام، و قرأ علي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بن عبد العزيز و ابن البرّاج جميع تصانيفهما، و له تصانيف في الفقه،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العبادات، و كتاب الأعمال الصالحة، و كتاب سير الأنبياء و الأئمّة، أخبرنا بها الوالد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الحسين بن بابويه، يروي عن سلّار بن عبد العزيز</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کتاب‌هایی نقل 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نفی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که برای ابی القاسم صاحب بن عباّد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عده‌ای از علما و همچنین پدر و برادرش روایت کرد و سید مرتضی نیز از او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نجاشی، شیخ در رجال، علامه در الخلاصه و دیگر علمای رجال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وسط او حسن بن علی؛ او اهل زهد و عبادت بود و با مردم معاشرت نداشت و فقیه نیز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بن محمد بن موسی بن بابویه؛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عالمی فقیه است و او از دایی‌اش علی بن حسین بن موسی بن بابویه، محمد بن حسن بن ولید و علی بن محمد ماجیلویه و دیگران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جعفر بن علی بن احمد قمی و محمد بن احمد بن سنان و محمد بن علی ملییه،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الروات هم آمده که محمد بن اسماعیل و احمد بن محمد و محمد بن علی بن محبوب هم از او روایت نقل کرده‌اند و او هم از بکیر بن صالح و محمد بن سنان و جعفر بن بشیر روایت کرده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حسین بن علی بن حسین بن بابویه؛ شیخ منتجب الدین او را به شیخ ثقت الدین لقب داده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فقیه صالحی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الاسلام حسن بن حسین بن بابویه قمی، ساکن 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موثق و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تصانیفش ابی جعفر طوسی را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ساکنانش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همچنین تمام تصانیف دو شیخ، یعنی سلّار بن عبدالعزیز و ابن برّاج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آثاری در فقه هست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الاعمال الصالحه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سیر الانبیاء و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پدرش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منتجب الدین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بن حسین بن بابویه که از سلّار بن عبدالعزیز روایت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الحسن بن الحسين بن بابويه، الشيخ أبو المفاخر، عنونه منتجب الدين كذلك،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صالح‌</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الحسن بن الحسين بن بابويه، فقيه صالح ثقة، قاله منتجب الدين‌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بن الحسن بن الحسين بن بابويه، قرأ علي الشيخ الموفّق أبي جعفر جميع تصانيفه، و له روايات الأحاديث، و مطوّلات و مختصرات في الاعتقاد، عربيّة و فارسيّة، أخبرنا بها الشيخ الوالد موفّق الدين عبيد اللّه بن الحسن بن الحسين بن بابويه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بابويه، ذكره منتجب الدين، و ذكر فيه ما ذكر في أخيه إسحاق بعينه‌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عليّ بن محمّد بن الحسن بن الحسين بن بابويه القمّيّ أبو الحسن، فقيه فاضل، قاله الشيخ منتجب الدين‌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حيدر بن بابويه، فاضل فقيه، يروي عن أبي عليّ الطوسيّ‌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بن سعد بن محمّد بن الحسن بن الحسين بن عليّ بن بابويه، فقيه صالح مقري، قرأ علي الجدّ شمس الإسلام الحسن بن الحسين بن بابويه، و له كتاب حسن في الأصول و الفروع سمّاه الصراط المستقيم، قرأ عليه الشيخ منتجب الدين‌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منتجب الدين، أبو الحسن عليّ بن عبيد اللّه بن الحسن بن الحسين بن الحسن بن الحسين بن عليّ بن الحسين بن موسي بن بابويه، كان فاضلا عالما ثقة صدوقا محدّثا حافظا علّامة راوية، له كتاب الفهرست في ذكر مشايخ المعاصرين للشيخ الطوسيّ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ابوالمفاخر، هبت الله بن حسن بن حسین بن بابویه، این عنوان را منتجب الدین به او داده و گفته فقیه و صالح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حسن بن 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گفته که او فقیه، صالح و موثق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محمد بن حسن بن حسین بن بابویه؛ همه تصانیف شیخ ابی جعفر را خواند و آثار او روایات و احادیث، مطولات و مختصرات فی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پدرش شیخ موفق الدین عبیدالله بن حسن بن حسین بن بابویه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منتجب الدین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محمد بن بابویه؛ این را منتجب الدین ذکر کرده و همانند آنچه که درباره برادرش اسحاق گفته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نجم الدین علی بن محمد بن حسن بن حسین بن بابویه قمی؛ منتجب الدین گفته که او فقیه و فاضل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حیدر بن بابویه، فاضل و فقیه که از ابی علی طوسی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بابویه بن سعد بن محمد بن حسن بن حسین بن علی بن بابویه، فقیه و صالح و قاری است، نزد جدّش شمس الاسلام حسن بن حسین بن بابویه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شده که آن را شیخ منتجب الدین بر او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منتجب الدین، ابوالحسن علی بن عبیدالله بن حسن بن حسین بن حسن بن حسین بن علی بن حسین بن موسی بن بابویه؛ فاضل، عالم، ثقه، راستگو، محدث، حافظ، علامه و راوی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کتاب فهرست در ذکر مشایخ معاصرین از شیخ طوسی</w:t>
      </w:r>
      <w:r>
        <w:rPr>
          <w:rFonts w:eastAsia="IRNazanin" w:cs="IRNazanin"/>
          <w:color w:val="111111"/>
          <w:sz w:val="28"/>
          <w:szCs w:val="28"/>
          <w:rtl w:val="true"/>
          <w:lang w:bidi="fa-IR"/>
        </w:rPr>
        <w:t xml:space="preserve">; </w:t>
      </w:r>
      <w:bookmarkStart w:id="199" w:name="pg13578_143235"/>
    </w:p>
    <w:p>
      <w:pPr>
        <w:pStyle w:val="BookText"/>
        <w:rPr/>
      </w:pPr>
      <w:bookmarkEnd w:id="199"/>
      <w:r>
        <w:rPr>
          <w:rFonts w:ascii="Amiri" w:hAnsi="Amiri" w:eastAsia="Amiri" w:cs="Amiri"/>
          <w:color w:val="111111"/>
          <w:sz w:val="28"/>
          <w:sz w:val="28"/>
          <w:szCs w:val="28"/>
          <w:rtl w:val="true"/>
          <w:lang w:bidi="ar-SA"/>
        </w:rPr>
        <w:t>رحمه اللّه و المتأخّرين إلي زمانه، و كتاب الأربعين عن الأربعين، و رسالة المواسعة، يروي عن أبيه و عن ابن عمّه الشيخ بابويه، و يروي عنه محمّد بن محمّد بن عليّ الحمدانيّ القزوينيّ‌</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2487734_1934241801"/>
      <w:bookmarkStart w:id="201" w:name="_Toc85"/>
      <w:bookmarkEnd w:id="200"/>
      <w:r>
        <w:rPr>
          <w:rtl w:val="true"/>
        </w:rPr>
        <w:t>مؤلّفاته</w:t>
      </w:r>
      <w:bookmarkEnd w:id="201"/>
    </w:p>
    <w:p>
      <w:pPr>
        <w:pStyle w:val="BookText"/>
        <w:rPr/>
      </w:pPr>
      <w:r>
        <w:rPr>
          <w:rFonts w:ascii="Amiri" w:hAnsi="Amiri" w:eastAsia="Amiri" w:cs="Amiri"/>
          <w:color w:val="111111"/>
          <w:sz w:val="28"/>
          <w:sz w:val="28"/>
          <w:szCs w:val="28"/>
          <w:rtl w:val="true"/>
          <w:lang w:bidi="ar-SA"/>
        </w:rPr>
        <w:t>قال ابن النديم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ابنه أبي جعفر محمّد بن عليّ علي ظهر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لفلان بن فلان كتب أبي عليّ بن الحسين و هي مأتا كتاب، و كتبي و هي ثمانية كتب‌</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كما تري يدلّ علي أنّ كتب شيخنا المترجم تبلغ مائتي كتاب، لكن لم يبيّن في الفهارس أسماؤها و مواضيعها إلّا قليل منها، قال النجاشيّ في فهرسه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من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الإملاء 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النساء و الولدان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الشرائع و هي الرسالة إلي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متاخرین تا زمان خودش،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عن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و از پسر عمه‌اش شیخ بابویه، و محمد بن محمد بن علی حمدانی قزوینی هم از او روایت می‌کند</w:t>
      </w:r>
      <w:r>
        <w:rPr>
          <w:rFonts w:eastAsia="IRNazanin" w:cs="IRNazanin"/>
          <w:color w:val="111111"/>
          <w:sz w:val="28"/>
          <w:szCs w:val="28"/>
          <w:rtl w:val="true"/>
          <w:lang w:bidi="fa-IR"/>
        </w:rPr>
        <w:t>.</w:t>
      </w:r>
    </w:p>
    <w:p>
      <w:pPr>
        <w:pStyle w:val="Heading4"/>
        <w:numPr>
          <w:ilvl w:val="3"/>
          <w:numId w:val="1"/>
        </w:numPr>
        <w:rPr/>
      </w:pPr>
      <w:bookmarkStart w:id="202" w:name="__RefHeading___Toc2487736_1934241801"/>
      <w:bookmarkStart w:id="203" w:name="_Toc86"/>
      <w:bookmarkEnd w:id="202"/>
      <w:r>
        <w:rPr>
          <w:rtl w:val="true"/>
        </w:rPr>
        <w:t>تألیفات</w:t>
      </w:r>
      <w:bookmarkEnd w:id="203"/>
    </w:p>
    <w:p>
      <w:pPr>
        <w:pStyle w:val="BookText"/>
        <w:rPr/>
      </w:pPr>
      <w:r>
        <w:rPr>
          <w:rFonts w:ascii="IRNazanin" w:hAnsi="IRNazanin" w:eastAsia="IRNazanin"/>
          <w:color w:val="111111"/>
          <w:sz w:val="28"/>
          <w:sz w:val="28"/>
          <w:szCs w:val="28"/>
          <w:rtl w:val="true"/>
          <w:lang w:bidi="fa-IR"/>
        </w:rPr>
        <w:t>ابن ندیم در فهرستش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پشت مجلدی به خط فرزندش ابی جعفر محمد بن علی خواندم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دادم برای فلان بن فلان کتاب‌های پدرم علی بن حسین را که دویست کتاب بود و کتاب‌های من هشت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دلالت بر این دارد که کتاب‌های شیخ ما که شرح حالش مورد بحث است به یکصد کتاب می‌رسد، اما در فهرست‌ها اسامی و جایگاه این کتاب‌ها به جزء مقدار کمی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فهرستش صفحه یکصد و هشتاد و پنج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کتاب‌هایی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التوحید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الوضوء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الصلاۀ</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الجنائز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الامامۀ و التبصره من الحیرۀ</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الاملاء النوادر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المنطق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الاخوان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النساء والولدان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الشرایع؛ این نامه‌ای به پسرش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تفسیر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النکاح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أوردها أيضا الشيخ الطوسيّ مع اختلاف في فهرسته‌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المأسوف عليه أنّ جلّ كتبه ضاعت و لم يصل إلينا شي‌ء منها، نعم كان كتاب الإمامة و التبصرة من الحيرة عند العلّامة المجلسيّ ينقل عنه في كتابه البحار، لكن هو أيضا ضاع بعده، و في كون ذلك الكتاب كتاب الإمامة و التبصرة لعليّ بن بابويه إشكال ذكره العلّامة النوريّ في خاتمة المستدرك، و أوعز إليه العلّامة الرازيّ في الذريعة،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إلي سند روايات هذا الكتاب الّتي نقلها العلّامة المجلسيّ عنه في البحار يحصل الجزم بأنّه ليس هذا الكتاب لوالد الصدوق، لأنّه يروي مؤلّفه فيه عن هارون ابن موسي التلعكبريّ المتوفّي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المفضّل الشيبانيّ المتوفّي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بن حمزة العلويّ، و عن سهل بن أحمد الديباجيّ المتوفّي بعد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 عن أحمد بن عليّ الراوي عن محمّد بن الحسن بن الوليد الّذي توفّي سنة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فكيف يكون من يروي عن هؤلاء المشايخ هو والد الصدوق الّذي توفّي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المقدس الأردبيليّ في حديقة الشيعة بأنّ قرب الإسناد لعليّ بن بابويه وقع بيده، بعد تأليفه كتاب آيات الأحكام و كان بخطّ مؤلّفه، و قد أخرج منه في حديقة الشيعة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مناسک الحج</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قرب الاسناد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التسلیم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الطّب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المواریث</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طوسی با اختلافی این آثار را در فهرستش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همه این کتب از بین رفته و هیچ کدام از آنها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 و التبصرۀ من الحیرۀ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علامه مجلسی بوده که از آن در بحار نقل کرده است، ولی بعد از آن، این کتاب هم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 و التبصرۀ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بابویه باشد اشکال کرده‌اند و علامه نوری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اشکال را ذکر کرده و علامه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رجوع به سند روایات این کتاب که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جزم پیدا کردیم که این کتاب از پدر صدوق نیست؛ زیرا مؤلف کتاب از هارون بن موسی تلعکبری متوفای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مفضل شیبانی متوفای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حسن بن حمزۀ علوی و از سهل بن احمد دیباجی متوفای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احمد بن علی که از محمد بن حسن بن بن ولید که متوفای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می‌تواند از این مشایخ روایت کند، در حالی که پدر صدوق متوفای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 در حدیقۀ الشیعه تصریح کرده به این که قرب الاسناد از علی بن بابویه است و بعد از آن کتاب آیات الاحکام است که به خط مؤلف می‌باشد و در حدیقۀ الشیعه از آن استفاده کرده است</w:t>
      </w:r>
      <w:r>
        <w:rPr>
          <w:rFonts w:eastAsia="IRNazanin" w:cs="IRNazanin"/>
          <w:color w:val="111111"/>
          <w:sz w:val="28"/>
          <w:szCs w:val="28"/>
          <w:rtl w:val="true"/>
          <w:lang w:bidi="fa-IR"/>
        </w:rPr>
        <w:t xml:space="preserve">. </w:t>
      </w:r>
      <w:bookmarkStart w:id="204" w:name="pg13578_143237"/>
    </w:p>
    <w:p>
      <w:pPr>
        <w:pStyle w:val="Heading4"/>
        <w:numPr>
          <w:ilvl w:val="3"/>
          <w:numId w:val="1"/>
        </w:numPr>
        <w:rPr/>
      </w:pPr>
      <w:bookmarkStart w:id="205" w:name="__RefHeading___Toc2487738_1934241801"/>
      <w:bookmarkStart w:id="206" w:name="_Toc87"/>
      <w:bookmarkEnd w:id="204"/>
      <w:bookmarkEnd w:id="205"/>
      <w:r>
        <w:rPr>
          <w:rtl w:val="true"/>
        </w:rPr>
        <w:t>مولده و وفاته و مدفنه</w:t>
      </w:r>
      <w:bookmarkEnd w:id="206"/>
    </w:p>
    <w:p>
      <w:pPr>
        <w:pStyle w:val="BookText"/>
        <w:rPr/>
      </w:pPr>
      <w:r>
        <w:rPr>
          <w:rFonts w:ascii="Amiri" w:hAnsi="Amiri" w:eastAsia="Amiri" w:cs="Amiri"/>
          <w:color w:val="111111"/>
          <w:sz w:val="28"/>
          <w:sz w:val="28"/>
          <w:szCs w:val="28"/>
          <w:rtl w:val="true"/>
          <w:lang w:bidi="ar-SA"/>
        </w:rPr>
        <w:t xml:space="preserve">لم يسجّل في التراجم تاريخ ولادته، و لعلّه كان حدود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 كان مولده بقم و نشأ بها، و تتلمذ علي مشايخها، و قدم العراق و اجتمع مع أبي القاسم الحسين بن روح و سأله مسائل، و قدم مرّة اخري‌</w:t>
      </w:r>
      <w:r>
        <w:rPr>
          <w:rStyle w:val="FootnoteAnchor"/>
          <w:rtl w:val="true"/>
        </w:rPr>
        <w:footnoteReference w:id="37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 أجاز في تلك السنة العبّاس ابن عمر فيها و توفّي رحمه اللّه في سنة </w:t>
      </w:r>
      <w:r>
        <w:rPr>
          <w:rFonts w:eastAsia="Amiri" w:cs="Amiri" w:ascii="Amiri" w:hAnsi="Amiri"/>
          <w:color w:val="111111"/>
          <w:sz w:val="28"/>
          <w:szCs w:val="28"/>
          <w:lang w:bidi="ar-SA"/>
        </w:rPr>
        <w:t>328</w:t>
      </w:r>
      <w:r>
        <w:rPr>
          <w:rStyle w:val="FootnoteAnchor"/>
          <w:rtl w:val="true"/>
        </w:rPr>
        <w:footnoteReference w:id="375"/>
      </w:r>
      <w:r>
        <w:rPr>
          <w:rFonts w:ascii="Amiri" w:hAnsi="Amiri" w:eastAsia="Amiri" w:cs="Amiri"/>
          <w:color w:val="111111"/>
          <w:sz w:val="28"/>
          <w:sz w:val="28"/>
          <w:szCs w:val="28"/>
          <w:rtl w:val="true"/>
          <w:lang w:bidi="ar-SA"/>
        </w:rPr>
        <w:t>سنة تناثر النجوم ببلدة قم و دفن فيها، و قبره معروف فيها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487740_1934241801"/>
      <w:bookmarkStart w:id="208" w:name="_Toc88"/>
      <w:bookmarkEnd w:id="207"/>
      <w:r>
        <w:rPr>
          <w:rtl w:val="true"/>
        </w:rPr>
        <w:t>أبو العباس الحميري</w:t>
      </w:r>
      <w:bookmarkEnd w:id="208"/>
    </w:p>
    <w:p>
      <w:pPr>
        <w:pStyle w:val="Heading4"/>
        <w:numPr>
          <w:ilvl w:val="3"/>
          <w:numId w:val="1"/>
        </w:numPr>
        <w:rPr/>
      </w:pPr>
      <w:bookmarkStart w:id="209" w:name="__RefHeading___Toc2487742_1934241801"/>
      <w:bookmarkStart w:id="210" w:name="_Toc89"/>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عبد اللّه بن جعفر بن الحسين‌</w:t>
      </w:r>
      <w:r>
        <w:rPr>
          <w:rStyle w:val="FootnoteAnchor"/>
          <w:rtl w:val="true"/>
        </w:rPr>
        <w:footnoteReference w:id="376"/>
      </w:r>
      <w:r>
        <w:rPr>
          <w:rFonts w:ascii="Amiri" w:hAnsi="Amiri" w:eastAsia="Amiri" w:cs="Amiri"/>
          <w:color w:val="111111"/>
          <w:sz w:val="28"/>
          <w:sz w:val="28"/>
          <w:szCs w:val="28"/>
          <w:rtl w:val="true"/>
          <w:lang w:bidi="ar-SA"/>
        </w:rPr>
        <w:t>بن مالك بن جامع الحميريّ أبو العبّاس القمّيّ، كان فقيها، ثقة، من أصحابنا الإماميّة، شيخا من مشايخ الحديث و مؤلّفيهم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الشيخ في رجاله في أصحاب الهاديّ و العسكريّ عليهما السّلام و وصفه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بشيخ القميّين و وجههم،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الكوفة سنة نيّف و تسعين و مأتين، و سمع أهلها منه فأكثروا، و صنّف كتبا كثيرة، يعرف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الدلائل، كتاب العظمة و التوحيد، كتاب الغيبة و الحيرة، كتاب فضل العرب، كتاب التوحيد و البداء و الإرادة و الاستطاعة و المعرفة، كتاب قرب الإسناد إلي الرضا، كتاب قرب الإسناد إلي أبي جعفر بن الرضا عليهما السّلام،</w:t>
      </w:r>
      <w:r>
        <w:rPr>
          <w:rStyle w:val="FootnoteAnchor"/>
          <w:rtl w:val="true"/>
        </w:rPr>
        <w:footnoteReference w:id="377"/>
      </w:r>
      <w:r>
        <w:rPr>
          <w:rFonts w:ascii="Amiri" w:hAnsi="Amiri" w:eastAsia="Amiri" w:cs="Amiri"/>
          <w:color w:val="111111"/>
          <w:sz w:val="28"/>
          <w:sz w:val="28"/>
          <w:szCs w:val="28"/>
          <w:rtl w:val="true"/>
          <w:lang w:bidi="ar-SA"/>
        </w:rPr>
        <w:t>كتاب ما بين هشام بن الحكم و هشام بن سالم، و القياس و الأرواح و الجنّة و النار، و الحديثين المختلفين، مسائل الرجال و مكاتباتهم أبا الحسن الثالث عليه السّلام، مسائل لأبي محمّد الحسن عليه السّلام علي يد محمّد بن عثمان العمريّ، كتاب قرب الإسناد إلي صاحب الأمر عليه السّلام، مسائل أبي محمّد و توقيعات، كتاب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w:t>
      </w:r>
    </w:p>
    <w:p>
      <w:pPr>
        <w:pStyle w:val="Heading4"/>
        <w:numPr>
          <w:ilvl w:val="3"/>
          <w:numId w:val="1"/>
        </w:numPr>
        <w:rPr/>
      </w:pPr>
      <w:bookmarkStart w:id="211" w:name="__RefHeading___Toc2487744_1934241801"/>
      <w:bookmarkStart w:id="212" w:name="_Toc90"/>
      <w:bookmarkEnd w:id="211"/>
      <w:r>
        <w:rPr>
          <w:rtl w:val="true"/>
        </w:rPr>
        <w:t>تولد و وفات و محل دفن پدر شیخ صدوق</w:t>
      </w:r>
      <w:bookmarkEnd w:id="212"/>
    </w:p>
    <w:p>
      <w:pPr>
        <w:pStyle w:val="BookText"/>
        <w:rPr/>
      </w:pPr>
      <w:r>
        <w:rPr>
          <w:rFonts w:ascii="IRNazanin" w:hAnsi="IRNazanin" w:eastAsia="IRNazanin"/>
          <w:color w:val="111111"/>
          <w:sz w:val="28"/>
          <w:sz w:val="28"/>
          <w:szCs w:val="28"/>
          <w:rtl w:val="true"/>
          <w:lang w:bidi="fa-IR"/>
        </w:rPr>
        <w:t xml:space="preserve">تاریخ ولادتش در تراجم به طور قطعی نیامده است و می‌گویند حدود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قم متولد و در همان جا رشد نمود و نزد مشایخ آنجا شاگردی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عراق و نزد ابی القاسم حسین بن روح رفت و از او مسائلی را سئوال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دوم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رفت و در این سال به عباس بن عمر اجازه داد و در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سال ستاره افشانی فوت کرد در شهر قم و در همان جا دفن شد و قبر او در آن شهر معروف است</w:t>
      </w:r>
      <w:r>
        <w:rPr>
          <w:rFonts w:eastAsia="IRNazanin" w:cs="IRNazanin"/>
          <w:color w:val="111111"/>
          <w:sz w:val="28"/>
          <w:szCs w:val="28"/>
          <w:rtl w:val="true"/>
          <w:lang w:bidi="fa-IR"/>
        </w:rPr>
        <w:t>.</w:t>
      </w:r>
    </w:p>
    <w:p>
      <w:pPr>
        <w:pStyle w:val="Heading4"/>
        <w:numPr>
          <w:ilvl w:val="3"/>
          <w:numId w:val="1"/>
        </w:numPr>
        <w:rPr/>
      </w:pPr>
      <w:bookmarkStart w:id="213" w:name="__RefHeading___Toc2487746_1934241801"/>
      <w:bookmarkStart w:id="214" w:name="_Toc91"/>
      <w:bookmarkEnd w:id="213"/>
      <w:r>
        <w:rPr>
          <w:rtl w:val="true"/>
        </w:rPr>
        <w:t>أبوالعباس حمیری</w:t>
      </w:r>
      <w:bookmarkEnd w:id="214"/>
    </w:p>
    <w:p>
      <w:pPr>
        <w:pStyle w:val="BookText"/>
        <w:rPr/>
      </w:pPr>
      <w:r>
        <w:rPr>
          <w:rFonts w:ascii="IRNazanin" w:hAnsi="IRNazanin" w:eastAsia="IRNazanin"/>
          <w:color w:val="111111"/>
          <w:sz w:val="28"/>
          <w:sz w:val="28"/>
          <w:szCs w:val="28"/>
          <w:rtl w:val="true"/>
          <w:lang w:bidi="fa-IR"/>
        </w:rPr>
        <w:t>ابوالعباس عبدالله بن جعفر بن حسین</w:t>
      </w:r>
      <w:r>
        <w:rPr>
          <w:rStyle w:val="FootnoteAnchor"/>
          <w:rtl w:val="true"/>
        </w:rPr>
        <w:footnoteReference w:id="37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مالک بن جامع حمیری قمی، فقیه، موثق، از اصحاب امامیه و شیخ مشایخ روایت و مؤلف مشایخ حدیثی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رجالش او را از اصحاب امام هادی و امام عسکری علیهما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به شیخ قمیین و مشهور آنان توصیف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دویست و نود و اندی به کوفه رفت و اهل آنجا از او حدیث بسیار شنیدند و نقل کردند و او کتاب‌های بسیاری را تصنیف نمود که مشهور‌ترین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العظمۀ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الغیبۀ و الحیرۀ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البداء و الارادۀ و الاستطاعۀ و المعرفۀ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قرب الاسناد الی الرضا، کتاب قرب الاسناد الی ابی جعفر بن الرضا علیهما السلام ، کتاب ما بین هشام بن الحکم و هشام بن سالم، القیاس والارواح و الجنۀ و النار، حدیثین مختلفین، مسائل الرجال و مکاتباتش با ابا الحسن الثالث علیه السلام ، مسائل لابی محمد حسن علیه السلام توسط محمد بن عثمان عمری،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الامر علیه السلام ، مسائل ابی محمد و توقیعات،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عده‌ای از اصحاب از او از احمد بن </w:t>
      </w:r>
      <w:bookmarkStart w:id="215" w:name="pg13578_143238"/>
    </w:p>
    <w:p>
      <w:pPr>
        <w:pStyle w:val="BookText"/>
        <w:rPr/>
      </w:pPr>
      <w:bookmarkEnd w:id="215"/>
      <w:r>
        <w:rPr>
          <w:rFonts w:ascii="Amiri" w:hAnsi="Amiri" w:eastAsia="Amiri" w:cs="Amiri"/>
          <w:color w:val="111111"/>
          <w:sz w:val="28"/>
          <w:sz w:val="28"/>
          <w:szCs w:val="28"/>
          <w:rtl w:val="true"/>
          <w:lang w:bidi="ar-SA"/>
        </w:rPr>
        <w:t>محمّد بن يحيي العطّار عنه بجميع كتبه‌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الشيخ في الفهرست و عدّ من كتبه كتاب قرب الإسناد،</w:t>
      </w:r>
      <w:r>
        <w:rPr>
          <w:rStyle w:val="FootnoteAnchor"/>
          <w:rtl w:val="true"/>
        </w:rPr>
        <w:footnoteReference w:id="381"/>
      </w:r>
      <w:r>
        <w:rPr>
          <w:rFonts w:ascii="Amiri" w:hAnsi="Amiri" w:eastAsia="Amiri" w:cs="Amiri"/>
          <w:color w:val="111111"/>
          <w:sz w:val="28"/>
          <w:sz w:val="28"/>
          <w:szCs w:val="28"/>
          <w:rtl w:val="true"/>
          <w:lang w:bidi="ar-SA"/>
        </w:rPr>
        <w:t>و ترجمه العلّامة في القسم الأوّل من الخلاصة مع تبجيله و إكباره و توثيقه‌</w:t>
      </w:r>
      <w:r>
        <w:rPr>
          <w:rStyle w:val="FootnoteAnchor"/>
          <w:rtl w:val="true"/>
        </w:rPr>
        <w:footnoteReference w:id="382"/>
      </w:r>
      <w:r>
        <w:rPr>
          <w:rFonts w:ascii="Amiri" w:hAnsi="Amiri" w:eastAsia="Amiri" w:cs="Amiri"/>
          <w:color w:val="111111"/>
          <w:sz w:val="28"/>
          <w:sz w:val="28"/>
          <w:szCs w:val="28"/>
          <w:rtl w:val="true"/>
          <w:lang w:bidi="ar-SA"/>
        </w:rPr>
        <w:t>و له في تراجم المتأخّرين ذكر جميل مع التوثيق‌</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2487748_1934241801"/>
      <w:bookmarkStart w:id="217" w:name="_Toc92"/>
      <w:bookmarkEnd w:id="216"/>
      <w:r>
        <w:rPr>
          <w:rtl w:val="true"/>
        </w:rPr>
        <w:t>مشايخه</w:t>
      </w:r>
      <w:bookmarkEnd w:id="217"/>
    </w:p>
    <w:p>
      <w:pPr>
        <w:pStyle w:val="BookText"/>
        <w:rPr/>
      </w:pPr>
      <w:r>
        <w:rPr>
          <w:rFonts w:ascii="Amiri" w:hAnsi="Amiri" w:eastAsia="Amiri" w:cs="Amiri"/>
          <w:color w:val="111111"/>
          <w:sz w:val="28"/>
          <w:sz w:val="28"/>
          <w:szCs w:val="28"/>
          <w:rtl w:val="true"/>
          <w:lang w:bidi="ar-SA"/>
        </w:rPr>
        <w:t>يروي مولانا المترجم عن جماعة من المشايخ، منهم من روي عنهم في كتابه قرب الإسناد،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أحمد بن محمّد بن سليمان الزراريّ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سليمان بن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یحیی عطّار از همه کتاب‌هایش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فهرستش او را توثیق نموده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کتاب‌های او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شرح حال او را در قسمت اول کتاب الخلاصه، با جلالت و بزرگی و توثیق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تراجم متاخرین هم نام او با توثیق آمده است</w:t>
      </w:r>
      <w:r>
        <w:rPr>
          <w:rFonts w:eastAsia="IRNazanin" w:cs="IRNazanin"/>
          <w:color w:val="111111"/>
          <w:sz w:val="28"/>
          <w:szCs w:val="28"/>
          <w:rtl w:val="true"/>
          <w:lang w:bidi="fa-IR"/>
        </w:rPr>
        <w:t>.</w:t>
      </w:r>
    </w:p>
    <w:p>
      <w:pPr>
        <w:pStyle w:val="Heading4"/>
        <w:numPr>
          <w:ilvl w:val="3"/>
          <w:numId w:val="1"/>
        </w:numPr>
        <w:rPr/>
      </w:pPr>
      <w:bookmarkStart w:id="218" w:name="__RefHeading___Toc2487750_1934241801"/>
      <w:bookmarkStart w:id="219" w:name="_Toc93"/>
      <w:bookmarkEnd w:id="218"/>
      <w:r>
        <w:rPr>
          <w:rtl w:val="true"/>
        </w:rPr>
        <w:t>اساتید درایة الحدیث حمیری</w:t>
      </w:r>
      <w:bookmarkEnd w:id="219"/>
    </w:p>
    <w:p>
      <w:pPr>
        <w:pStyle w:val="BookText"/>
        <w:rPr/>
      </w:pPr>
      <w:r>
        <w:rPr>
          <w:rFonts w:ascii="IRNazanin" w:hAnsi="IRNazanin" w:eastAsia="IRNazanin"/>
          <w:color w:val="111111"/>
          <w:sz w:val="28"/>
          <w:sz w:val="28"/>
          <w:szCs w:val="28"/>
          <w:rtl w:val="true"/>
          <w:lang w:bidi="fa-IR"/>
        </w:rPr>
        <w:t xml:space="preserve">ابوالعباس حمیری از جماعتی از مشایخ روایت کرده است که از آن جمله عده‌ای می‌باشند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روایاتشان آمده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غالب احمد بن محمد بن سلیمان الزرارّی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ریاّن 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سلیمان 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حسن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20" w:name="pg13578_143239"/>
    </w:p>
    <w:p>
      <w:pPr>
        <w:pStyle w:val="BookText"/>
        <w:rPr/>
      </w:pPr>
      <w:bookmarkEnd w:id="2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خلف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بن أبي المسروق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ذكروا في التراجم و غيره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كيسان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جزك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الأنباريّ‌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2487752_1934241801"/>
      <w:bookmarkStart w:id="222" w:name="_Toc94"/>
      <w:bookmarkEnd w:id="221"/>
      <w:r>
        <w:rPr>
          <w:rtl w:val="true"/>
        </w:rPr>
        <w:t>الراوون عنه</w:t>
      </w:r>
      <w:bookmarkEnd w:id="222"/>
    </w:p>
    <w:p>
      <w:pPr>
        <w:pStyle w:val="BookText"/>
        <w:rPr/>
      </w:pPr>
      <w:r>
        <w:rPr>
          <w:rFonts w:ascii="Amiri" w:hAnsi="Amiri" w:eastAsia="Amiri" w:cs="Amiri"/>
          <w:color w:val="111111"/>
          <w:sz w:val="28"/>
          <w:sz w:val="28"/>
          <w:szCs w:val="28"/>
          <w:rtl w:val="true"/>
          <w:lang w:bidi="ar-SA"/>
        </w:rPr>
        <w:t>و يروي عنه عدّة من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العطّار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خالد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ولید 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خلف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بن ابی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جعفر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واسطّی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 بن ابی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کسانی را ذکر کرده که در تراجم و غیر آن نامشان آمده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کیسان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مالک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جزک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مهزیار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سالم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شمّون بصری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 انبارّی</w:t>
      </w:r>
    </w:p>
    <w:p>
      <w:pPr>
        <w:pStyle w:val="Heading4"/>
        <w:numPr>
          <w:ilvl w:val="3"/>
          <w:numId w:val="1"/>
        </w:numPr>
        <w:rPr/>
      </w:pPr>
      <w:bookmarkStart w:id="223" w:name="__RefHeading___Toc2487754_1934241801"/>
      <w:bookmarkStart w:id="224" w:name="_Toc95"/>
      <w:bookmarkEnd w:id="223"/>
      <w:r>
        <w:rPr>
          <w:rtl w:val="true"/>
        </w:rPr>
        <w:t>روایت کنندگان از حمیری</w:t>
      </w:r>
      <w:bookmarkEnd w:id="224"/>
    </w:p>
    <w:p>
      <w:pPr>
        <w:pStyle w:val="BookText"/>
        <w:rPr/>
      </w:pPr>
      <w:r>
        <w:rPr>
          <w:rFonts w:ascii="IRNazanin" w:hAnsi="IRNazanin" w:eastAsia="IRNazanin"/>
          <w:color w:val="111111"/>
          <w:sz w:val="28"/>
          <w:sz w:val="28"/>
          <w:szCs w:val="28"/>
          <w:rtl w:val="true"/>
          <w:lang w:bidi="fa-IR"/>
        </w:rPr>
        <w:t>عده‌ای از مشایخ نیز از او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یحیی عطّار</w:t>
      </w:r>
      <w:bookmarkStart w:id="225" w:name="pg13578_143240"/>
    </w:p>
    <w:p>
      <w:pPr>
        <w:pStyle w:val="BookText"/>
        <w:rPr/>
      </w:pPr>
      <w:bookmarkEnd w:id="22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المتوكّل‌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أبو غالب الزراريّ‌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أحمد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487756_1934241801"/>
      <w:bookmarkStart w:id="227" w:name="_Toc96"/>
      <w:bookmarkEnd w:id="226"/>
      <w:r>
        <w:rPr>
          <w:rtl w:val="true"/>
        </w:rPr>
        <w:t xml:space="preserve">أبو جعفر الحميري </w:t>
      </w:r>
      <w:r>
        <w:rPr>
          <w:rtl w:val="true"/>
        </w:rPr>
        <w:t>[</w:t>
      </w:r>
      <w:r>
        <w:rPr>
          <w:rtl w:val="true"/>
        </w:rPr>
        <w:t>محمّد بن عبد اللّه بن جعفر</w:t>
      </w:r>
      <w:r>
        <w:rPr>
          <w:rtl w:val="true"/>
        </w:rPr>
        <w:t>]</w:t>
      </w:r>
      <w:bookmarkEnd w:id="227"/>
    </w:p>
    <w:p>
      <w:pPr>
        <w:pStyle w:val="Heading4"/>
        <w:numPr>
          <w:ilvl w:val="3"/>
          <w:numId w:val="1"/>
        </w:numPr>
        <w:rPr/>
      </w:pPr>
      <w:bookmarkStart w:id="228" w:name="__RefHeading___Toc2487758_1934241801"/>
      <w:bookmarkStart w:id="229" w:name="_Toc97"/>
      <w:bookmarkEnd w:id="228"/>
      <w:r>
        <w:rPr>
          <w:rtl w:val="true"/>
        </w:rPr>
        <w:t>الثناء عليه</w:t>
      </w:r>
      <w:bookmarkEnd w:id="229"/>
    </w:p>
    <w:p>
      <w:pPr>
        <w:pStyle w:val="BookText"/>
        <w:rPr/>
      </w:pPr>
      <w:r>
        <w:rPr>
          <w:rFonts w:ascii="Amiri" w:hAnsi="Amiri" w:eastAsia="Amiri" w:cs="Amiri"/>
          <w:color w:val="111111"/>
          <w:sz w:val="28"/>
          <w:sz w:val="28"/>
          <w:szCs w:val="28"/>
          <w:rtl w:val="true"/>
          <w:lang w:bidi="ar-SA"/>
        </w:rPr>
        <w:t xml:space="preserve">محمّد بن عبد اللّه بن جعفر بن الحسين بن جامع بن مالك الحميريّ، أبو جعفر القمّيّ من أعاظم المشايخ، و أجلّاء هذه الطائفة و مصنّفيهم، أورده أصحابنا في كتبهم التراجم و صرّحوا بوثاقته و وجاهته و أنّه من المشايخ العظام، يوجد ترجمته في رجال النجاشيّ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في فهرست الشيخ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في رجاله في باب من لم يرو عنهم، و في القسم الأوّل من الخلاصة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و في غيره من تراجم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وجها، كاتب صاحب الأمر عليه السّلام، و سأله مسائل في أبواب الشريعة، قال لنا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المسائل إليّ في أصلها و التوقيعات بين السطور، و كان له أخوه جعفر و الحسين و أحمد كلّ منهم كان له مكاتبة، و لمحمّد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بن بابویه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یحیی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صفّار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ولید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 فرزندش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قولویه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محبوب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ین یحیی عطّار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بن متوکل</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ابوغالب زرّاری</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احمد</w:t>
      </w:r>
      <w:r>
        <w:rPr>
          <w:rFonts w:eastAsia="IRNazanin" w:cs="IRNazanin"/>
          <w:color w:val="111111"/>
          <w:sz w:val="28"/>
          <w:szCs w:val="28"/>
          <w:rtl w:val="true"/>
          <w:lang w:bidi="fa-IR"/>
        </w:rPr>
        <w:t>.</w:t>
      </w:r>
    </w:p>
    <w:p>
      <w:pPr>
        <w:pStyle w:val="Heading4"/>
        <w:numPr>
          <w:ilvl w:val="3"/>
          <w:numId w:val="1"/>
        </w:numPr>
        <w:rPr/>
      </w:pPr>
      <w:bookmarkStart w:id="230" w:name="__RefHeading___Toc2487760_1934241801"/>
      <w:bookmarkStart w:id="231" w:name="_Toc98"/>
      <w:bookmarkEnd w:id="230"/>
      <w:r>
        <w:rPr>
          <w:rtl w:val="true"/>
        </w:rPr>
        <w:t>أبوجعفر حمیری</w:t>
      </w:r>
      <w:bookmarkEnd w:id="231"/>
    </w:p>
    <w:p>
      <w:pPr>
        <w:pStyle w:val="BookText"/>
        <w:rPr/>
      </w:pPr>
      <w:r>
        <w:rPr>
          <w:rFonts w:ascii="IRNazanin" w:hAnsi="IRNazanin" w:eastAsia="IRNazanin"/>
          <w:color w:val="111111"/>
          <w:sz w:val="28"/>
          <w:sz w:val="28"/>
          <w:szCs w:val="28"/>
          <w:rtl w:val="true"/>
          <w:lang w:bidi="fa-IR"/>
        </w:rPr>
        <w:t>ابو جعفر محمد بن عبدالله بن جعفر بن حسین بن جامع بن مالک حمیّری قمی، از بزرگان مشایخ و از برترین‌ها و مصنفّان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تراجم در کتاب‌هایشان به وجاهت و وثاقت او تصریح نموده و او را از بزرگان مشایخ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او در رجال نجاشی صفحه دویست و پنجاه و یک و فهرست شیخ صفحه یکصد و پنجاه و شش و در رجال شیخ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اول الخلاصه علامه حلی صفحه هفتاد و هفت و دیگر کتاب‌های تراجم از متاخرین هم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اعتماد و وثاقت و از مشاهیر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حضرت ولیّ عصر</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مکاتبه می‌کرده و مسائل گوناگونی را در زمینه‌های دینی از آن حضرت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غضائری برایم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 سؤال‌ها و جواب‌های حضرت را که در بین سطرها نوشته بودند،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جعفر، حسین و احمد نیز با ایشان مکاتباتی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w:t>
      </w:r>
      <w:bookmarkStart w:id="232" w:name="pg13578_143241"/>
    </w:p>
    <w:p>
      <w:pPr>
        <w:pStyle w:val="BookText"/>
        <w:rPr/>
      </w:pPr>
      <w:bookmarkEnd w:id="232"/>
      <w:r>
        <w:rPr>
          <w:rFonts w:ascii="Amiri" w:hAnsi="Amiri" w:eastAsia="Amiri" w:cs="Amiri"/>
          <w:color w:val="111111"/>
          <w:sz w:val="28"/>
          <w:sz w:val="28"/>
          <w:szCs w:val="28"/>
          <w:rtl w:val="true"/>
          <w:lang w:bidi="ar-SA"/>
        </w:rPr>
        <w:t>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الحقوق، كتاب الأوائل، كتاب السماء، كتاب الأرض، كتاب المساحة و البلدان، كتاب إبليس و جنوده، 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العلّامة المجلسيّ‌</w:t>
      </w:r>
      <w:r>
        <w:rPr>
          <w:rStyle w:val="FootnoteAnchor"/>
          <w:rtl w:val="true"/>
        </w:rPr>
        <w:footnoteReference w:id="391"/>
      </w:r>
      <w:r>
        <w:rPr>
          <w:rFonts w:ascii="Amiri" w:hAnsi="Amiri" w:eastAsia="Amiri" w:cs="Amiri"/>
          <w:color w:val="111111"/>
          <w:sz w:val="28"/>
          <w:sz w:val="28"/>
          <w:szCs w:val="28"/>
          <w:rtl w:val="true"/>
          <w:lang w:bidi="ar-SA"/>
        </w:rPr>
        <w:t>عن ابن إدريس أنّ كتاب قرب الإسناد له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الكتاب لوالده و هو راو له، كما صرّح به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ترجمة أبيه أنّ النجاشيّ و الشيخ قد صرّحا بأنّه لأبيه عبد اللّه بن جعفر، فليراجع</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487762_1934241801"/>
      <w:bookmarkStart w:id="234" w:name="_Toc99"/>
      <w:bookmarkEnd w:id="233"/>
      <w:r>
        <w:rPr>
          <w:rtl w:val="true"/>
        </w:rPr>
        <w:t>الراوون عنه</w:t>
      </w:r>
      <w:bookmarkEnd w:id="234"/>
    </w:p>
    <w:p>
      <w:pPr>
        <w:pStyle w:val="BookText"/>
        <w:rPr/>
      </w:pPr>
      <w:r>
        <w:rPr>
          <w:rFonts w:ascii="Amiri" w:hAnsi="Amiri" w:eastAsia="Amiri" w:cs="Amiri"/>
          <w:color w:val="111111"/>
          <w:sz w:val="28"/>
          <w:sz w:val="28"/>
          <w:szCs w:val="28"/>
          <w:rtl w:val="true"/>
          <w:lang w:bidi="ar-SA"/>
        </w:rPr>
        <w:t>يروي مولانا المترجم عن أبيه كثيرا،</w:t>
      </w:r>
      <w:r>
        <w:rPr>
          <w:rStyle w:val="FootnoteAnchor"/>
          <w:rtl w:val="true"/>
        </w:rPr>
        <w:footnoteReference w:id="392"/>
      </w:r>
      <w:r>
        <w:rPr>
          <w:rFonts w:ascii="Amiri" w:hAnsi="Amiri" w:eastAsia="Amiri" w:cs="Amiri"/>
          <w:color w:val="111111"/>
          <w:sz w:val="28"/>
          <w:sz w:val="28"/>
          <w:szCs w:val="28"/>
          <w:rtl w:val="true"/>
          <w:lang w:bidi="ar-SA"/>
        </w:rPr>
        <w:t>و يروي عنه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الفاميّ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بن أبي حاتم‌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محمّد الحسن بن حمزة الطبريّ الحسينيّ‌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را هم شمرده‌اند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الحقوق، کتاب الاوائل، کتاب السماء، کتاب الارض، کتاب المساحت و البلدان، کتاب ابلیس و جنوده، کتاب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Style w:val="FootnoteAnchor"/>
          <w:rtl w:val="true"/>
        </w:rPr>
        <w:footnoteReference w:id="399"/>
      </w:r>
      <w:r>
        <w:rPr>
          <w:rFonts w:ascii="IRNazanin" w:hAnsi="IRNazanin" w:eastAsia="IRNazanin"/>
          <w:color w:val="111111"/>
          <w:sz w:val="28"/>
          <w:sz w:val="28"/>
          <w:szCs w:val="28"/>
          <w:rtl w:val="true"/>
          <w:lang w:bidi="fa-IR"/>
        </w:rPr>
        <w:t>از ابن ادریس حکایت کرده که کتاب قرب الاسناد برای اوست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کتاب از پدرش باشد و او راوی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نجاشی نیز به این کلام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زندگی پدرش گذشت، نجاشی و شیخ هر دو تصریح کرده بودند که کتاب از پدرش عبدالله بن جعفر است، پس رجوع کن</w:t>
      </w:r>
      <w:r>
        <w:rPr>
          <w:rFonts w:eastAsia="IRNazanin" w:cs="IRNazanin"/>
          <w:color w:val="111111"/>
          <w:sz w:val="28"/>
          <w:szCs w:val="28"/>
          <w:rtl w:val="true"/>
          <w:lang w:bidi="fa-IR"/>
        </w:rPr>
        <w:t>.</w:t>
      </w:r>
    </w:p>
    <w:p>
      <w:pPr>
        <w:pStyle w:val="Heading4"/>
        <w:numPr>
          <w:ilvl w:val="3"/>
          <w:numId w:val="1"/>
        </w:numPr>
        <w:rPr/>
      </w:pPr>
      <w:bookmarkStart w:id="235" w:name="__RefHeading___Toc2487764_1934241801"/>
      <w:bookmarkStart w:id="236" w:name="_Toc100"/>
      <w:bookmarkEnd w:id="235"/>
      <w:r>
        <w:rPr>
          <w:rtl w:val="true"/>
        </w:rPr>
        <w:t>راویانی که از أبوجعفر حمیری نقل روایت نموده اند</w:t>
      </w:r>
      <w:bookmarkEnd w:id="236"/>
    </w:p>
    <w:p>
      <w:pPr>
        <w:pStyle w:val="BookText"/>
        <w:rPr/>
      </w:pPr>
      <w:r>
        <w:rPr>
          <w:rFonts w:ascii="IRNazanin" w:hAnsi="IRNazanin" w:eastAsia="IRNazanin"/>
          <w:color w:val="111111"/>
          <w:sz w:val="28"/>
          <w:sz w:val="28"/>
          <w:szCs w:val="28"/>
          <w:rtl w:val="true"/>
          <w:lang w:bidi="fa-IR"/>
        </w:rPr>
        <w:t>مولای ما ابوجعفر حمیری از پدرش بسیار روایت کرده</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عده‌ای هم از او روایت نموده‌اند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هارون فامی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حسین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داود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حاتم بن ابی حاتم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قولویه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ابو محمد حسن بن حمزه الطبری حسینی </w:t>
      </w:r>
      <w:bookmarkStart w:id="237" w:name="pg13578_143242"/>
    </w:p>
    <w:p>
      <w:pPr>
        <w:pStyle w:val="Heading3"/>
        <w:numPr>
          <w:ilvl w:val="2"/>
          <w:numId w:val="1"/>
        </w:numPr>
        <w:rPr/>
      </w:pPr>
      <w:bookmarkStart w:id="238" w:name="__RefHeading___Toc2487766_1934241801"/>
      <w:bookmarkStart w:id="239" w:name="_Toc101"/>
      <w:bookmarkEnd w:id="237"/>
      <w:bookmarkEnd w:id="238"/>
      <w:r>
        <w:rPr>
          <w:rtl w:val="true"/>
        </w:rPr>
        <w:t xml:space="preserve">الصفار </w:t>
      </w:r>
      <w:r>
        <w:rPr>
          <w:rtl w:val="true"/>
        </w:rPr>
        <w:t>[</w:t>
      </w:r>
      <w:r>
        <w:rPr>
          <w:rtl w:val="true"/>
        </w:rPr>
        <w:t>محمّد بن الحسن بن فروخ الصفّار</w:t>
      </w:r>
      <w:r>
        <w:rPr>
          <w:rtl w:val="true"/>
        </w:rPr>
        <w:t>]</w:t>
      </w:r>
      <w:bookmarkEnd w:id="239"/>
    </w:p>
    <w:p>
      <w:pPr>
        <w:pStyle w:val="Heading4"/>
        <w:numPr>
          <w:ilvl w:val="3"/>
          <w:numId w:val="1"/>
        </w:numPr>
        <w:rPr/>
      </w:pPr>
      <w:bookmarkStart w:id="240" w:name="__RefHeading___Toc2487768_1934241801"/>
      <w:bookmarkStart w:id="241" w:name="_Toc102"/>
      <w:bookmarkEnd w:id="240"/>
      <w:r>
        <w:rPr>
          <w:rtl w:val="true"/>
        </w:rPr>
        <w:t>الثناء عليه</w:t>
      </w:r>
      <w:bookmarkEnd w:id="241"/>
    </w:p>
    <w:p>
      <w:pPr>
        <w:pStyle w:val="BookText"/>
        <w:rPr/>
      </w:pPr>
      <w:r>
        <w:rPr>
          <w:rFonts w:ascii="Amiri" w:hAnsi="Amiri" w:eastAsia="Amiri" w:cs="Amiri"/>
          <w:color w:val="111111"/>
          <w:sz w:val="28"/>
          <w:sz w:val="28"/>
          <w:szCs w:val="28"/>
          <w:rtl w:val="true"/>
          <w:lang w:bidi="ar-SA"/>
        </w:rPr>
        <w:t>هو محمّد بن الحسن بن فروخ الصفّار، مولي عيسي بن موسي بن طلحة بن عبيد اللّه ابن السائب بن مالك بن عامر الأشعريّ، أبو جعفر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القميّين، ثقة، عظيم القدر، راجحا، قليل السقط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 ذلك العلّامة الحلّيّ في القسم الأوّل من الخلاصة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أورده الشيخ في رجاله في أصحاب الإمام الحسن العسكريّ عليه السّلام، و ترجمه أيضا في الفهرست‌</w:t>
      </w:r>
      <w:r>
        <w:rPr>
          <w:rStyle w:val="FootnoteAnchor"/>
          <w:rtl w:val="true"/>
        </w:rPr>
        <w:footnoteReference w:id="401"/>
      </w:r>
      <w:r>
        <w:rPr>
          <w:rFonts w:ascii="Amiri" w:hAnsi="Amiri" w:eastAsia="Amiri" w:cs="Amiri"/>
          <w:color w:val="111111"/>
          <w:sz w:val="28"/>
          <w:sz w:val="28"/>
          <w:szCs w:val="28"/>
          <w:rtl w:val="true"/>
          <w:lang w:bidi="ar-SA"/>
        </w:rPr>
        <w:t>و له في كتب تراجم المتأخّرين ذكر مشفوع بالوثاقة و جلالة القدر، و ثقافته و فضله أشهر من أن يحتاج إلي سرد ما قيل في حقّه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487770_1934241801"/>
      <w:bookmarkStart w:id="243" w:name="_Toc103"/>
      <w:bookmarkEnd w:id="242"/>
      <w:r>
        <w:rPr>
          <w:rtl w:val="true"/>
        </w:rPr>
        <w:t>مؤلّفاته</w:t>
      </w:r>
      <w:bookmarkEnd w:id="243"/>
    </w:p>
    <w:p>
      <w:pPr>
        <w:pStyle w:val="BookText"/>
        <w:rPr/>
      </w:pP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كتاب الوضوء، كتاب الجنائز، كتاب الصيام كتاب الحجّ، كتاب النكاح، كتاب الطلاق، كتاب العتق و التدبير و المكاتبة، كتاب التجارات، كتاب المكاسب، كتاب الصيد و الذبائح، كتاب الحدود، كتاب الديات، كتاب الفرائض، كتاب المواريث، كتاب الدعاء، كتاب المزار، كتاب المثالب، كتاب بصائر الدرجات، و غيرها</w:t>
      </w:r>
      <w:r>
        <w:rPr>
          <w:rStyle w:val="FootnoteAnchor"/>
          <w:rtl w:val="true"/>
        </w:rPr>
        <w:footnoteReference w:id="402"/>
      </w:r>
      <w:r>
        <w:rPr>
          <w:rFonts w:ascii="Amiri" w:hAnsi="Amiri" w:eastAsia="Amiri" w:cs="Amiri"/>
          <w:color w:val="111111"/>
          <w:sz w:val="28"/>
          <w:sz w:val="28"/>
          <w:szCs w:val="28"/>
          <w:rtl w:val="true"/>
          <w:lang w:bidi="ar-SA"/>
        </w:rPr>
        <w:t xml:space="preserve">و أخرج العلّامة المجلسيّ من كتابه بصائر الدرجات كثيرا في البحار، و طبع البصائر بإيران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487772_1934241801"/>
      <w:bookmarkStart w:id="245" w:name="_Toc104"/>
      <w:bookmarkEnd w:id="244"/>
      <w:r>
        <w:rPr>
          <w:rtl w:val="true"/>
        </w:rPr>
        <w:t>مشايخه و من روي عنهم</w:t>
      </w:r>
      <w:bookmarkEnd w:id="245"/>
    </w:p>
    <w:p>
      <w:pPr>
        <w:pStyle w:val="BookText"/>
        <w:rPr/>
      </w:pPr>
      <w:r>
        <w:rPr>
          <w:rFonts w:ascii="Amiri" w:hAnsi="Amiri" w:eastAsia="Amiri" w:cs="Amiri"/>
          <w:color w:val="111111"/>
          <w:sz w:val="28"/>
          <w:sz w:val="28"/>
          <w:szCs w:val="28"/>
          <w:rtl w:val="true"/>
          <w:lang w:bidi="ar-SA"/>
        </w:rPr>
        <w:t>روي من جماعة كثيرين من مشايخ الحديث يبلغ عددهم مائة و ثلاثين رجلا،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بن فضّال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487774_1934241801"/>
      <w:bookmarkStart w:id="247" w:name="_Toc105"/>
      <w:bookmarkEnd w:id="246"/>
      <w:r>
        <w:rPr>
          <w:rtl w:val="true"/>
        </w:rPr>
        <w:t>صفّار</w:t>
      </w:r>
      <w:bookmarkEnd w:id="247"/>
    </w:p>
    <w:p>
      <w:pPr>
        <w:pStyle w:val="BookText"/>
        <w:rPr/>
      </w:pPr>
      <w:r>
        <w:rPr>
          <w:rFonts w:ascii="IRNazanin" w:hAnsi="IRNazanin" w:eastAsia="IRNazanin"/>
          <w:color w:val="111111"/>
          <w:sz w:val="28"/>
          <w:sz w:val="28"/>
          <w:szCs w:val="28"/>
          <w:rtl w:val="true"/>
          <w:lang w:bidi="fa-IR"/>
        </w:rPr>
        <w:t>او محمد بن حسن بن فروخ صفّار، از دوستان عیسی بن موسی بن طلحۀ بن عبیدالله ابن سائب بن مالک بن عامر اشعری، ابوجعفر اعرج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صفحه دویست و پنجاه و یک رجالش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چهره‌های درخشان در بین قمیین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شخصیتی مورد اطمینان و دارای ارزشی والا است، روایات او بر بسیاری از روایات ترجیح داده می‌شود و روایات کمی از او مورد بی اعتنایی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او، علامه حلی در قسمت اول الخلاصه صفحه هفتاد و هفت هم از او تجلیل کرده و شیخ در رجالش او را از اصحاب امام حسن عسکری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زندگی وی در فهرست شیخ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صفّار در کتاب‌های تراجم متاخرین هم از وثاقت و جلالت قدرش بسیار یاد شده است که فضلش مشهورتر از آن است که آنچه درباره او گفته‌اند را نقل نماییم</w:t>
      </w:r>
      <w:r>
        <w:rPr>
          <w:rFonts w:eastAsia="IRNazanin" w:cs="IRNazanin"/>
          <w:color w:val="111111"/>
          <w:sz w:val="28"/>
          <w:szCs w:val="28"/>
          <w:rtl w:val="true"/>
          <w:lang w:bidi="fa-IR"/>
        </w:rPr>
        <w:t>.</w:t>
      </w:r>
    </w:p>
    <w:p>
      <w:pPr>
        <w:pStyle w:val="Heading4"/>
        <w:numPr>
          <w:ilvl w:val="3"/>
          <w:numId w:val="1"/>
        </w:numPr>
        <w:rPr/>
      </w:pPr>
      <w:bookmarkStart w:id="248" w:name="__RefHeading___Toc2487776_1934241801"/>
      <w:bookmarkStart w:id="249" w:name="_Toc106"/>
      <w:bookmarkEnd w:id="248"/>
      <w:r>
        <w:rPr>
          <w:rtl w:val="true"/>
        </w:rPr>
        <w:t>تألیفات صفّار</w:t>
      </w:r>
      <w:bookmarkEnd w:id="249"/>
    </w:p>
    <w:p>
      <w:pPr>
        <w:pStyle w:val="BookText"/>
        <w:rPr/>
      </w:pPr>
      <w:r>
        <w:rPr>
          <w:rFonts w:ascii="IRNazanin" w:hAnsi="IRNazanin" w:eastAsia="IRNazanin"/>
          <w:color w:val="111111"/>
          <w:sz w:val="28"/>
          <w:sz w:val="28"/>
          <w:szCs w:val="28"/>
          <w:rtl w:val="true"/>
          <w:lang w:bidi="fa-IR"/>
        </w:rPr>
        <w:t>برای او کتاب‌های بسیاری نقل کرده‌اند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 کتاب الوضوء، کتاب الجنائز، کتاب الصیام، کتاب الحج، کتاب النکاح، کتاب الطلاق، کتاب العتق و التدبیر و المکاتبه، کتاب التجارات، کتاب المکاسب، کتاب الصید و الذبائح، کتاب الحدود، کتاب الدیات، کتاب الفرائض، کتاب المواریث، کتاب الدعاء، کتاب المزار، کتاب المثالب، کتاب بصائر الدرجات و دیگر کتاب‌ها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علامه مجلسی از کتاب بصائر الدرجات بسیار در بحار الانوار استفاده کرده است و این کتاب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چاپ رسید</w:t>
      </w:r>
      <w:r>
        <w:rPr>
          <w:rFonts w:eastAsia="IRNazanin" w:cs="IRNazanin"/>
          <w:color w:val="111111"/>
          <w:sz w:val="28"/>
          <w:szCs w:val="28"/>
          <w:rtl w:val="true"/>
          <w:lang w:bidi="fa-IR"/>
        </w:rPr>
        <w:t>.</w:t>
      </w:r>
    </w:p>
    <w:p>
      <w:pPr>
        <w:pStyle w:val="Heading4"/>
        <w:numPr>
          <w:ilvl w:val="3"/>
          <w:numId w:val="1"/>
        </w:numPr>
        <w:rPr/>
      </w:pPr>
      <w:bookmarkStart w:id="250" w:name="__RefHeading___Toc2487778_1934241801"/>
      <w:bookmarkStart w:id="251" w:name="_Toc107"/>
      <w:bookmarkEnd w:id="250"/>
      <w:r>
        <w:rPr>
          <w:rtl w:val="true"/>
        </w:rPr>
        <w:t>مشایخ و کسانی که از آنها روایت نقل کرده است</w:t>
      </w:r>
      <w:bookmarkEnd w:id="251"/>
    </w:p>
    <w:p>
      <w:pPr>
        <w:pStyle w:val="BookText"/>
        <w:rPr/>
      </w:pPr>
      <w:r>
        <w:rPr>
          <w:rFonts w:ascii="IRNazanin" w:hAnsi="IRNazanin" w:eastAsia="IRNazanin"/>
          <w:color w:val="111111"/>
          <w:sz w:val="28"/>
          <w:sz w:val="28"/>
          <w:szCs w:val="28"/>
          <w:rtl w:val="true"/>
          <w:lang w:bidi="fa-IR"/>
        </w:rPr>
        <w:t>او از عده زیادی از مشایخ حدیث روایت کرده که تعداد آنان به یکصد و سی نفر می‌رسد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اسحاق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جعفر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حسن بن علی بن فضّال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موسی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حسن بن سعید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العزيز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إسماعيل‌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شعيب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موسي الخشّاب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عبد اللّه بن المغير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القاسانيّ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محمّد بن سلمة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أبو محمّد الحجّال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سعيد الزيّات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جزك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بن محمّد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النهديّ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يعلي الأسلم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المنبّه بن عبد اللّه أبو الجوزاء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أبي عمرة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يعلي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سیّاری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عبدالعزیز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اسماعیل</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زکریا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ابراهیم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علوی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شعیب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بنان بن محمد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موسی خشّاب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بن عامر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عبدالله بن مغیر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عبدالله دینوری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قاسانی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احمد بن محمد بن سلمۀ</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ابومحمد حجّال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عیسی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حسین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سلیمان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معروف</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موسی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اسماعیل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عبدالله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موسی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خالد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ابی خطّاب</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عبدالجبّار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عبدالحمید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حمّاد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هارون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سعید زیّات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معاویۀ بن حکیم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جزک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بن محمد بن عبدالله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نهدی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یعلی اسلم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منبه بن عبدالله ابوالجوزاء</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سندی بن محمد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 ابی عمرۀ خراسانی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سلمۀ بن خطّاب</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حمزۀ بن یعلی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عباّس</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بن عبدالله </w:t>
      </w:r>
      <w:bookmarkStart w:id="252" w:name="pg13578_143244"/>
    </w:p>
    <w:p>
      <w:pPr>
        <w:pStyle w:val="Heading4"/>
        <w:numPr>
          <w:ilvl w:val="3"/>
          <w:numId w:val="1"/>
        </w:numPr>
        <w:rPr/>
      </w:pPr>
      <w:bookmarkStart w:id="253" w:name="__RefHeading___Toc2487780_1934241801"/>
      <w:bookmarkStart w:id="254" w:name="_Toc108"/>
      <w:bookmarkEnd w:id="252"/>
      <w:bookmarkEnd w:id="253"/>
      <w:r>
        <w:rPr>
          <w:rtl w:val="true"/>
        </w:rPr>
        <w:t>الراوون عنه</w:t>
      </w:r>
      <w:bookmarkEnd w:id="254"/>
    </w:p>
    <w:p>
      <w:pPr>
        <w:pStyle w:val="BookText"/>
        <w:rPr/>
      </w:pPr>
      <w:r>
        <w:rPr>
          <w:rFonts w:ascii="Amiri" w:hAnsi="Amiri" w:eastAsia="Amiri" w:cs="Amiri"/>
          <w:color w:val="111111"/>
          <w:sz w:val="28"/>
          <w:sz w:val="28"/>
          <w:szCs w:val="28"/>
          <w:rtl w:val="true"/>
          <w:lang w:bidi="ar-SA"/>
        </w:rPr>
        <w:t>يروي عنه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داود بن عليّ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المؤدّب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487782_1934241801"/>
      <w:bookmarkStart w:id="256" w:name="_Toc109"/>
      <w:bookmarkEnd w:id="255"/>
      <w:r>
        <w:rPr>
          <w:rtl w:val="true"/>
        </w:rPr>
        <w:t>وفاته</w:t>
      </w:r>
      <w:bookmarkEnd w:id="256"/>
    </w:p>
    <w:p>
      <w:pPr>
        <w:pStyle w:val="BookText"/>
        <w:rPr/>
      </w:pPr>
      <w:r>
        <w:rPr>
          <w:rFonts w:ascii="Amiri" w:hAnsi="Amiri" w:eastAsia="Amiri" w:cs="Amiri"/>
          <w:color w:val="111111"/>
          <w:sz w:val="28"/>
          <w:sz w:val="28"/>
          <w:szCs w:val="28"/>
          <w:rtl w:val="true"/>
          <w:lang w:bidi="ar-SA"/>
        </w:rPr>
        <w:t xml:space="preserve">توفّي قدّس سرّه بقم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487784_1934241801"/>
      <w:bookmarkStart w:id="258" w:name="_Toc110"/>
      <w:bookmarkEnd w:id="257"/>
      <w:r>
        <w:rPr>
          <w:rtl w:val="true"/>
        </w:rPr>
        <w:t>الشيخ الطوسيّ</w:t>
      </w:r>
      <w:bookmarkEnd w:id="258"/>
    </w:p>
    <w:p>
      <w:pPr>
        <w:pStyle w:val="Heading4"/>
        <w:numPr>
          <w:ilvl w:val="3"/>
          <w:numId w:val="1"/>
        </w:numPr>
        <w:rPr/>
      </w:pPr>
      <w:bookmarkStart w:id="259" w:name="__RefHeading___Toc2487786_1934241801"/>
      <w:bookmarkStart w:id="260" w:name="_Toc111"/>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هو أبو جعفر محمّد بن الحسن بن عليّ الطوسيّ شيخ الطائفة و فقيه الامّة، المجمع علي وثاقته و تبحّره في العلوم و الفنون</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487788_1934241801"/>
      <w:bookmarkStart w:id="262" w:name="_Toc112"/>
      <w:bookmarkEnd w:id="261"/>
      <w:r>
        <w:rPr>
          <w:rtl w:val="true"/>
        </w:rPr>
        <w:t>الثناء عليه</w:t>
      </w:r>
      <w:bookmarkEnd w:id="262"/>
    </w:p>
    <w:p>
      <w:pPr>
        <w:pStyle w:val="BookText"/>
        <w:rPr/>
      </w:pPr>
      <w:r>
        <w:rPr>
          <w:rFonts w:ascii="Amiri" w:hAnsi="Amiri" w:eastAsia="Amiri" w:cs="Amiri"/>
          <w:color w:val="111111"/>
          <w:sz w:val="28"/>
          <w:sz w:val="28"/>
          <w:szCs w:val="28"/>
          <w:rtl w:val="true"/>
          <w:lang w:bidi="ar-SA"/>
        </w:rPr>
        <w:t xml:space="preserve">قال النجاشيّ في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ثقة، عين، من تلامذة شيخنا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إدريس 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السعيد الصدوق أبو جعفر الطوسيّ، رضي اللّه عنه و تغمّده اللّه تعالي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الحلّيّ في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الإماميّة و وجههم قدّس اللّه روحه، رئيس الطائفة، جليل القدر، عظيم المنزلة، ثقة، صدوق، عين، عارف بالأخبار و الرجال و الفقه و الأصول و الكلام و الأدب، جميع الفضائل تنسب إليه، صنّف في كلّ فنون الإسلام، و هو المهذّب للعقائد</w:t>
      </w:r>
    </w:p>
    <w:p>
      <w:pPr>
        <w:pStyle w:val="Heading4"/>
        <w:numPr>
          <w:ilvl w:val="3"/>
          <w:numId w:val="1"/>
        </w:numPr>
        <w:rPr/>
      </w:pPr>
      <w:bookmarkStart w:id="263" w:name="__RefHeading___Toc2487790_1934241801"/>
      <w:bookmarkStart w:id="264" w:name="_Toc113"/>
      <w:bookmarkEnd w:id="263"/>
      <w:r>
        <w:rPr>
          <w:rtl w:val="true"/>
        </w:rPr>
        <w:t>راویان حدیث از صفّار</w:t>
      </w:r>
      <w:bookmarkEnd w:id="264"/>
    </w:p>
    <w:p>
      <w:pPr>
        <w:pStyle w:val="BookText"/>
        <w:rPr/>
      </w:pPr>
      <w:r>
        <w:rPr>
          <w:rFonts w:ascii="IRNazanin" w:hAnsi="IRNazanin" w:eastAsia="IRNazanin"/>
          <w:color w:val="111111"/>
          <w:sz w:val="28"/>
          <w:sz w:val="28"/>
          <w:szCs w:val="28"/>
          <w:rtl w:val="true"/>
          <w:lang w:bidi="fa-IR"/>
        </w:rPr>
        <w:t>جماعتی نیز از او روایت کرده‌اند که از آنها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داود بن علی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بن بابویه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مؤدّب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ولید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عطّار</w:t>
      </w:r>
    </w:p>
    <w:p>
      <w:pPr>
        <w:pStyle w:val="Heading4"/>
        <w:numPr>
          <w:ilvl w:val="3"/>
          <w:numId w:val="1"/>
        </w:numPr>
        <w:rPr/>
      </w:pPr>
      <w:bookmarkStart w:id="265" w:name="__RefHeading___Toc2487792_1934241801"/>
      <w:bookmarkStart w:id="266" w:name="_Toc114"/>
      <w:bookmarkEnd w:id="265"/>
      <w:r>
        <w:rPr>
          <w:rtl w:val="true"/>
        </w:rPr>
        <w:t>تاریخ وفات صفّار</w:t>
      </w:r>
      <w:bookmarkEnd w:id="266"/>
    </w:p>
    <w:p>
      <w:pPr>
        <w:pStyle w:val="BookText"/>
        <w:rPr/>
      </w:pP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نمود</w:t>
      </w:r>
      <w:r>
        <w:rPr>
          <w:rFonts w:eastAsia="IRNazanin" w:cs="IRNazanin"/>
          <w:color w:val="111111"/>
          <w:sz w:val="28"/>
          <w:szCs w:val="28"/>
          <w:rtl w:val="true"/>
          <w:lang w:bidi="fa-IR"/>
        </w:rPr>
        <w:t>.</w:t>
      </w:r>
    </w:p>
    <w:p>
      <w:pPr>
        <w:pStyle w:val="Heading3"/>
        <w:numPr>
          <w:ilvl w:val="2"/>
          <w:numId w:val="1"/>
        </w:numPr>
        <w:rPr/>
      </w:pPr>
      <w:bookmarkStart w:id="267" w:name="__RefHeading___Toc2487794_1934241801"/>
      <w:bookmarkStart w:id="268" w:name="_Toc115"/>
      <w:bookmarkEnd w:id="267"/>
      <w:r>
        <w:rPr>
          <w:rtl w:val="true"/>
        </w:rPr>
        <w:t>شیخ طوسی</w:t>
      </w:r>
      <w:bookmarkEnd w:id="268"/>
    </w:p>
    <w:p>
      <w:pPr>
        <w:pStyle w:val="Heading4"/>
        <w:numPr>
          <w:ilvl w:val="3"/>
          <w:numId w:val="1"/>
        </w:numPr>
        <w:rPr/>
      </w:pPr>
      <w:bookmarkStart w:id="269" w:name="__RefHeading___Toc2487796_1934241801"/>
      <w:bookmarkStart w:id="270" w:name="_Toc11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او ابو جعفر محمد بن حسن بن علی طوسی، شیخ الطایفه و فقیه امت است که در وثاقت و تبحرش در همه علوم و فنون اجماع وجود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صفحه دویست و هشتاد و هفت رجال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بزرگی از اصحاب ما، موثق، مورد اعتماد و توجه، و از شاگردان شیخ ما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در صفحه پنج سرائر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سعادتمند صدوق، ابوجعفر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راضی باد و او را در پوشش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صفحه هفتاد و دو الخلاصه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شیعیان و شناخته شده در نزد آنان رحمه الله، رئیس الطائفة، جلیل‌القدر، عظیم‌المنزلة، موثق، راستگو، مورد اعتماد و توجه و عارف به اخبار، رجال، فقه، اصول، کلام و ادب است و تمامی فضایل به وی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فنون و علوم اسلامی تألیفات دارد و عقاید </w:t>
      </w:r>
    </w:p>
    <w:p>
      <w:pPr>
        <w:pStyle w:val="BookText"/>
        <w:rPr/>
      </w:pPr>
      <w:r>
        <w:rPr>
          <w:rFonts w:ascii="Amiri" w:hAnsi="Amiri" w:eastAsia="Amiri" w:cs="Amiri"/>
          <w:color w:val="111111"/>
          <w:sz w:val="28"/>
          <w:sz w:val="28"/>
          <w:szCs w:val="28"/>
          <w:rtl w:val="true"/>
          <w:lang w:bidi="ar-SA"/>
        </w:rPr>
        <w:t>في الأصول و الفروع، الجامع لكمالات النفس في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الطائفة و عمدتها قدّس اللّه روحه، حاله أوضح من أن يوضح‌</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أكابر مجتهدي الإماميّة و من مشاهيرهم‌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الحسين بن عبد الصمد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وقته، و شيخ عصره، و رئيس هذه الطائفة و عمدتها، بل رئيس العلماء كافّة في وقته، حاله و جلالة قدره أوضح من أن يوضح، اعترف بفضله و عزارة علمه و علوّ شأنه الخاصّة و العامّة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فضله و جلالته أشهر من أن يحتاج إلي البيان‌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الجليل رئيس الطائفة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المحقّة، و رئيس الملّة الحقّة، إليه انتهت رئاسة المذهب في وقته، و أذعن بفضله الخاصّ و العامّ و المخالف و المؤالف‌</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أطراه بهذه الكلمة السيّد محمّد شفيع أيضا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 في 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المحقّة، و رافع أعلام الشريعة الحقّة، إمام الفرقة بعد الأئمّة المعصومين، و عماد الشيعة و الإماميّة بكلّ ما يتعلّق بالمذهب و الدين، محقّق الأصول و الفروع، و مهذّب فنون المعقول و المسموع، شيخ الطائفة علي الإطلاق، و رئيسها الّذي تلوي إليه الأعناق، صنّف في جميع علوم الإسلام، و كان القدوة في ذلك و الإمام؛ أمّا التفسير فله فيه كتاب التبيان الجامع لعلوم القرآن، و أمّا الحديث فإليه تشدّ الرحال، و به يبلغ رجاله منتهي الآمال، و أمّا الفقه فهو خرّيت هذه الصناعة، و الملقي إليه زمام الانقياد و الطاعة، و كلّ من تأخّر عنه من</w:t>
      </w:r>
    </w:p>
    <w:p>
      <w:pPr>
        <w:pStyle w:val="BookText"/>
        <w:rPr/>
      </w:pPr>
      <w:r>
        <w:rPr>
          <w:rFonts w:ascii="IRNazanin" w:hAnsi="IRNazanin" w:eastAsia="IRNazanin"/>
          <w:color w:val="111111"/>
          <w:sz w:val="28"/>
          <w:sz w:val="28"/>
          <w:szCs w:val="28"/>
          <w:rtl w:val="true"/>
          <w:lang w:bidi="fa-IR"/>
        </w:rPr>
        <w:t>و اصول و فروع دین را منقّح و مهذّب ساخته و در علم و عمل جامع کمالات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ما و شیخ طائفه رحمه الله که احوال او روشن‌تر از آن است که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تستری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بزرگان و مجتهدین امامیه و از معروف‌ترین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عبدالصمد حارثی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دورانش، شیخ روزگارش، رئیس طایفه و عمود آن، بلکه ریاست کلیه در زمان خودش که احوال و بزرگی قدرش واضح‌تر از آن است که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علمای شیعه و اهل سنت، به فضل و قوت علمی و بزرگی شأنش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فضل و بزرگی‌اش مشهورتر از آن است که نیاز به بیان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و موثق و رئیس طایفه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طایفه امامیه و ریاست شیعه که ریاست مذهب در زمان او به او منتهی گشت و به فضل او شیعه و سنی و موافق و مخالف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شفیع نیز او را به این کلمات ستوده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طایفه امامیه و کسی که رأیت اسلام را بر افراشت و امامت شیعه را بعد از ائمه معصومین بر عهده گرفت و تکیه گاه شیعه و امامیه در هرچه که متعلق به این دین و مذهب باشد، محقق اصول و فروع و مهذّب فنون معقول و مسموع است، هرگاه به طور مطلق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همگی در مقابلش کرنش می‌کنند، در تمام علوم اسلامی آثاری را نگاشت و امام و رهبر این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کتاب تبیان را نوشت که جامع علوم قرآنی است و در حدیث همه به سمت او مهاجرت می‌کنند و به وسیله او رجالش به منتهی الامال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فقه زبردست این علم است، و هر کسی به او می‌رسید، زمام انقیاد و زاعت را در دست می‌گرفت و هر کسی از فقها که از او متاخر </w:t>
      </w:r>
    </w:p>
    <w:p>
      <w:pPr>
        <w:pStyle w:val="BookText"/>
        <w:rPr/>
      </w:pPr>
      <w:r>
        <w:rPr>
          <w:rFonts w:ascii="Amiri" w:hAnsi="Amiri" w:eastAsia="Amiri" w:cs="Amiri"/>
          <w:color w:val="111111"/>
          <w:sz w:val="28"/>
          <w:sz w:val="28"/>
          <w:szCs w:val="28"/>
          <w:rtl w:val="true"/>
          <w:lang w:bidi="ar-SA"/>
        </w:rPr>
        <w:t>الفقهاء الأعيان فقد تفقّه علي كتبه و استفاد منها نهاية أربه و منتهي مطلبه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أثني عليه بهذه الكلمة العلّامة النوريّ في خاتمة المستدرك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أسد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المعظّم الصمصام، و البحر الزاخر القمقام، رئيس المذهب و شيخ الطائفة، و قدوة الفرقة الناجية النافعة، و باني مباني كلّ علم و عمل و مثوبة و مكرمة و مأدبة و فضيلة و منقبة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كلمات علماء الخاصّة في مدحه و إطرائه، و في غير ذلك من تراجمهم كلمات ضافية تدلّ علي ثقافته و وثاقته و عظمته، فمن شاء استزادة فليراجع روضات الجنّات، و منتهي المقال، و تنقيح المقال، و جامع الرواة، و الكني و الألقاب،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هتف به علماء العامّة فقد قال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الشيعة، أخذ عن ابن النعمان أيضا و طبقته، له مصنّفات كثيرة في الكلام علي مذهب الإماميّة، و جمع تفسير القرآن، و أملي أحاديث و حكايات في مجلس حدّث عن المفيد، روي عنه ابنه الحسن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 الشاميّ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 الشيعة، مشتغلا بالإفادة في بغداد إلي أن وقعت الفتنة بين الشيعة و السنّة سنة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و احترق كتبه و داره في باب الكرخ، فانتقل إلي النجف، و بقي هناك إلي أن توفّي في شهر المحرّم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تاريخ مصر و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الإماميّة و عالمهم و صاحب التصانيف،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 في عشرين مجلّدا، جاور النجف و مات فيه، و كان رافضيّا قويّ التشيّع‌</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الجوزيّ في تاريخه فيمن توفّي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الأكابر أبو جعفر الطوسيّ فقيه الشيعة، توفّي بمشهد أمير المؤمنين عليه السّلام‌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هستند، به کتاب‌های او مراجعه کرده و نهایت استفاده را نمودند به طوری که پایان کلام مطلب اوست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علامه نوری در خاتمه المستدرک صفحه پانصد و پنج نیز به همین کلمات شیخ طوسی را تمجید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اسدالله تستری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و امام، شمشیر برّان، دریای لبریز علم، رئیس مذهب و استاد طایفه، پیشوای گروه شیعه، بنا کننده همه بناهای علم و عمل و پاداش نیک و بخشندگی و ضیافت و فضیلت و منقبت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تعدادی از جملاتی بود که علمای شیعه در مدح و ستودن شیخ طوسی گفتند و در دیگر کتاب‌های تراجم هم کلماتی اضافه بر این، در وثاقت و بزرگی شیخ پیدا می‌شود که اگر کسی بیشتر از این را می‌خواهد، به روضات الجنات، منتهی المقال و تنقیح المقال و جامع الروات، الکنی و الالقای و دیگر کتاب‌ها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علمای اهل سنت بدان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شیعیان، از ابن نعمان و معاصران او علوم را گرفته است و دارای تالیفات زیادی در کلام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را جمع آوری نمود و احادیث زیادی را املاء کرد و از مفید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و دیگران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شامی در تاریخ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فقیه شیعیان بود و به تدریس در بغداد مشغول بود، تا زمانی که فتنه‌ای بین شیعیان و اهل سنت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خانه‌اش در آتش سوزی در کرخ سوخت و به نجف رفت و درآنجا باقی ماند تا محرم الحرام سنه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تاریخ مصر و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شیعیان و عالم آنان و صاحب تالیفات است که از جمله آثارش تفسیر در بیست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نجف بود و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اعتقادات شیعی بسیار قوی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در تاریخ خود در شمار کسانی که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بزرگان ابو جعفر طوسی فقیه شیعیان است که در مشهد امیرالمومنین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bookmarkStart w:id="271" w:name="pg13578_143247"/>
    </w:p>
    <w:p>
      <w:pPr>
        <w:pStyle w:val="Heading4"/>
        <w:numPr>
          <w:ilvl w:val="3"/>
          <w:numId w:val="1"/>
        </w:numPr>
        <w:rPr/>
      </w:pPr>
      <w:bookmarkStart w:id="272" w:name="__RefHeading___Toc2487798_1934241801"/>
      <w:bookmarkStart w:id="273" w:name="_Toc117"/>
      <w:bookmarkEnd w:id="271"/>
      <w:bookmarkEnd w:id="272"/>
      <w:r>
        <w:rPr>
          <w:rtl w:val="true"/>
        </w:rPr>
        <w:t>«</w:t>
      </w:r>
      <w:r>
        <w:rPr>
          <w:rtl w:val="true"/>
        </w:rPr>
        <w:t>مؤلّفاته</w:t>
      </w:r>
      <w:r>
        <w:rPr>
          <w:rtl w:val="true"/>
        </w:rPr>
        <w:t>»</w:t>
      </w:r>
      <w:bookmarkEnd w:id="273"/>
    </w:p>
    <w:p>
      <w:pPr>
        <w:pStyle w:val="BookText"/>
        <w:rPr/>
      </w:pPr>
      <w:r>
        <w:rPr>
          <w:rFonts w:ascii="Amiri" w:hAnsi="Amiri" w:eastAsia="Amiri" w:cs="Amiri"/>
          <w:color w:val="111111"/>
          <w:sz w:val="28"/>
          <w:sz w:val="28"/>
          <w:szCs w:val="28"/>
          <w:rtl w:val="true"/>
          <w:lang w:bidi="ar-SA"/>
        </w:rPr>
        <w:t>له تآليف ثمينة و تصانيف قيّمة، من الفقه، و الحديث، و الأصول، و الكلام، و التفسير، و الرجال، و مسائل الخلاف، و غيرها من العلوم الإسلاميّة، لم تزل منذ أوّل تأليفها إلي الآن مصدرا و مرجعا لأصحاب العلوم المختلفة، و كانت من أوثق المصادر عند العلماء أجمع، أوردها أصحاب الفهارس في كتبهم مع الإيعاز إلي أساميها و مواضيعها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العلّامة المجلسيّ قدّس سرّه عن جملة منها في الكتاب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المشتهر بالأماليّ‌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الكبير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الصغير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 هو كتاب لم يعمل مثله في مسائل الخلاف‌</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قد أكثر فيه الفروع الفقهيّة، و فيه من دقائق الأنظار ما لم يحوه غيره‌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الفروع الفقهيّة الّتي ضمّنها متون الأخبار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يذكر فيه أصحاب الكتب و الأصول، و يشير إلي أسانيده إليها عن مشايخه،</w:t>
      </w:r>
      <w:r>
        <w:rPr>
          <w:rStyle w:val="FootnoteAnchor"/>
          <w:rtl w:val="true"/>
        </w:rPr>
        <w:footnoteReference w:id="426"/>
      </w:r>
      <w:r>
        <w:rPr>
          <w:rFonts w:ascii="Amiri" w:hAnsi="Amiri" w:eastAsia="Amiri" w:cs="Amiri"/>
          <w:color w:val="111111"/>
          <w:sz w:val="28"/>
          <w:sz w:val="28"/>
          <w:szCs w:val="28"/>
          <w:rtl w:val="true"/>
          <w:lang w:bidi="ar-SA"/>
        </w:rPr>
        <w:t>و هو كغيره من كتبه كان منذ تأليفه حتّي اليوم مصدرا للعلماء في علم الرجال، و لغير واحد من العلماء ذيول له، قد عمدوا فيها إلي ذكر من بعد الشيخ من المشايخ و العلماء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2487800_1934241801"/>
      <w:bookmarkStart w:id="275" w:name="_Toc118"/>
      <w:bookmarkEnd w:id="274"/>
      <w:r>
        <w:rPr>
          <w:rtl w:val="true"/>
        </w:rPr>
        <w:t>تألیفات شیخ طوسی</w:t>
      </w:r>
      <w:bookmarkEnd w:id="275"/>
    </w:p>
    <w:p>
      <w:pPr>
        <w:pStyle w:val="BookText"/>
        <w:rPr/>
      </w:pPr>
      <w:r>
        <w:rPr>
          <w:rFonts w:ascii="IRNazanin" w:hAnsi="IRNazanin" w:eastAsia="IRNazanin"/>
          <w:color w:val="111111"/>
          <w:sz w:val="28"/>
          <w:sz w:val="28"/>
          <w:szCs w:val="28"/>
          <w:rtl w:val="true"/>
          <w:lang w:bidi="fa-IR"/>
        </w:rPr>
        <w:t>برای او تالیفات گرانقدر و آثار ماندگاری در فقه، حدیث، اصول، کلام، تفسیر، رجال، مسائل مورد اختلاف و غیر از این‌ها در علوم اسلامی است که از ابتدای تالیف تاکنون مصدر و مرجع باقی مانده و مورد مراجعه اصحاب در علوم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از موثق‌ترین مصادر نزد همه علماء بوده و نویسندگان فهرست‌ها در کتاب‌هایشان به اسامی و مواضع آن کتاب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از تعدادی از آن کتاب‌ها در بحار استفاده کرده که به نامشان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مشهور به الامالی</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الغیبۀ</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الکبیر</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الصغیر</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این کتابی است که 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نیامده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بیشتر فروع فقهی در این کتاب آمده و نظرات فقهی دقیقی را اراده کرده که غیر از او بیان نکرده‌اند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النهایه دربارۀ فروع فقهی است که در ضمن آن متون روایی را هم آورده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در آن به معرفی صاحبان تالیف و اصول پرداخته و به اسانید و مشایخ آنها نیز اشاره کرده است</w:t>
      </w:r>
      <w:r>
        <w:rPr>
          <w:rFonts w:eastAsia="IRNazanin" w:cs="IRNazanin"/>
          <w:color w:val="111111"/>
          <w:sz w:val="28"/>
          <w:szCs w:val="28"/>
          <w:rtl w:val="true"/>
          <w:lang w:bidi="fa-IR"/>
        </w:rPr>
        <w:t>.</w:t>
      </w:r>
      <w:r>
        <w:rPr>
          <w:rStyle w:val="FootnoteAnchor"/>
          <w:rtl w:val="true"/>
        </w:rPr>
        <w:footnoteReference w:id="43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فهرست مثل دیگر کتاب‌های شیخ طوسی از تالیف تا امروز مصدر و مرجع علمای رجال بوده و تعدادی دیگر از علماء در ذیل فهرست بدان اضافه نمودند و در آن به ذکر مشایخ و علمای بعد شیخ پرداختند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يذكر فيه أصحاب كلّ من المعصومين من أصحاب رسول اللّه صلّي اللّه عليه و آله إلي الحجّة المنتظر عليه السّلام و في آخره يذكر من لم يرو عنهم عليهم السّلام‌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 في علوم القرآن، و هو كتاب كبير غزير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أصول الفقه،</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هو أبسط ما الّف في الأصول عند القدماء، نقّح فيه مباني الفقه بما لا مزيد عليه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للمولي خليل القزوينيّ شرح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الهادي إلي طريق الرشاد،</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فيما يجب علي العباد من أصول العقائد و العبادات الشرعيّة علي وجه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في الفرائض‌</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العقود، في العبادات‌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الحائريّة، يذكر في الفهرست أنّه نحو ثلاث مائة مسألة و ينقل عنه ابن إدريس في مستطرفات السرائر بعنوان الحائريّات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غير ما ذكر تآليف أوردها نفسه في الفهرست، و معاصره الرجاليّ الكبير النجاشيّ في فهرسته،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تهذيب الأحكام‌</w:t>
      </w:r>
      <w:r>
        <w:rPr>
          <w:rStyle w:val="FootnoteAnchor"/>
          <w:rtl w:val="true"/>
        </w:rPr>
        <w:footnoteReference w:id="444"/>
      </w:r>
      <w:r>
        <w:rPr>
          <w:rFonts w:ascii="Amiri" w:hAnsi="Amiri" w:eastAsia="Amiri" w:cs="Amiri"/>
          <w:color w:val="111111"/>
          <w:sz w:val="28"/>
          <w:sz w:val="28"/>
          <w:szCs w:val="28"/>
          <w:rtl w:val="true"/>
          <w:lang w:bidi="ar-SA"/>
        </w:rPr>
        <w:t xml:space="preserve">يشتمل علي كتب الفقه من الطهارة إلي الديات، عدد أحاديثه </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أبوابه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 كتاب الاستبصار فيما اختلف من الأخبار</w:t>
      </w:r>
      <w:r>
        <w:rPr>
          <w:rStyle w:val="FootnoteAnchor"/>
          <w:rtl w:val="true"/>
        </w:rPr>
        <w:footnoteReference w:id="445"/>
      </w:r>
      <w:r>
        <w:rPr>
          <w:rFonts w:ascii="Amiri" w:hAnsi="Amiri" w:eastAsia="Amiri" w:cs="Amiri"/>
          <w:color w:val="111111"/>
          <w:sz w:val="28"/>
          <w:sz w:val="28"/>
          <w:szCs w:val="28"/>
          <w:rtl w:val="true"/>
          <w:lang w:bidi="ar-SA"/>
        </w:rPr>
        <w:t>و هو يشتمل علي عدّة كتب التهذيب، غير أنّ هذا مقصور علي ذكر 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در این کتاب اصحاب همه معصومین از اصحاب رسول الله</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حضرت حجت منتظر</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ذکر کرده و در پایان به ذکر کسانی که از اینان روایت کرده‌اند پرداخته‌است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التبیان فی علوم القرآن، که به آن کتاب کبیر هم می‌گویند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العدۀ فی الاصول الفقه</w:t>
      </w:r>
      <w:r>
        <w:rPr>
          <w:rStyle w:val="FootnoteAnchor"/>
          <w:rtl w:val="true"/>
        </w:rPr>
        <w:footnoteReference w:id="449"/>
      </w:r>
      <w:r>
        <w:rPr>
          <w:rFonts w:ascii="IRNazanin" w:hAnsi="IRNazanin" w:eastAsia="IRNazanin"/>
          <w:color w:val="111111"/>
          <w:sz w:val="28"/>
          <w:sz w:val="28"/>
          <w:szCs w:val="28"/>
          <w:rtl w:val="true"/>
          <w:lang w:bidi="fa-IR"/>
        </w:rPr>
        <w:t>این کتاب از کتاب‌های اصولی که قدماء تالیف کرده بودند گسترده‌تر است و مبانی فقه را گونه‌ای تنقیح کرده است که بیشتر از آن دیگر کسی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خلیل قزوینی شرحی بر این کتاب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 الهادی الی طریق الرشاد،</w:t>
      </w:r>
      <w:r>
        <w:rPr>
          <w:rStyle w:val="FootnoteAnchor"/>
          <w:rtl w:val="true"/>
        </w:rPr>
        <w:footnoteReference w:id="450"/>
      </w:r>
      <w:r>
        <w:rPr>
          <w:rFonts w:ascii="IRNazanin" w:hAnsi="IRNazanin" w:eastAsia="IRNazanin"/>
          <w:color w:val="111111"/>
          <w:sz w:val="28"/>
          <w:sz w:val="28"/>
          <w:szCs w:val="28"/>
          <w:rtl w:val="true"/>
          <w:lang w:bidi="fa-IR"/>
        </w:rPr>
        <w:t>آنچه که بندگان در اصول عقاید و مسائل شرعی و عبادی نیاز دارند، به اختصار در این کتاب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الایجاز فی الفرائض</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 العقود فی العبادات</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اجوبۀ المسائل الحائریه، در الفهرست گفته شده که شامل سیصد مسأله بوده و ابن ادریس در المستطرفات سرائر به عنوان حائریات از او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شیخ غیر از آنچه ذکر گردید، تالیفات دیگری است که خودش در الفهرست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نجاشی رجالی بزرگ معاصر، آنها را در فهرست خود آورده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تهذیب الاحکام</w:t>
      </w:r>
      <w:r>
        <w:rPr>
          <w:rStyle w:val="FootnoteAnchor"/>
          <w:rtl w:val="true"/>
        </w:rPr>
        <w:footnoteReference w:id="4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شامل کتاب‌های فقهی از طهارت تا دیات با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سیصد و نود و سه 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الاستبصار فیما اختلف من الاخبار</w:t>
      </w:r>
      <w:r>
        <w:rPr>
          <w:rStyle w:val="FootnoteAnchor"/>
          <w:rtl w:val="true"/>
        </w:rPr>
        <w:footnoteReference w:id="454"/>
      </w:r>
      <w:r>
        <w:rPr>
          <w:rFonts w:ascii="IRNazanin" w:hAnsi="IRNazanin" w:eastAsia="IRNazanin"/>
          <w:color w:val="111111"/>
          <w:sz w:val="28"/>
          <w:sz w:val="28"/>
          <w:szCs w:val="28"/>
          <w:rtl w:val="true"/>
          <w:lang w:bidi="fa-IR"/>
        </w:rPr>
        <w:t xml:space="preserve">که تعدادی از روایات کتاب تهذیب هم در آن است و قصدش جمع آوری </w:t>
      </w:r>
      <w:bookmarkStart w:id="276" w:name="pg13578_143249"/>
    </w:p>
    <w:p>
      <w:pPr>
        <w:pStyle w:val="BookText"/>
        <w:rPr/>
      </w:pPr>
      <w:bookmarkEnd w:id="276"/>
      <w:r>
        <w:rPr>
          <w:rFonts w:ascii="Amiri" w:hAnsi="Amiri" w:eastAsia="Amiri" w:cs="Amiri"/>
          <w:color w:val="111111"/>
          <w:sz w:val="28"/>
          <w:sz w:val="28"/>
          <w:szCs w:val="28"/>
          <w:rtl w:val="true"/>
          <w:lang w:bidi="ar-SA"/>
        </w:rPr>
        <w:t xml:space="preserve">اختلف من الأخبار، و الأوّل يجمع الخلاف و الوفاق، عدد أحاديثه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أبوابه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و هما من الجوامع الأربعة الحديثيّة الّتي تدور عليها رحي الفقه، و كان عليها المعوّل في جميع الأعصار</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487802_1934241801"/>
      <w:bookmarkStart w:id="278" w:name="_Toc119"/>
      <w:bookmarkEnd w:id="277"/>
      <w:r>
        <w:rPr>
          <w:rtl w:val="true"/>
        </w:rPr>
        <w:t>مشايخه و أساتذته</w:t>
      </w:r>
      <w:bookmarkEnd w:id="278"/>
    </w:p>
    <w:p>
      <w:pPr>
        <w:pStyle w:val="BookText"/>
        <w:rPr/>
      </w:pPr>
      <w:r>
        <w:rPr>
          <w:rFonts w:ascii="Amiri" w:hAnsi="Amiri" w:eastAsia="Amiri" w:cs="Amiri"/>
          <w:color w:val="111111"/>
          <w:sz w:val="28"/>
          <w:sz w:val="28"/>
          <w:szCs w:val="28"/>
          <w:rtl w:val="true"/>
          <w:lang w:bidi="ar-SA"/>
        </w:rPr>
        <w:t>روي الشيخ قدّس سرّه في كتبه عن جماعة كثيرين منهم الذين يدور عليهم أكثر رواياته و يعبّر عنهم بعدّة من أصحابنا، أو جماعة من أصحابنا؛ و منهم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ذكر العدّة أو الجماعة عن أحمد بن محمّد بن سليمان الزراريّ، أو عن أحمد ابن محمّد بن الحسن بن الوليد، أو أحمد بن إبراهيم بن أبي رافع الصيمريّ، أو جعفر بن محمّد ابن قولويه، أو حسن بن حمزة العلويّ فالظاهر أنّه أراد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محمّد بن محمّد بن النعمان المفيد، و الحسين بن عبيد اللّه أبا عبد اللّه الغضائريّ، و أحمد بن عبدون المعروف بابن حاشر و غيرهم‌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كلّما ذكر العدّة، عن أحمد بن محمّد بن عيسي فالظاهر أنّه أراد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الغضائريّ المتقدّم، و أبا الحسين عليّ بن أحمد بن محمّد بن أبي جيّد، و غيرهم‌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كلّما ذكر العدّة أو الجماعة عن أبي المفضّل الشيبانيّ فالظاهر أنّه أراد أبا عبد اللّه الغضائريّ و أحمد بن عبدون المتقدّمين و أبا طالب بن عرفة و أبا الحسن الصّقال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عليّ الحسن بن إسماعيل بن اشناس‌</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كلّما ذكر العدّة عن ابن بابويه فالظاهر أنّه أراد المفيد، و ابن الغضائريّ، و أبا الحسين جعفر بن حسكة القمّيّ، و أبا زكريّا محمّد بن سليمان الحمرانيّ‌</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تسعة من مشايخه قد أكثر الرواية عنهم في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اختلافی بوده و بعد از جمع نمودن، سعی به نزدیکی آن روایات با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نهصد و بیست و پنج 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استبصار از جوامع چهارگانه حدیثی شیعه است که همه فقه بر گرد آن می‌گردد و در تمام اعصار و روزگار به آنها ارجاع داده می‌شد</w:t>
      </w:r>
      <w:r>
        <w:rPr>
          <w:rFonts w:eastAsia="IRNazanin" w:cs="IRNazanin"/>
          <w:color w:val="111111"/>
          <w:sz w:val="28"/>
          <w:szCs w:val="28"/>
          <w:rtl w:val="true"/>
          <w:lang w:bidi="fa-IR"/>
        </w:rPr>
        <w:t>.</w:t>
      </w:r>
    </w:p>
    <w:p>
      <w:pPr>
        <w:pStyle w:val="Heading4"/>
        <w:numPr>
          <w:ilvl w:val="3"/>
          <w:numId w:val="1"/>
        </w:numPr>
        <w:rPr/>
      </w:pPr>
      <w:bookmarkStart w:id="279" w:name="__RefHeading___Toc2487804_1934241801"/>
      <w:bookmarkStart w:id="280" w:name="_Toc120"/>
      <w:bookmarkEnd w:id="279"/>
      <w:r>
        <w:rPr>
          <w:rtl w:val="true"/>
        </w:rPr>
        <w:t>اساتید درایة الحدیث شیخ طوسی</w:t>
      </w:r>
      <w:bookmarkEnd w:id="280"/>
    </w:p>
    <w:p>
      <w:pPr>
        <w:pStyle w:val="BookText"/>
        <w:rPr/>
      </w:pPr>
      <w:r>
        <w:rPr>
          <w:rFonts w:ascii="IRNazanin" w:hAnsi="IRNazanin" w:eastAsia="IRNazanin"/>
          <w:color w:val="111111"/>
          <w:sz w:val="28"/>
          <w:sz w:val="28"/>
          <w:szCs w:val="28"/>
          <w:rtl w:val="true"/>
          <w:lang w:bidi="fa-IR"/>
        </w:rPr>
        <w:t xml:space="preserve">شیخ رحمه الله در کتابش روایت کرده از جماعت زیادی که اکثر روایات بر گرد آنها می‌گردد و از آن تعبیر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عده و جماعت ذکر کردند از احمد بن محمد بن سلیمان زرارّی؛ یا از احمد بن محمد بن حسن بن ولید؛ یا احمد بن ابراهیم بن ابی رافع صیمّری؛ یا جعفر بن محمد بن قولویه؛ یا حسن بن حمزۀ علوی، و ظاهراً او از این‌ها ارداه کرده است، استادش محمد بن محمد بن نعمان مفید؛ و حسین بن عبیدالله ابا عبدالله غضائری، و احمد بن عبدون مشهور به ابن حاشر و غیر این‌ها</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همه این عده ذکر کردند از احمد بن محمد بن عیسی که ظاهراً از او اراده کرده است، ابا عبدالله غضائری که نامش گذشت؛ و اباالحسین علی بن احمد بن محمد بن ابی جیّد و غیر این‌ها</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همه عده و جماعت ذکر کردند از ابی مفضّل شیبانی، و ظاهراً از او اراده کردند ابا عبدالله غضائری؛ و احمد 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نامشان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ابوطالب بن عرفۀ؛ و اباالحسن صقّال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ابا علی حسن بن اسماعیل بن اشناس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عده ذکر کردند از ابن بابویه، و ظاهراً از او اراده کردند مفید؛ و ابن غضائری؛ و ابا الحسین جعفر بن حسکۀ قمّی؛ و پدر زکریا محمد بن سلیمان حمرانی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نفر از مشایخ شیخ طوسی هستند که تکثر روایات از آنها در کتاب‌های شیخ طوسی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غيرهم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القزوينيّ‌</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الجرجانيّ‌</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النجاشيّ أبو الحسين الرجاليّ الكبير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المعروف بابن الصلت الأهوازيّ المتوفّي سنة </w:t>
      </w:r>
      <w:r>
        <w:rPr>
          <w:rFonts w:eastAsia="Amiri" w:cs="Amiri" w:ascii="Amiri" w:hAnsi="Amiri"/>
          <w:color w:val="111111"/>
          <w:sz w:val="28"/>
          <w:szCs w:val="28"/>
          <w:lang w:bidi="ar-SA"/>
        </w:rPr>
        <w:t>221</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الدوريستيّ‌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محمّد الحسن بن أحمد القاسم المحمّدي‌</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إسماعيل أبو عليّ المعروف بابن الحمّاميّ‌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إسماعيل البزّاز</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الحسن بن محمّد بن يحيي الفحّام السامريّ‌</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بن عليّ القمّيّ المعروف بابن الخيّاط</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أبو عبد اللّه القزوينيّ‌</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محمّد هارون بن موسي التلعكبريّ‌</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حمويه بن عليّ بن حمويه البصريّ</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الحميد بن محمّد المقريّ النيسابوريّ</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اما غیر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ابراهیم قزوینی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جرجانی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احمد بن علی نجاشی، رجالی بزرگ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موسی معروف به ابن صلت اهوازی متوفای سال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دوریستی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ابو محمد حسن بن احمد قاسم محمدی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اسماعیل ابو علی معروف به ابن حمّامی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اسماعیل بزّاز</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 بن محمد بن یحیی فحّام سامری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ابراهیم بن علی قمی معروف به ابن خیّاط</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ابراهیم ابو عبدالله قزوینی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ابی محمد هارون بن موسی تلعکبری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حمویه بن علی حمویه بصری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عبدالحمید بن محمد مقری نیسابوری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 اللّه بن محمّد بن مهديّ‌</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عمر بن حفص المقري المعروف بابن الحمّاميّ‌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الموسوي أبو القاسم المرتضي‌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شبل بن أسد أبو القاسم الوكيل،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و أنا أسمع في منزله ببغداد في الربض بباب محول في صفر سنة </w:t>
      </w:r>
      <w:r>
        <w:rPr>
          <w:rFonts w:eastAsia="Amiri" w:cs="Amiri" w:ascii="Amiri" w:hAnsi="Amiri"/>
          <w:color w:val="111111"/>
          <w:sz w:val="28"/>
          <w:szCs w:val="28"/>
          <w:lang w:bidi="ar-SA"/>
        </w:rPr>
        <w:t>410</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عليّ بن أبي عليّ المحسن بن أبي القاسم التنّوخيّ‌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عبد اللّه بن بشران المعدّل، المعروف بابن بشران‌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الفوارس الحافظ، حدّثه إملاء ببغداد سنة </w:t>
      </w:r>
      <w:r>
        <w:rPr>
          <w:rFonts w:eastAsia="Amiri" w:cs="Amiri" w:ascii="Amiri" w:hAnsi="Amiri"/>
          <w:color w:val="111111"/>
          <w:sz w:val="28"/>
          <w:szCs w:val="28"/>
          <w:lang w:bidi="ar-SA"/>
        </w:rPr>
        <w:t>411</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أبو الحسن القمّيّ‌</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عبد الوهّاب‌</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حمويّ أبو عبد اللّه البصريّ‌</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خشيش بن نضر بن جعفر بن إبراهيم التميميّ‌</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عمر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عبدالواحد بن محمد بن عبدالله بن محمد بن مهدی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بن عمر بن حفص المقری معروف به ابن حمّامی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موسوی ابوالقاسم مرتضی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شبل بن اسد ابوالقاسم،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بر من قرائت کرد و من در منزلش در بغداد و در خطه ربض بر در محول، در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علی بن ابی علی محسن بن ابی القاسم تنوخّی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عبدالله بن بشران معدّل، معروف به ابن بشران</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ابی الفوارس حافظ،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روایتی را برای شیخ املاء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حسن بن شاذان، ابوالحسن قمی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عبدالوهاب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حموی ابو عبدالله بصری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خشیش بن نضر بن جعفر بن ابراهیم تمیمی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محمد بن عمر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محمّد الزعفرانيّ‌</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محمّد بن محمّد بن مخلّد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محمّد بن جعفر الحفّار أبو الفتح‌</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زكريّا الساجيّ‌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حميد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النيشابوريّ‌</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حسنبش‌</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سوار المغربيّ‌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غرور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شاذان المتكلّم‌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السكّريّ‌</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أبي جعفر النسّابة</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أخو سروة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النحّاس، ذكره الشيخ الحرّ في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الفارسيّ ذكره الشيخ الحرّ في أمل الآمل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محمد زعفرانی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محمد بن محمد بن مخلّد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ابوالفتح هلال بن محمد بن جعفر حفّار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زکریا ساجی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حمید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حازم نیشابوری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حسنبش</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بن سوار مغربی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بن غرور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بن شاذان متکلم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منصور سکّری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طیّب</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بن ابی جعفر نسّابه</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اخو سروۀ</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نحّاس، شیخ حر در امل الآمل نام او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فارسی، شیخ حر در امل الآمل نام او را ذکر کرده است</w:t>
      </w:r>
      <w:r>
        <w:rPr>
          <w:rFonts w:eastAsia="IRNazanin" w:cs="IRNazanin"/>
          <w:color w:val="111111"/>
          <w:sz w:val="28"/>
          <w:szCs w:val="28"/>
          <w:rtl w:val="true"/>
          <w:lang w:bidi="fa-IR"/>
        </w:rPr>
        <w:t xml:space="preserve">. </w:t>
      </w:r>
      <w:bookmarkStart w:id="281" w:name="pg13578_143253"/>
    </w:p>
    <w:p>
      <w:pPr>
        <w:pStyle w:val="Heading4"/>
        <w:numPr>
          <w:ilvl w:val="3"/>
          <w:numId w:val="1"/>
        </w:numPr>
        <w:rPr/>
      </w:pPr>
      <w:bookmarkStart w:id="282" w:name="__RefHeading___Toc2487806_1934241801"/>
      <w:bookmarkStart w:id="283" w:name="_Toc121"/>
      <w:bookmarkEnd w:id="281"/>
      <w:bookmarkEnd w:id="282"/>
      <w:r>
        <w:rPr>
          <w:rtl w:val="true"/>
        </w:rPr>
        <w:t>تلامذته و من روي عنه</w:t>
      </w:r>
      <w:bookmarkEnd w:id="283"/>
    </w:p>
    <w:p>
      <w:pPr>
        <w:pStyle w:val="BookText"/>
        <w:rPr/>
      </w:pPr>
      <w:r>
        <w:rPr>
          <w:rFonts w:ascii="Amiri" w:hAnsi="Amiri" w:eastAsia="Amiri" w:cs="Amiri"/>
          <w:color w:val="111111"/>
          <w:sz w:val="28"/>
          <w:sz w:val="28"/>
          <w:szCs w:val="28"/>
          <w:rtl w:val="true"/>
          <w:lang w:bidi="ar-SA"/>
        </w:rPr>
        <w:t>أمّا تلامذته و من روي عنه فكثيرون، يوجد ذكرهم في التراجم و الإجازات، و استقصاؤهم يحتاج إلي تتبّع تامّ، و قد أورد العلّامة الطباطبائيّ بحر العلوم ثلاثين منهم في الفائدة الثانية من فوائده الرجاليّة، و نحن نذكرهم حسب ما أوردهم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أبو إبراهيم إسماعيل بن محمّد بن الحسن بن الحسين بن محمّد بن عليّ ابن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أبو طالب إسحاق أخو إسماعيل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الثقة العدل آدم بن يونس بن أبي مهاجر النسفيّ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الخير بركة بن محمّد بن بركة الأسديّ الفقيه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التقيّ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الثقة المحدّث أبو إبراهيم جعفر بن عليّ بن جعفر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الثقة العين أبو عليّ الحسن بن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العلماء الفقيه الثقة الوجه الحسن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الثقة الوجه الكبير محيي الدين أبو عبد اللّه الحسن بن مظفّر الحمدانيّ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الثقة أبو محمّد الحسن بن عبد العزيز الجهانيّ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موفّق الدين الفقيه الثقة الحسين بن الفتح الواعظ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الفقيه أبو محمّد زيد بن عليّ بن الحسين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عماد الدين أبو الصمصام ذو الفقار بن محمّد الحسينيّ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الثقة أبو الحسن سليمان الصهرشتيّ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الثقة صابر بن ربيعة بن أبي غانم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الصلت محمّد بن عبد القادر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المشهور سعد الدين ابن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النيسابوريّ</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487808_1934241801"/>
      <w:bookmarkStart w:id="285" w:name="_Toc122"/>
      <w:bookmarkEnd w:id="284"/>
      <w:r>
        <w:rPr>
          <w:rtl w:val="true"/>
        </w:rPr>
        <w:t>شاگردانی که از شیخ طوسی روایت نقل کرده اند</w:t>
      </w:r>
      <w:bookmarkEnd w:id="285"/>
    </w:p>
    <w:p>
      <w:pPr>
        <w:pStyle w:val="BookText"/>
        <w:rPr/>
      </w:pPr>
      <w:r>
        <w:rPr>
          <w:rFonts w:ascii="IRNazanin" w:hAnsi="IRNazanin" w:eastAsia="IRNazanin"/>
          <w:color w:val="111111"/>
          <w:sz w:val="28"/>
          <w:sz w:val="28"/>
          <w:szCs w:val="28"/>
          <w:rtl w:val="true"/>
          <w:lang w:bidi="fa-IR"/>
        </w:rPr>
        <w:t>شاگردان و کسانی که از او روایت کرده‌اند بسیارند که اسامی آنان در کتاب‌های تراجم و اجازات موجود است و به دست آوردن و احصای همه آنان به یک تفحص و تتبع کامل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فایده دوم از کتاب فوائد الرجالیه، سی نفر از آنان را بر شمرده است و ما هم به حسب ذکر او این‌ها را معرفی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موثق ابو ابراهیم اسماعیل بن محمد بن حسن بن حسین بن محمد بن علی بن حسین بن بابویه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موثق ابوطالب اسحاق برادر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اسمش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فقیه و موثق و عادل، آدم بن یونس بن ابی مهاجر نسفی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فقیه ابوالخیر برکت بن محمد بن برکت اسدی فقیه 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ابوالصلاح تقی حلبی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موثق و محدث، ابو ابراهیم جعفر بن علی بن جعفر حسینی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بزرگوار و موثق و دقیق، ابو علی حسن بن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موثق و شناخته شده، شمس العلماء حسن بن حسین بن بابویه قمی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و امام و موثق و شناخته شده بزرگ، محیی الدین ابو عبدالله حسن بن مظفر حمدانی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فقیه و موثق، ابو محمد حسن بن عبدالعزیز جهانی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و امام فقیه موثق موفق الدین حسین بن فتح واعظ جرجانی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فقیه ابو محمد زید بن علی بن حسین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عماد الدین ابوصمصام ذوالفقار بن محمد حسینی مروزی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فقیه و موثق، ابوالحسن سلیمان صهرشتی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فقیه و موثق، صابر بن ربیعۀ بن ابی غانم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فقیه، ابوصلت محمد بن عبدالقادر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فقیه مشهور، سعدالدین ابن براّج</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نیشابوری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عبدالجبار رزّازی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عبد الجبّار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عبد 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عبيد اللّه بن الحسن بن الحسين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الفاضل الزاهد الورع الفقيه غازي بن أحمد بن أبي منصور السامانيّ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كرديّ عليّ بن الكرديّ الفارسيّ الفقيه الثقة نزيل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المرتضي أبو الحسن المطهّر الديباجيّ صدر الأشراف، و العلم في فنون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الثقة أبو الفتح محمّد بن عليّ الكراجكيّ فقيه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هبة اللّه الورّاق الفقيه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المحسن الحلبيّ‌</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سعيد منصور بن الحسين الآبيّ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جمال الدين محمّد بن أبي القاسم الطبريّ الآمليّ‌</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الفقيه المحدّث ناصر بن الرضا بن محمّد الحسينيّ‌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العدل العين أحمد بن الحسين بن أحمد النيسابوريّ الخزاعيّ نزيل الري، والد الشيخ الحافظ عبد الرحمن‌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زين بن الداعي الحسينيّ، يروي عنه و عن المرتضي و عمّن عاصرهما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المحدّث الشيخ شهرآشوب المازندرانيّ جدّ صاحب المناقب‌</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كامل الطرابلسيّ القاضي الفاضل المحقّق الفقيه، صاحب المهذّب و الجواهر و غيرهما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بن عبدالصمد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عبیدالله بن حسن بن حسین بن بابویه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فاضل، زاهد و ورع و فقیه، غازی بن احمد بن ابی منصور سامانی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کردی علی بن کردی فارسی، فقیه موثق ساکن حلب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ابوالحسن مطهّر دیباجی صدرالاشراف، شناخته شده در همه علوم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عالم و موثق، ابوالفتح محمد بن علی کراجکی، فقیه اصحاب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عبدالله محمد هبت الله ورّاق، فقیه و موثق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ابوجعفر محمد بن علی بن محسن حلبی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ابوسعید منصور بن حسین آبی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و امام، جمال الدین محمد بن ابی القاسم طبری آملی</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فقیه و محدث ناصر بن رضا بن محمد حسینی</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 این تعداد اضافه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عادل و دقیق احمد بن حسین بن احمد نیشابوری خزاعی ساکن ری، پدر شیخ حافظ عبدالرحمن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فاضل زین بن داعی حسینی، از شیخ طوسی و سید مرتضی و معاصرین این دو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محدث شیخ شهر آشوب مازندرانی، جدّ صاحب مناقب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بن ابی کامل طرابلسی، قاضی و محقق و فقیه، صاحب کتاب المهذّب و جواهر و غیر از این دو</w:t>
      </w:r>
      <w:r>
        <w:rPr>
          <w:rFonts w:eastAsia="IRNazanin" w:cs="IRNazanin"/>
          <w:color w:val="111111"/>
          <w:sz w:val="28"/>
          <w:szCs w:val="28"/>
          <w:rtl w:val="true"/>
          <w:lang w:bidi="fa-IR"/>
        </w:rPr>
        <w:t xml:space="preserve">. </w:t>
      </w:r>
      <w:bookmarkStart w:id="286" w:name="pg13578_143255"/>
    </w:p>
    <w:p>
      <w:pPr>
        <w:pStyle w:val="BookText"/>
        <w:rPr/>
      </w:pPr>
      <w:bookmarkEnd w:id="2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المجتبي بن حمزة بن زيد بن مهديّ بن حمزة الفاضل المحدّث الثقة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المجتبي بن الداعي بن القاسم الحسينيّ المحدّث العالم الصالح‌</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الحلّيّ المحقّق المدقّق الفاضل الصالح‌</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شهريار أبو عبد اللّه الخازن لخزانة مولانا أمير المؤمنين عليه السّلام و الراوي للصحيفة الكاملة، و كان صهر الشيخ الطوسيّ علي ابنته‌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هبة اللّه بن جعفر الورّاق الطرابلسيّ الفقيه الثقة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عليّ بن الحسين الحمدانيّ، الشيخ الثقة أبو الفرج ثقة عين، و هو من سفراء الإمام صاحب الزمان عليه السّلام، أدرك المفيد و جلس مجلس درس المرتضي و الشيخ الطوسيّ و قرأ علي المفيد و لم يقرأ عليهما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الفقيه المنتهي بن أبي زيد بن كنابكيّ الحسينيّ الكجيّ الجرجانيّ‌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مهديّ السليقي‌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عبد الواحد العين زربيّ‌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اللؤلؤيّ‌</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2487810_1934241801"/>
      <w:bookmarkStart w:id="288" w:name="_Toc123"/>
      <w:bookmarkEnd w:id="287"/>
      <w:r>
        <w:rPr>
          <w:rtl w:val="true"/>
        </w:rPr>
        <w:t>مولده و نشؤه و وفاته</w:t>
      </w:r>
      <w:bookmarkEnd w:id="288"/>
    </w:p>
    <w:p>
      <w:pPr>
        <w:pStyle w:val="BookText"/>
        <w:rPr/>
      </w:pPr>
      <w:r>
        <w:rPr>
          <w:rFonts w:ascii="Amiri" w:hAnsi="Amiri" w:eastAsia="Amiri" w:cs="Amiri"/>
          <w:color w:val="111111"/>
          <w:sz w:val="28"/>
          <w:sz w:val="28"/>
          <w:szCs w:val="28"/>
          <w:rtl w:val="true"/>
          <w:lang w:bidi="ar-SA"/>
        </w:rPr>
        <w:t xml:space="preserve">ولد شيخنا المترجم بخراسان في شهر رمضان سنة </w:t>
      </w:r>
      <w:r>
        <w:rPr>
          <w:rFonts w:eastAsia="Amiri" w:cs="Amiri" w:ascii="Amiri" w:hAnsi="Amiri"/>
          <w:color w:val="111111"/>
          <w:sz w:val="28"/>
          <w:szCs w:val="28"/>
          <w:lang w:bidi="ar-SA"/>
        </w:rPr>
        <w:t>385</w:t>
      </w:r>
      <w:r>
        <w:rPr>
          <w:rStyle w:val="FootnoteAnchor"/>
          <w:rtl w:val="true"/>
        </w:rPr>
        <w:footnoteReference w:id="525"/>
      </w:r>
      <w:r>
        <w:rPr>
          <w:rFonts w:ascii="Amiri" w:hAnsi="Amiri" w:eastAsia="Amiri" w:cs="Amiri"/>
          <w:color w:val="111111"/>
          <w:sz w:val="28"/>
          <w:sz w:val="28"/>
          <w:szCs w:val="28"/>
          <w:rtl w:val="true"/>
          <w:lang w:bidi="ar-SA"/>
        </w:rPr>
        <w:t xml:space="preserve">بعد وفاة الشيخ الصدوق بأربع سنين، و تتلمذ هنا علي مشايخه، و درس العلوم الإسلاميّة و نبغ فيها، و هبط بغداد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ثلاثة و عشرين سنة، و تخرّج علي معلّم الامّة و علم الشيعة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مجتبی بن حمزۀ بن زید بن مهدی بن حمزۀ، فاضل و محدث و موثق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مجتبی بن داعی بن قاسم حسینی، محدث و عالم صالح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علی حلّی، محقق و دقیق و فاضل صالح</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شهریار ابو عبدالله، خزانه دار آستان امیرالمومنین علیه السلام و راوی صحیفه سجادیه که داماد شیخ طوسی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هبت الله بن جعفر ورّاق طرابلسی، فقیه موثق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بن علی بن حسین حمدانی، استاد موثق ابوالفرج، ثقه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سفیران امام عصر صاحب الزمان علیه السلام بود و مفید را درک کرد و در جلسه درس سید مرتضی و شیخ طوسی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مفید قرائت کرد ولی نزد آن دو قرائت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عالم و فقیه، منهی بن ابی زید کنابکی حسینی کجی جرجانی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مهدی سلیقی</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حسن بن عبدالله عین زربی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لؤلؤیی </w:t>
      </w:r>
      <w:r>
        <w:rPr>
          <w:rStyle w:val="FootnoteAnchor"/>
          <w:rtl w:val="true"/>
        </w:rPr>
        <w:footnoteReference w:id="529"/>
      </w:r>
    </w:p>
    <w:p>
      <w:pPr>
        <w:pStyle w:val="Heading4"/>
        <w:numPr>
          <w:ilvl w:val="3"/>
          <w:numId w:val="1"/>
        </w:numPr>
        <w:rPr/>
      </w:pPr>
      <w:bookmarkStart w:id="289" w:name="__RefHeading___Toc2487812_1934241801"/>
      <w:bookmarkStart w:id="290" w:name="_Toc124"/>
      <w:bookmarkEnd w:id="289"/>
      <w:r>
        <w:rPr>
          <w:rtl w:val="true"/>
        </w:rPr>
        <w:t>زمان و مکان تولد، پرورش و رحلت شیخ طوسی</w:t>
      </w:r>
      <w:bookmarkEnd w:id="29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ماه رمضان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که از فوت صدوق می‌گذشت، در خراسان متولد شد و آنجا در محضر مشایخ و بزرگانش شاگردی نمود و علوم اسلامی را فرا گرفت و در این علوم نابغه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پسری بیست و سه ساله بود، به بغداد رفت و به نزد معلم امت و پرچم شیعه </w:t>
      </w:r>
    </w:p>
    <w:p>
      <w:pPr>
        <w:pStyle w:val="BookText"/>
        <w:rPr/>
      </w:pPr>
      <w:r>
        <w:rPr>
          <w:rFonts w:ascii="Amiri" w:hAnsi="Amiri" w:eastAsia="Amiri" w:cs="Amiri"/>
          <w:color w:val="111111"/>
          <w:sz w:val="28"/>
          <w:sz w:val="28"/>
          <w:szCs w:val="28"/>
          <w:rtl w:val="true"/>
          <w:lang w:bidi="ar-SA"/>
        </w:rPr>
        <w:t xml:space="preserve">الشيخ محمّد بن محمّد بن النعمان المفيد نحوا من خمس سنين، حتّي توفّي شيخه الأستاذ ليلة الجمعة لثلاث ليال خلون من شهر رمضان من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بعده علم الهدي السيّد المرتضي، و استفاد من عبقريّته في العلم و العمل نحوا من ثلاثة و عشرين سنة، و كان السيّد لما رأي فيه من النبوغ و التهيّؤ للتدرّج إلي أقصي مراتب الفضيلة يدرّ عليه في كلّ شهر اثني عشر درهما حتّي ارتحل السيّد إلي الملكوت العليا لخمس بقين من شهر ربيع الأوّل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 بعده بالإمامة و الزعامة و الإفادة و التدريس فشاع نبوغه في العلوم و تضلّعه في الفنون و اعترف بفضله الشاهد و الغائب، فقصد إليه من شتّي النواحي رجالات نجعوا له و رضخوا لتعاليمه و اختلف إلي منتدي تدريسه جماهير من فطاحل العلم و النظر، فتخرّج من تحت منبره نوابغ و أفذاذ من علماء الكلام و الحديث و الفقه و التفسير و غيرها من العلوم الإسلاميّة، و كان يبلغ عدّتهم إلي ثلاث مائة من مجتهدي الخاصّة، و من العامّة ما لا يحصي عددهم، و الكلّ يستفيد من عبقريّته و من فضله المتدفّق، و من أنظاره الثاقبة، معترفين بنبوغه و تضلّعه في العلوم الإسلاميّة و اتّصافه بالأخلاق الفاضلة اللّازمة لكلّ من تولّي زعامة الدين، و من آية نبوغه و تضلّعه و نفسيّاته الكريمة أنّ القائم بأمر اللّه عبد اللّه بن القادر باللّه جعل له كرسيّ الكلام و الإفادة الّذي ما كانوا يسمعون به يوم ذاك إلّا لوحيد العصر المبرّز في علومه و معارفه علي معاصريه، و لمن كانت له مكانة الأستاذيّة و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يفتأ شيخنا كذلك في عاصمة العالم الإسلاميّ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اثني عشرة سنة حتّي غادر بغداد للفتنة الواقعة بين الشيعة و أهل السنّة الّتي أحرقت فيها داره و كتبه و كرسيّ كان يجلس عليه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النجف الأشرف فأسّس هنالك حول مرقد باب مدينة العلم حوزة العلم و العمل و الجامعة الكبري للفضيلة و الأدب، و كان هنالك اثني عشر عاما يشتغل بالدراسة و تعليم الامّة و تخريج التلمذة و تأليف الكتب حتّي قضي نحبه فيه في ليلة الاثنين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الحرام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تولّي غسله و دفنه الشيخ حسن بن المهديّ السليقيّ، و الشيخ أبو محمّد الحسن بن عبد الواحد العين زربيّ، و الشيخ أبو الحسن</w:t>
      </w:r>
    </w:p>
    <w:p>
      <w:pPr>
        <w:pStyle w:val="BookText"/>
        <w:rPr/>
      </w:pPr>
      <w:r>
        <w:rPr>
          <w:rFonts w:ascii="IRNazanin" w:hAnsi="IRNazanin" w:eastAsia="IRNazanin"/>
          <w:color w:val="111111"/>
          <w:sz w:val="28"/>
          <w:sz w:val="28"/>
          <w:szCs w:val="28"/>
          <w:rtl w:val="true"/>
          <w:lang w:bidi="fa-IR"/>
        </w:rPr>
        <w:t xml:space="preserve">شیخ مفید، محمد بن محمد بن نعمان رفت و پنج سال در محضرش بود تا اینکه شیخ استاد در شب جمعه‌ای که سه شب از ماه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او ملازم سید مرتضی، علم الهدی شد و از او در علم و عمل در طول بیست و سه سال بهره برد و وقتی سیّد هم نبوغ و آمادگی او برای رسیدن به مراتب علم را مشاهده کرد، به او در هر ماه دوازده درهم می‌داد تا اینکه سیّد مرتضی هم در پنج روز باقیمانده از ماه ربیع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شیخ طوسی امامت و زعامت مستقلی یافت و به تدریس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نبوغش در علم و استحکامش در درک فنون دیگر و اعتراف به فضیلت و بزرگی‌اش توسط شاهدان و غایبان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علم از نقاط مختلف به سوی او می‌آمدند تا از تعالیمش بهره ببرند و مشکلاتشان را حل کنند و در پای درس او بسیاری از طالبان علم و نظر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و کرسی درس او، نوابغ و دانشمندان کلام و حدیث و فقه و تفسیر و دیگر علوم اسلامی خارج شدند که تعداد آنها به سیصد مجتهد شیعه می‌رسید و تعداد علمای اهل سنت که از او بهره جسته‌اند، در شمارش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فضایل او که لبریز بود و آرای نافذ او استفاده نمودند، و به استعداد او و استحکام او در علوم اسلامی و دربرداشتن اخلاق و فضیلت‌ها که لازمه هر کسی است که پبشوایی دین را بر عهده دارد،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نبوغ و استعداد او و استحکام و شخصیت کریمانه او اینکه قائم بامرالله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یگانه عصر و کسی که سرآمد در علوم و معارف برای معاصرین خود بود و جایگاه استادی و پیشوایی را داشت، جلسه درس کلام قرار داد و در آن روز هر کسی خبر تدریس را شنید، برای استفاده نزد او شتافت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استاد ما در مرکز عالم اسلامی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دوازده سال فتوا نداد تا اینکه بغداد دچار فتنه‌ای بین شیعه و اهل سنّت شد، آنچنان که در آن فتنه خانه، کتاب‌ها و حتی منبری که او برای سخنوری بر روی آن می‌نشست،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به نجف اشرف مهاجرت کرد و در آنجا در کنار مرقد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 و عمل و دانشگاه بزرگ فضل و ادب تاسیس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مدت دوازده سال در آنجا مشغول به درس و تعلیم مردم و تربیت شاگرد و تالیف کتاب بود، تا اینکه در شب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الحرام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هفتاد و پنج سالگی درگذشت و شیخ حسن بن مهدی سلیقی، شیخ ابو محمد حسن بن عبدالواحد عین زربی و شیخ ابوالحسن </w:t>
      </w:r>
      <w:bookmarkStart w:id="291" w:name="pg13578_143257"/>
    </w:p>
    <w:p>
      <w:pPr>
        <w:pStyle w:val="BookText"/>
        <w:rPr/>
      </w:pPr>
      <w:bookmarkEnd w:id="291"/>
      <w:r>
        <w:rPr>
          <w:rFonts w:ascii="Amiri" w:hAnsi="Amiri" w:eastAsia="Amiri" w:cs="Amiri"/>
          <w:color w:val="111111"/>
          <w:sz w:val="28"/>
          <w:sz w:val="28"/>
          <w:szCs w:val="28"/>
          <w:rtl w:val="true"/>
          <w:lang w:bidi="ar-SA"/>
        </w:rPr>
        <w:t>اللؤلؤيّ، و دفن في داره الّتي حوّلت بعده مسجدا في موضعه اليوم‌</w:t>
      </w:r>
      <w:r>
        <w:rPr>
          <w:rStyle w:val="FootnoteAnchor"/>
          <w:rtl w:val="true"/>
        </w:rPr>
        <w:footnoteReference w:id="530"/>
      </w:r>
      <w:r>
        <w:rPr>
          <w:rFonts w:ascii="Amiri" w:hAnsi="Amiri" w:eastAsia="Amiri" w:cs="Amiri"/>
          <w:color w:val="111111"/>
          <w:sz w:val="28"/>
          <w:sz w:val="28"/>
          <w:szCs w:val="28"/>
          <w:rtl w:val="true"/>
          <w:lang w:bidi="ar-SA"/>
        </w:rPr>
        <w:t>و قيل في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أودي بشهر محرّم فأضافه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بفاجع رزئه المتجدّد</w:t>
      </w:r>
    </w:p>
    <w:p>
      <w:pPr>
        <w:pStyle w:val="BookText"/>
        <w:rPr/>
      </w:pPr>
      <w:r>
        <w:rPr>
          <w:rFonts w:ascii="Amiri" w:hAnsi="Amiri" w:eastAsia="Amiri" w:cs="Amiri"/>
          <w:color w:val="111111"/>
          <w:sz w:val="28"/>
          <w:sz w:val="28"/>
          <w:szCs w:val="28"/>
          <w:rtl w:val="true"/>
          <w:lang w:bidi="ar-SA"/>
        </w:rPr>
        <w:t>بك شيخ طائفة الدعاة إلي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مجمّع الأحكام بعد تبدّد</w:t>
      </w:r>
    </w:p>
    <w:p>
      <w:pPr>
        <w:pStyle w:val="BookText"/>
        <w:rPr/>
      </w:pPr>
      <w:r>
        <w:rPr>
          <w:rFonts w:ascii="Amiri" w:hAnsi="Amiri" w:eastAsia="Amiri" w:cs="Amiri"/>
          <w:color w:val="111111"/>
          <w:sz w:val="28"/>
          <w:sz w:val="28"/>
          <w:szCs w:val="28"/>
          <w:rtl w:val="true"/>
          <w:lang w:bidi="ar-SA"/>
        </w:rPr>
        <w:t>و بكي له الشرع الشريف مؤرّخا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الهدي و الدين فقد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ولده الشيخ أبا عليّ الملقّب بالمفيد الثاني صاحب كتاب المجالس و شرح النهاية</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2487814_1934241801"/>
      <w:bookmarkStart w:id="293" w:name="_Toc125"/>
      <w:bookmarkEnd w:id="292"/>
      <w:r>
        <w:rPr>
          <w:rtl w:val="true"/>
        </w:rPr>
        <w:t>المفيد</w:t>
      </w:r>
      <w:bookmarkEnd w:id="293"/>
    </w:p>
    <w:p>
      <w:pPr>
        <w:pStyle w:val="Heading4"/>
        <w:numPr>
          <w:ilvl w:val="3"/>
          <w:numId w:val="1"/>
        </w:numPr>
        <w:rPr/>
      </w:pPr>
      <w:bookmarkStart w:id="294" w:name="__RefHeading___Toc2487816_1934241801"/>
      <w:bookmarkStart w:id="295" w:name="_Toc126"/>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هو محمّد بن محمّد بن النعمان بن عبد السلام بن جابر بن النعمان ينتهي نسبه إلي يعرب ابن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بابن المعلّم و اشتهر بالمفيد إمّا لأنّ الإمام صاحب الزمان لقّبه به كما نصّ عليه ابن شهرآشوب، أو أنّ شيخه عليّ بن عيسي الرمّانيّ لقّبه به لمناظرة جرت بينهما</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487818_1934241801"/>
      <w:bookmarkStart w:id="297" w:name="_Toc127"/>
      <w:bookmarkEnd w:id="296"/>
      <w:r>
        <w:rPr>
          <w:rtl w:val="true"/>
        </w:rPr>
        <w:t>ثقافته</w:t>
      </w:r>
      <w:bookmarkEnd w:id="297"/>
    </w:p>
    <w:p>
      <w:pPr>
        <w:pStyle w:val="BookText"/>
        <w:rPr/>
      </w:pPr>
      <w:r>
        <w:rPr>
          <w:rFonts w:ascii="Amiri" w:hAnsi="Amiri" w:eastAsia="Amiri" w:cs="Amiri"/>
          <w:color w:val="111111"/>
          <w:sz w:val="28"/>
          <w:sz w:val="28"/>
          <w:szCs w:val="28"/>
          <w:rtl w:val="true"/>
          <w:lang w:bidi="ar-SA"/>
        </w:rPr>
        <w:t xml:space="preserve">قد أجمع الموافق و المخالف علي فضله و ثقافته و تبرّزه في العلوم العقليّة و النقليّة و الحديث و الرجال و الأدب و قوّة العارضة في الظهور علي الخصم، يعرب عن ذلك ما في المعاجم من جملات ذهبيّة تدلّ علي ذلك، قال اليافعيّ في مرآة الجنان في وقائع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توفّي عالم الشيعة و إمام الرافضة صاحب التصانيف الكثيرة، شيخهم المعروف بالمفيد و بابن المعلّم، البارع في الكلام و الفقه و الجدل، و كان يناظر أهل كلّ عقيدة مع الجلالة و العظمة في الدولة البويهيّة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الصدقات، عظيم الخشوع، كثير الصلاة و الصوم، خشن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عضد الدولة ربّما زار الشيخ المفيد</w:t>
      </w:r>
    </w:p>
    <w:p>
      <w:pPr>
        <w:pStyle w:val="BookText"/>
        <w:rPr/>
      </w:pPr>
      <w:r>
        <w:rPr>
          <w:rFonts w:ascii="IRNazanin" w:hAnsi="IRNazanin" w:eastAsia="IRNazanin"/>
          <w:color w:val="111111"/>
          <w:sz w:val="28"/>
          <w:sz w:val="28"/>
          <w:szCs w:val="28"/>
          <w:rtl w:val="true"/>
          <w:lang w:bidi="fa-IR"/>
        </w:rPr>
        <w:t>لؤلؤیی متولی غسل و دفن او شدند و وی را در خانه‌اش دفن کردند که بعدها، همان جا مسجد گردید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عده‌ای در تاریخ وفات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سخت بود و حزن و ماتم جدیدی بر ما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شیخ الطائفه که مردم را به سوی هدایت می‌خواندی، در حالی که گردآورنده احکام الهی بودی بعد از پراکندگی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دین مبین هم برای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الهدی والدینَ فَقْدُ محمّدِ</w:t>
      </w:r>
    </w:p>
    <w:p>
      <w:pPr>
        <w:pStyle w:val="BookText"/>
        <w:rPr/>
      </w:pPr>
      <w:r>
        <w:rPr>
          <w:rFonts w:ascii="IRNazanin" w:hAnsi="IRNazanin" w:eastAsia="IRNazanin"/>
          <w:color w:val="111111"/>
          <w:sz w:val="28"/>
          <w:sz w:val="28"/>
          <w:szCs w:val="28"/>
          <w:rtl w:val="true"/>
          <w:lang w:bidi="fa-IR"/>
        </w:rPr>
        <w:t>فرزندش شیخ ابا علی ملقّب به مفید ثانی نویسنده کتاب المجالس و شرح النهایه جانشین او گردید</w:t>
      </w:r>
      <w:r>
        <w:rPr>
          <w:rFonts w:eastAsia="IRNazanin" w:cs="IRNazanin"/>
          <w:color w:val="111111"/>
          <w:sz w:val="28"/>
          <w:szCs w:val="28"/>
          <w:rtl w:val="true"/>
          <w:lang w:bidi="fa-IR"/>
        </w:rPr>
        <w:t>.</w:t>
      </w:r>
    </w:p>
    <w:p>
      <w:pPr>
        <w:pStyle w:val="Heading3"/>
        <w:numPr>
          <w:ilvl w:val="2"/>
          <w:numId w:val="1"/>
        </w:numPr>
        <w:rPr/>
      </w:pPr>
      <w:bookmarkStart w:id="298" w:name="__RefHeading___Toc2487820_1934241801"/>
      <w:bookmarkStart w:id="299" w:name="_Toc128"/>
      <w:bookmarkEnd w:id="298"/>
      <w:r>
        <w:rPr>
          <w:rtl w:val="true"/>
        </w:rPr>
        <w:t>شیخ مفید</w:t>
      </w:r>
      <w:bookmarkEnd w:id="299"/>
    </w:p>
    <w:p>
      <w:pPr>
        <w:pStyle w:val="Heading4"/>
        <w:numPr>
          <w:ilvl w:val="3"/>
          <w:numId w:val="1"/>
        </w:numPr>
        <w:rPr/>
      </w:pPr>
      <w:bookmarkStart w:id="300" w:name="__RefHeading___Toc2487822_1934241801"/>
      <w:bookmarkStart w:id="301" w:name="_Toc129"/>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او محمد بن محمد بن نعمان بن عبدالسّلام بن جابر بن نعمان می‌باشد که نسب او به یعرب بن قحطان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معلّم معروف است 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این شهرت یا به جهت آن است که امام زمان او را ملقّب به مفید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شهر آشوب بدان تصریح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آن است که استادش علی بن عیسی رمّانی به جهت مناظره‌ای که با او داشت، او را چنین لقب داد</w:t>
      </w:r>
      <w:r>
        <w:rPr>
          <w:rFonts w:eastAsia="IRNazanin" w:cs="IRNazanin"/>
          <w:color w:val="111111"/>
          <w:sz w:val="28"/>
          <w:szCs w:val="28"/>
          <w:rtl w:val="true"/>
          <w:lang w:bidi="fa-IR"/>
        </w:rPr>
        <w:t>.</w:t>
      </w:r>
    </w:p>
    <w:p>
      <w:pPr>
        <w:pStyle w:val="Heading4"/>
        <w:numPr>
          <w:ilvl w:val="3"/>
          <w:numId w:val="1"/>
        </w:numPr>
        <w:rPr/>
      </w:pPr>
      <w:bookmarkStart w:id="302" w:name="__RefHeading___Toc2487824_1934241801"/>
      <w:bookmarkStart w:id="303" w:name="_Toc130"/>
      <w:bookmarkEnd w:id="302"/>
      <w:r>
        <w:rPr>
          <w:rtl w:val="true"/>
        </w:rPr>
        <w:t>دانش آموزی شیخ مفید</w:t>
      </w:r>
      <w:bookmarkEnd w:id="303"/>
    </w:p>
    <w:p>
      <w:pPr>
        <w:pStyle w:val="BookText"/>
        <w:rPr/>
      </w:pPr>
      <w:r>
        <w:rPr>
          <w:rFonts w:ascii="IRNazanin" w:hAnsi="IRNazanin" w:eastAsia="IRNazanin"/>
          <w:color w:val="111111"/>
          <w:sz w:val="28"/>
          <w:sz w:val="28"/>
          <w:szCs w:val="28"/>
          <w:rtl w:val="true"/>
          <w:lang w:bidi="fa-IR"/>
        </w:rPr>
        <w:t>موافق و مخالف به فضل و برتری او و مهارتش در علوم عقلیه و نقلیه، حدیث، رجال، ادبیات و توانایی‌اش بر غلبه بر خصم در مباحثات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معاجم از این جملات طلایی که دلالت بر این مطالب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در مرآت الجنان در اتفاقات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وفات یافت دانشمند شیعه و پیشوای رافضه صاحب تصانیف بسیار، رئیس آنها معروف به مفید و ابن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کلام و فقه و جدل استاد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دولت آل بویه با طرفداران هر مسلک و عقیده‌ای با جلالت و عظمت مناظره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صدقه زیاد می‌داد، فروتنی و خشوع وی زیاد، و نماز و روزه‌اش فراوان، و لباسش زبر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ابن 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عضدالدوله نیز گاهی شیخ مفید را زیارت می‌کرد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شيخا ربعة نحيفا أسمر، عاش ستّا و سبعين سنة، و له أكثر من مأتي مصنّف، و كان يوم وفاته مشهورة، و شيّعه ثمانون ألفا من الرافضة و الشيعة، و أراح اللّه منه، و كان موته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 الشاميّ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الروافض و المصنّف لهم و الحامي عنهم، كانت ملوك الأطراف تعتقد به لكثرة الميل إلي الشيعة في ذلك الزمان، و كان يحضر مجلسه خلق عظيم من جميع طوائف العلماء</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انتهت رئاسة متكلّمي الشيعة إليه، مقدّم في صناعة الكلام و الفقه و الآثار علي مذهب أصحابه، دقيق الفطنة، ماضي الخاطر، شاهدته فرأيته بارعا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جلالة عظيمة و تقدّم في العلم مع خشوع و تعبّد و تألّه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شذرات الذهب لابن العماد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 إمام الرافضة و لسان الإماميّة رئيس الكلام و الفقه و الجدل صاحب التصانيف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الامتاع و المؤانسة للتوحيديّ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المعلّم حسن اللّسان و الجدل، صبورا علي الخصم، ضنين السرّ، جميل العلانية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الرافضة صاحب التصانيف البديعة، و هي مائتا تصنيف، طعن فيها علي السلف، له صولة عظيمة بسبب عضد الدولة، شيّعه ثمانون ألفا رافضيّ، مات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التقشّف و التخشّع و الإكباب علي العلم، تخرّج به جماعة و برع في المقالة الإماميّة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كلّ إمام منّة؛ و كان أبوه معلّما بواسط و ولد بها و قتل بعكبراء،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عضد الدولة كان يزوره في داره و يعوده إذا مرض، و قال الشريف أبو يعلي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تزوّج بنت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ينام من اللّيل إلّا هجعة، ثمّ يقوم يصلّي أو يطالع أو يدرس أو يتلو القرآن‌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أستادنا رضي اللّه عنه أشهر من أن يوصف في الفقه و الكلام و الرواية و الثقة و العلم‌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شیخی متوسط القامه، لاغراندام و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کتاب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جنازه او مشهور است، زیرا هشتاد هزار نفر از رافضیان و شیعیان او را تشییع کردند، و خداوند او را از مردم آسوده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ماه رمضان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شامی در تاریخ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و مصنف و حامی رافضیان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و پادشاهان آن زمان به جهت علاقه زیادی که به شیعه داشتند، به او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درس او طوایف بزرگی از علما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متکلمین شیعه در عصر ما به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کلام و فقه به روش مذهب شیعه بر همه کس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باهوش و بافر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دیده‌ام، دانشمندی عالیقدر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جلالت قدر و بزرگی بود و در علم با فروتنی و خضوع و تعبّد بر دیگران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شذرات الذهب ابن معاد نقل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شیعه، امام رافضیان، زبان امامیه و رئیس کلام و فقه و مناظره و صاحب تالیفات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الامتاع و المؤانسه توحیدی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معلّم دارای زبان نیکو در جدل، در برابر دشمن صبور، و دریغ داشتن از گفتن اسرار و تبلیغش آشکارا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بزرگ رافضه صاحب تصانیف بدیع است که دویست کتاب می‌باشد، که در آن سلف را بدنام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عضدالدوله قدرتی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بسیار پارسا و فروتن و پاسدار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از محضرش برخاستند، و در بزرگداشت مکتب تشیع جایگاهی عالی یافت، تا جایی که گفته‌اند او بر هر دانشمند بلندقدری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واسط معلم بود، و مفید در آنجا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در عکبرا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عضدالدوله برای ملاقات او به خانه‌اش می‌رفت و هرگاه بیمار می‌شد به عیادتش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ابویعلی جعفری داماد مفید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جز اندکی از شب را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برمی‌خاست و به نماز می‌ایستاد، یا مطالعه می‌کرد، یا مشغول تلاوت قرآن می‌شد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و استاد ما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جایگاه والای او در فقه و کلام و روایت و وثاقت و دانش مشهورتر از آن است که وصف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متكلّمي الإماميّة، انتهت إليه رئاسة الإماميّة في وقته، و كان مقدّما في العلم و صناعة الكلام، و كان فقيها متقدّما فيه، حسن الخاطر، دقيق الفطنة، حاضر الجواب‌</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مشايخ الشيعة و رئيسهم و أستادهم؛ و كلّ من تأخّر عنه استفاد منه، و فضله أشهر من أن يوصف في الفقه و الكلام و الرواية أوثق أهل زمانه و أعلمهم‌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بحر العلوم في فوائده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مشايخ الأجلّة، و رئيس رؤساء الملّة، فاتح أبواب التحقيق بنصب الأدلّة، و الكاسر بشقاشق بيانه الرشيق حجج الفرق المضلّة، اجتمعت فيه خلال الفضل، و انتهت إليه رئاسة الكلّ، و اتّفق الجميع علي علمه و فضله و فقهه و عدالته و ثقته و جلالته، و كان رضي اللّه عنه كثير المحاسن، جمّ المناقب، حديد الخاطر، دقيق الفطنة، حاضر الجواب، واسع الرواية، خبيرا بالرجال و الأخبار و الأشعار و كان أوثق أهل زمانه في الحديث و أعرفهم بالفقه و الكلام، و كلّ من تأخّر عنه استفاد منه‌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غير ذلك من الجملات الذهبيّة الّتي توجد في التراجم و المعاجم يقف عليها الباحث، و كلّها دون تحديد حقيقة نفسيّاته، و استكناه ما له من الأشواط البعيدة في العلم و العمل و ترويج المذهب؛ و حسبه دلالة علي العظمة و الجلالة و الثقة ما ورد من التوقيعات من وليّ العصر عليه السّلام في حقّه، ففي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في الدين المخصوص فينا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 أجزل مثوبتك علي نطقك عنّا بالصدق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إليك أيّها الأخ الوليّ المخلص في ودّنا، الصفيّ الناصر لنا الوليّ، حرسك اللّه بعينه الّتي لا تنام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الطائفه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متکلمان طایفه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ریاست علمی و دینی شیعه به وی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و فقه بر هر کس مقدم، فکرش عالی، ذهنش دقیق، و دانشمندی حاضرجواب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بزرگ‌ترین مشایخ شیعه و رئیس و استاد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دانشمندان ما که بعد از وی آمده‌اند، از دانش او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دانش او در فقه و کلام و حدیث مشهورتر از آن است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موثق‌ترین و داناترین علمای عصر خود بود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بحرالعلوم در فوائد الرجالیه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استادان بزرگ و رئیس رؤسای ملت، گشاینده درهای تحقیق با اقامه دلیل و برهان با بیان روشن خویش، سرکوبگر فرقه‌های گمراه، دانشمندی که تمامی جهات فضل و دانش در وی گرد آمده و ریاست علمی و دینی به او منتهی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دانشمندان بر مقام عالی وی در دانش و فضل و فقه و عدالت و وثاقت و جلالت قدرش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خوبی‌ها و فضایل فراوان، تیزبین، باهوش، حاضر جواب و خبره در علم رجال و روایت و شعر؛ موثق‌ترین دانشمند عصر خود در حدیث و آشناترین آنها به علم فقه و کلام بود و هر کس بعد از او آمده، از وی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جملات طلایی که در کتاب‌های تراجم و معاجم درباره شیخ مفید وجود دارد، همه آنها بدون محدود نمودن شخصیت حقیقی اوست و آنچه ما از دور از علم و عمل و ترویج دین از کنه آن استخراج می‌کنیم، بر عظمت و بزرگی و وثاقت او، آنچه که در توقیعات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آمده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سلام بر تو ای دوستدار با خلوص در دین که در ولایت ما به کمال یقین مخصوصی رسیدی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 را در یاری دین توفیق دهد و عطای فراوان به خاطر سخنان درستت درباره ما به شما بدهد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نامه‌ای است به برادر راستگو و درستکار و دوست مخلص ما، کسی که در راه یاری ما کوتاهی نکرده و وفا را رعایت کرده است، خداوند تو را با دید قدرتش که هرگز به خواب نمی رود محافظت فرماید</w:t>
      </w:r>
      <w:r>
        <w:rPr>
          <w:rFonts w:eastAsia="IRNazanin" w:cs="IRNazanin"/>
          <w:color w:val="111111"/>
          <w:sz w:val="28"/>
          <w:szCs w:val="28"/>
          <w:rtl w:val="true"/>
          <w:lang w:bidi="fa-IR"/>
        </w:rPr>
        <w:t xml:space="preserve">...» </w:t>
      </w:r>
      <w:bookmarkStart w:id="304" w:name="pg13578_143260"/>
    </w:p>
    <w:p>
      <w:pPr>
        <w:pStyle w:val="BookText"/>
        <w:rPr/>
      </w:pPr>
      <w:bookmarkEnd w:id="304"/>
      <w:r>
        <w:rPr>
          <w:rFonts w:ascii="Amiri" w:hAnsi="Amiri" w:eastAsia="Amiri" w:cs="Amiri"/>
          <w:color w:val="111111"/>
          <w:sz w:val="28"/>
          <w:sz w:val="28"/>
          <w:szCs w:val="28"/>
          <w:rtl w:val="true"/>
          <w:lang w:bidi="ar-SA"/>
        </w:rPr>
        <w:t>و في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إلي ملهم الحقّ 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سلام عليك أيّها العبد الصالح الناصر للحقّ الداعي إليه بكلمة الصدق‌</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487826_1934241801"/>
      <w:bookmarkStart w:id="306" w:name="_Toc131"/>
      <w:bookmarkEnd w:id="305"/>
      <w:r>
        <w:rPr>
          <w:rtl w:val="true"/>
        </w:rPr>
        <w:t>أساتذته و مشايخه</w:t>
      </w:r>
      <w:bookmarkEnd w:id="306"/>
    </w:p>
    <w:p>
      <w:pPr>
        <w:pStyle w:val="BookText"/>
        <w:rPr/>
      </w:pPr>
      <w:r>
        <w:rPr>
          <w:rFonts w:ascii="Amiri" w:hAnsi="Amiri" w:eastAsia="Amiri" w:cs="Amiri"/>
          <w:color w:val="111111"/>
          <w:sz w:val="28"/>
          <w:sz w:val="28"/>
          <w:szCs w:val="28"/>
          <w:rtl w:val="true"/>
          <w:lang w:bidi="ar-SA"/>
        </w:rPr>
        <w:t>قد تخرّج علي عدّة من المشايخ و الأساتذة من العامّة و الخاصّة،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أبو جعفر محمّد بن عليّ بن بابويه القمّيّ‌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بن قولويه‌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أحمد بن الجنيد الكاتب الإسكافيّ‌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القمّيّ‌</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أحمد بن محمّد بن سليمان الزراريّ‌</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داود بن عليّ القمّيّ‌</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الحسين بن عليّ بن محمّد التمّار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محمّد بن عليّ الصيرفي، المعروف بابن الزيّات‌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خالد المراغيّ‌</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مالك النحويّ‌</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الحسين بن أسامة البصريّ‌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الأبهريّ</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توقیع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بنده خدا، همو که مرزبان دین و مقررات الهی است، به سوی کسی که حقیقت به او الهام شده و اینک خود راهنما و دلیل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درود خدا بر تو ای یاری رسان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گفتار راستین و شایسته، مردم را به سوی حق فرا میخوانی</w:t>
      </w:r>
      <w:r>
        <w:rPr>
          <w:rFonts w:eastAsia="IRNazanin" w:cs="IRNazanin"/>
          <w:color w:val="111111"/>
          <w:sz w:val="28"/>
          <w:szCs w:val="28"/>
          <w:rtl w:val="true"/>
          <w:lang w:bidi="fa-IR"/>
        </w:rPr>
        <w:t>.»</w:t>
      </w:r>
      <w:r>
        <w:rPr>
          <w:rStyle w:val="FootnoteAnchor"/>
          <w:rtl w:val="true"/>
        </w:rPr>
        <w:footnoteReference w:id="555"/>
      </w:r>
    </w:p>
    <w:p>
      <w:pPr>
        <w:pStyle w:val="Heading4"/>
        <w:numPr>
          <w:ilvl w:val="3"/>
          <w:numId w:val="1"/>
        </w:numPr>
        <w:rPr/>
      </w:pPr>
      <w:bookmarkStart w:id="307" w:name="__RefHeading___Toc2487828_1934241801"/>
      <w:bookmarkStart w:id="308" w:name="_Toc132"/>
      <w:bookmarkEnd w:id="307"/>
      <w:r>
        <w:rPr>
          <w:rtl w:val="true"/>
        </w:rPr>
        <w:t>اساتید درایة الحدیث شیخ مفید</w:t>
      </w:r>
      <w:bookmarkEnd w:id="308"/>
    </w:p>
    <w:p>
      <w:pPr>
        <w:pStyle w:val="BookText"/>
        <w:rPr/>
      </w:pPr>
      <w:r>
        <w:rPr>
          <w:rFonts w:ascii="IRNazanin" w:hAnsi="IRNazanin" w:eastAsia="IRNazanin"/>
          <w:color w:val="111111"/>
          <w:sz w:val="28"/>
          <w:sz w:val="28"/>
          <w:szCs w:val="28"/>
          <w:rtl w:val="true"/>
          <w:lang w:bidi="fa-IR"/>
        </w:rPr>
        <w:t>اساتیدی از علمای عامه و شیعه که اساتید شیخ مفید بوده و او از ایشان اجازۀ نقل روایت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ابو جعفر محمد بن علی بن بابویه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قولویه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محمد بن احمد بن جنید کاتب اسکافی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حسن بن ولید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ابوغالب احمد بن محمد بن سلیمان زراری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احمد بن داود بن علی قمی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ابوطیّب حسین بن علی بن محمد تمّار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حفص عمر بن محمد بن علی صیرفی، معروف به ابن زیّات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خالد مراغی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مالک نحوی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احمد بن حسین بن اسامۀ بصری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عبدالله بن محمد ابهری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عبد اللّه بن أبي شيخ‌</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عمر بن سالم بن محمّد البراء المعروف بالجعابيّ الحافظ</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محمّد الحسن بن حمزة العلويّ الحسينيّ الطبريّ‌</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عمران المرزبانيّ‌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الحسين البصير الشهرزوريّ‌</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أحمد بن المغيرة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بن أحمد الثقفيّ‌</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حبيش الكاتب‌</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الشافعيّ‌</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الحسين البزوفريّ‌</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بن رياح القرشيّ‌</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البلخيّ‌</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بلال المهلبيّ</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عبد اللّه القطّان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إسماعيل بن محمّد الأنباريّ الكاتب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بن عبدالله بن ابی شیخ</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عمر بن سالم بم محمد البراء؛ معروف به جعابی حافظ</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ابو محمد حسن بن حمزۀ علوی حسینی طبری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عمران مرزبانی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محمد بن حسین بصیر شهزوری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حسین بن احمد بن مغیره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طیّب محمد بن احمد ثقفی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حبیش کاتب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احمد شافعی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حسین بزوفری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علی بن ریاح قرشی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بن محمد بلخی</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بلال مهلبی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حسن بن عبدالله قطّان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اسماعیل بن محمد انباری کاتب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عثمان بن أحمد الدقّاق‌</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زيد بن محمّد بن جعفر السلميّ‌</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إسماعيل بن يحيي العبسيّ‌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عبيد اللّه المنصوريّ‌</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البصريّ البزّاز</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أبي رافع الكاتب‌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الحسين الخلّال‌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العطشيّ‌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عبد اللّه محمّد بن محمّد بن طاهر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محمّد بن جعفر الصوليّ‌</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محمّد أحمد بن محمّد بن عيسي العلويّ الزاهد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زبير الكوفيّ‌</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خالد</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عمر الزيّات</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مظفّر الورّاق</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عثمان بن احمد دقّاق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زید بن محمد بن جعفر سلمی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احمد اسماعیل بن یحیی عبسی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عبیدالله منصوری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حسین بصری بزّاز</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بن ابی رافع کاتب</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محمد بن حسین خلّال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حسن بن محمد عطشی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ابو عبدالله محمد بن محمد بن طاهر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احمد بن محمد بن جعفر صولی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ابو محمد احمد بن محمد بن عیسی علوی زاهد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زبیر کوفی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خالد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عمر زیّات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ابواحسن محمد بن مظفر ورّاق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جعفر بن محمّد الكوفيّ النحويّ التميميّ‌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الحسن الجوانيّ‌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إبراهيم الكاتب‌</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داود الحتميّ‌</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الفضل الرازيّ‌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الرفاء</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عمر بن محمّد بن سالم بن البراء المعروف بابن الجعابيّ‌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بن قضاعة الصفوانيّ‌</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أبي رافع الصيمريّ‌</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يحيي الشريف‌</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محمّد بن أعين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موسي بن هديّة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الحسين بن عليّ بن شيبان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بن أحمد الديباجيّ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المؤمن‌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جعفر بن محمد کوفی تمیمی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حسن جوانی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احمد بن ابراهیم کاتب</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داود حتمی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حسن بن فضل رازی</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علی بن محمد رفا</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عمر بن محمد بن سالم بن براء معروف به ابن جعابی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عبدالله بن قضاعۀ صفوانی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ابراهیم بن ابی ارفع صیمری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حسن بن محمد بن یحیی شریف</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قرشی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بن محمد بن اعین بزّاز</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احمد بن محمد جرجانی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 بن موسی بن هدیۀ ابو عبدالله</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عبدالله حسین بن علی بن شیبان قزوینی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سهل بن احمد دیباجی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حسین مؤمن </w:t>
      </w:r>
      <w:bookmarkStart w:id="309" w:name="pg13578_143264"/>
    </w:p>
    <w:p>
      <w:pPr>
        <w:pStyle w:val="Heading4"/>
        <w:numPr>
          <w:ilvl w:val="3"/>
          <w:numId w:val="1"/>
        </w:numPr>
        <w:rPr/>
      </w:pPr>
      <w:bookmarkStart w:id="310" w:name="__RefHeading___Toc2487830_1934241801"/>
      <w:bookmarkStart w:id="311" w:name="_Toc133"/>
      <w:bookmarkEnd w:id="309"/>
      <w:bookmarkEnd w:id="310"/>
      <w:r>
        <w:rPr>
          <w:rtl w:val="true"/>
        </w:rPr>
        <w:t>تلامذته و الراوون عنه</w:t>
      </w:r>
      <w:bookmarkEnd w:id="311"/>
    </w:p>
    <w:p>
      <w:pPr>
        <w:pStyle w:val="BookText"/>
        <w:rPr/>
      </w:pPr>
      <w:r>
        <w:rPr>
          <w:rFonts w:ascii="Amiri" w:hAnsi="Amiri" w:eastAsia="Amiri" w:cs="Amiri"/>
          <w:color w:val="111111"/>
          <w:sz w:val="28"/>
          <w:sz w:val="28"/>
          <w:szCs w:val="28"/>
          <w:rtl w:val="true"/>
          <w:lang w:bidi="ar-SA"/>
        </w:rPr>
        <w:t>تلامذته و الراوون عنه كثيرون يحتاج إحصاؤهم إلي تصفّح تامّ،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المرتضي علم الهدي عليّ بن الحسين بن موسي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محمّد بن الحسين بن موسي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العبّاس أحمد بن عليّ بن أحمد بن العبّاس النجاشيّ الرجاليّ الأقدم‌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يعلي سلّار بن عبد العزيز الديلميّ‌</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أبو الفرج المظفّر بن عليّ بن الحسين الحمدانيّ من سفراء الإمام صاحب الزمان عليه 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يعلي محمّد بن الحسن بن حمزة الجعفريّ، صهره و خليفته و الجالس مجلسه‌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قدامة الفاضل الفقيه‌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أحمد بن العبّاس الدوريستيّ الثقة العين‌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الوفاء المحمّديّ الموصليّ‌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الفقيه القاضي محمّد بن عليّ الكراجكيّ‌</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عبد الرحمن الفارسيّ‌</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الفوارس بن عليّ بن محمّد الفارسيّ المتقدّم ذكره‌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أخو عليّ بن محمّد الفارسيّ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النيشابوريّ‌</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2487832_1934241801"/>
      <w:bookmarkStart w:id="313" w:name="_Toc134"/>
      <w:bookmarkEnd w:id="312"/>
      <w:r>
        <w:rPr>
          <w:rtl w:val="true"/>
        </w:rPr>
        <w:t>‌</w:t>
      </w:r>
      <w:r>
        <w:rPr>
          <w:rtl w:val="true"/>
        </w:rPr>
        <w:t>شاگردان و راویان از شیخ مفید</w:t>
      </w:r>
      <w:bookmarkEnd w:id="313"/>
    </w:p>
    <w:p>
      <w:pPr>
        <w:pStyle w:val="BookText"/>
        <w:rPr/>
      </w:pPr>
      <w:r>
        <w:rPr>
          <w:rFonts w:ascii="IRNazanin" w:hAnsi="IRNazanin" w:eastAsia="IRNazanin"/>
          <w:color w:val="111111"/>
          <w:sz w:val="28"/>
          <w:sz w:val="28"/>
          <w:szCs w:val="28"/>
          <w:rtl w:val="true"/>
          <w:lang w:bidi="fa-IR"/>
        </w:rPr>
        <w:t>شاگردان و روایت کنندگان از شیخ مفید بسیار زیادند که به دست آوردن اسامی همه آنها نیاز به یک بررسی در تمام آثار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علم الهدی، علی بن حسین بن موسی موسوی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محمد بن حسین بن موسی موسوی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الطائفه، محمد بن حسن طوسی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جلیل ابوالعباس احمد بن علی بن احمد بن عباس نجاشی،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فقیه ابو یعلی سلّار بن عبدالعزیز دیلمی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ثقه ابوالفرج مظفر بن علی بن حسین حمدانی، از سفیران امام زمان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محمد بن حسن بن حمزه جعفری، داماد و جانشین و قائم مقام شیخ مفید</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قدامۀ، فاضل و فقیه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احمد بن عباس دوریستی، موثق و دقیق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ابوالوفاء محمّدی موصلی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ابوالفتح فقیه و قاضی، محمد بن علی کراجکی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عبدالرحمن فارسی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ابوالفوارس علی بن محمد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ذکرش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برادر علی بن محمد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ذکرش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نیشابوری </w:t>
      </w:r>
      <w:bookmarkStart w:id="314" w:name="pg13578_143265"/>
    </w:p>
    <w:p>
      <w:pPr>
        <w:pStyle w:val="Heading4"/>
        <w:numPr>
          <w:ilvl w:val="3"/>
          <w:numId w:val="1"/>
        </w:numPr>
        <w:rPr/>
      </w:pPr>
      <w:bookmarkStart w:id="315" w:name="__RefHeading___Toc2487834_1934241801"/>
      <w:bookmarkStart w:id="316" w:name="_Toc135"/>
      <w:bookmarkEnd w:id="314"/>
      <w:bookmarkEnd w:id="315"/>
      <w:r>
        <w:rPr>
          <w:rtl w:val="true"/>
        </w:rPr>
        <w:t>آثاره و مآثره</w:t>
      </w:r>
      <w:bookmarkEnd w:id="316"/>
    </w:p>
    <w:p>
      <w:pPr>
        <w:pStyle w:val="BookText"/>
        <w:rPr/>
      </w:pPr>
      <w:r>
        <w:rPr>
          <w:rFonts w:ascii="Amiri" w:hAnsi="Amiri" w:eastAsia="Amiri" w:cs="Amiri"/>
          <w:color w:val="111111"/>
          <w:sz w:val="28"/>
          <w:sz w:val="28"/>
          <w:szCs w:val="28"/>
          <w:rtl w:val="true"/>
          <w:lang w:bidi="ar-SA"/>
        </w:rPr>
        <w:t>له تآليف ممتعة تقرب من مائتي مصنّف كبار و صغار، نصّ علي ذلك الطوسيّ في فهرسه، و أورد النجاشيّ مائة و سبعين منها بأسمائه في رجاله، و أخرج عن جملة منها العلّامة المجلسيّ في البحار،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و يسمّي الأمالي أيضا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الكافية في إبطال توبة الخاطئة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الشيعة في مختصر التواريخ الشرعيّة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المحاسن المشتهر بالفصول‌</w:t>
      </w:r>
      <w:r>
        <w:rPr>
          <w:rStyle w:val="FootnoteAnchor"/>
          <w:rtl w:val="true"/>
        </w:rPr>
        <w:footnoteReference w:id="617"/>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r>
        <w:rPr>
          <w:rStyle w:val="FootnoteAnchor"/>
          <w:rtl w:val="true"/>
        </w:rPr>
        <w:footnoteReference w:id="61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أبي طالب‌</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ذبائح أهل الكتاب‌</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سهو النبيّ و نومه عن الصلاة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تزويج أمير المؤمنين بنته من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وجوب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السرويّة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العكبريّة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الإحدي و الخمسين</w:t>
      </w:r>
      <w:r>
        <w:rPr>
          <w:rFonts w:eastAsia="Amiri" w:cs="Amiri" w:ascii="Amiri" w:hAnsi="Amiri"/>
          <w:color w:val="111111"/>
          <w:sz w:val="28"/>
          <w:szCs w:val="28"/>
          <w:rtl w:val="true"/>
          <w:lang w:bidi="ar-SA"/>
        </w:rPr>
        <w:t>.</w:t>
      </w:r>
      <w:r>
        <w:rPr>
          <w:rStyle w:val="FootnoteAnchor"/>
          <w:rtl w:val="true"/>
        </w:rPr>
        <w:footnoteReference w:id="625"/>
      </w:r>
    </w:p>
    <w:p>
      <w:pPr>
        <w:pStyle w:val="Heading4"/>
        <w:numPr>
          <w:ilvl w:val="3"/>
          <w:numId w:val="1"/>
        </w:numPr>
        <w:rPr/>
      </w:pPr>
      <w:bookmarkStart w:id="317" w:name="__RefHeading___Toc2487836_1934241801"/>
      <w:bookmarkStart w:id="318" w:name="_Toc136"/>
      <w:bookmarkEnd w:id="317"/>
      <w:r>
        <w:rPr>
          <w:rtl w:val="true"/>
        </w:rPr>
        <w:t>آثار شیخ مفید</w:t>
      </w:r>
      <w:bookmarkEnd w:id="318"/>
    </w:p>
    <w:p>
      <w:pPr>
        <w:pStyle w:val="BookText"/>
        <w:rPr/>
      </w:pPr>
      <w:r>
        <w:rPr>
          <w:rFonts w:ascii="IRNazanin" w:hAnsi="IRNazanin" w:eastAsia="IRNazanin"/>
          <w:color w:val="111111"/>
          <w:sz w:val="28"/>
          <w:sz w:val="28"/>
          <w:szCs w:val="28"/>
          <w:rtl w:val="true"/>
          <w:lang w:bidi="fa-IR"/>
        </w:rPr>
        <w:t>برای او آثار زیادی است که تالیفات کوچک و بزرگ او نزدیک به دویست 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تعداد شیخ طوسی در فهرستش تصریح کرده و نجاشی هم در رجالش اسامی یکصد و هفتاد کتاب او را آورده است که از تعدادی از آنها علامه مجلسی در بحار استفاده نموده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Style w:val="FootnoteAnchor"/>
        </w:rPr>
        <w:footnoteReference w:id="6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که الامالی نیز نامیده می‌شود</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Style w:val="FootnoteAnchor"/>
        </w:rPr>
        <w:footnoteReference w:id="62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الکافیه فی ابطال توبۀ الخاطئه</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مسارّ الشیعه فی مختصر التواریخ الشیعه</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المقنعه</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و المحاسن، که به فصول هم شناخته می‌شود</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المزار</w:t>
      </w:r>
      <w:r>
        <w:rPr>
          <w:rStyle w:val="FootnoteAnchor"/>
        </w:rPr>
        <w:footnoteReference w:id="634"/>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ابی طالب</w:t>
      </w:r>
      <w:r>
        <w:rPr>
          <w:rStyle w:val="FootnoteAnchor"/>
        </w:rPr>
        <w:footnoteReference w:id="635"/>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ذبائح اهل الکتاب</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المتعه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سهو النبّی و نومه عن الصلاۀ</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تزویج امیرالمومنین دخترش را با عمر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وجوب المسح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اجوبۀ المسائل السرویّه</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اجوبۀ المسائل العکبریّه</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اجوبۀ المسائل الاحدی و الخمسین</w:t>
      </w:r>
      <w:r>
        <w:rPr>
          <w:rStyle w:val="FootnoteAnchor"/>
          <w:rtl w:val="true"/>
        </w:rPr>
        <w:footnoteReference w:id="640"/>
      </w:r>
      <w:bookmarkStart w:id="319" w:name="pg13578_143266"/>
    </w:p>
    <w:p>
      <w:pPr>
        <w:pStyle w:val="BookText"/>
        <w:rPr/>
      </w:pPr>
      <w:bookmarkEnd w:id="319"/>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عقائد الصدوق‌</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توجد عدّة كثيرة من كتبه،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النساء</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فيما اتّفقت الإماميّة عليه من الأحكام‌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الجوابات‌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الحاجبيّة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السرويّة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العكبريّة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المسائل العشر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اللّطيف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النيشابوريّة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الصاغانيّة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المولي‌</w:t>
      </w:r>
      <w:r>
        <w:rPr>
          <w:rStyle w:val="FootnoteAnchor"/>
          <w:rtl w:val="true"/>
        </w:rPr>
        <w:footnoteReference w:id="65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487838_1934241801"/>
      <w:bookmarkStart w:id="321" w:name="_Toc137"/>
      <w:bookmarkEnd w:id="320"/>
      <w:r>
        <w:rPr>
          <w:rtl w:val="true"/>
        </w:rPr>
        <w:t>ولادته و وفاته و مدفنه</w:t>
      </w:r>
      <w:bookmarkEnd w:id="321"/>
    </w:p>
    <w:p>
      <w:pPr>
        <w:pStyle w:val="BookText"/>
        <w:rPr/>
      </w:pPr>
      <w:r>
        <w:rPr>
          <w:rFonts w:ascii="Amiri" w:hAnsi="Amiri" w:eastAsia="Amiri" w:cs="Amiri"/>
          <w:color w:val="111111"/>
          <w:sz w:val="28"/>
          <w:sz w:val="28"/>
          <w:szCs w:val="28"/>
          <w:rtl w:val="true"/>
          <w:lang w:bidi="ar-SA"/>
        </w:rPr>
        <w:t xml:space="preserve">ولد في الحادي عشر من ذي القعدة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تعرف بسويقة ابن البصريّ من عكبرا تبعد عن بغداد إلي ناحية الدجيل بعشرة فراسخ، و توفّي ليلة الجمعة لثلاث ليال خلون من شهر رمضان ببغداد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و صلّي عليه علم الهدي السيّد المرتضي بميدان الأشنان و ضاق علي الناس مع اتّساعه، و كان يوم وفاته يوما لم ير أعظم منه من كثرة الناس للصلاة عليه و كثرة البكاء من المخالف و الموافق، و شيّعه ثمانون ألف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داره سنين و نقل إلي مقابر قريش قرب روضة الإمام أبي جعفر عليه السّلام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عقاید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تعداد زیادی از کتاب‌هایش هم موجود می‌باشد که از آن جمله‌اند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الافصاح</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r>
        <w:rPr>
          <w:rStyle w:val="FootnoteAnchor"/>
        </w:rPr>
        <w:footnoteReference w:id="65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r>
        <w:rPr>
          <w:rStyle w:val="FootnoteAnchor"/>
        </w:rPr>
        <w:footnoteReference w:id="65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النساء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فیما اتفّقت الامامیه علیه من الاحکام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الجوبات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الحاجبیّه</w:t>
      </w:r>
      <w:r>
        <w:rPr>
          <w:rStyle w:val="FootnoteAnchor"/>
        </w:rPr>
        <w:footnoteReference w:id="657"/>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السروّیه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العکبریه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المسائل العشر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جوابات المسائل اللطیف من الکلام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الموصلّیات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المسائل النیشابوریه</w:t>
      </w:r>
      <w:r>
        <w:rPr>
          <w:rStyle w:val="FootnoteAnchor"/>
        </w:rPr>
        <w:footnoteReference w:id="65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الصاغانیّه</w:t>
      </w:r>
      <w:r>
        <w:rPr>
          <w:rStyle w:val="FootnoteAnchor"/>
        </w:rPr>
        <w:footnoteReference w:id="659"/>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المولی و غیر از این کتاب‌ها که ذکر شد</w:t>
      </w:r>
      <w:r>
        <w:rPr>
          <w:rFonts w:eastAsia="IRNazanin" w:cs="IRNazanin"/>
          <w:color w:val="111111"/>
          <w:sz w:val="28"/>
          <w:szCs w:val="28"/>
          <w:rtl w:val="true"/>
          <w:lang w:bidi="fa-IR"/>
        </w:rPr>
        <w:t>.</w:t>
      </w:r>
    </w:p>
    <w:p>
      <w:pPr>
        <w:pStyle w:val="Heading4"/>
        <w:numPr>
          <w:ilvl w:val="3"/>
          <w:numId w:val="1"/>
        </w:numPr>
        <w:rPr/>
      </w:pPr>
      <w:bookmarkStart w:id="322" w:name="__RefHeading___Toc2487840_1934241801"/>
      <w:bookmarkStart w:id="323" w:name="_Toc138"/>
      <w:bookmarkEnd w:id="322"/>
      <w:r>
        <w:rPr>
          <w:rtl w:val="true"/>
        </w:rPr>
        <w:t>ولادت و وفات و محل دفن شیخ مفید</w:t>
      </w:r>
      <w:bookmarkEnd w:id="3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یازدهم ماه ذیقعده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سال تولد او را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تولدش منطقه سویقۀ بن بصری از توابع عکبری بوده که ده فرسخ از بغداد تا دجیل فاصله دارد، و وفات او در شب جمعه سوم ماه مبارک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در میدان اشنان بر او نماز گذارد و با تمام بزرگی میدان، به دلیل کثرت جمعیت جایی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او روزی بود که مخالف و موافق از نظر زیادی جمعیت و نماز بر او و زیادی گریه، بزرگ‌تر از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او هشتاد هزار شیعه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خانه‌اش دفن بود و بعد به مقبره قریش نزدیک به روضه امام موسی بن جعفر علیه السلام منتقل و دفن گردید</w:t>
      </w:r>
      <w:r>
        <w:rPr>
          <w:rFonts w:eastAsia="IRNazanin" w:cs="IRNazanin"/>
          <w:color w:val="111111"/>
          <w:sz w:val="28"/>
          <w:szCs w:val="28"/>
          <w:rtl w:val="true"/>
          <w:lang w:bidi="fa-IR"/>
        </w:rPr>
        <w:t>.</w:t>
      </w:r>
      <w:r>
        <w:rPr>
          <w:rStyle w:val="FootnoteAnchor"/>
          <w:rtl w:val="true"/>
        </w:rPr>
        <w:footnoteReference w:id="660"/>
      </w:r>
      <w:bookmarkStart w:id="324" w:name="pg13578_143267"/>
    </w:p>
    <w:p>
      <w:pPr>
        <w:pStyle w:val="Heading3"/>
        <w:numPr>
          <w:ilvl w:val="2"/>
          <w:numId w:val="1"/>
        </w:numPr>
        <w:rPr/>
      </w:pPr>
      <w:bookmarkStart w:id="325" w:name="__RefHeading___Toc2487842_1934241801"/>
      <w:bookmarkStart w:id="326" w:name="_Toc139"/>
      <w:bookmarkEnd w:id="324"/>
      <w:bookmarkEnd w:id="325"/>
      <w:r>
        <w:rPr>
          <w:rtl w:val="true"/>
        </w:rPr>
        <w:t xml:space="preserve">ابن الشيخ </w:t>
      </w:r>
      <w:r>
        <w:rPr>
          <w:rtl w:val="true"/>
        </w:rPr>
        <w:t>[</w:t>
      </w:r>
      <w:r>
        <w:rPr>
          <w:rtl w:val="true"/>
        </w:rPr>
        <w:t>الحسن بن محمّد بن الحسن بن عليّ الطوسيّ</w:t>
      </w:r>
      <w:r>
        <w:rPr>
          <w:rtl w:val="true"/>
        </w:rPr>
        <w:t>]</w:t>
      </w:r>
      <w:bookmarkEnd w:id="326"/>
    </w:p>
    <w:p>
      <w:pPr>
        <w:pStyle w:val="Heading4"/>
        <w:numPr>
          <w:ilvl w:val="3"/>
          <w:numId w:val="1"/>
        </w:numPr>
        <w:rPr/>
      </w:pPr>
      <w:bookmarkStart w:id="327" w:name="__RefHeading___Toc2487844_1934241801"/>
      <w:bookmarkStart w:id="328" w:name="_Toc140"/>
      <w:bookmarkEnd w:id="327"/>
      <w:r>
        <w:rPr>
          <w:rtl w:val="true"/>
        </w:rPr>
        <w:t>[</w:t>
      </w:r>
      <w:r>
        <w:rPr>
          <w:rtl w:val="true"/>
        </w:rPr>
        <w:t>الثناء عليه</w:t>
      </w:r>
      <w:r>
        <w:rPr>
          <w:rtl w:val="true"/>
        </w:rPr>
        <w:t>]</w:t>
      </w:r>
      <w:bookmarkEnd w:id="328"/>
    </w:p>
    <w:p>
      <w:pPr>
        <w:pStyle w:val="BookText"/>
        <w:rPr/>
      </w:pPr>
      <w:r>
        <w:rPr>
          <w:rFonts w:ascii="Amiri" w:hAnsi="Amiri" w:eastAsia="Amiri" w:cs="Amiri"/>
          <w:color w:val="111111"/>
          <w:sz w:val="28"/>
          <w:sz w:val="28"/>
          <w:szCs w:val="28"/>
          <w:rtl w:val="true"/>
          <w:lang w:bidi="ar-SA"/>
        </w:rPr>
        <w:t>هو الحسن بن محمّد بن الحسن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الجليل العالم الفاضل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ترجمته في كتب تراجم الأصحاب‌</w:t>
      </w:r>
      <w:r>
        <w:rPr>
          <w:rStyle w:val="FootnoteAnchor"/>
          <w:rtl w:val="true"/>
        </w:rPr>
        <w:footnoteReference w:id="661"/>
      </w:r>
      <w:r>
        <w:rPr>
          <w:rFonts w:ascii="Amiri" w:hAnsi="Amiri" w:eastAsia="Amiri" w:cs="Amiri"/>
          <w:color w:val="111111"/>
          <w:sz w:val="28"/>
          <w:sz w:val="28"/>
          <w:szCs w:val="28"/>
          <w:rtl w:val="true"/>
          <w:lang w:bidi="ar-SA"/>
        </w:rPr>
        <w:t>مشفوعا بالتبجيل و الإكبار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التستريّ في مقدّمة المقابس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الفقيه الفاضل الوجيه النبيه، المعتمد المؤتمن، مفيد الدين، أبو عليّ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تربته و أعلي في الجنان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الأماليّ المعروف الذي هو غير أمالي والده‌</w:t>
      </w:r>
      <w:r>
        <w:rPr>
          <w:rStyle w:val="FootnoteAnchor"/>
          <w:rtl w:val="true"/>
        </w:rPr>
        <w:footnoteReference w:id="662"/>
      </w:r>
      <w:r>
        <w:rPr>
          <w:rFonts w:ascii="Amiri" w:hAnsi="Amiri" w:eastAsia="Amiri" w:cs="Amiri"/>
          <w:color w:val="111111"/>
          <w:sz w:val="28"/>
          <w:sz w:val="28"/>
          <w:szCs w:val="28"/>
          <w:rtl w:val="true"/>
          <w:lang w:bidi="ar-SA"/>
        </w:rPr>
        <w:t>، و إن كانت أخباره عن والده أيضا و منها شرح النهاية و المرشد إلي سبيل المتعبّد</w:t>
      </w:r>
      <w:r>
        <w:rPr>
          <w:rStyle w:val="FootnoteAnchor"/>
          <w:rtl w:val="true"/>
        </w:rPr>
        <w:footnoteReference w:id="663"/>
      </w:r>
      <w:r>
        <w:rPr>
          <w:rFonts w:ascii="Amiri" w:hAnsi="Amiri" w:eastAsia="Amiri" w:cs="Amiri"/>
          <w:color w:val="111111"/>
          <w:sz w:val="28"/>
          <w:sz w:val="28"/>
          <w:szCs w:val="28"/>
          <w:rtl w:val="true"/>
          <w:lang w:bidi="ar-SA"/>
        </w:rPr>
        <w:t>، لم أجدهما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أعاظم تلامذة والده و الديلميّ و غيرهما من المشايخ‌</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تلمذ عليه جماعة كثيرة من أعيان الأفاضل و إليه ينتهي كثير من طرق الإجازات إلي مؤلّفات القديمة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قرأ عليه أو 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بوّاب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الطبريّ الآتي‌</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الآتي‌</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الفقيه أبو الفتوح أحمد بن عليّ الرازيّ الذي روي عنه السرويّ</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487846_1934241801"/>
      <w:bookmarkStart w:id="330" w:name="_Toc141"/>
      <w:bookmarkEnd w:id="329"/>
      <w:r>
        <w:rPr>
          <w:rtl w:val="true"/>
        </w:rPr>
        <w:t>فرزند شیخ</w:t>
      </w:r>
      <w:bookmarkEnd w:id="330"/>
    </w:p>
    <w:p>
      <w:pPr>
        <w:pStyle w:val="BookText"/>
        <w:rPr/>
      </w:pPr>
      <w:r>
        <w:rPr>
          <w:rFonts w:ascii="IRNazanin" w:hAnsi="IRNazanin" w:eastAsia="IRNazanin"/>
          <w:color w:val="111111"/>
          <w:sz w:val="28"/>
          <w:sz w:val="28"/>
          <w:szCs w:val="28"/>
          <w:rtl w:val="true"/>
          <w:lang w:bidi="fa-IR"/>
        </w:rPr>
        <w:t xml:space="preserve">حسن بن محمد بن حسن بن علی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مرقدش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موثق، جلیل، عالم، فاضل و فقیه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کتاب تراجم اصحاب با بزرگی و جلالت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تستری در صفحه یازده مقدمه المقابس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محدث، فقیه و فاضل، شناخته شده، معتمد و مورد اطمینان، مفیدالدین، ابو علی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تربتش را پاک گرداند و در بالاترین درجات بهشت جای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کتاب‌هایی برای او ذکر کردند که یکی از آنها امالی معروف است که غیر از امالی پدرش شیخ طوسی می‌باشد،</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اگرچه روایات آن از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کتاب‌های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النهایۀ و المرشد الی سبیل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ما این دو کتاب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بزرگ‌ترین شاگردان پدرش و دیلمی و دیگر مشایخ می‌باشد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جماعت زیادی از شخصیت‌های فاضل نزد او شاگردی کرده‌اند که بسیاری از طریق اجازات و روایات به او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او قرائت کردند یا از او روایت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بوّاب بصری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علی حلبی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ذکرش خواهد آمد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ذکرش خواهد آمد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فاضل و فقیه، ابوالفتوح احمد بن علی رازی که سروی از او روایت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أردشير بن أبي الماجد بن أبي المفاخر الكابليّ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الاديب الفقيه إسماعيل بن محمود بن إسماعيل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إلياس بن هشام، أو ابن محمّد بن هشام الحائريّ الذي روي عنه الفقيه الصالح عربيّ بن مسافر العباديّ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الفقيه بدر بن سيف بن بدر العرني الذي هو من شيوخ المنتجب‌</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الجليل الفقيه النبيل أبو عبد اللّه الحسين بن أحمد بن طحّال المقداديّ الذي روي عنه السرويّ‌</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الصالح الفقيه الوجيه موفّق الدين الحسين بن الفتح الواعظ البكرآباديّ الجرجانيّ الذي هو من مشايخ الحمصي الآتي‌</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الفقيه جمال الدين الحسين بن هبة اللّه بن رطبة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أبو طالب حمزة بن محمّد بن أحمد بن شهريار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الفاضل أبو الفضل الداعي بن عليّ الحسينيّ السرويّ الذي هو من مشايخ السرويّ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الورع الفقيه أبو سليمان داود بن محمّد بن داود الجاستي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الصالح الفقيه أبو النجم الضياء بن إبراهيم بن الرضا العلويّ الحسينيّ الشجريّ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العالم الفقيه طاهر بن زيد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الأديب الفقيه أبو سليمان ظفر بن داعي ظفر الحمدانيّ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المحدّث المتكلّم المتبحّر المناظر الماهر رئيس الأئمة في عصره و أستاد علماء العراق في الأصوليّين، صاحب المناظرات و المقالات مع المخالفين و المصنّفات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ادیب و فقیه، اسماعیل بن محمود بن اسماعیل حلبی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عالم، الیاس بن هشام یا ابن محمد بن هشام حائری که فقیه صالح عربی بن مسافر عبادی حلی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صالح و فقیه بدر بن سیف بن بدر عرنی، او از مشایخ منتجب می‌باشد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عالم، بزرگ و فقیه، ابو عبدالله حسین بن احمد بن طحّال مقدادی که سروی از او روایت کرده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ثقه، صالح و فقیه و شناخته شده، موفق الدین حسین بن فتح واعظ بکرآبادی جرجانی، او از مشایخ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صالح و فقیه، جمال الدین حسین بن هبت الله بن رطبۀ سوراوی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فاضل، ابوطالب حمزه بن محمد بن احمد بن شهریار خازن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عالم و فاضل، ابوالفضل داعی بن علی حسینی سروس، او از مشایخ سروی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متقی و فقیه ابوسلیمان داود بن محمد بن داود جاستی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صالح و فقیه، ابوالنجم ضیاء بن ابراهیم بن رضا علوی حسینی شجری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ثقه و عالم فقیه، طاهر بن زید بن احمد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صالح، ادیب و فقیه، ابو سلیمان ظفر بن داعی ظفر حمدانی قزوینی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فقیه، محدث، متکلم، حاذق، مناظره کننده زبردست، ریاست امت اسلامی در عصر خودش و استاد علمای عراق در بین اصولیین، صاحب مناظرات و گفتگو با مخالفین و نویسنده </w:t>
      </w:r>
    </w:p>
    <w:p>
      <w:pPr>
        <w:pStyle w:val="BookText"/>
        <w:rPr/>
      </w:pPr>
      <w:r>
        <w:rPr>
          <w:rFonts w:ascii="Amiri" w:hAnsi="Amiri" w:eastAsia="Amiri" w:cs="Amiri"/>
          <w:color w:val="111111"/>
          <w:sz w:val="28"/>
          <w:sz w:val="28"/>
          <w:szCs w:val="28"/>
          <w:rtl w:val="true"/>
          <w:lang w:bidi="ar-SA"/>
        </w:rPr>
        <w:t>في أصول الدين رشيد الدين أبو سعيد عبد الجليل بن عيسي أو ابن أبي الفتح مسعود بن عيسي بن عبد الوهاب الرازيّ الذي هو من مشايخ السرويّ و ربما كان هو شيخ المنتجب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الفقيه موفّق الدين أبو القاسم عبيد اللّه بن الحسن والد المنتجب و قد قرأ علي والده الحسن و 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الصالح الحافظ الفقيه أبو الحسن أو أبو القاسم عليّ بن الحسين الجاستي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الفقيه الفاضل الوجيه عليّ بن شهرآشوب والد السرويّ و شيخه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ركن الدين عليّ ابن الشيخ العالم الفاضل أبي الحسن عليّ بن عبد الصمد التميميّ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الجليل محمّد بن عليّ أخو عليّ المذكور، و كلاهما من مشايخ السروي و المنتجب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المعتمد علّامة زمانه و أستاد أئمة عصره و أوانه ضياء الدين أبو الرضا فضل اللّه بن عليّ بن عبيد اللّه الحسينيّ الراونديّ القاسانيّ صاحب النوادر و شرح الشهاب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الفقيه الصالح أبو جعفر محمّد بن الحسن أو الحسين الشوهانيّ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الجليل مسعود بن عليّ السوانيّ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عدّ ممن روي عنه الشيخ الفقيه المحدّث الصدوق جمال الدين هبة اللّه بن رطبة السوراويّ و كأنّه اشتبه بابنه الحسين 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أيضا العالم الجليل أبو الفرج عليّ بن الحسين الراونديّ‌</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التواب بن الحسن بن أبي ربيعة الخشاب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و علي تقيّ الحلبيّ‌</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العالم العابد مهدي بن أبي حرب الحسينيّ المرعشيّ‌</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در اصول دین، رشیدالدین ابو سعید عبدالجلیل بن عیسی یا ابن ابی الفتح مسعود بن عیسی بن عبدالوهاب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سروی و همچنین از مشایخ منتجب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ثقه و فقیه، موفق الدین ابوالقاسم عبیدالله بن حسن، پدر منتجب که نزد پدرش درس خوانده و از او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ثقه، صالح، حافظ و فقیه، ابوالحست یا ابوالقاسم علی بن حسین جاستی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محدث، فقیه، فاضل و شناخته شده، علی بن شهر آشوب، پدر و از مشایخ سروی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ثقه، رکن الدین علی، پسر شیخ عالم و فاضل ابی الحسن علی بن عبدالصمد تمیمی نیسابوری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فاضل و بزرگوار، محمد بن علی برادر علی که در بالا ذکر شد، هر دو برادر از مشایخ سروی و منتجب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سند، معتمد، علامه زمان خود؛ استاد اساتید عصر خود ضیاء الدین ابوالرضا فضل الله بن علی بن عبیدالله حسینی راوندی قاسانی، صاحب کتاب النوادر و شرح الشهاب و دیگر کتاب‌ها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ثقه و فقیه صالح، ابو جعفر محمد بن حسن یا حسین شوهانی رضوی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فاضل و بزرگوار، مسعد بن علی سواّنی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او را از کسانی شمرده‌اند که از شیخ فقیه و محدث راستگو، جمال الدین هبت الله بن رطبه سوراوی روایت کرده است که به نظر می‌آید با فرزندش حسین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عالم بزرگوار ابوالفرج علی بن حسین راوندی و تواب بن حسن بن ابی ربیعه خشاب بصری، که بر او و بر تقی حلبی قرائت کرد، و سید عالم و عابد مهدی بن ابی حرب حسینی مرعشی از او روایت کرده‌اند</w:t>
      </w:r>
      <w:r>
        <w:rPr>
          <w:rFonts w:eastAsia="IRNazanin" w:cs="IRNazanin"/>
          <w:color w:val="111111"/>
          <w:sz w:val="28"/>
          <w:szCs w:val="28"/>
          <w:rtl w:val="true"/>
          <w:lang w:bidi="fa-IR"/>
        </w:rPr>
        <w:t xml:space="preserve">. </w:t>
      </w:r>
      <w:bookmarkStart w:id="331" w:name="pg13578_143270"/>
    </w:p>
    <w:p>
      <w:pPr>
        <w:pStyle w:val="Heading3"/>
        <w:numPr>
          <w:ilvl w:val="2"/>
          <w:numId w:val="1"/>
        </w:numPr>
        <w:rPr/>
      </w:pPr>
      <w:bookmarkStart w:id="332" w:name="__RefHeading___Toc2487848_1934241801"/>
      <w:bookmarkStart w:id="333" w:name="_Toc142"/>
      <w:bookmarkEnd w:id="331"/>
      <w:bookmarkEnd w:id="332"/>
      <w:r>
        <w:rPr>
          <w:rtl w:val="true"/>
        </w:rPr>
        <w:t>ابن قولويه</w:t>
      </w:r>
      <w:bookmarkEnd w:id="333"/>
    </w:p>
    <w:p>
      <w:pPr>
        <w:pStyle w:val="Heading4"/>
        <w:numPr>
          <w:ilvl w:val="3"/>
          <w:numId w:val="1"/>
        </w:numPr>
        <w:rPr/>
      </w:pPr>
      <w:bookmarkStart w:id="334" w:name="__RefHeading___Toc2487850_1934241801"/>
      <w:bookmarkStart w:id="335" w:name="_Toc143"/>
      <w:bookmarkEnd w:id="334"/>
      <w:r>
        <w:rPr>
          <w:rtl w:val="true"/>
        </w:rPr>
        <w:t>[</w:t>
      </w:r>
      <w:r>
        <w:rPr>
          <w:rtl w:val="true"/>
        </w:rPr>
        <w:t>الثناء عليه</w:t>
      </w:r>
      <w:r>
        <w:rPr>
          <w:rtl w:val="true"/>
        </w:rPr>
        <w:t>]</w:t>
      </w:r>
      <w:bookmarkEnd w:id="335"/>
    </w:p>
    <w:p>
      <w:pPr>
        <w:pStyle w:val="BookText"/>
        <w:rPr/>
      </w:pPr>
      <w:r>
        <w:rPr>
          <w:rFonts w:ascii="Amiri" w:hAnsi="Amiri" w:eastAsia="Amiri" w:cs="Amiri"/>
          <w:color w:val="111111"/>
          <w:sz w:val="28"/>
          <w:sz w:val="28"/>
          <w:szCs w:val="28"/>
          <w:rtl w:val="true"/>
          <w:lang w:bidi="ar-SA"/>
        </w:rPr>
        <w:t>هو أبو القاسم جعفر بن محمّد بن جعفر بن موسي بن قولويه القمّيّ، شيخنا الفقيه الأقدم المتفق علي جلالته و وثاقته و تبحّره في الفقه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رجاله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عنونه بما عنونّاه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يلقّب مسلمة من خيار أصحاب سعد</w:t>
      </w:r>
      <w:r>
        <w:rPr>
          <w:rStyle w:val="FootnoteAnchor"/>
          <w:rtl w:val="true"/>
        </w:rPr>
        <w:footnoteReference w:id="681"/>
      </w:r>
      <w:r>
        <w:rPr>
          <w:rFonts w:ascii="Amiri" w:hAnsi="Amiri" w:eastAsia="Amiri" w:cs="Amiri"/>
          <w:color w:val="111111"/>
          <w:sz w:val="28"/>
          <w:sz w:val="28"/>
          <w:szCs w:val="28"/>
          <w:rtl w:val="true"/>
          <w:lang w:bidi="ar-SA"/>
        </w:rPr>
        <w:t>و كان أبو القاسم من ثقات أصحابنا و أجلّائهم في الحديث و الفقه، روي عن أبيه و أخيه عن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سعد إلّا 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قرأ شيخنا أبو عبد اللّه‌</w:t>
      </w:r>
      <w:r>
        <w:rPr>
          <w:rStyle w:val="FootnoteAnchor"/>
          <w:rtl w:val="true"/>
        </w:rPr>
        <w:footnoteReference w:id="682"/>
      </w:r>
      <w:r>
        <w:rPr>
          <w:rFonts w:ascii="Amiri" w:hAnsi="Amiri" w:eastAsia="Amiri" w:cs="Amiri"/>
          <w:color w:val="111111"/>
          <w:sz w:val="28"/>
          <w:sz w:val="28"/>
          <w:szCs w:val="28"/>
          <w:rtl w:val="true"/>
          <w:lang w:bidi="ar-SA"/>
        </w:rPr>
        <w:t>الفقه و منه حمل و كلّ ما يوصف به الناس من جميل وفقه فهو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العلّامة الحلّيّ في الخلاصة بما سمعت و وثّقه شيخ الطائفة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في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الثقة أبو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طاوس أنّه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المتّفق علي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علي وثاقته في الوجيزة و البلغة و البحار و خاتمة الوسائل و المشتركات للطريحيّ و مشتركات الكاظميّ و منتهي المقال في ترجمة أخيه عليّ و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وثاقته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لسان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جعفر بن موسي ابن قولويه أبو القاسم السهميّ الشيعيّ من كبار الشيعة و علمائهم المشهورين متّهم، و ذكره الطوسيّ و ابن النجاشيّ و عليّ بن الحكم في شيوخ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تلمذ له المفيد و بالغ في إطرائه و حدّث عنه أيضا الحسين بن عبيد اللّه الغضائري و محمّد بن سليم الصابونيّ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487852_1934241801"/>
      <w:bookmarkStart w:id="337" w:name="_Toc144"/>
      <w:bookmarkEnd w:id="336"/>
      <w:r>
        <w:rPr>
          <w:rtl w:val="true"/>
        </w:rPr>
        <w:t>ابن قولویه</w:t>
      </w:r>
      <w:bookmarkEnd w:id="337"/>
    </w:p>
    <w:p>
      <w:pPr>
        <w:pStyle w:val="BookText"/>
        <w:rPr/>
      </w:pPr>
      <w:r>
        <w:rPr>
          <w:rFonts w:ascii="IRNazanin" w:hAnsi="IRNazanin" w:eastAsia="IRNazanin"/>
          <w:color w:val="111111"/>
          <w:sz w:val="28"/>
          <w:sz w:val="28"/>
          <w:szCs w:val="28"/>
          <w:rtl w:val="true"/>
          <w:lang w:bidi="fa-IR"/>
        </w:rPr>
        <w:t>ابوالقاسم جعفر بن محمد بن جعفر بن موسی بن قولویه قمی، شیخ و فقیه و از قدما که بر بزرگی و وثاقت و مهارتش در فقه و حدیث همه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در صفحه هشتاد و نه رجال خود بعد از اینکه همین عنوانی را که ما عنوان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پدرش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اصحاب سعد</w:t>
      </w:r>
      <w:r>
        <w:rPr>
          <w:rStyle w:val="FootnoteAnchor"/>
          <w:rtl w:val="true"/>
        </w:rPr>
        <w:footnoteReference w:id="68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از ثقات اصحاب و بزرگانشان در حدیث و فقه می‌باشد که از پدر و برادرش از سعد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نشنیدم از سعد مگر چهار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ما شیخ ابو عبدالله</w:t>
      </w:r>
      <w:r>
        <w:rPr>
          <w:rStyle w:val="FootnoteAnchor"/>
          <w:rtl w:val="true"/>
        </w:rPr>
        <w:footnoteReference w:id="685"/>
      </w:r>
      <w:r>
        <w:rPr>
          <w:rFonts w:ascii="IRNazanin" w:hAnsi="IRNazanin" w:eastAsia="IRNazanin"/>
          <w:color w:val="111111"/>
          <w:sz w:val="28"/>
          <w:sz w:val="28"/>
          <w:szCs w:val="28"/>
          <w:rtl w:val="true"/>
          <w:lang w:bidi="fa-IR"/>
        </w:rPr>
        <w:t>فقه را نزد او خواند و هر وصفی از اوصاف جمیل را که انسان بدان موفق می‌گردد، او فوق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الخلاصه هر آنچه در این باره شنید را تبعیت کرده و شیخ هم در الفهرست او را توثیق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 المقال جلد اول صفحه دویست و بیست و سه از شیخ مفید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ما و مورد وثاقت، 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 طاووس نقل شده که او را به صفات شیخ راستگو که بر امانتداری‌اش همه اتفاق دارند،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 و البلغه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در زندگی برادرش علی و خاتمه المستدرک، بر وثاقت او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المقال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وثاقت او از مسلّمات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صفحه یکصد و بیست و پنج جلد دوم لسان المیزان می‌گوید</w:t>
      </w:r>
      <w:r>
        <w:rPr>
          <w:rFonts w:eastAsia="IRNazanin" w:cs="IRNazanin"/>
          <w:color w:val="111111"/>
          <w:sz w:val="28"/>
          <w:szCs w:val="28"/>
          <w:rtl w:val="true"/>
          <w:lang w:bidi="fa-IR"/>
        </w:rPr>
        <w:t>:</w:t>
      </w:r>
      <w:r>
        <w:rPr>
          <w:rStyle w:val="FootnoteAnchor"/>
          <w:rtl w:val="true"/>
        </w:rPr>
        <w:footnoteReference w:id="6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موسی بن قولویه ابوالقاسم سهمی شیعی، از بزرگان شیعه و مشهورین علمای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و ابن نجاشی و علی بن حکم در شیوخ الشیعه نام او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نزد او شاگردی کرد و در ستودن او مبالغه نمود و همچنین حسین بن عبیدالله غضائری و محمد بن سلیم صابونی از او روایت کرده‌اند</w:t>
      </w:r>
      <w:r>
        <w:rPr>
          <w:rFonts w:eastAsia="IRNazanin" w:cs="IRNazanin"/>
          <w:color w:val="111111"/>
          <w:sz w:val="28"/>
          <w:szCs w:val="28"/>
          <w:rtl w:val="true"/>
          <w:lang w:bidi="fa-IR"/>
        </w:rPr>
        <w:t xml:space="preserve">.» </w:t>
      </w:r>
      <w:bookmarkStart w:id="338" w:name="pg13578_143271"/>
    </w:p>
    <w:p>
      <w:pPr>
        <w:pStyle w:val="Heading4"/>
        <w:numPr>
          <w:ilvl w:val="3"/>
          <w:numId w:val="1"/>
        </w:numPr>
        <w:rPr/>
      </w:pPr>
      <w:bookmarkStart w:id="339" w:name="__RefHeading___Toc2487854_1934241801"/>
      <w:bookmarkStart w:id="340" w:name="_Toc145"/>
      <w:bookmarkEnd w:id="338"/>
      <w:bookmarkEnd w:id="339"/>
      <w:r>
        <w:rPr>
          <w:rtl w:val="true"/>
        </w:rPr>
        <w:t>مؤلّفاته</w:t>
      </w:r>
      <w:bookmarkEnd w:id="340"/>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مداواة الجسد، كتاب الصلاة، كتاب الجمعة و الجماعة، كتاب قيام اللّيل، كتاب الرضاع، كتاب الصداق، كتاب الأضاحي كتاب الصرف، كتاب الوطي بملك اليمين، كتاب بيان حلّ الحيوان من محرّمه، كتاب قسمة الزكاة، كتاب العدد في شهر رمضان، كتاب الردّ علي ابن داود في عدد شهر رمضان كتاب الزيارات‌</w:t>
      </w:r>
      <w:r>
        <w:rPr>
          <w:rStyle w:val="FootnoteAnchor"/>
          <w:rtl w:val="true"/>
        </w:rPr>
        <w:footnoteReference w:id="687"/>
      </w:r>
      <w:r>
        <w:rPr>
          <w:rFonts w:ascii="Amiri" w:hAnsi="Amiri" w:eastAsia="Amiri" w:cs="Amiri"/>
          <w:color w:val="111111"/>
          <w:sz w:val="28"/>
          <w:sz w:val="28"/>
          <w:szCs w:val="28"/>
          <w:rtl w:val="true"/>
          <w:lang w:bidi="ar-SA"/>
        </w:rPr>
        <w:t>، كتاب الحجّ، كتاب يوم و ليلة، كتاب القضاء و أدب الحكّام، كتاب الشهادات، كتاب العقيقة، كتاب تاريخ الشهور و الحوادث فيها، كتاب النوادر كتاب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أكثر هذه الكتب علي شيخنا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علي عدد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Heading4"/>
        <w:numPr>
          <w:ilvl w:val="3"/>
          <w:numId w:val="1"/>
        </w:numPr>
        <w:rPr/>
      </w:pPr>
      <w:bookmarkStart w:id="341" w:name="__RefHeading___Toc2487856_1934241801"/>
      <w:bookmarkStart w:id="342" w:name="_Toc146"/>
      <w:bookmarkEnd w:id="341"/>
      <w:r>
        <w:rPr>
          <w:rtl w:val="true"/>
        </w:rPr>
        <w:t>مشايخه</w:t>
      </w:r>
      <w:bookmarkEnd w:id="342"/>
    </w:p>
    <w:p>
      <w:pPr>
        <w:pStyle w:val="BookText"/>
        <w:rPr/>
      </w:pPr>
      <w:r>
        <w:rPr>
          <w:rFonts w:ascii="Amiri" w:hAnsi="Amiri" w:eastAsia="Amiri" w:cs="Amiri"/>
          <w:color w:val="111111"/>
          <w:sz w:val="28"/>
          <w:sz w:val="28"/>
          <w:szCs w:val="28"/>
          <w:rtl w:val="true"/>
          <w:lang w:bidi="ar-SA"/>
        </w:rPr>
        <w:t>يروي في كتابه كامل الزيارات عن جماعة من المشايخ، نصّ في أوّل الكتاب علي وثاقتهم و كونهم مشهورين بالحديث و العلم‌</w:t>
      </w:r>
      <w:r>
        <w:rPr>
          <w:rStyle w:val="FootnoteAnchor"/>
          <w:rtl w:val="true"/>
        </w:rPr>
        <w:footnoteReference w:id="688"/>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محمّد بن قولويه الّذي سمعت من النجاشيّ و العلّامة أنّه من خيار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التفرشي في نقد الرجال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سعد علي ما يفهم أكثرهم ثقات كعليّ بن الحسين بن بابويه و محمّد بن الحسن بن الوليد و حمزة ابن القاسم و محمّد بن يحيي العطّار و غيرهم فكأنّ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خيار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487858_1934241801"/>
      <w:bookmarkStart w:id="344" w:name="_Toc147"/>
      <w:bookmarkEnd w:id="343"/>
      <w:r>
        <w:rPr>
          <w:rtl w:val="true"/>
        </w:rPr>
        <w:t>تألیفات ابن قولویه</w:t>
      </w:r>
      <w:bookmarkEnd w:id="344"/>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کتاب‌های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مداوات الجسد، کتاب الصلاۀ، کتاب الجمعه و الجماعۀ، کتاب قیام اللیل، کتاب الرضاع، کتاب الصداق، کتاب الاضاحی، کتاب الصرف، کتاب الوطی بملک الیمین، کتاب بیان حلّ الحیوان من محرمه، کتاب قسمت الزکاۀ، کتاب العدد فی شهر رمضان، کتاب الردّ علی بن داود فی عدد شهر رمضان، کتاب الزیارات</w:t>
      </w:r>
      <w:r>
        <w:rPr>
          <w:rStyle w:val="FootnoteAnchor"/>
          <w:rtl w:val="true"/>
        </w:rPr>
        <w:footnoteReference w:id="689"/>
      </w:r>
      <w:r>
        <w:rPr>
          <w:rFonts w:ascii="IRNazanin" w:hAnsi="IRNazanin" w:eastAsia="IRNazanin"/>
          <w:color w:val="111111"/>
          <w:sz w:val="28"/>
          <w:sz w:val="28"/>
          <w:szCs w:val="28"/>
          <w:rtl w:val="true"/>
          <w:lang w:bidi="fa-IR"/>
        </w:rPr>
        <w:t>، کتاب الحج، کتاب یوم و لیلۀ، کتاب القضاء و ادب الحکام، کتاب الشهادات، کتاب العقیقه، کتاب تاریخ الشهور و الحوادث فیها، کتاب النوادر، کتاب النساء که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کتاب‌ها را بر استاد ما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حسین بن عبیدالله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تالیفاتی به تعداد ابواب فقه می‌باشد</w:t>
      </w:r>
      <w:r>
        <w:rPr>
          <w:rFonts w:eastAsia="IRNazanin" w:cs="IRNazanin"/>
          <w:color w:val="111111"/>
          <w:sz w:val="28"/>
          <w:szCs w:val="28"/>
          <w:rtl w:val="true"/>
          <w:lang w:bidi="fa-IR"/>
        </w:rPr>
        <w:t>.»</w:t>
      </w:r>
    </w:p>
    <w:p>
      <w:pPr>
        <w:pStyle w:val="Heading4"/>
        <w:numPr>
          <w:ilvl w:val="3"/>
          <w:numId w:val="1"/>
        </w:numPr>
        <w:rPr/>
      </w:pPr>
      <w:bookmarkStart w:id="345" w:name="__RefHeading___Toc2487860_1934241801"/>
      <w:bookmarkStart w:id="346" w:name="_Toc148"/>
      <w:bookmarkEnd w:id="345"/>
      <w:r>
        <w:rPr>
          <w:rtl w:val="true"/>
        </w:rPr>
        <w:t>اساتید درایة الحدیث ابن قولویه</w:t>
      </w:r>
      <w:bookmarkEnd w:id="346"/>
    </w:p>
    <w:p>
      <w:pPr>
        <w:pStyle w:val="BookText"/>
        <w:rPr/>
      </w:pPr>
      <w:r>
        <w:rPr>
          <w:rFonts w:ascii="IRNazanin" w:hAnsi="IRNazanin" w:eastAsia="IRNazanin"/>
          <w:color w:val="111111"/>
          <w:sz w:val="28"/>
          <w:sz w:val="28"/>
          <w:szCs w:val="28"/>
          <w:rtl w:val="true"/>
          <w:lang w:bidi="fa-IR"/>
        </w:rPr>
        <w:t>در کتاب کامل الزیارات از عده‌ای از مشایخ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همان کتاب به وثاقت و اینکه از مشاهیر در حدیث و علم هستند</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تصریح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از نجاشی و علامه شنیده شد، او از بهترین اصحاب سعد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در صفحه سیصد و بیست و نه نقدالرجال، بعد از ذکر سخن 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اصحاب سعد بر آن چه فهمیده می‌شود، از ثقات بوده‌اند، مثل علی بن حسین بابویه، محمد بن حسن بن ولید، حمزه بن قاسم، محمد بن یحیی عطار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نجاشی می‌گوید او از بهترین اصحاب سعد بوده، دلالت بر توثیق او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حكي المامقاني عن ابن طاوس و الوجيزة و الحاوي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ابنه نصّ علي وثاقة مشايخه الّذين روي عنهم في كتابه و هو منهم، يروي هو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الحسن ابن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متّيل و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متويه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عليّ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بن جعفر البغداديّ‌</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أبو الحسين المترجم في فهرست النجاشيّ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ابن جعفر بن مسرور أبو الحسين يلقّب أبوه ممله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و مات حديث السنّ، لم يسمع منه، له كتاب فضل العلم 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في منتهي المقال من ذلك كونه إماميّا و عن رواية أخيه عنه جلالته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قبيل ذلك ما يستفاد منه 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متويه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إدريس‌</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عليّ بن مهديّ‌</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عبد اللّه بن عليّ الناقد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الحسن بن سهل‌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بن عبيد اللّه بن موسي بن جعفر</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از ابن طاووس و الوجیزه و الحاوی وثاقت او را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فهمیده شد، فرزندش تصریح دارد بر وثاقت مشایخش که در کتاب از آنها روایت کرده است و پدرش هم از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جماعتی روایت می‌کند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احمد بن ادریس، حسین بن حسن بن ابان، عبداله بن جعفر، حسین بن سعد، علی بن ابراهیم، حسن بن متیّل، محمد بن حسن صفار، محمد بن یحیی عطار، حسن بن متویة بن سندی، حسین بن علی زعفرانی، احمد بن محمد بن عیسی، محمد بن حسن مهزیار، و موسی بن جعفر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برادرش ابو حسین که زندگی‌اش در صفحه یکصد و هشتاد و پنج فهرست نجاشی آمده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محمد بن جعفر بن مسرور ابوالحسین که پدرش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نمود، حدیث روایت کرده و در جوانی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حدیثی شنیده نشد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 و 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منتهی المقال استظهار داشته که او امامی بوده و اینکه برادرش از او روایت کرده، بزرگی و فضلش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شنیده‌هایی از این قبیل، بر وثاقت او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سعد بن عبدالله، علی بن ابراهیم، محمد بن یحیی عطار، حسن بن متویه بن سندی و احمد بن ادریس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احمد بن علی بن مهدی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احمد بن عبدالله بن علی ناقد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حسن بن سهل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ابراهیم بن عبیدالله بن موسی بن جعفر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زبرقان الطبريّ‌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الزعفرانيّ، حدّثه بالريّ‌</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بن حكيم‌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عيسي عبيد اللّه بن الفضل بن محمّد بن هلال الطائي البصريّ‌</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القزوينيّ‌</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السعدآباديّ‌</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موسي بن بابويه‌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يعقوب الكسائيّ‌</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بن إبراهيم الهمدانيّ‌</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أحمد بن الحسين العسكريّ</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أحمد بن سليمان</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بن يعقوب بن إسحاق بن عمّار</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جعفر الرزّاز القرشيّ الكوفيّ ابن اخت محمّد بن الحسين بن أبي الخطّاب</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زرقان طبری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عبدالله بن محمد بن عیسی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به علی زعفرانی، در ری او را حدیث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عامر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داود بن حکیم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عیسی عبیدالله بن فضل بن محمد بن هلال طائی بصری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حاتم قزوینی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سعد آبادی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بن موسی بن بابویه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یعقوب کسائی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بن علی بن ابراهیم همدانی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ابراهیم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عبدالرحمن محمد بن احمد بن حسین عسکری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محمد بن احمد بن سلیمان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احمد بن یعقوب بن اسحاق بن عمّار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محمد بن جعفر رزّاز قرش کوفی، خواهرزاده محمد بن حسین بن ابی خطّاب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احمد بن ولید </w:t>
      </w:r>
      <w:bookmarkStart w:id="347" w:name="pg13578_143274"/>
    </w:p>
    <w:p>
      <w:pPr>
        <w:pStyle w:val="BookText"/>
        <w:rPr/>
      </w:pPr>
      <w:bookmarkEnd w:id="34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بن مهزيار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متّ الجوهريّ‌</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المؤمن‌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عبد اللّه بن عليّ الناقد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همام بن سهيل‌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بن موسي التلعكبريّ‌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يوجد في كتب التراجم و الفهارس روايته أيضا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اصفهبذ</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 و محمّد بن عمر بن عبد العزيز الكشّيّ‌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487862_1934241801"/>
      <w:bookmarkStart w:id="349" w:name="_Toc149"/>
      <w:bookmarkEnd w:id="348"/>
      <w:r>
        <w:rPr>
          <w:rtl w:val="true"/>
        </w:rPr>
        <w:t>تلامذته و الراوون عنه</w:t>
      </w:r>
      <w:bookmarkEnd w:id="349"/>
    </w:p>
    <w:p>
      <w:pPr>
        <w:pStyle w:val="BookText"/>
        <w:rPr/>
      </w:pPr>
      <w:r>
        <w:rPr>
          <w:rFonts w:ascii="Amiri" w:hAnsi="Amiri" w:eastAsia="Amiri" w:cs="Amiri"/>
          <w:color w:val="111111"/>
          <w:sz w:val="28"/>
          <w:sz w:val="28"/>
          <w:szCs w:val="28"/>
          <w:rtl w:val="true"/>
          <w:lang w:bidi="ar-SA"/>
        </w:rPr>
        <w:t>يروي عنه جماعة من الفطاحل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عيّاش</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المغيرة</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علی بن مهزیار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متّ جوهری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 حمیری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عبدالمؤمن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عبدالله بن علی ناقد</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محمد بن همام بن سهیل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هارون بن موسی تلعکبری</w:t>
      </w:r>
    </w:p>
    <w:p>
      <w:pPr>
        <w:pStyle w:val="BookText"/>
        <w:rPr/>
      </w:pPr>
      <w:r>
        <w:rPr>
          <w:rFonts w:ascii="IRNazanin" w:hAnsi="IRNazanin" w:eastAsia="IRNazanin"/>
          <w:color w:val="111111"/>
          <w:sz w:val="28"/>
          <w:sz w:val="28"/>
          <w:szCs w:val="28"/>
          <w:rtl w:val="true"/>
          <w:lang w:bidi="fa-IR"/>
        </w:rPr>
        <w:t>همچنین در کتاب‌های تراجم و فهرست‌ها روایتی از او نقل شده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اصفهبذ</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عقده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عمرو محمد بن عمر بن عبدالعزیز کشّی</w:t>
      </w:r>
    </w:p>
    <w:p>
      <w:pPr>
        <w:pStyle w:val="Heading4"/>
        <w:numPr>
          <w:ilvl w:val="3"/>
          <w:numId w:val="1"/>
        </w:numPr>
        <w:rPr/>
      </w:pPr>
      <w:bookmarkStart w:id="350" w:name="__RefHeading___Toc2487864_1934241801"/>
      <w:bookmarkStart w:id="351" w:name="_Toc150"/>
      <w:bookmarkEnd w:id="350"/>
      <w:r>
        <w:rPr>
          <w:rtl w:val="true"/>
        </w:rPr>
        <w:t>شاگردانی که از ابن قولویه روایت نقل کرده اند</w:t>
      </w:r>
      <w:bookmarkEnd w:id="351"/>
    </w:p>
    <w:p>
      <w:pPr>
        <w:pStyle w:val="BookText"/>
        <w:rPr/>
      </w:pPr>
      <w:r>
        <w:rPr>
          <w:rFonts w:ascii="IRNazanin" w:hAnsi="IRNazanin" w:eastAsia="IRNazanin"/>
          <w:color w:val="111111"/>
          <w:sz w:val="28"/>
          <w:sz w:val="28"/>
          <w:szCs w:val="28"/>
          <w:rtl w:val="true"/>
          <w:lang w:bidi="fa-IR"/>
        </w:rPr>
        <w:t>عده‌ای از بزرگان از او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 بن مغیره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عبیدالله </w:t>
      </w:r>
      <w:bookmarkStart w:id="352" w:name="pg13578_143275"/>
    </w:p>
    <w:p>
      <w:pPr>
        <w:pStyle w:val="BookText"/>
        <w:rPr/>
      </w:pPr>
      <w:bookmarkEnd w:id="3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محمّد بن نعيم السمرقندي‌</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بلال المهلبيّ‌</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المفيد</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موسي التلعكبريّ‌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غرور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 الصابوني سمع منه بمصر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487866_1934241801"/>
      <w:bookmarkStart w:id="354" w:name="_Toc151"/>
      <w:bookmarkEnd w:id="353"/>
      <w:r>
        <w:rPr>
          <w:rtl w:val="true"/>
        </w:rPr>
        <w:t>وفاته</w:t>
      </w:r>
      <w:bookmarkEnd w:id="354"/>
    </w:p>
    <w:p>
      <w:pPr>
        <w:pStyle w:val="BookText"/>
        <w:rPr/>
      </w:pPr>
      <w:r>
        <w:rPr>
          <w:rFonts w:ascii="Amiri" w:hAnsi="Amiri" w:eastAsia="Amiri" w:cs="Amiri"/>
          <w:color w:val="111111"/>
          <w:sz w:val="28"/>
          <w:sz w:val="28"/>
          <w:szCs w:val="28"/>
          <w:rtl w:val="true"/>
          <w:lang w:bidi="ar-SA"/>
        </w:rPr>
        <w:t xml:space="preserve">قد ذكر في كتاب الخرائج و الجرائح في قصّة فيها مكرمة للامام الثاني عشر عليه صلوات اللّه أنّ وفاته وقعت 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أرّخها الشيخ في رجاله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في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بتسع و اشتباه ما في رجال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بن محمد بن نعیم سمرقندی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بلال مهلبی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نعمان مفید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موسی تلعکبری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غرور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 صابونی، در مصر از او حدیث شنید</w:t>
      </w:r>
      <w:r>
        <w:rPr>
          <w:rFonts w:eastAsia="IRNazanin" w:cs="IRNazanin"/>
          <w:color w:val="111111"/>
          <w:sz w:val="28"/>
          <w:szCs w:val="28"/>
          <w:rtl w:val="true"/>
          <w:lang w:bidi="fa-IR"/>
        </w:rPr>
        <w:t>.</w:t>
      </w:r>
    </w:p>
    <w:p>
      <w:pPr>
        <w:pStyle w:val="Heading4"/>
        <w:numPr>
          <w:ilvl w:val="3"/>
          <w:numId w:val="1"/>
        </w:numPr>
        <w:rPr/>
      </w:pPr>
      <w:bookmarkStart w:id="355" w:name="__RefHeading___Toc2487868_1934241801"/>
      <w:bookmarkStart w:id="356" w:name="_Toc152"/>
      <w:bookmarkEnd w:id="355"/>
      <w:r>
        <w:rPr>
          <w:rtl w:val="true"/>
        </w:rPr>
        <w:t>وفات ابن قولویه</w:t>
      </w:r>
      <w:bookmarkEnd w:id="356"/>
    </w:p>
    <w:p>
      <w:pPr>
        <w:pStyle w:val="BookText"/>
        <w:rPr/>
      </w:pPr>
      <w:r>
        <w:rPr>
          <w:rFonts w:ascii="IRNazanin" w:hAnsi="IRNazanin" w:eastAsia="IRNazanin"/>
          <w:color w:val="111111"/>
          <w:sz w:val="28"/>
          <w:sz w:val="28"/>
          <w:szCs w:val="28"/>
          <w:rtl w:val="true"/>
          <w:lang w:bidi="fa-IR"/>
        </w:rPr>
        <w:t xml:space="preserve">در کتاب الخرائج و الجرائح در قصه کرامتی که برای امام دوازدهم علیه السلام ذکر کرده، گفته که وفات او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رجال خود تاریخ فوت وی را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ابن حجر در لسان المیزان از او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الخلاصه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می‌رود که در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شده باشد و اشتباه در رجال شیخ است</w:t>
      </w:r>
      <w:r>
        <w:rPr>
          <w:rFonts w:eastAsia="IRNazanin" w:cs="IRNazanin"/>
          <w:color w:val="111111"/>
          <w:sz w:val="28"/>
          <w:szCs w:val="28"/>
          <w:rtl w:val="true"/>
          <w:lang w:bidi="fa-IR"/>
        </w:rPr>
        <w:t xml:space="preserve">. </w:t>
      </w:r>
      <w:bookmarkStart w:id="357" w:name="pg13578_143276"/>
    </w:p>
    <w:p>
      <w:pPr>
        <w:pStyle w:val="Heading3"/>
        <w:numPr>
          <w:ilvl w:val="2"/>
          <w:numId w:val="1"/>
        </w:numPr>
        <w:rPr/>
      </w:pPr>
      <w:bookmarkStart w:id="358" w:name="__RefHeading___Toc2487870_1934241801"/>
      <w:bookmarkStart w:id="359" w:name="_Toc153"/>
      <w:bookmarkEnd w:id="357"/>
      <w:bookmarkEnd w:id="358"/>
      <w:r>
        <w:rPr>
          <w:rtl w:val="true"/>
        </w:rPr>
        <w:t>البرقي</w:t>
      </w:r>
      <w:bookmarkEnd w:id="359"/>
    </w:p>
    <w:p>
      <w:pPr>
        <w:pStyle w:val="Heading4"/>
        <w:numPr>
          <w:ilvl w:val="3"/>
          <w:numId w:val="1"/>
        </w:numPr>
        <w:rPr/>
      </w:pPr>
      <w:bookmarkStart w:id="360" w:name="__RefHeading___Toc2487872_1934241801"/>
      <w:bookmarkStart w:id="361" w:name="_Toc154"/>
      <w:bookmarkEnd w:id="360"/>
      <w:r>
        <w:rPr>
          <w:rtl w:val="true"/>
        </w:rPr>
        <w:t>[</w:t>
      </w:r>
      <w:r>
        <w:rPr>
          <w:rtl w:val="true"/>
        </w:rPr>
        <w:t>الثناء عليه</w:t>
      </w:r>
      <w:r>
        <w:rPr>
          <w:rtl w:val="true"/>
        </w:rPr>
        <w:t>]</w:t>
      </w:r>
      <w:bookmarkEnd w:id="361"/>
    </w:p>
    <w:p>
      <w:pPr>
        <w:pStyle w:val="BookText"/>
        <w:rPr/>
      </w:pPr>
      <w:r>
        <w:rPr>
          <w:rFonts w:ascii="Amiri" w:hAnsi="Amiri" w:eastAsia="Amiri" w:cs="Amiri"/>
          <w:color w:val="111111"/>
          <w:sz w:val="28"/>
          <w:sz w:val="28"/>
          <w:szCs w:val="28"/>
          <w:rtl w:val="true"/>
          <w:lang w:bidi="ar-SA"/>
        </w:rPr>
        <w:t>هو أبو جعفر أحمد بن محمّد بن خالد بن عبد الرحمن بن محمّد بن عليّ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الامامين الجواد و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فهرست مصنّفي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و كان جدّه محمّد بن عليّ حبسه يوسف بن عمر</w:t>
      </w:r>
      <w:r>
        <w:rPr>
          <w:rStyle w:val="FootnoteAnchor"/>
          <w:rtl w:val="true"/>
        </w:rPr>
        <w:footnoteReference w:id="737"/>
      </w:r>
      <w:r>
        <w:rPr>
          <w:rFonts w:ascii="Amiri" w:hAnsi="Amiri" w:eastAsia="Amiri" w:cs="Amiri"/>
          <w:color w:val="111111"/>
          <w:sz w:val="28"/>
          <w:sz w:val="28"/>
          <w:szCs w:val="28"/>
          <w:rtl w:val="true"/>
          <w:lang w:bidi="ar-SA"/>
        </w:rPr>
        <w:t>بعد قتل زيد عليه السّلام ثمّ قتله و كان خالد صغير السنّ فهرب مع أبيه عبد الرحمن إلي برق‌رود، و كان ثقة في نفسه يروي عن الضعفاء و اعتمد المراسيل‌</w:t>
      </w:r>
      <w:r>
        <w:rPr>
          <w:rStyle w:val="FootnoteAnchor"/>
          <w:rtl w:val="true"/>
        </w:rPr>
        <w:footnoteReference w:id="738"/>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نحو هذه الكلمة الشيخ الطوسيّ في الفهرست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في الخلاصة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منسوب إلي برقة قم، أصله كوفي ثقة، غير أنّه أكثر الرواية عن الضعفاء و اعتمد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عليه القميّون و ليس الطعن فيه، و إنّما الطعن فيمن يروي عنه، فانه كان لا يبالي عمّن أخذ علي طريقة أهل الأخبار، و كان أحمد بن محمّد بن عيسي أبعده عن قم ثمّ أعاده إليها و اعتذر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كتابا فيه وساطة بين أحمد بن محمّد بن عيسي و أحمد بن محمّد بن خالد؛ و لمّا توفّي مشي أحمد بن محمّد بن عيسي في جنازته حافيا حاسرا ليبرئ نفسه ممّا قذفه به و عندي أنّ روايته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علي توثيقه ابن داود، و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البحرانيّ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الطريحي و الكاظميّ في مشتركاتهما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البهائي في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في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المولي عناية اللّه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الأردبيليّ في مجمع الفائدة و غيرهم و هو ظاهر الحاوي‌</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ترجمة ضافية في فوائد الرجاليّة و روضات الجنّات و في مقدّمة المحاسن المطبوع و في غيرها من التراجم و أورده و أباه ابن النديم في فهرسته و المسعودي في مقدّمة مروج الذهب و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من كبار الرافضة، له تصانيف جمّة أدبيّة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487874_1934241801"/>
      <w:bookmarkStart w:id="363" w:name="_Toc155"/>
      <w:bookmarkEnd w:id="362"/>
      <w:r>
        <w:rPr>
          <w:rtl w:val="true"/>
        </w:rPr>
        <w:t>برقی</w:t>
      </w:r>
      <w:bookmarkEnd w:id="363"/>
    </w:p>
    <w:p>
      <w:pPr>
        <w:pStyle w:val="Heading4"/>
        <w:numPr>
          <w:ilvl w:val="3"/>
          <w:numId w:val="1"/>
        </w:numPr>
        <w:rPr/>
      </w:pPr>
      <w:bookmarkStart w:id="364" w:name="__RefHeading___Toc2487876_1934241801"/>
      <w:bookmarkStart w:id="365" w:name="_Toc15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ابوجعفر احمد بن محمد بن خالد بن عبدالرحمن بن محمد بن علی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رجالش او را از اصحاب امام جواد و امام هادی علیهما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فهرست مصنفین اصحاب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اصلش کوفی و جدّش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w:t>
      </w:r>
      <w:r>
        <w:rPr>
          <w:rStyle w:val="FootnoteAnchor"/>
          <w:rtl w:val="true"/>
        </w:rPr>
        <w:footnoteReference w:id="740"/>
      </w:r>
      <w:r>
        <w:rPr>
          <w:rFonts w:ascii="IRNazanin" w:hAnsi="IRNazanin" w:eastAsia="IRNazanin"/>
          <w:color w:val="111111"/>
          <w:sz w:val="28"/>
          <w:sz w:val="28"/>
          <w:szCs w:val="28"/>
          <w:rtl w:val="true"/>
          <w:lang w:bidi="fa-IR"/>
        </w:rPr>
        <w:t>بعد از قتل حضرت زید علیه السلام ، او را زندانی کرد و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سن کمی داشت و به همراه پدرش عبدالرحمن به برق رود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مورد وثاقت است و فقط از ضعفاء و روایت می‌کند و به احادیث مرسل هم اعتماد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کلمات را شیخ طوسی در الفهرست صفحه بیست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صفحه هشت الخلاصه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برقی منسوب به برقه قم است و اصلش کوفی و ثقه می‌باشد و غیر از آنکه اکثر روایت‌های او از ضعفا است و به احادیث مرسل هم اعتماد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قمییون بر او طعن وارد کردند، در حالی که طعن در او نیست و طعن در کسانی است که او از آنها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 مبالاتی نداشت که روایات را از چه کسانی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او را از قم تبعید کرد و سپس او را برگرداند و از او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را دیدم که در آن وساطتی بین احمد بن محمد بن عیسی و احمد بن محمد بن خالد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فوت کرد، احمد بن محمد بن عیسی در جنازه‌اش با پا و سر برهنه شرکت نمود تا خود را از آن اتهامی که به او زد تبرئه کند، و روایت‌های او نزد من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و مجلسی در الوجیزه، بحرانی در البلغه، طریحی و کاظمی در مشترکات، بهایی در مشرق الشمسین، شهید در الدرایه، مولی عنایت الله در المجمع، اردبیلی در مجمع الفائده و غیر از آن و ظاهر کتاب الحاوی، بر وثاقت او تصریح دارند</w:t>
      </w:r>
      <w:r>
        <w:rPr>
          <w:rFonts w:eastAsia="IRNazanin" w:cs="IRNazanin"/>
          <w:color w:val="111111"/>
          <w:sz w:val="28"/>
          <w:szCs w:val="28"/>
          <w:rtl w:val="true"/>
          <w:lang w:bidi="fa-IR"/>
        </w:rPr>
        <w:t>.»</w:t>
      </w:r>
      <w:r>
        <w:rPr>
          <w:rStyle w:val="FootnoteAnchor"/>
          <w:rtl w:val="true"/>
        </w:rPr>
        <w:footnoteReference w:id="74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حالی اضافه بر آنچه نقل شد، در فوائد الرجالیه و روضات الجنات و مقدمه المحاسن چاپ شده و غیر از این‌ها در دیگر کتاب‌های تراجم برای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در فهرستش و مسعودی در مقدمه مروج الذهب و ابن حجر در لسان المیزان به او و پدرش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اصالتاً کوفی و از بزرگان روافض است و برای او تالیفاتی است که تعدادی از آن ادبی می‌باشند</w:t>
      </w:r>
      <w:r>
        <w:rPr>
          <w:rFonts w:eastAsia="IRNazanin" w:cs="IRNazanin"/>
          <w:color w:val="111111"/>
          <w:sz w:val="28"/>
          <w:szCs w:val="28"/>
          <w:rtl w:val="true"/>
          <w:lang w:bidi="fa-IR"/>
        </w:rPr>
        <w:t xml:space="preserve">.» </w:t>
      </w:r>
      <w:bookmarkStart w:id="366" w:name="pg13578_143277"/>
    </w:p>
    <w:p>
      <w:pPr>
        <w:pStyle w:val="Heading4"/>
        <w:numPr>
          <w:ilvl w:val="3"/>
          <w:numId w:val="1"/>
        </w:numPr>
        <w:rPr/>
      </w:pPr>
      <w:bookmarkStart w:id="367" w:name="__RefHeading___Toc2487878_1934241801"/>
      <w:bookmarkStart w:id="368" w:name="_Toc157"/>
      <w:bookmarkEnd w:id="366"/>
      <w:bookmarkEnd w:id="367"/>
      <w:r>
        <w:rPr>
          <w:rtl w:val="true"/>
        </w:rPr>
        <w:t>ابوه</w:t>
      </w:r>
      <w:bookmarkEnd w:id="368"/>
    </w:p>
    <w:p>
      <w:pPr>
        <w:pStyle w:val="BookText"/>
        <w:rPr/>
      </w:pPr>
      <w:r>
        <w:rPr>
          <w:rFonts w:ascii="Amiri" w:hAnsi="Amiri" w:eastAsia="Amiri" w:cs="Amiri"/>
          <w:color w:val="111111"/>
          <w:sz w:val="28"/>
          <w:sz w:val="28"/>
          <w:szCs w:val="28"/>
          <w:rtl w:val="true"/>
          <w:lang w:bidi="ar-SA"/>
        </w:rPr>
        <w:t>هو محمّد بن خالد بن عبد الرحمن بن محمّد بن عليّ البرقيّ، أبو عبد اللّه مولي أبي موسي الأشعريّ، عدّه الشيخ في رجاله من أصحاب موسي بن جعفر و الرضا و الجواد عليهم السّلام،</w:t>
      </w:r>
    </w:p>
    <w:p>
      <w:pPr>
        <w:pStyle w:val="BookText"/>
        <w:rPr/>
      </w:pPr>
      <w:r>
        <w:rPr>
          <w:rFonts w:ascii="Amiri" w:hAnsi="Amiri" w:eastAsia="Amiri" w:cs="Amiri"/>
          <w:color w:val="111111"/>
          <w:sz w:val="28"/>
          <w:sz w:val="28"/>
          <w:szCs w:val="28"/>
          <w:rtl w:val="true"/>
          <w:lang w:bidi="ar-SA"/>
        </w:rPr>
        <w:t>قال النجاشيّ بعد عنوانه بما عنونّاه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 برق‌رود قرية من سواد قمّ علي واد هناك و أخواه يعرفان بأبي عليّ الحسن بن خالد و أبي القاسم الفضل بن خالد و لابن الفضل ابن يعرف بعلي بن العلاء بن الفضل بن خالد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ضعيفا في الحديث و كان أديبا حسن المعرفة بالأخبار و علوم العرب و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التنزيل و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يوم و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مكّة و المدينة و كتاب حروب 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في علم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في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فهرسته و العلّامة في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مولي جرير بن عبد اللّه، حديثه يعرف تارة و ينكر و يروي عن الضعفاء و يعتمد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الحديث و الاعتماد عندي علي قول الشيخ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 الأصحاب القول في تعديله و جرحه فمن شاء ذلك فليراجع تنقيح المقال و غيره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487880_1934241801"/>
      <w:bookmarkStart w:id="370" w:name="_Toc158"/>
      <w:bookmarkEnd w:id="369"/>
      <w:r>
        <w:rPr>
          <w:rtl w:val="true"/>
        </w:rPr>
        <w:t>مؤلّفاته</w:t>
      </w:r>
      <w:bookmarkEnd w:id="370"/>
    </w:p>
    <w:p>
      <w:pPr>
        <w:pStyle w:val="BookText"/>
        <w:rPr/>
      </w:pPr>
      <w:r>
        <w:rPr>
          <w:rFonts w:ascii="Amiri" w:hAnsi="Amiri" w:eastAsia="Amiri" w:cs="Amiri"/>
          <w:color w:val="111111"/>
          <w:sz w:val="28"/>
          <w:sz w:val="28"/>
          <w:szCs w:val="28"/>
          <w:rtl w:val="true"/>
          <w:lang w:bidi="ar-SA"/>
        </w:rPr>
        <w:t>و لابي جعفر أحمد بن محمّد بن خالد كتب كثيرة منها المحاسن و هو مشتمل علي أزيد من مائة كتاب عدّ النجاشيّ أسماء نيف و تسعين منها و لا فائدة في نقلها بعد عدم وجدانها اليوم إلّا ما طبع منها</w:t>
      </w:r>
      <w:r>
        <w:rPr>
          <w:rStyle w:val="FootnoteAnchor"/>
          <w:rtl w:val="true"/>
        </w:rPr>
        <w:footnoteReference w:id="742"/>
      </w: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فيه و نقص‌</w:t>
      </w:r>
      <w:r>
        <w:rPr>
          <w:rStyle w:val="FootnoteAnchor"/>
          <w:rtl w:val="true"/>
        </w:rPr>
        <w:footnoteReference w:id="743"/>
      </w:r>
      <w:r>
        <w:rPr>
          <w:rFonts w:ascii="Amiri" w:hAnsi="Amiri" w:eastAsia="Amiri" w:cs="Amiri"/>
          <w:color w:val="111111"/>
          <w:sz w:val="28"/>
          <w:sz w:val="28"/>
          <w:szCs w:val="28"/>
          <w:rtl w:val="true"/>
          <w:lang w:bidi="ar-SA"/>
        </w:rPr>
        <w:t>و ذكر له كتبا آخر منها كتاب التهاني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أخبار الأصمّ</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487882_1934241801"/>
      <w:bookmarkStart w:id="372" w:name="_Toc159"/>
      <w:bookmarkEnd w:id="371"/>
      <w:r>
        <w:rPr>
          <w:rtl w:val="true"/>
        </w:rPr>
        <w:t>پدر برقی</w:t>
      </w:r>
      <w:bookmarkEnd w:id="372"/>
    </w:p>
    <w:p>
      <w:pPr>
        <w:pStyle w:val="BookText"/>
        <w:rPr/>
      </w:pPr>
      <w:r>
        <w:rPr>
          <w:rFonts w:ascii="IRNazanin" w:hAnsi="IRNazanin" w:eastAsia="IRNazanin"/>
          <w:color w:val="111111"/>
          <w:sz w:val="28"/>
          <w:sz w:val="28"/>
          <w:szCs w:val="28"/>
          <w:rtl w:val="true"/>
          <w:lang w:bidi="fa-IR"/>
        </w:rPr>
        <w:t>ابو عبدالله محمد بن خالد بن عبدالرحمن بن محمد بن علی برقی، از دوستان ابی 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خود او را از اصحاب امام موسی بن جعفر و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بعد از اینکه همین عنوانی را که ما عنوان کردیم را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برق رود، قریه‌ای از توابع قم است؛ آنجا که برادرانش به ابی علی حسن بن خالد و ابی القاسم فضل بن خالد شناخته می‌شوند و ابن الفضل که به علی بن علاء بن فضل بن خالد فقیه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حدیث ضعیف و ادیبی بود که به اخبار و علوم عرب آشنایی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کتاب‌هایی هست از جمله کتاب التنزیل و التعبیر، کتاب یوم و لیلۀ، و کتاب التفسیر، و کتاب مکه و المدینه، و کتاب حروب الاوس و الخزرج، و کتاب العلل، و کتاب فی علم الباری، و کتاب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صفحه یکصد و چهل و هشت فهرست خود و علامه در صفحه شصت و هفت الخلاصه او را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دوست جریر بن عبدالله بود و حدیثش را عده‌ای می‌پسندیدند و بعد هم عده‌ای آن را منکر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ضعفا روایت می‌کند و بر احادیث مرسل اعتماد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احادیثش ضعیف است و اعتماد من بنا بر نظر شیخ ابی جعفر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آنجا که احادیث او را تعدیل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در بیان جرح و تعدیل روایاتش قائل به تفصیل شدند و کسانی که خواهان آن هستند، به تنقیح المقال و دیگر کتاب‌ها مراجعه نمایند</w:t>
      </w:r>
      <w:r>
        <w:rPr>
          <w:rFonts w:eastAsia="IRNazanin" w:cs="IRNazanin"/>
          <w:color w:val="111111"/>
          <w:sz w:val="28"/>
          <w:szCs w:val="28"/>
          <w:rtl w:val="true"/>
          <w:lang w:bidi="fa-IR"/>
        </w:rPr>
        <w:t>.»</w:t>
      </w:r>
    </w:p>
    <w:p>
      <w:pPr>
        <w:pStyle w:val="Heading4"/>
        <w:numPr>
          <w:ilvl w:val="3"/>
          <w:numId w:val="1"/>
        </w:numPr>
        <w:rPr/>
      </w:pPr>
      <w:bookmarkStart w:id="373" w:name="__RefHeading___Toc2487884_1934241801"/>
      <w:bookmarkStart w:id="374" w:name="_Toc160"/>
      <w:bookmarkEnd w:id="373"/>
      <w:r>
        <w:rPr>
          <w:rtl w:val="true"/>
        </w:rPr>
        <w:t>تألیفات برقی</w:t>
      </w:r>
      <w:bookmarkEnd w:id="37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ابی جعفر احمد بن محمد بن خالد کتاب‌های زیادی را نقل کرده‌اند که از آن جمله المحاسن است و آن مشتمل بر بیش از یکصد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اسامی نود و اندی از آن را شمرده که فایده‌ای در نقل آن در حالی که امروزه به آنها دسترسی نداریم، نمی‌بینیم مگر مقداری از آن که به چاپ رسیده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از اصول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اضافه و هم کم شده است</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 برای او کتاب‌های دیگری هم ذکر کرده‌اند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التهانی، کتاب التغازی، و کتاب اخبار الاصم</w:t>
      </w:r>
      <w:r>
        <w:rPr>
          <w:rFonts w:eastAsia="IRNazanin" w:cs="IRNazanin"/>
          <w:color w:val="111111"/>
          <w:sz w:val="28"/>
          <w:szCs w:val="28"/>
          <w:rtl w:val="true"/>
          <w:lang w:bidi="fa-IR"/>
        </w:rPr>
        <w:t xml:space="preserve">. </w:t>
      </w:r>
      <w:bookmarkStart w:id="375" w:name="pg13578_143278"/>
    </w:p>
    <w:p>
      <w:pPr>
        <w:pStyle w:val="Heading4"/>
        <w:numPr>
          <w:ilvl w:val="3"/>
          <w:numId w:val="1"/>
        </w:numPr>
        <w:rPr/>
      </w:pPr>
      <w:bookmarkStart w:id="376" w:name="__RefHeading___Toc2487886_1934241801"/>
      <w:bookmarkStart w:id="377" w:name="_Toc161"/>
      <w:bookmarkEnd w:id="375"/>
      <w:bookmarkEnd w:id="376"/>
      <w:r>
        <w:rPr>
          <w:rtl w:val="true"/>
        </w:rPr>
        <w:t>مشايخه</w:t>
      </w:r>
      <w:bookmarkEnd w:id="377"/>
    </w:p>
    <w:p>
      <w:pPr>
        <w:pStyle w:val="BookText"/>
        <w:rPr/>
      </w:pPr>
      <w:r>
        <w:rPr>
          <w:rFonts w:ascii="Amiri" w:hAnsi="Amiri" w:eastAsia="Amiri" w:cs="Amiri"/>
          <w:color w:val="111111"/>
          <w:sz w:val="28"/>
          <w:sz w:val="28"/>
          <w:szCs w:val="28"/>
          <w:rtl w:val="true"/>
          <w:lang w:bidi="ar-SA"/>
        </w:rPr>
        <w:t>يروي في المحاسن عن عدّة من المشايخ يبلغ عددهم إلي مائتين رجل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النّهاونديّ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عقبة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عبيد اللّه الأشعريّ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سيف بن عميرة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بن 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عمرو النصيبيّ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البطائنيّ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الخزرج الحسين بن زبرقان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خليل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 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القطان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إسحاق الحذّاء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جناح</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487888_1934241801"/>
      <w:bookmarkStart w:id="379" w:name="_Toc162"/>
      <w:bookmarkEnd w:id="378"/>
      <w:r>
        <w:rPr>
          <w:rtl w:val="true"/>
        </w:rPr>
        <w:t>اساتید درایة الحدیث برقی</w:t>
      </w:r>
      <w:bookmarkEnd w:id="379"/>
    </w:p>
    <w:p>
      <w:pPr>
        <w:pStyle w:val="BookText"/>
        <w:rPr/>
      </w:pPr>
      <w:r>
        <w:rPr>
          <w:rFonts w:ascii="IRNazanin" w:hAnsi="IRNazanin" w:eastAsia="IRNazanin"/>
          <w:color w:val="111111"/>
          <w:sz w:val="28"/>
          <w:sz w:val="28"/>
          <w:szCs w:val="28"/>
          <w:rtl w:val="true"/>
          <w:lang w:bidi="fa-IR"/>
        </w:rPr>
        <w:t>در محاسن از عده‌ای از مشایخ روایت کرده که تعداد آنها به دویست نفر می‌رسد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اسحاق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بن حسن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اسحاق نهاوندی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مهران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ثقفی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عبدالملک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عقبۀ خزاعی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بنان بن عباس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صالح</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عبیدالله اشعری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سیف بن عمیره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یقطین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ظریف بن ناصح</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عمرو نصیبی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وشّاء</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یزید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مسکین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بطائنی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سعید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یوسف</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حسین لؤلؤئی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ابوالخزرج حسین بن زبرقان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ابی عثمان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بشیر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خلیل قرشی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یزید نوفلی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خلّاد مقری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سلیمان قطان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سعدان بن مسلم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سندی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سعد اشعری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ابی داود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اسحاق حذّاء</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جناح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يحيي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الحجّال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الكنديّ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جعفر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القاسانيّ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الميثميّ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ريّان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عبد الوهاب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الصيرفيّ أبو سمينة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تسنيم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العطّار البجليّ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الهمدانيّ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بن اليسع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يعقوب الهاشميّ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مروك بن 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أبوه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المثنّي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حمّاد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حکم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سیف</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حدید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یحیی بن مغیره</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حجّال</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عیسی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فضل</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عثمان کندی خرّاز</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جعفر علوی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علی عمری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بن عبدالله علوی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اسحاق</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عیسی قاسانی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اسماعیل میثمی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معروف</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ریّان بن صلت</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مهتدی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عبدالوهاب</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عروۀ</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مبارک</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اصفهانی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صیرفی ابو سمینه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تسنیم</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عبدالحمید عطار بجلی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جمهور</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همدانی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سهل بن یسع</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محبوب</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سعید</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شمّون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احمد</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یعقوب هاشمی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عباس</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مروک بن عبید</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بن احمد</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حسان سلمی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قاسم</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پدرش</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بزیع</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بکر</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المثنّی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یحیی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سلمه </w:t>
      </w:r>
      <w:bookmarkStart w:id="380" w:name="pg13578_143280"/>
    </w:p>
    <w:p>
      <w:pPr>
        <w:pStyle w:val="BookText"/>
        <w:rPr/>
      </w:pPr>
      <w:bookmarkEnd w:id="3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الخزاز الأحمسيّ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اورمة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شعيب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عبد اللّه النهديّ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الجهم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يعقوب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إبراهيم بن أبي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السمت البصريّ</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487890_1934241801"/>
      <w:bookmarkStart w:id="382" w:name="_Toc163"/>
      <w:bookmarkEnd w:id="381"/>
      <w:r>
        <w:rPr>
          <w:rtl w:val="true"/>
        </w:rPr>
        <w:t>الراوون عنه</w:t>
      </w:r>
      <w:bookmarkEnd w:id="382"/>
    </w:p>
    <w:p>
      <w:pPr>
        <w:pStyle w:val="BookText"/>
        <w:rPr/>
      </w:pPr>
      <w:r>
        <w:rPr>
          <w:rFonts w:ascii="Amiri" w:hAnsi="Amiri" w:eastAsia="Amiri" w:cs="Amiri"/>
          <w:color w:val="111111"/>
          <w:sz w:val="28"/>
          <w:sz w:val="28"/>
          <w:szCs w:val="28"/>
          <w:rtl w:val="true"/>
          <w:lang w:bidi="ar-SA"/>
        </w:rPr>
        <w:t>يروي عنه جماعة كثيرة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ابن بنت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ماجيلويه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السعدآباديّ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487892_1934241801"/>
      <w:bookmarkStart w:id="384" w:name="_Toc164"/>
      <w:bookmarkEnd w:id="383"/>
      <w:r>
        <w:rPr>
          <w:rtl w:val="true"/>
        </w:rPr>
        <w:t>وفاته</w:t>
      </w:r>
      <w:bookmarkEnd w:id="384"/>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أحمد بن أبي عبد اللّه البرقيّ سنة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 قال عليّ بن محمّد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محمد</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ولید خراز احمسی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اورمۀ</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وهب</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 بن سوید</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بن شعیب نیسابوری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بن عبدالله نهدی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جهم</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مسلم</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عبدالرحمن</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یوسف یعقوب بن زید</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محمد</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ابراهیم بن ابی البلاد</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مغیره</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سمت بصری</w:t>
      </w:r>
    </w:p>
    <w:p>
      <w:pPr>
        <w:pStyle w:val="Heading4"/>
        <w:numPr>
          <w:ilvl w:val="3"/>
          <w:numId w:val="1"/>
        </w:numPr>
        <w:rPr/>
      </w:pPr>
      <w:bookmarkStart w:id="385" w:name="__RefHeading___Toc2487894_1934241801"/>
      <w:bookmarkStart w:id="386" w:name="_Toc165"/>
      <w:bookmarkEnd w:id="385"/>
      <w:r>
        <w:rPr>
          <w:rtl w:val="true"/>
        </w:rPr>
        <w:t>راویان از برقی</w:t>
      </w:r>
      <w:bookmarkEnd w:id="386"/>
    </w:p>
    <w:p>
      <w:pPr>
        <w:pStyle w:val="BookText"/>
        <w:rPr/>
      </w:pPr>
      <w:r>
        <w:rPr>
          <w:rFonts w:ascii="IRNazanin" w:hAnsi="IRNazanin" w:eastAsia="IRNazanin"/>
          <w:color w:val="111111"/>
          <w:sz w:val="28"/>
          <w:sz w:val="28"/>
          <w:szCs w:val="28"/>
          <w:rtl w:val="true"/>
          <w:lang w:bidi="fa-IR"/>
        </w:rPr>
        <w:t>از او تعداد کثیری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بنت برقی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متیّل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بن بطۀ</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یحیی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القاسم ما جیلویه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محبوب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ولید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محمد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مؤدب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سعدآبادی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عبدالله قمی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بندار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p>
    <w:p>
      <w:pPr>
        <w:pStyle w:val="Heading4"/>
        <w:numPr>
          <w:ilvl w:val="3"/>
          <w:numId w:val="1"/>
        </w:numPr>
        <w:rPr/>
      </w:pPr>
      <w:bookmarkStart w:id="387" w:name="__RefHeading___Toc2487896_1934241801"/>
      <w:bookmarkStart w:id="388" w:name="_Toc166"/>
      <w:bookmarkEnd w:id="387"/>
      <w:r>
        <w:rPr>
          <w:rtl w:val="true"/>
        </w:rPr>
        <w:t>وفات برقی</w:t>
      </w:r>
      <w:bookmarkEnd w:id="3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فوتش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عبدالله برقی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علی بن محمد ماجیلویه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w:t>
      </w:r>
      <w:r>
        <w:rPr>
          <w:rFonts w:eastAsia="IRNazanin" w:cs="IRNazanin"/>
          <w:color w:val="111111"/>
          <w:sz w:val="28"/>
          <w:szCs w:val="28"/>
          <w:rtl w:val="true"/>
          <w:lang w:bidi="fa-IR"/>
        </w:rPr>
        <w:t xml:space="preserve">.» </w:t>
      </w:r>
      <w:bookmarkStart w:id="389" w:name="pg13578_143281"/>
    </w:p>
    <w:p>
      <w:pPr>
        <w:pStyle w:val="Heading3"/>
        <w:numPr>
          <w:ilvl w:val="2"/>
          <w:numId w:val="1"/>
        </w:numPr>
        <w:rPr/>
      </w:pPr>
      <w:bookmarkStart w:id="390" w:name="__RefHeading___Toc2487898_1934241801"/>
      <w:bookmarkStart w:id="391" w:name="_Toc167"/>
      <w:bookmarkEnd w:id="389"/>
      <w:bookmarkEnd w:id="390"/>
      <w:r>
        <w:rPr>
          <w:rtl w:val="true"/>
        </w:rPr>
        <w:t>علي بن إبراهيم</w:t>
      </w:r>
      <w:bookmarkEnd w:id="391"/>
    </w:p>
    <w:p>
      <w:pPr>
        <w:pStyle w:val="Heading4"/>
        <w:numPr>
          <w:ilvl w:val="3"/>
          <w:numId w:val="1"/>
        </w:numPr>
        <w:rPr/>
      </w:pPr>
      <w:bookmarkStart w:id="392" w:name="__RefHeading___Toc2487900_1934241801"/>
      <w:bookmarkStart w:id="393" w:name="_Toc168"/>
      <w:bookmarkEnd w:id="392"/>
      <w:r>
        <w:rPr>
          <w:rtl w:val="true"/>
        </w:rPr>
        <w:t>[</w:t>
      </w:r>
      <w:r>
        <w:rPr>
          <w:rtl w:val="true"/>
        </w:rPr>
        <w:t>الثناء عليه</w:t>
      </w:r>
      <w:r>
        <w:rPr>
          <w:rtl w:val="true"/>
        </w:rPr>
        <w:t>]</w:t>
      </w:r>
      <w:bookmarkEnd w:id="393"/>
    </w:p>
    <w:p>
      <w:pPr>
        <w:pStyle w:val="BookText"/>
        <w:rPr/>
      </w:pPr>
      <w:r>
        <w:rPr>
          <w:rFonts w:ascii="Amiri" w:hAnsi="Amiri" w:eastAsia="Amiri" w:cs="Amiri"/>
          <w:color w:val="111111"/>
          <w:sz w:val="28"/>
          <w:sz w:val="28"/>
          <w:szCs w:val="28"/>
          <w:rtl w:val="true"/>
          <w:lang w:bidi="ar-SA"/>
        </w:rPr>
        <w:t>عليّ بن إبراهيم بن هاشم، أبو الحسن القمّيّ، من أجلّة رواة الإماميّة و من أعظم مشايخهم، أطبقت التراجم علي جلالته 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الفهرست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 سمع فأكثر، و صنّف كتبا، و أضرّ في وسط عمره‌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هذه الكلمة العلّامة الحليّ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النديم في الفهرست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من العلماء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في 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أجلّ رواة أصحابنا</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ترجمته في جميع تراجم أصحابنا، و في لسان الميزان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487902_1934241801"/>
      <w:bookmarkStart w:id="395" w:name="_Toc169"/>
      <w:bookmarkEnd w:id="394"/>
      <w:r>
        <w:rPr>
          <w:rtl w:val="true"/>
        </w:rPr>
        <w:t>مؤلّفاته</w:t>
      </w:r>
      <w:bookmarkEnd w:id="395"/>
    </w:p>
    <w:p>
      <w:pPr>
        <w:pStyle w:val="BookText"/>
        <w:rPr/>
      </w:pPr>
      <w:r>
        <w:rPr>
          <w:rFonts w:ascii="Amiri" w:hAnsi="Amiri" w:eastAsia="Amiri" w:cs="Amiri"/>
          <w:color w:val="111111"/>
          <w:sz w:val="28"/>
          <w:sz w:val="28"/>
          <w:szCs w:val="28"/>
          <w:rtl w:val="true"/>
          <w:lang w:bidi="ar-SA"/>
        </w:rPr>
        <w:t>له كتاب التفسير</w:t>
      </w:r>
      <w:r>
        <w:rPr>
          <w:rStyle w:val="FootnoteAnchor"/>
          <w:rtl w:val="true"/>
        </w:rPr>
        <w:footnoteReference w:id="748"/>
      </w:r>
      <w:r>
        <w:rPr>
          <w:rFonts w:ascii="Amiri" w:hAnsi="Amiri" w:eastAsia="Amiri" w:cs="Amiri"/>
          <w:color w:val="111111"/>
          <w:sz w:val="28"/>
          <w:sz w:val="28"/>
          <w:szCs w:val="28"/>
          <w:rtl w:val="true"/>
          <w:lang w:bidi="ar-SA"/>
        </w:rPr>
        <w:t>كتاب الناسخ و المنسوخ، كتاب قرب الإسناد، كتاب الشرائع، كتاب الحيض، كتاب التوحيد و الشرك، كتاب فضائل أمير المؤمنين عليه السّلام، كتاب المغازيّ، كتاب الأنبياء، رسالة في معني هشام و يونس، جوابات مسائل سأله عنها محمّد بن بلاك، كتاب يعرف بالمشذّر، اللّه أعلم أنّه مضاف إليه‌</w:t>
      </w:r>
      <w:r>
        <w:rPr>
          <w:rStyle w:val="FootnoteAnchor"/>
          <w:rtl w:val="true"/>
        </w:rPr>
        <w:footnoteReference w:id="749"/>
      </w:r>
      <w:r>
        <w:rPr>
          <w:rFonts w:ascii="Amiri" w:hAnsi="Amiri" w:eastAsia="Amiri" w:cs="Amiri"/>
          <w:color w:val="111111"/>
          <w:sz w:val="28"/>
          <w:sz w:val="28"/>
          <w:szCs w:val="28"/>
          <w:rtl w:val="true"/>
          <w:lang w:bidi="ar-SA"/>
        </w:rPr>
        <w:t>، كتاب المناقب، كتاب اختيار القرآن‌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2487904_1934241801"/>
      <w:bookmarkStart w:id="397" w:name="_Toc170"/>
      <w:bookmarkEnd w:id="396"/>
      <w:r>
        <w:rPr>
          <w:rtl w:val="true"/>
        </w:rPr>
        <w:t>مشايخه</w:t>
      </w:r>
      <w:bookmarkEnd w:id="397"/>
    </w:p>
    <w:p>
      <w:pPr>
        <w:pStyle w:val="BookText"/>
        <w:rPr/>
      </w:pPr>
      <w:r>
        <w:rPr>
          <w:rFonts w:ascii="Amiri" w:hAnsi="Amiri" w:eastAsia="Amiri" w:cs="Amiri"/>
          <w:color w:val="111111"/>
          <w:sz w:val="28"/>
          <w:sz w:val="28"/>
          <w:szCs w:val="28"/>
          <w:rtl w:val="true"/>
          <w:lang w:bidi="ar-SA"/>
        </w:rPr>
        <w:t>يروي عن عدّة كثيرة من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أبوه و أكثر رواياته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487906_1934241801"/>
      <w:bookmarkStart w:id="399" w:name="_Toc171"/>
      <w:bookmarkEnd w:id="398"/>
      <w:r>
        <w:rPr>
          <w:rtl w:val="true"/>
        </w:rPr>
        <w:t>علی بن ابراهیم</w:t>
      </w:r>
      <w:bookmarkEnd w:id="399"/>
    </w:p>
    <w:p>
      <w:pPr>
        <w:pStyle w:val="BookText"/>
        <w:rPr/>
      </w:pPr>
      <w:r>
        <w:rPr>
          <w:rFonts w:ascii="IRNazanin" w:hAnsi="IRNazanin" w:eastAsia="IRNazanin"/>
          <w:color w:val="111111"/>
          <w:sz w:val="28"/>
          <w:sz w:val="28"/>
          <w:szCs w:val="28"/>
          <w:rtl w:val="true"/>
          <w:lang w:bidi="fa-IR"/>
        </w:rPr>
        <w:t>علی بن ابراهیم بن هاشم، ابوالحسن قمی از بزرگان راویان حدیث امامیه و از مشایخ بزرگ امامیه است و در همه تراجم، بر بزرگی و وثاقتش متفق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صفحه یکصد و هشتاد و سه الفهرست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در حدیث، با عقیده ثابت، مورد اعتماد با مذهب درست، حدیث شنید و تکثیر نمود و کتاب‌هایی را تالیف کرد و در اواسط عمرش نابینا گشت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این کلام را علامه حلّی در صفحه چهل و نه کتاب الخلاصه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صفحه سیصد و یازده فهرست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بن هاشم از عالمان و فقیهان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اعلام الوری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بزرگان راویان نزد اصحاب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همه کتاب‌های تراجم اصحاب و لسان المیزان جلد چهار صفحه یکصد و نود و یک موجود است</w:t>
      </w:r>
      <w:r>
        <w:rPr>
          <w:rFonts w:eastAsia="IRNazanin" w:cs="IRNazanin"/>
          <w:color w:val="111111"/>
          <w:sz w:val="28"/>
          <w:szCs w:val="28"/>
          <w:rtl w:val="true"/>
          <w:lang w:bidi="fa-IR"/>
        </w:rPr>
        <w:t>.</w:t>
      </w:r>
    </w:p>
    <w:p>
      <w:pPr>
        <w:pStyle w:val="Heading4"/>
        <w:numPr>
          <w:ilvl w:val="3"/>
          <w:numId w:val="1"/>
        </w:numPr>
        <w:rPr/>
      </w:pPr>
      <w:bookmarkStart w:id="400" w:name="__RefHeading___Toc2487908_1934241801"/>
      <w:bookmarkStart w:id="401" w:name="_Toc172"/>
      <w:bookmarkEnd w:id="400"/>
      <w:r>
        <w:rPr>
          <w:rtl w:val="true"/>
        </w:rPr>
        <w:t>تألیفات علی بن ابراهیم</w:t>
      </w:r>
      <w:bookmarkEnd w:id="401"/>
    </w:p>
    <w:p>
      <w:pPr>
        <w:pStyle w:val="BookText"/>
        <w:rPr/>
      </w:pPr>
      <w:r>
        <w:rPr>
          <w:rFonts w:ascii="IRNazanin" w:hAnsi="IRNazanin" w:eastAsia="IRNazanin"/>
          <w:color w:val="111111"/>
          <w:sz w:val="28"/>
          <w:sz w:val="28"/>
          <w:szCs w:val="28"/>
          <w:rtl w:val="true"/>
          <w:lang w:bidi="fa-IR"/>
        </w:rPr>
        <w:t>از جمله کتاب‌های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کتاب الناسخ و المنسوخ، کتاب قرب الاسناد، کتاب الشرائع، کتاب الحیض، کتاب التوحید و الشرک، کتاب فضایل امیرالمومنین علیه السلام ، کتاب المغازی، کتاب الانبیاء، رسالۀ فی معنی هاشم و یونس، جوابات مسائل؛ از او محمد بن بلاک سئوال نمود، کتابی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آگاه است که به آن کتاب‌ها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کتاب اختیار القرآن</w:t>
      </w:r>
      <w:r>
        <w:rPr>
          <w:rFonts w:eastAsia="IRNazanin" w:cs="IRNazanin"/>
          <w:color w:val="111111"/>
          <w:sz w:val="28"/>
          <w:szCs w:val="28"/>
          <w:rtl w:val="true"/>
          <w:lang w:bidi="fa-IR"/>
        </w:rPr>
        <w:t>.</w:t>
      </w:r>
    </w:p>
    <w:p>
      <w:pPr>
        <w:pStyle w:val="Heading4"/>
        <w:numPr>
          <w:ilvl w:val="3"/>
          <w:numId w:val="1"/>
        </w:numPr>
        <w:rPr/>
      </w:pPr>
      <w:bookmarkStart w:id="402" w:name="__RefHeading___Toc2487910_1934241801"/>
      <w:bookmarkStart w:id="403" w:name="_Toc173"/>
      <w:bookmarkEnd w:id="402"/>
      <w:r>
        <w:rPr>
          <w:rtl w:val="true"/>
        </w:rPr>
        <w:t>اساتید درایة الحدیث علی بن ابراهیم</w:t>
      </w:r>
      <w:bookmarkEnd w:id="403"/>
    </w:p>
    <w:p>
      <w:pPr>
        <w:pStyle w:val="BookText"/>
        <w:rPr/>
      </w:pPr>
      <w:r>
        <w:rPr>
          <w:rFonts w:ascii="IRNazanin" w:hAnsi="IRNazanin" w:eastAsia="IRNazanin"/>
          <w:color w:val="111111"/>
          <w:sz w:val="28"/>
          <w:sz w:val="28"/>
          <w:szCs w:val="28"/>
          <w:rtl w:val="true"/>
          <w:lang w:bidi="fa-IR"/>
        </w:rPr>
        <w:t>از عده بسیاری از مشایخ روایت می‌کند که از جمله آنانند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پدرش می‌باشد و اکثریت روایات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خالد برقی </w:t>
      </w:r>
      <w:bookmarkStart w:id="404" w:name="pg13578_143282"/>
    </w:p>
    <w:p>
      <w:pPr>
        <w:pStyle w:val="BookText"/>
        <w:rPr/>
      </w:pPr>
      <w:bookmarkEnd w:id="4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الأحوص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عيسي المعروف بالسنديّ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سلمة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الأهوازيّ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موسي الخشّاب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البرمكيّ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إسحاق الخفّاف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بن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محمّد بن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487912_1934241801"/>
      <w:bookmarkStart w:id="406" w:name="_Toc174"/>
      <w:bookmarkEnd w:id="405"/>
      <w:r>
        <w:rPr>
          <w:rtl w:val="true"/>
        </w:rPr>
        <w:t>رواته</w:t>
      </w:r>
      <w:bookmarkEnd w:id="406"/>
    </w:p>
    <w:p>
      <w:pPr>
        <w:pStyle w:val="BookText"/>
        <w:rPr/>
      </w:pPr>
      <w:r>
        <w:rPr>
          <w:rFonts w:ascii="Amiri" w:hAnsi="Amiri" w:eastAsia="Amiri" w:cs="Amiri"/>
          <w:color w:val="111111"/>
          <w:sz w:val="28"/>
          <w:sz w:val="28"/>
          <w:szCs w:val="28"/>
          <w:rtl w:val="true"/>
          <w:lang w:bidi="ar-SA"/>
        </w:rPr>
        <w:t>يروي عنه عدّة من الأصحاب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بن عليّ بن عبيد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بن أحمد بن هشام المكتب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بن ناتانه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الصفوانيّ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احوص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عیسی معروف به سندی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سلمۀ اهوازی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سعید اهوازی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موسی خشّاب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اهوازی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قاسم جعفری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ریّان بن صلت</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سندی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قاسانی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برمکی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اسحاق خفّاف</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طیالسی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سالم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همدانی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عبید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بن محمد بن مختار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مسلم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w:t>
      </w:r>
    </w:p>
    <w:p>
      <w:pPr>
        <w:pStyle w:val="Heading4"/>
        <w:numPr>
          <w:ilvl w:val="3"/>
          <w:numId w:val="1"/>
        </w:numPr>
        <w:rPr/>
      </w:pPr>
      <w:bookmarkStart w:id="407" w:name="__RefHeading___Toc2487914_1934241801"/>
      <w:bookmarkStart w:id="408" w:name="_Toc175"/>
      <w:bookmarkEnd w:id="407"/>
      <w:r>
        <w:rPr>
          <w:rtl w:val="true"/>
        </w:rPr>
        <w:t>راویان حدیث از علی بن ابراهیم</w:t>
      </w:r>
      <w:bookmarkEnd w:id="408"/>
    </w:p>
    <w:p>
      <w:pPr>
        <w:pStyle w:val="BookText"/>
        <w:rPr/>
      </w:pPr>
      <w:r>
        <w:rPr>
          <w:rFonts w:ascii="IRNazanin" w:hAnsi="IRNazanin" w:eastAsia="IRNazanin"/>
          <w:color w:val="111111"/>
          <w:sz w:val="28"/>
          <w:sz w:val="28"/>
          <w:szCs w:val="28"/>
          <w:rtl w:val="true"/>
          <w:lang w:bidi="fa-IR"/>
        </w:rPr>
        <w:t>تعدادی از اصحاب از او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زیاد بن جعفر همدانی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زیاد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ابراهیم بن هاشم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علوی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حمزۀ بن علی بن عبیدالله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قاسم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ابراهیم بن احمد بن هاشم مکتب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ابراهیم بن ناتانه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حمدان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حمزۀ بن محمد علوی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بن بابویه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عبدالله ورّاق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قولویه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صفوانی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ولید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ماجیلویه </w:t>
      </w:r>
      <w:bookmarkStart w:id="409" w:name="pg13578_143283"/>
    </w:p>
    <w:p>
      <w:pPr>
        <w:pStyle w:val="BookText"/>
        <w:rPr/>
      </w:pPr>
      <w:bookmarkEnd w:id="4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المتوكّل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قد أكثر الرواية عنه في الكافي</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2487916_1934241801"/>
      <w:bookmarkStart w:id="411" w:name="_Toc176"/>
      <w:bookmarkEnd w:id="410"/>
      <w:r>
        <w:rPr>
          <w:rtl w:val="true"/>
        </w:rPr>
        <w:t>وفاته</w:t>
      </w:r>
      <w:bookmarkEnd w:id="411"/>
    </w:p>
    <w:p>
      <w:pPr>
        <w:pStyle w:val="BookText"/>
        <w:rPr/>
      </w:pPr>
      <w:r>
        <w:rPr>
          <w:rFonts w:ascii="Amiri" w:hAnsi="Amiri" w:eastAsia="Amiri" w:cs="Amiri"/>
          <w:color w:val="111111"/>
          <w:sz w:val="28"/>
          <w:sz w:val="28"/>
          <w:szCs w:val="28"/>
          <w:rtl w:val="true"/>
          <w:lang w:bidi="ar-SA"/>
        </w:rPr>
        <w:t xml:space="preserve">لم نقف علي تاريخ وفاته، و يستفاد من المجالس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حيّا في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حيث أن حمزة بن محمّد العلويّ روي عنه في هذه السنة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487918_1934241801"/>
      <w:bookmarkStart w:id="413" w:name="_Toc177"/>
      <w:bookmarkEnd w:id="412"/>
      <w:r>
        <w:rPr>
          <w:rtl w:val="true"/>
        </w:rPr>
        <w:t>محمّد بن عليّ بن إبراهيم بن هاشم</w:t>
      </w:r>
      <w:bookmarkEnd w:id="413"/>
    </w:p>
    <w:p>
      <w:pPr>
        <w:pStyle w:val="BookText"/>
        <w:rPr/>
      </w:pPr>
      <w:r>
        <w:rPr>
          <w:rFonts w:ascii="Amiri" w:hAnsi="Amiri" w:eastAsia="Amiri" w:cs="Amiri"/>
          <w:color w:val="111111"/>
          <w:sz w:val="28"/>
          <w:sz w:val="28"/>
          <w:szCs w:val="28"/>
          <w:rtl w:val="true"/>
          <w:lang w:bidi="ar-SA"/>
        </w:rPr>
        <w:t>ذكره المصنّف في الفصل الاوّل من البحار قال بعد ذكره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العلل لولده الجليل محمّد، 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العلل و إن لم يكن مؤلّفه مذكورا في كتب الرجال، لكن أخباره مضبوطة موافقة لما رواه والده و الصدوق و غيرهما، و مؤلّفه مذكور في أسانيد بعض الروايات، و روي الكلينيّ في باب من رأي القائم عليه السّلام عن محمّد و الحسن ابني عليّ بن إبراهيم بتوسّط عليّ بن محمّد، و كذا في موضع آخر من الباب المذكور عنه فقطّ بتوسّط، و هذا ممّا يؤيّد الاعتماد و إن كان لا يخلو من غرابة لروايته عن عليّ بن إبراهيم كثيرا بلا واسطة، بل الأظهر كما سنح لي أخيرا أنّه محمّد بن عليّ بن إبراهيم بن محمّد الهمدانيّ، و كان وكيل الناحية كما أوضحته في تعليقاتي علي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كتب فهارس أصحابنا للهمدانيّ كتاب العلل، فلا يصحّ الاعتماد عليه علي أيّ حال</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487920_1934241801"/>
      <w:bookmarkStart w:id="415" w:name="_Toc178"/>
      <w:bookmarkEnd w:id="414"/>
      <w:r>
        <w:rPr>
          <w:rtl w:val="true"/>
        </w:rPr>
        <w:t>العيّاشيّ</w:t>
      </w:r>
      <w:bookmarkEnd w:id="415"/>
    </w:p>
    <w:p>
      <w:pPr>
        <w:pStyle w:val="Heading4"/>
        <w:numPr>
          <w:ilvl w:val="3"/>
          <w:numId w:val="1"/>
        </w:numPr>
        <w:rPr/>
      </w:pPr>
      <w:bookmarkStart w:id="416" w:name="__RefHeading___Toc2487922_1934241801"/>
      <w:bookmarkStart w:id="417" w:name="_Toc179"/>
      <w:bookmarkEnd w:id="416"/>
      <w:r>
        <w:rPr>
          <w:rtl w:val="true"/>
        </w:rPr>
        <w:t>[</w:t>
      </w:r>
      <w:r>
        <w:rPr>
          <w:rtl w:val="true"/>
        </w:rPr>
        <w:t>الثناء عليه</w:t>
      </w:r>
      <w:r>
        <w:rPr>
          <w:rtl w:val="true"/>
        </w:rPr>
        <w:t>]</w:t>
      </w:r>
      <w:bookmarkEnd w:id="417"/>
    </w:p>
    <w:p>
      <w:pPr>
        <w:pStyle w:val="BookText"/>
        <w:rPr/>
      </w:pPr>
      <w:r>
        <w:rPr>
          <w:rFonts w:ascii="Amiri" w:hAnsi="Amiri" w:eastAsia="Amiri" w:cs="Amiri"/>
          <w:color w:val="111111"/>
          <w:sz w:val="28"/>
          <w:sz w:val="28"/>
          <w:szCs w:val="28"/>
          <w:rtl w:val="true"/>
          <w:lang w:bidi="ar-SA"/>
        </w:rPr>
        <w:t>محمّد بن مسعود بن محمّد بن عيّاش السلميّ السمرقنديّ أبو النضر المعروف بالعيّاشيّ من عيون هذه الطائفة و رئيسها و كبيرها، جليل القدر عظيم الشأن واسع الرواية و نقّادها و نقّاد الرجال‌</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أصحابنا في كتب تراجمهم و بالغوا في الثناء عليه و إكباره، قال النجاشيّ في الفهرست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عين من عيون هذه الطائفة، و كان يروي عن الضعفاء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متوکّل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 اکثر روایات از او در کافی آمده است</w:t>
      </w:r>
      <w:r>
        <w:rPr>
          <w:rFonts w:eastAsia="IRNazanin" w:cs="IRNazanin"/>
          <w:color w:val="111111"/>
          <w:sz w:val="28"/>
          <w:szCs w:val="28"/>
          <w:rtl w:val="true"/>
          <w:lang w:bidi="fa-IR"/>
        </w:rPr>
        <w:t>.</w:t>
      </w:r>
    </w:p>
    <w:p>
      <w:pPr>
        <w:pStyle w:val="Heading4"/>
        <w:numPr>
          <w:ilvl w:val="3"/>
          <w:numId w:val="1"/>
        </w:numPr>
        <w:rPr/>
      </w:pPr>
      <w:bookmarkStart w:id="418" w:name="__RefHeading___Toc2487924_1934241801"/>
      <w:bookmarkStart w:id="419" w:name="_Toc180"/>
      <w:bookmarkEnd w:id="418"/>
      <w:r>
        <w:rPr>
          <w:rtl w:val="true"/>
        </w:rPr>
        <w:t>تاریخ وفات علی بن ابراهیم</w:t>
      </w:r>
      <w:bookmarkEnd w:id="419"/>
    </w:p>
    <w:p>
      <w:pPr>
        <w:pStyle w:val="BookText"/>
        <w:rPr/>
      </w:pPr>
      <w:r>
        <w:rPr>
          <w:rFonts w:ascii="IRNazanin" w:hAnsi="IRNazanin" w:eastAsia="IRNazanin"/>
          <w:color w:val="111111"/>
          <w:sz w:val="28"/>
          <w:sz w:val="28"/>
          <w:szCs w:val="28"/>
          <w:rtl w:val="true"/>
          <w:lang w:bidi="fa-IR"/>
        </w:rPr>
        <w:t xml:space="preserve">به تاریخ وفاتش وقوف نداریم و از صفحات سی و هفت و سیصد و شصت و سه مجالس استفاده شده که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و حمزۀ بن محمد علوی در این سال از او روایت کرده است</w:t>
      </w:r>
      <w:r>
        <w:rPr>
          <w:rFonts w:eastAsia="IRNazanin" w:cs="IRNazanin"/>
          <w:color w:val="111111"/>
          <w:sz w:val="28"/>
          <w:szCs w:val="28"/>
          <w:rtl w:val="true"/>
          <w:lang w:bidi="fa-IR"/>
        </w:rPr>
        <w:t>.</w:t>
      </w:r>
    </w:p>
    <w:p>
      <w:pPr>
        <w:pStyle w:val="Heading4"/>
        <w:numPr>
          <w:ilvl w:val="3"/>
          <w:numId w:val="1"/>
        </w:numPr>
        <w:rPr/>
      </w:pPr>
      <w:bookmarkStart w:id="420" w:name="__RefHeading___Toc2487926_1934241801"/>
      <w:bookmarkStart w:id="421" w:name="_Toc181"/>
      <w:bookmarkEnd w:id="420"/>
      <w:r>
        <w:rPr>
          <w:rtl w:val="true"/>
        </w:rPr>
        <w:t>محمد بن علی بن ابراهیم بن هاشم</w:t>
      </w:r>
      <w:bookmarkEnd w:id="421"/>
    </w:p>
    <w:p>
      <w:pPr>
        <w:pStyle w:val="BookText"/>
        <w:rPr/>
      </w:pPr>
      <w:r>
        <w:rPr>
          <w:rFonts w:ascii="IRNazanin" w:hAnsi="IRNazanin" w:eastAsia="IRNazanin"/>
          <w:color w:val="111111"/>
          <w:sz w:val="28"/>
          <w:sz w:val="28"/>
          <w:szCs w:val="28"/>
          <w:rtl w:val="true"/>
          <w:lang w:bidi="fa-IR"/>
        </w:rPr>
        <w:t>مصنّف در فصل اول از بحار بعد از ذکر علی بن ابراهیم، از او یاد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العلل از فرزند بزرگوارش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العلل، اگر چه مؤلف آن در کتاب‌های رجال ذکر نشده است، ولکن روایاتش با آنچه پدرش و صدوق و غیر از این دو، روایت کرده‌اند، موافق و مضبوط است و مؤلف آن در سندهای بعضی از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رأی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حسن فرزندان علی بن ابراهیم، به واسطه علی بن محمد روایت کرده و در آخر این باب هم از محمد به این واسطه روایت کرده و این تائیدی بر اعتماد به او است، اگر چه خالی از غرابت و دوری نیست، چون روایت او از علی بن ابراهیم بدون واسطه زیاد است، بلکه آنچنان که اخیرا ًبرای من خطور نمود، اظهر آن است او محمد بن علی بن ابراهیم بن محمد همدانی است و او وکیل ناحیه بود، چنان چه در تعلیقاتم بر کافی آن را توضیح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فهارس اصحاب، این کتاب العلل را از همدانی ذکر نکرده‌اند و علی ای حال اعتماد بر آن صحیح نمی‌باشد</w:t>
      </w:r>
      <w:r>
        <w:rPr>
          <w:rFonts w:eastAsia="IRNazanin" w:cs="IRNazanin"/>
          <w:color w:val="111111"/>
          <w:sz w:val="28"/>
          <w:szCs w:val="28"/>
          <w:rtl w:val="true"/>
          <w:lang w:bidi="fa-IR"/>
        </w:rPr>
        <w:t>.</w:t>
      </w:r>
    </w:p>
    <w:p>
      <w:pPr>
        <w:pStyle w:val="Heading4"/>
        <w:numPr>
          <w:ilvl w:val="3"/>
          <w:numId w:val="1"/>
        </w:numPr>
        <w:rPr/>
      </w:pPr>
      <w:bookmarkStart w:id="422" w:name="__RefHeading___Toc2487928_1934241801"/>
      <w:bookmarkStart w:id="423" w:name="_Toc182"/>
      <w:bookmarkEnd w:id="422"/>
      <w:r>
        <w:rPr>
          <w:rtl w:val="true"/>
        </w:rPr>
        <w:t>عیاشی</w:t>
      </w:r>
      <w:bookmarkEnd w:id="423"/>
    </w:p>
    <w:p>
      <w:pPr>
        <w:pStyle w:val="BookText"/>
        <w:rPr/>
      </w:pPr>
      <w:r>
        <w:rPr>
          <w:rFonts w:ascii="IRNazanin" w:hAnsi="IRNazanin" w:eastAsia="IRNazanin"/>
          <w:color w:val="111111"/>
          <w:sz w:val="28"/>
          <w:sz w:val="28"/>
          <w:szCs w:val="28"/>
          <w:rtl w:val="true"/>
          <w:lang w:bidi="fa-IR"/>
        </w:rPr>
        <w:t>ابو نضر محمد بن مسعود بن محمد بن عیاش سلمی سمرقندی معروف به عیّاشی از برجستگان طایفه و رئیس و بزرگ آنان است، جلیل القدر و عظیم الشأن و روایاتش گسترده که نقّاد روایات و رجال آن می‌باشد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در کتاب‌های تراجم نامش را آورده و در حمد و ثنای او و بزرگی او مبالغه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صفحه دویست و چهل و هفت الفهرست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موثق و راستگو و بزرگی از بزرگان طایفه که از ضعفا </w:t>
      </w:r>
    </w:p>
    <w:p>
      <w:pPr>
        <w:pStyle w:val="BookText"/>
        <w:rPr/>
      </w:pPr>
      <w:r>
        <w:rPr>
          <w:rFonts w:ascii="Amiri" w:hAnsi="Amiri" w:eastAsia="Amiri" w:cs="Amiri"/>
          <w:color w:val="111111"/>
          <w:sz w:val="28"/>
          <w:sz w:val="28"/>
          <w:szCs w:val="28"/>
          <w:rtl w:val="true"/>
          <w:lang w:bidi="ar-SA"/>
        </w:rPr>
        <w:t>كثيرا، و كان في أوّل أمره عاميّ المذهب و سمع حديث العامّة فأكثر منه ثمّ تبصّر و عاد إلينا و كان حديث السنّ، سمع أصحاب عليّ بن الحسن بن فضّال و عبد اللّه بن محمّد بن خالد الطيالسيّ و جماعة من شيوخ الكوفيّين و البغداديّين و القميّين، قال أبو عبد اللّه الحسين ابن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الحسن عليّ بن محمّد قال لنا أبو جعفر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أبو النضر علي العلم و الحديث تركة أبيه سائرها، و كانت ثلاث مائة ألف دينار، و كانت داره كالمسجد بين ناسخ أو مقابل أو قارئ أو معلّق، مملوّة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رجاله في باب من لم يرو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المشرق علما و أدبا و فضلا و فهما و نبلا في زمانه، صنّف أكثر من مائتي مصنّف ذكرناها في الفهرست، و كان له مجلس للخاصيّ و مجلس للعاميّ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من أهل سمرقند،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بني تميم يكنّي، أبا النضر، جليل القدر، واسع الأخبار، بصير بالرواية مطّلع عليها، له كتب تزيد علي مائتي مصنّف، ذكر فهرست كتبه ابن إسحاق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النديم في الفهرست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من أهل سمرقند،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بني تميم، من فقهاء الشيعة الإماميّة، أوحد دهره و زمانه في غزارة العلم، و لكتبه بنواحي خراسان شأن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الحليّ في الخلاصة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عين من عيون هذه الطائفة و كبيرها،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تميم، جليل القدر، واسع الأخبار، بصير بالرواية، مطّلع بها، له كتب تزيد علي مائتي مصنّف، و كان يروي عن الضعفاء كثيرا، و كان في أوّل أمره عاميّ المذهب، و سمع حديث العامّة و أكثر منه، ثمّ تبصّر و عاد إلينا، أنفق علي العلم و الحديث تركة أبيه سائرها و كانت ثلاث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علي أعلميته ابن شهرآشوب في معالم العلماء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أهل المشرق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امر او سنّی مذهب بود و در همان زمان روایات فراوانی از آنان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مستبصر شد و بازگشت، در حالی که هنوز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مانند علی بن حسن فضّال، عبدالله بن محمد بن خالد طیالسی و جماعتی از مشایخ کوفه و بغداد و قم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عبیدالله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قاضی ابوالحسن علی بن محمد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ابوجعفر زاهد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 در راه علم و حدیث ارث پدری خود را که سیصد هزار دینار بود همه را در راه علم و حدیث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همیشه مانند مسجد پر از افرادی بود که به نوشتن، یا به مقابله یا قرائت و تعلیق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رجالش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از اهل مشرق در علم وادب و فضل و فهم و بزرگی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کتاب تالیف نمود که در الفهرست آن را ذکر کردیم، و برای او جلساتی برای خواص و جلساتی هم برای مردم عوام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صفحه یکصد و بیست و شش الفهرست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اهل سمرقند است و می‌گویند از بنی تمیم می‌باشد و کنیه او ابو نضر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و دارای راوایات گسترده، آگاه به روایات و مطلع از آنها، برای او کتاب‌هایی است که بالغ بر دویست 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ندیم فهرست کتاب‌های او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صفحه دویست و هفتاد و پنج الفهرست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اهل سمرقند است و می‌گویند از بنی تمیم و از فقهای شیعه امامیه بوده، در دانش و علم یگانه زمان و عصر خود بوده و برای کتاب‌هایش در نواحی خراسان ارزش بسیار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صفحه هفتاد و یک الخلاصه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و راستگو و بزرگی از بزرگان طایفه و می‌گویند از بنی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و دارای روایات گسترده و آگاه به روایات و مطلع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کتاب‌هایی بالغ بر دویست اثر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ضعفا روایت بسیار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امر سنّی مذهب بود و در همان زمان روایات فراوانی از آنان شنید، سپس مستبصر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میراث پدرش را در راه علم و حدیث انفاق نمود و آن سیصد دینار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صفحه هشتاد و هشت معالم العلماء بر اعلمیت او تصریح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اهل مشرق در علم بود</w:t>
      </w:r>
      <w:r>
        <w:rPr>
          <w:rFonts w:eastAsia="IRNazanin" w:cs="IRNazanin"/>
          <w:color w:val="111111"/>
          <w:sz w:val="28"/>
          <w:szCs w:val="28"/>
          <w:rtl w:val="true"/>
          <w:lang w:bidi="fa-IR"/>
        </w:rPr>
        <w:t xml:space="preserve">.» </w:t>
      </w:r>
      <w:bookmarkStart w:id="424" w:name="pg13578_143285"/>
    </w:p>
    <w:p>
      <w:pPr>
        <w:pStyle w:val="Heading4"/>
        <w:numPr>
          <w:ilvl w:val="3"/>
          <w:numId w:val="1"/>
        </w:numPr>
        <w:rPr/>
      </w:pPr>
      <w:bookmarkStart w:id="425" w:name="__RefHeading___Toc2487930_1934241801"/>
      <w:bookmarkStart w:id="426" w:name="_Toc183"/>
      <w:bookmarkEnd w:id="424"/>
      <w:bookmarkEnd w:id="425"/>
      <w:r>
        <w:rPr>
          <w:rtl w:val="true"/>
        </w:rPr>
        <w:t>كتبه</w:t>
      </w:r>
      <w:bookmarkEnd w:id="426"/>
    </w:p>
    <w:p>
      <w:pPr>
        <w:pStyle w:val="BookText"/>
        <w:rPr/>
      </w:pPr>
      <w:r>
        <w:rPr>
          <w:rFonts w:ascii="Amiri" w:hAnsi="Amiri" w:eastAsia="Amiri" w:cs="Amiri"/>
          <w:color w:val="111111"/>
          <w:sz w:val="28"/>
          <w:sz w:val="28"/>
          <w:szCs w:val="28"/>
          <w:rtl w:val="true"/>
          <w:lang w:bidi="ar-SA"/>
        </w:rPr>
        <w:t>قد سمعت من شيخ الطائفة في ترجمته أنّ له أكثر من مائتي مصنّف، و قد أورد هو و النجاشيّ و ابن النديم في فهارسهم و ابن شهرآشوب في معالمه أسماءها، و عدّوا منها التفسير و قد أخرج منه كثيرا العلّامة المجلسيّ في كتابه بحار الأنوار، 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الطبرسيّ و غيره، و رأينا منه نسختين قديمتين، و عدّ في كتاب الرّجال من كتبه، لكن بعض الناسخين حذف أسانيده للاختصار و ذكر في أوّله عذرا هو أشنع من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نصفه الأوّل إلي آخر سورة الكهف في الخزانة الرضوية و في تبريز عند الخياباني، و في مكتبة شيخ الإسلام بزنجان و في مكتبة السيّد صدر الدين بالكاظمية و في خزانة كتب المشكاة بجامعة طهران</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2487932_1934241801"/>
      <w:bookmarkStart w:id="428" w:name="_Toc184"/>
      <w:bookmarkEnd w:id="427"/>
      <w:r>
        <w:rPr>
          <w:rtl w:val="true"/>
        </w:rPr>
        <w:t>مشايخه</w:t>
      </w:r>
      <w:bookmarkEnd w:id="428"/>
    </w:p>
    <w:p>
      <w:pPr>
        <w:pStyle w:val="BookText"/>
        <w:rPr/>
      </w:pPr>
      <w:r>
        <w:rPr>
          <w:rFonts w:ascii="Amiri" w:hAnsi="Amiri" w:eastAsia="Amiri" w:cs="Amiri"/>
          <w:color w:val="111111"/>
          <w:sz w:val="28"/>
          <w:sz w:val="28"/>
          <w:szCs w:val="28"/>
          <w:rtl w:val="true"/>
          <w:lang w:bidi="ar-SA"/>
        </w:rPr>
        <w:t>قد سبق من النجاشيّ أنّه سمع أصحاب عليّ بن الحسن بن فضّال و عبد اللّه بن محمّد بن خالد الطيالسيّ و جماعة من شيوخ الكوفيّين و البغداديّين و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في اختيارات الكشّيّ روايته عن عدّة كثيرة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منصور الخزاعيّ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 بن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البصري أبو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الفاريابيّ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إشكيب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أحمد الكوفيّ القلانسيّ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خالد القلانسيّ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حمدويه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قيس القومشيّ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عليّ الخزاعيّ‌</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زيد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487934_1934241801"/>
      <w:bookmarkStart w:id="430" w:name="_Toc185"/>
      <w:bookmarkEnd w:id="429"/>
      <w:r>
        <w:rPr>
          <w:rtl w:val="true"/>
        </w:rPr>
        <w:t>کتاب های عیاشی</w:t>
      </w:r>
      <w:bookmarkEnd w:id="430"/>
    </w:p>
    <w:p>
      <w:pPr>
        <w:pStyle w:val="BookText"/>
        <w:rPr/>
      </w:pPr>
      <w:r>
        <w:rPr>
          <w:rFonts w:ascii="IRNazanin" w:hAnsi="IRNazanin" w:eastAsia="IRNazanin"/>
          <w:color w:val="111111"/>
          <w:sz w:val="28"/>
          <w:sz w:val="28"/>
          <w:szCs w:val="28"/>
          <w:rtl w:val="true"/>
          <w:lang w:bidi="fa-IR"/>
        </w:rPr>
        <w:t>از شیخ الطائفه در ترجمه و زندگی نجاشی شنیده شده که آثار او بالغ بر دویست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نجاشی و ابن ندیم در فهرست‌هایشان و ابن شهر آشوب در معالم اسامی آنان را آورده‌اند و از آن شمار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مجلسی در بحارالانوار بسیار از آن استفاده کرده است و در فصل دوم می‌گوید که از آن طبرسی و دیگران روایت کرده‌اند و ما دو نسخه قدیمی آن را دیده‌ایم، در کتاب الرجال از کتب عیاشی شمرده‌اند، لکن بعضی از نسخه نویسان سندهای آن را جهت اختصار حذف کرده‌اند و در اوّل آن عذرخواهی نموده‌اند که این کار از آن جرم شنیع‌تر 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نیمه اول تفسیر که شامل اول قرآن تا آخر سوره کهف می‌باشد در مخزن کتابخانه رضوی، در تبریز نزد خیابانی، در کتابخانه شیخ الاسلام زنجان، در کتابخانه سید صدرالدین در کاظمیه و مخزن کتاب‌های مشکات در دانشگاه تهران موجود است</w:t>
      </w:r>
      <w:r>
        <w:rPr>
          <w:rFonts w:eastAsia="IRNazanin" w:cs="IRNazanin"/>
          <w:color w:val="111111"/>
          <w:sz w:val="28"/>
          <w:szCs w:val="28"/>
          <w:rtl w:val="true"/>
          <w:lang w:bidi="fa-IR"/>
        </w:rPr>
        <w:t>.</w:t>
      </w:r>
    </w:p>
    <w:p>
      <w:pPr>
        <w:pStyle w:val="Heading4"/>
        <w:numPr>
          <w:ilvl w:val="3"/>
          <w:numId w:val="1"/>
        </w:numPr>
        <w:rPr/>
      </w:pPr>
      <w:bookmarkStart w:id="431" w:name="__RefHeading___Toc2487936_1934241801"/>
      <w:bookmarkStart w:id="432" w:name="_Toc186"/>
      <w:bookmarkEnd w:id="431"/>
      <w:r>
        <w:rPr>
          <w:rtl w:val="true"/>
        </w:rPr>
        <w:t>اساتید درایة الحدیث عیاشی</w:t>
      </w:r>
      <w:bookmarkEnd w:id="432"/>
    </w:p>
    <w:p>
      <w:pPr>
        <w:pStyle w:val="BookText"/>
        <w:rPr/>
      </w:pPr>
      <w:r>
        <w:rPr>
          <w:rFonts w:ascii="IRNazanin" w:hAnsi="IRNazanin" w:eastAsia="IRNazanin"/>
          <w:color w:val="111111"/>
          <w:sz w:val="28"/>
          <w:sz w:val="28"/>
          <w:szCs w:val="28"/>
          <w:rtl w:val="true"/>
          <w:lang w:bidi="fa-IR"/>
        </w:rPr>
        <w:t>چنان چه گذشت از نجاشی نقل شده بود که او از اصحاب مانند علی بن حسن بن فضّال و عبدالله بن محمد بن خالد طیالسی و عده‌ای از شیوخ کوفه و بغداد و قم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اختیارات کشّی روایتی از او وجود دارد که از عده بسیاری نقل کرده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فارس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علوی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منصور خزاعی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جعفر بن احمد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محمد بصری ابویعقوب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احمد بن ایّوب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بن احمد فاریابی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حسین بن اشکیب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حمدان بن احمد کوفی قلانسی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عبیدالله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جعفر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خلف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عبدالله بن محمد بن خالد قلانسی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حمدویه بیهقی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قیس قومشی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علی خزاعی</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زید قمی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حسن بن فضال </w:t>
      </w:r>
      <w:bookmarkStart w:id="433" w:name="pg13578_143286"/>
    </w:p>
    <w:p>
      <w:pPr>
        <w:pStyle w:val="BookText"/>
        <w:rPr/>
      </w:pPr>
      <w:bookmarkEnd w:id="4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فيروزان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النهدي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يزداد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الشاذانيّ‌</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عبد اللّه بن سهل البغداديّ الواضحيّ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المحموديّ‌</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مروان</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487938_1934241801"/>
      <w:bookmarkStart w:id="435" w:name="_Toc187"/>
      <w:bookmarkEnd w:id="434"/>
      <w:r>
        <w:rPr>
          <w:rtl w:val="true"/>
        </w:rPr>
        <w:t>تلامذته</w:t>
      </w:r>
      <w:bookmarkEnd w:id="4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جعفر بن محمّد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محمّد السمرقنديّ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عمر بن عبد العزيز الكشّيّ</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487940_1934241801"/>
      <w:bookmarkStart w:id="437" w:name="_Toc188"/>
      <w:bookmarkEnd w:id="436"/>
      <w:r>
        <w:rPr>
          <w:rtl w:val="true"/>
        </w:rPr>
        <w:t>الامام العسكريّ</w:t>
      </w:r>
      <w:bookmarkEnd w:id="437"/>
    </w:p>
    <w:p>
      <w:pPr>
        <w:pStyle w:val="Heading4"/>
        <w:numPr>
          <w:ilvl w:val="3"/>
          <w:numId w:val="1"/>
        </w:numPr>
        <w:rPr/>
      </w:pPr>
      <w:bookmarkStart w:id="438" w:name="__RefHeading___Toc2487942_1934241801"/>
      <w:bookmarkStart w:id="439" w:name="_Toc189"/>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الإمام الحادي عشر أبو محمّد الحسن بن عليّ العسكريّ عليه و علي آبائه المعصومين صلوات اللّه و سلامه، ولد في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بأمر الإمامة في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 توفّي في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المنسوب إليه طبع أوّلا بطهران في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في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و ثالثا في هامش تفسير القمّيّ في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و قد فصّل القول باعتباره العلّامة النوريّ في خاتمة المستدرك في ص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و أوعز إليه العلّامة الرازيّ في الذريعة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فیروزان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نهدی کوفی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یزداد رازی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نصیر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شاذانی</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المغیره</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بن عبدالله بن سهل بغدادی واضحی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محمودی</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مروان</w:t>
      </w:r>
      <w:r>
        <w:rPr>
          <w:rFonts w:eastAsia="IRNazanin" w:cs="IRNazanin"/>
          <w:color w:val="111111"/>
          <w:sz w:val="28"/>
          <w:szCs w:val="28"/>
          <w:rtl w:val="true"/>
          <w:lang w:bidi="fa-IR"/>
        </w:rPr>
        <w:t>.</w:t>
      </w:r>
    </w:p>
    <w:p>
      <w:pPr>
        <w:pStyle w:val="Heading4"/>
        <w:numPr>
          <w:ilvl w:val="3"/>
          <w:numId w:val="1"/>
        </w:numPr>
        <w:rPr/>
      </w:pPr>
      <w:bookmarkStart w:id="440" w:name="__RefHeading___Toc2487944_1934241801"/>
      <w:bookmarkStart w:id="441" w:name="_Toc190"/>
      <w:bookmarkEnd w:id="440"/>
      <w:r>
        <w:rPr>
          <w:rtl w:val="true"/>
        </w:rPr>
        <w:t>شاگردان عیاشی</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جعفر بن محمد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بن محمد سمرقندی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محمد بن عمر بن عبدالعزیز کشّی</w:t>
      </w:r>
    </w:p>
    <w:p>
      <w:pPr>
        <w:pStyle w:val="Heading4"/>
        <w:numPr>
          <w:ilvl w:val="3"/>
          <w:numId w:val="1"/>
        </w:numPr>
        <w:rPr/>
      </w:pPr>
      <w:bookmarkStart w:id="442" w:name="__RefHeading___Toc2487946_1934241801"/>
      <w:bookmarkStart w:id="443" w:name="_Toc191"/>
      <w:bookmarkEnd w:id="442"/>
      <w:r>
        <w:rPr>
          <w:rtl w:val="true"/>
        </w:rPr>
        <w:t>امام عسکری</w:t>
      </w:r>
      <w:bookmarkEnd w:id="4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یازدهم ابو محمد حسن بن علی عسکری علیه السلام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منسوب به ایشان بار اول در تهران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بار در کنار تفسیر قمّی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این تفسیر، علامه نوری در صفحه ششصد و شصت و یک خاتمه المستدرک به تفصیل سخن گفته و علامه رازی در صفحات دویست و هشتاد و پنج تا دویست و نود سه جلد چهارم الذریعه، آن را به امام نسبت داده است</w:t>
      </w:r>
      <w:r>
        <w:rPr>
          <w:rFonts w:eastAsia="IRNazanin" w:cs="IRNazanin"/>
          <w:color w:val="111111"/>
          <w:sz w:val="28"/>
          <w:szCs w:val="28"/>
          <w:rtl w:val="true"/>
          <w:lang w:bidi="fa-IR"/>
        </w:rPr>
        <w:t xml:space="preserve">. </w:t>
      </w:r>
      <w:bookmarkStart w:id="444" w:name="pg13578_143287"/>
    </w:p>
    <w:p>
      <w:pPr>
        <w:pStyle w:val="Heading3"/>
        <w:numPr>
          <w:ilvl w:val="2"/>
          <w:numId w:val="1"/>
        </w:numPr>
        <w:rPr/>
      </w:pPr>
      <w:bookmarkStart w:id="445" w:name="__RefHeading___Toc2487948_1934241801"/>
      <w:bookmarkStart w:id="446" w:name="_Toc192"/>
      <w:bookmarkEnd w:id="444"/>
      <w:bookmarkEnd w:id="445"/>
      <w:r>
        <w:rPr>
          <w:rtl w:val="true"/>
        </w:rPr>
        <w:t>أبو عليّ الفتال</w:t>
      </w:r>
      <w:bookmarkEnd w:id="446"/>
    </w:p>
    <w:p>
      <w:pPr>
        <w:pStyle w:val="Heading4"/>
        <w:numPr>
          <w:ilvl w:val="3"/>
          <w:numId w:val="1"/>
        </w:numPr>
        <w:rPr/>
      </w:pPr>
      <w:bookmarkStart w:id="447" w:name="__RefHeading___Toc2487950_1934241801"/>
      <w:bookmarkStart w:id="448" w:name="_Toc193"/>
      <w:bookmarkEnd w:id="447"/>
      <w:r>
        <w:rPr>
          <w:rtl w:val="true"/>
        </w:rPr>
        <w:t>اشارة</w:t>
      </w:r>
      <w:bookmarkEnd w:id="448"/>
    </w:p>
    <w:p>
      <w:pPr>
        <w:pStyle w:val="BookText"/>
        <w:rPr/>
      </w:pP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عليّ بن أحمد بن عليّ الفتّال الواعظ النيسابوريّ، الشيخ الأجلّ الثقة السعيد، الحائز درجة الاجتهاد في سبيل إشاعة الحقّ و ترويج المذهب المدعوّ تارة بالفتّال و اخري بابن الفارسيّ، المنسوب إلي أبيه الحسن مرّة، و إلي جدّه عليّ ثانية، و إلي جدّه أحمد ثالثة، و لذلك ذهب بعض العلماء إلي تعدّد المسمّي، و لكنّ الأكثر صرّحوا بأنّ الكلّ تعبير عن شخص واحد، و استظهروا ذلك من كلام ابن شهرآشوب و غيره، و نحن نشير إلي ما قيل في حقّه و نوقف الباحث إلي صراح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تلميذه العلم الأعظم ابن شهرآشوب في معالم العلماء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الفتّال النيسابوريّ، له التنوير في معاني التفسير، روضة الواعظين و بصيرة المتّعظين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مقدّمة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الفتّال بالتنوير في معاني التفسير، و بكتاب روضة الواعظين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أسانيد كتب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المرتضي و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روايتي عن السيّد المنتهي عن أبيه أبي زيد، و عن محمّد بن عليّ الفارسيّ عن أبيه الحسن كليهما عن المرتضي‌</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منتجب الدين في تاريخ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الفارسيّ أبو عليّ الفتّال، كان من شيوخ الإماميّة، سمع من المرتضي أبي الحسن المطهّر و عبد الجبّار بن عبد اللّه، روي عنه عليّ بن الحسن بن عبد اللّه النيسابوريّ، و مات سنة </w:t>
      </w:r>
      <w:r>
        <w:rPr>
          <w:rFonts w:eastAsia="Amiri" w:cs="Amiri" w:ascii="Amiri" w:hAnsi="Amiri"/>
          <w:color w:val="111111"/>
          <w:sz w:val="28"/>
          <w:szCs w:val="28"/>
          <w:lang w:bidi="ar-SA"/>
        </w:rPr>
        <w:t>508</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محمّد بن أحمد الفارسيّ، مصنّف كتاب روضة الواعظين،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فصل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الفتّال النيسابوريّ، صاحب التفسير ثقة و أيّ ثقة، أخبرني جماعة من الثقات عنه بتفسيره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487952_1934241801"/>
      <w:bookmarkStart w:id="450" w:name="_Toc194"/>
      <w:bookmarkEnd w:id="449"/>
      <w:r>
        <w:rPr>
          <w:rtl w:val="true"/>
        </w:rPr>
        <w:t>أبوعلی الفتال</w:t>
      </w:r>
      <w:bookmarkEnd w:id="450"/>
    </w:p>
    <w:p>
      <w:pPr>
        <w:pStyle w:val="Heading4"/>
        <w:numPr>
          <w:ilvl w:val="3"/>
          <w:numId w:val="1"/>
        </w:numPr>
        <w:rPr/>
      </w:pPr>
      <w:bookmarkStart w:id="451" w:name="__RefHeading___Toc2487954_1934241801"/>
      <w:bookmarkStart w:id="452" w:name="_Toc195"/>
      <w:bookmarkEnd w:id="451"/>
      <w:r>
        <w:rPr>
          <w:rtl w:val="true"/>
        </w:rPr>
        <w:t>اشاره</w:t>
      </w:r>
      <w:bookmarkEnd w:id="452"/>
    </w:p>
    <w:p>
      <w:pPr>
        <w:pStyle w:val="BookText"/>
        <w:rPr/>
      </w:pP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بن احمد بن علی فتال واعظ نیسابوری، شیخ بزرگوار و موثق و سعادتمند که در راه انتشار حق و ترویج مذهب، درجه اجتهاد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فتّال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به پدرش حسن و در مرحله دوم به جدّش علی و در بار سوم به جدّش احمد منتسب است و همین انتساب‌ها باعث شده که عده‌ای از علما گمان کنند که تعدادشان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اکثر علما تصریح نموده‌اند که این‌ها تعابیر از یک شخص است و این از کلام ابن شهر آشوب و دیگران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 آنچه در حق او گفته‌اند اشاره می‌کنیم تا محقق به آنچه که صریح و آشکار است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عالم بزرگ، ابن شهر آشوب در صفحه یکصد و سه معالم العلماء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حسن فتّال نیسابوری که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بصیرۀ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مقدمه مناقب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فتّال به کتاب التنویر فی معانی التفسیر و روضۀ الواعظین مرا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سندهای دو کتاب شریف سید مرتضی و سید رضی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روایت من از سید المنتهی، از پدرش ابی زید و از محمد بن علی الفارسی، از پدرش حسن و هر دو از سید مرتضی است</w:t>
      </w:r>
      <w:r>
        <w:rPr>
          <w:rFonts w:eastAsia="IRNazanin" w:cs="IRNazanin"/>
          <w:color w:val="111111"/>
          <w:sz w:val="28"/>
          <w:szCs w:val="28"/>
          <w:rtl w:val="true"/>
          <w:lang w:bidi="fa-IR"/>
        </w:rPr>
        <w:t>.»</w:t>
      </w:r>
      <w:r>
        <w:rPr>
          <w:rStyle w:val="FootnoteAnchor"/>
          <w:rtl w:val="true"/>
        </w:rPr>
        <w:footnoteReference w:id="7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منتجب الدین در تاریخ 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علی فارسی ابوعلی فتّال، از مشایخ امامیه که از مرتضی ابی الحسن مطهّر و عبدالجبار بن عبدالله حدیث شنید و علی بن حسن بن عبدالله نیسابوری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شهید محمد بن احمد فارسی نویسنده کتاب روضۀ الواعظین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فصلی طولانی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بن علی فتّال نیسابوری صاحب التفسیر موثق است و چه توثیقی دارد، و جماعتی از موثقین از تفسیر او ما را خبر داده‌اند</w:t>
      </w:r>
      <w:r>
        <w:rPr>
          <w:rFonts w:eastAsia="IRNazanin" w:cs="IRNazanin"/>
          <w:color w:val="111111"/>
          <w:sz w:val="28"/>
          <w:szCs w:val="28"/>
          <w:rtl w:val="true"/>
          <w:lang w:bidi="fa-IR"/>
        </w:rPr>
        <w:t>.»</w:t>
      </w:r>
      <w:r>
        <w:rPr>
          <w:rStyle w:val="FootnoteAnchor"/>
          <w:rtl w:val="true"/>
        </w:rPr>
        <w:footnoteReference w:id="771"/>
      </w:r>
      <w:bookmarkStart w:id="453" w:name="pg13578_143288"/>
    </w:p>
    <w:p>
      <w:pPr>
        <w:pStyle w:val="BookText"/>
        <w:rPr/>
      </w:pPr>
      <w:bookmarkEnd w:id="453"/>
      <w:r>
        <w:rPr>
          <w:rFonts w:ascii="Amiri" w:hAnsi="Amiri" w:eastAsia="Amiri" w:cs="Amiri"/>
          <w:color w:val="111111"/>
          <w:sz w:val="28"/>
          <w:sz w:val="28"/>
          <w:szCs w:val="28"/>
          <w:rtl w:val="true"/>
          <w:lang w:bidi="ar-SA"/>
        </w:rPr>
        <w:t>قال ابن دواد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الفتّال النيسابوريّ المعروف بابن الفارسيّ، متكلّم، جليل القدر، فقيه عالم زاهد ورع، قتله أبو المحاسن عبد الرزّاق رئيس نيسابور، الملقّب بشهاب الإسلام ا 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الحرّ في أمل الآمل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الفتّال النيسابوريّ، له كتاب التنوير في معاني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و بصيرة المتّعظين، قاله ابن شهرآشوب، و تقدّم ابن أحمد الفتّال الفارسيّ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محمّد بن أحمد الفارسيّ الفتّال، ثقة جليل، له كتاب روضة الواعظين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الفتّال النيسابوريّ صاحب التفسير، ثقة و أيّ ثقة، أخبرنا جماعة من الثقات عنه بتفسيره، 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اتّحاد ابن الحسن و ابن أحمد، و هو كذلك، بل يستفاد من صاحب الرّوضات و غيره اتّحادهما مع ابن عليّ صاحب التفسير أيضا، و الكلام الّذي نقلنا عن منتجب الدين و عن الشيخ الحرّ 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الأمل ظاهر في تعدّدهما، حيث أنّ تعدّد الترجمة يكشف عن تعدّد المترجم، و جمع صاحب الذريعة</w:t>
      </w:r>
      <w:r>
        <w:rPr>
          <w:rStyle w:val="FootnoteAnchor"/>
          <w:rtl w:val="true"/>
        </w:rPr>
        <w:footnoteReference w:id="773"/>
      </w:r>
      <w:r>
        <w:rPr>
          <w:rFonts w:ascii="Amiri" w:hAnsi="Amiri" w:eastAsia="Amiri" w:cs="Amiri"/>
          <w:color w:val="111111"/>
          <w:sz w:val="28"/>
          <w:sz w:val="28"/>
          <w:szCs w:val="28"/>
          <w:rtl w:val="true"/>
          <w:lang w:bidi="ar-SA"/>
        </w:rPr>
        <w:t>بين كلام ابن شهرآشوب و منتجب الدين بأنّ هنا شخصين يسمّي بالفتّال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محمّد بن الحسن بن عليّ بن أحمد بن عليّ الفتّال النيسابوريّ الواعظ الشهيد، المعبّر عنه في التراجم بمحمّد بن علي و محمّد بن أحمد أيضا و هو صاحب كتاب روضة الواعظين و التنوير في معاني التفسير، ثانيهما محمّد بن عليّ الفتّال المفسّر و هو صاحب كتاب تفسير آخر غير التنوير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المصنّف إيعاز إلي ذلك‌</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2487956_1934241801"/>
      <w:bookmarkStart w:id="455" w:name="_Toc196"/>
      <w:bookmarkEnd w:id="454"/>
      <w:r>
        <w:rPr>
          <w:rtl w:val="true"/>
        </w:rPr>
        <w:t>مؤلفاته</w:t>
      </w:r>
      <w:bookmarkEnd w:id="455"/>
    </w:p>
    <w:p>
      <w:pPr>
        <w:pStyle w:val="BookText"/>
        <w:rPr/>
      </w:pPr>
      <w:r>
        <w:rPr>
          <w:rFonts w:ascii="Amiri" w:hAnsi="Amiri" w:eastAsia="Amiri" w:cs="Amiri"/>
          <w:color w:val="111111"/>
          <w:sz w:val="28"/>
          <w:sz w:val="28"/>
          <w:szCs w:val="28"/>
          <w:rtl w:val="true"/>
          <w:lang w:bidi="ar-SA"/>
        </w:rPr>
        <w:t xml:space="preserve">قد سمعت من التراجم أنّ له كتاب روضة الواعظين و التنوير في معاني التفسير و الأوّل قد طبع بايران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قد عصفت به عواصف الحدثان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داود در کتاب الرجال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علی فتّال نیسابوری معروف به ابن فارسی، متکلم، جلیل القدر، فقیه، زاهد و با تقوا که ابوالمحاسن عبدالرزّاق رئیس نیسابور او را به قتل رسانید، او ملقّب به شهاب الاسلام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صفحه شصت و دو أمل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فتّال نیسابوری، برای او آثاری مانند کتاب التنویر فی معانی التفسیر، روضۀ الواعظین و بصیرۀ المتّعظین است که این را ابن شهرآشوب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احمد فتّال نیشابوری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پنجاه و 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شهید محمد بن احمد فارسی فتّال، موثق و بزرگوار که برای او کتاب روضۀ الواعظین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شصت و شش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فتّال نیسابوری صاحب التفسیر، موثق و چه توثیقی دارد و جماعتی از موثقین از تفسیر او ما را خبر داده‌اند، این را منتجب الدین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اشاره به یکی بودن ابن الحسن و ابن احمد دارد، بلکه از کلام صاحب روضات الجنات و دیگران هم استفاده می‌شود که این دو با ابن علی صاحب التفسیر هم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از منتجب الدین و از شیخ حر در صفحه شصت و شش از امل الآمل نقل شد، ظهور در تعدد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تعدد شرح حال، دلالت بر تعدد آنها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بین کلام ابن شهر آشوب و منتجب الدین جمع کرده است به اینکه در اینجا دو نفر به فتّال نامیده می‌شوند؛ اولین آنها محمد بن حسن بن علی بن احمد بن علی فتّال نیسابوری واعظ شهید است که در تراجم از او به محمد بن علی و محمد بن احمد هم تعبیر شده و او نویسنده کتاب روضۀ الواعظین و التنویر فی معانی التفسیر می‌باشد؛ و دومین نفر محمد بن علی فتّال مفسّر است که او نویسنده تفسیر دیگری غیر التنویر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مصنف اشاره به این نکته خواهد آمد</w:t>
      </w:r>
      <w:r>
        <w:rPr>
          <w:rFonts w:eastAsia="IRNazanin" w:cs="IRNazanin"/>
          <w:color w:val="111111"/>
          <w:sz w:val="28"/>
          <w:szCs w:val="28"/>
          <w:rtl w:val="true"/>
          <w:lang w:bidi="fa-IR"/>
        </w:rPr>
        <w:t>.</w:t>
      </w:r>
      <w:r>
        <w:rPr>
          <w:rStyle w:val="FootnoteAnchor"/>
          <w:rtl w:val="true"/>
        </w:rPr>
        <w:footnoteReference w:id="775"/>
      </w:r>
    </w:p>
    <w:p>
      <w:pPr>
        <w:pStyle w:val="Heading4"/>
        <w:numPr>
          <w:ilvl w:val="3"/>
          <w:numId w:val="1"/>
        </w:numPr>
        <w:rPr/>
      </w:pPr>
      <w:bookmarkStart w:id="456" w:name="__RefHeading___Toc2487958_1934241801"/>
      <w:bookmarkStart w:id="457" w:name="_Toc197"/>
      <w:bookmarkEnd w:id="456"/>
      <w:r>
        <w:rPr>
          <w:rtl w:val="true"/>
        </w:rPr>
        <w:t>تألیفات أبوعلی فتّال</w:t>
      </w:r>
      <w:bookmarkEnd w:id="4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از کتاب‌های تراجم فهمیده شد، برای او کتاب‌های روضۀ الواعظین، و التنویر فی معانی التفسیر است که کتاب اول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چاپ رسید و کتاب دوم دچار باد حوادث شد و از بین رفت</w:t>
      </w:r>
      <w:r>
        <w:rPr>
          <w:rFonts w:eastAsia="IRNazanin" w:cs="IRNazanin"/>
          <w:color w:val="111111"/>
          <w:sz w:val="28"/>
          <w:szCs w:val="28"/>
          <w:rtl w:val="true"/>
          <w:lang w:bidi="fa-IR"/>
        </w:rPr>
        <w:t xml:space="preserve">. </w:t>
      </w:r>
      <w:bookmarkStart w:id="458" w:name="pg13578_143289"/>
    </w:p>
    <w:p>
      <w:pPr>
        <w:pStyle w:val="Heading4"/>
        <w:numPr>
          <w:ilvl w:val="3"/>
          <w:numId w:val="1"/>
        </w:numPr>
        <w:rPr/>
      </w:pPr>
      <w:bookmarkStart w:id="459" w:name="__RefHeading___Toc2487960_1934241801"/>
      <w:bookmarkStart w:id="460" w:name="_Toc198"/>
      <w:bookmarkEnd w:id="458"/>
      <w:bookmarkEnd w:id="459"/>
      <w:r>
        <w:rPr>
          <w:rtl w:val="true"/>
        </w:rPr>
        <w:t>وفاته</w:t>
      </w:r>
      <w:bookmarkEnd w:id="460"/>
    </w:p>
    <w:p>
      <w:pPr>
        <w:pStyle w:val="BookText"/>
        <w:rPr/>
      </w:pP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أبي المحاسن عبد الرزّاق رئيس نيسابور</w:t>
      </w:r>
      <w:r>
        <w:rPr>
          <w:rStyle w:val="FootnoteAnchor"/>
          <w:rtl w:val="true"/>
        </w:rPr>
        <w:footnoteReference w:id="776"/>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508</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2487962_1934241801"/>
      <w:bookmarkStart w:id="462" w:name="_Toc199"/>
      <w:bookmarkEnd w:id="461"/>
      <w:r>
        <w:rPr/>
        <w:t>16</w:t>
      </w:r>
      <w:r>
        <w:rPr>
          <w:rtl w:val="true"/>
        </w:rPr>
        <w:t xml:space="preserve">- </w:t>
      </w:r>
      <w:r>
        <w:rPr>
          <w:rtl w:val="true"/>
        </w:rPr>
        <w:t>امين الإسلام الشيخ أبو عليّ الطبرسيّ</w:t>
      </w:r>
      <w:bookmarkEnd w:id="462"/>
    </w:p>
    <w:p>
      <w:pPr>
        <w:pStyle w:val="Heading4"/>
        <w:numPr>
          <w:ilvl w:val="3"/>
          <w:numId w:val="1"/>
        </w:numPr>
        <w:rPr/>
      </w:pPr>
      <w:bookmarkStart w:id="463" w:name="__RefHeading___Toc2487964_1934241801"/>
      <w:bookmarkStart w:id="464" w:name="_Toc200"/>
      <w:bookmarkEnd w:id="463"/>
      <w:r>
        <w:rPr>
          <w:rtl w:val="true"/>
        </w:rPr>
        <w:t>[</w:t>
      </w:r>
      <w:r>
        <w:rPr>
          <w:rtl w:val="true"/>
        </w:rPr>
        <w:t>الثناء عليه</w:t>
      </w:r>
      <w:r>
        <w:rPr>
          <w:rtl w:val="true"/>
        </w:rPr>
        <w:t>]</w:t>
      </w:r>
      <w:bookmarkEnd w:id="464"/>
    </w:p>
    <w:p>
      <w:pPr>
        <w:pStyle w:val="BookText"/>
        <w:rPr/>
      </w:pPr>
      <w:r>
        <w:rPr>
          <w:rFonts w:ascii="Amiri" w:hAnsi="Amiri" w:eastAsia="Amiri" w:cs="Amiri"/>
          <w:color w:val="111111"/>
          <w:sz w:val="28"/>
          <w:sz w:val="28"/>
          <w:szCs w:val="28"/>
          <w:rtl w:val="true"/>
          <w:lang w:bidi="ar-SA"/>
        </w:rPr>
        <w:t xml:space="preserve">الفضل بن الحسن بن الفضل الطبرسيّ، فخر العلماء الأعلام و أمين الملّة و الإسلام قدوة المفسّرين و عمدة الفضلاء المتبحّرين، كان من زعماء الدين و أجلّاء هذه الطائفة و ثقاتهم، توجد ترجمته في معالم العلماء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 الرجال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العلماء و اللؤلؤة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 الآمل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روضات الجنّات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مقابس الأنوار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خاتمة المستدرك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الكني و 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التراجم، و ذكروه كلّهم بالاطراء و الثناء عليه و إكباره و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في غني عن سرد ما في التراجم بعد شهرته و سطوع فضله و بعد ما يدلّنا علي فضله الكثار و علمه الغريز و تقدّمه الظاهر في التفسير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مؤلّفاته و آثاره الخالدة</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487966_1934241801"/>
      <w:bookmarkStart w:id="466" w:name="_Toc201"/>
      <w:bookmarkEnd w:id="465"/>
      <w:r>
        <w:rPr>
          <w:rtl w:val="true"/>
        </w:rPr>
        <w:t>مشايخه</w:t>
      </w:r>
      <w:bookmarkEnd w:id="466"/>
    </w:p>
    <w:p>
      <w:pPr>
        <w:pStyle w:val="BookText"/>
        <w:rPr/>
      </w:pPr>
      <w:r>
        <w:rPr>
          <w:rFonts w:ascii="Amiri" w:hAnsi="Amiri" w:eastAsia="Amiri" w:cs="Amiri"/>
          <w:color w:val="111111"/>
          <w:sz w:val="28"/>
          <w:sz w:val="28"/>
          <w:szCs w:val="28"/>
          <w:rtl w:val="true"/>
          <w:lang w:bidi="ar-SA"/>
        </w:rPr>
        <w:t>يروي هو عن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بن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الوفاء عبد الجبّار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الحسن بن الحسين بن الحسن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موفّق الدين الحسين بن الواعظ البكرآباديّ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الحسين الحسينيّ القصبيّ الجرجانيّ</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487968_1934241801"/>
      <w:bookmarkStart w:id="468" w:name="_Toc202"/>
      <w:bookmarkEnd w:id="467"/>
      <w:r>
        <w:rPr>
          <w:rtl w:val="true"/>
        </w:rPr>
        <w:t>تاریخ وفات أبوعلی فتال</w:t>
      </w:r>
      <w:bookmarkEnd w:id="46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به دست ابی المحاسن عبدالرزاق رئیس نیسابور</w:t>
      </w:r>
      <w:r>
        <w:rPr>
          <w:rStyle w:val="FootnoteAnchor"/>
          <w:rtl w:val="true"/>
        </w:rPr>
        <w:footnoteReference w:id="779"/>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Heading4"/>
        <w:numPr>
          <w:ilvl w:val="3"/>
          <w:numId w:val="1"/>
        </w:numPr>
        <w:rPr/>
      </w:pPr>
      <w:bookmarkStart w:id="469" w:name="__RefHeading___Toc2487970_1934241801"/>
      <w:bookmarkStart w:id="470" w:name="_Toc203"/>
      <w:bookmarkEnd w:id="469"/>
      <w:r>
        <w:rPr>
          <w:rtl w:val="true"/>
        </w:rPr>
        <w:t>امین الإسلام شیخ أبوعلی طبرسی</w:t>
      </w:r>
      <w:bookmarkEnd w:id="470"/>
    </w:p>
    <w:p>
      <w:pPr>
        <w:pStyle w:val="BookText"/>
        <w:rPr/>
      </w:pPr>
      <w:r>
        <w:rPr>
          <w:rFonts w:ascii="IRNazanin" w:hAnsi="IRNazanin" w:eastAsia="IRNazanin"/>
          <w:color w:val="111111"/>
          <w:sz w:val="28"/>
          <w:sz w:val="28"/>
          <w:szCs w:val="28"/>
          <w:rtl w:val="true"/>
          <w:lang w:bidi="fa-IR"/>
        </w:rPr>
        <w:t>افتخار علمای اعلام و امین ملت و اسلام، پیشوای مفسرین و عمود و پشتوانه فضلای حاذق، از رهبران دین و بزرگان این طائفه و ثقات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در صفحه یکصد و بیست و سه معالم العلماء، صفحه دویست و شصت و شش نقد الرجال، صفحه دویست و هفتاد و نه ریاض العلماء و اللؤلؤۀ، صفحه پنجاه و شش امل الآمل، جامع الروات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صفحه چهارصد و هشتاد و نه روضات الجنّات، صفحه سیزده المقابس الانوار، صفحه چهارصد و هشتاد و شش خاتمه المستدرک، تنقیح المقال جلد دوم قسمت دوم صفحه هفت، الکنی و الالقاب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کتاب‌های تراجم آمده است و همه آنها به ذکر حمد و ثنای او بزرگی و وثاقتش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آگاهی از شهرت و والایی فضیلت و آنچه که دلالت بر فضل زیاد او و علم او می‌کند و مقدمه‌ای که در نوشتن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تفسیر از تالیفات و آثار ماندگارش از او وجود دارد، از آنچه در کتاب‌های تراجم آمده بی نیاز می‌شویم</w:t>
      </w:r>
      <w:r>
        <w:rPr>
          <w:rFonts w:eastAsia="IRNazanin" w:cs="IRNazanin"/>
          <w:color w:val="111111"/>
          <w:sz w:val="28"/>
          <w:szCs w:val="28"/>
          <w:rtl w:val="true"/>
          <w:lang w:bidi="fa-IR"/>
        </w:rPr>
        <w:t>.</w:t>
      </w:r>
    </w:p>
    <w:p>
      <w:pPr>
        <w:pStyle w:val="Heading4"/>
        <w:numPr>
          <w:ilvl w:val="3"/>
          <w:numId w:val="1"/>
        </w:numPr>
        <w:rPr/>
      </w:pPr>
      <w:bookmarkStart w:id="471" w:name="__RefHeading___Toc2487972_1934241801"/>
      <w:bookmarkStart w:id="472" w:name="_Toc204"/>
      <w:bookmarkEnd w:id="471"/>
      <w:r>
        <w:rPr>
          <w:rtl w:val="true"/>
        </w:rPr>
        <w:t>اساتید درایة الحدیث طبرسی</w:t>
      </w:r>
      <w:bookmarkEnd w:id="472"/>
    </w:p>
    <w:p>
      <w:pPr>
        <w:pStyle w:val="BookText"/>
        <w:rPr/>
      </w:pPr>
      <w:r>
        <w:rPr>
          <w:rFonts w:ascii="IRNazanin" w:hAnsi="IRNazanin" w:eastAsia="IRNazanin"/>
          <w:color w:val="111111"/>
          <w:sz w:val="28"/>
          <w:sz w:val="28"/>
          <w:szCs w:val="28"/>
          <w:rtl w:val="true"/>
          <w:lang w:bidi="fa-IR"/>
        </w:rPr>
        <w:t>از عده‌ای روایت می‌کند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علی بن شیخ طوسی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ابوالوفا عبدالجبار 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بزرگوار حسن بن حسین بن حسن بن بابویه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موفق الدین حسین بن واعظ بکرآبادی جرجانی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بن حسین حسینی قصبی جرجانی </w:t>
      </w:r>
      <w:bookmarkStart w:id="473" w:name="pg13578_143290"/>
    </w:p>
    <w:p>
      <w:pPr>
        <w:pStyle w:val="BookText"/>
        <w:rPr/>
      </w:pPr>
      <w:bookmarkEnd w:id="4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عبيد اللّه بن محمّد بن الحسين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السعيد الزاهد أبو الفتح عبد اللّه بن عبد الكريم بن هوازن القشيريّ‌</w:t>
      </w:r>
      <w:r>
        <w:rPr>
          <w:rStyle w:val="FootnoteAnchor"/>
          <w:rtl w:val="true"/>
        </w:rPr>
        <w:footnoteReference w:id="780"/>
      </w:r>
    </w:p>
    <w:p>
      <w:pPr>
        <w:pStyle w:val="Heading4"/>
        <w:numPr>
          <w:ilvl w:val="3"/>
          <w:numId w:val="1"/>
        </w:numPr>
        <w:rPr/>
      </w:pPr>
      <w:bookmarkStart w:id="474" w:name="__RefHeading___Toc2487974_1934241801"/>
      <w:bookmarkStart w:id="475" w:name="_Toc205"/>
      <w:bookmarkEnd w:id="474"/>
      <w:r>
        <w:rPr>
          <w:rtl w:val="true"/>
        </w:rPr>
        <w:t>تلامذته و رواته</w:t>
      </w:r>
      <w:bookmarkEnd w:id="475"/>
    </w:p>
    <w:p>
      <w:pPr>
        <w:pStyle w:val="BookText"/>
        <w:rPr/>
      </w:pPr>
      <w:r>
        <w:rPr>
          <w:rFonts w:ascii="Amiri" w:hAnsi="Amiri" w:eastAsia="Amiri" w:cs="Amiri"/>
          <w:color w:val="111111"/>
          <w:sz w:val="28"/>
          <w:sz w:val="28"/>
          <w:szCs w:val="28"/>
          <w:rtl w:val="true"/>
          <w:lang w:bidi="ar-SA"/>
        </w:rPr>
        <w:t>يروي عنه جماعة من أفاضل 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رضيّ الدين أبو نصر حسن بن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منتجب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سعيد بن هبة اللّه المعروف بالقطب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الحمد مهدي بن نزار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شرفشاه بن محمّد الأفطسيّ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جعفر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فضل اللّه الراونديّ‌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2487976_1934241801"/>
      <w:bookmarkStart w:id="477" w:name="_Toc206"/>
      <w:bookmarkEnd w:id="476"/>
      <w:r>
        <w:rPr>
          <w:rtl w:val="true"/>
        </w:rPr>
        <w:t>مؤلّفاته</w:t>
      </w:r>
      <w:bookmarkEnd w:id="477"/>
    </w:p>
    <w:p>
      <w:pPr>
        <w:pStyle w:val="BookText"/>
        <w:rPr/>
      </w:pPr>
      <w:r>
        <w:rPr>
          <w:rFonts w:ascii="Amiri" w:hAnsi="Amiri" w:eastAsia="Amiri" w:cs="Amiri"/>
          <w:color w:val="111111"/>
          <w:sz w:val="28"/>
          <w:sz w:val="28"/>
          <w:szCs w:val="28"/>
          <w:rtl w:val="true"/>
          <w:lang w:bidi="ar-SA"/>
        </w:rPr>
        <w:t>له مؤلّفات ثمينة قيّمة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مجمع البيان‌</w:t>
      </w:r>
      <w:r>
        <w:rPr>
          <w:rStyle w:val="FootnoteAnchor"/>
          <w:rtl w:val="true"/>
        </w:rPr>
        <w:footnoteReference w:id="783"/>
      </w:r>
      <w:r>
        <w:rPr>
          <w:rFonts w:ascii="Amiri" w:hAnsi="Amiri" w:eastAsia="Amiri" w:cs="Amiri"/>
          <w:color w:val="111111"/>
          <w:sz w:val="28"/>
          <w:sz w:val="28"/>
          <w:szCs w:val="28"/>
          <w:rtl w:val="true"/>
          <w:lang w:bidi="ar-SA"/>
        </w:rPr>
        <w:t>، و هو كتاب جامع في التفسير لا غني لأيّ أحد عنه، و مختصره الموسوم بجوامع الجامع‌</w:t>
      </w:r>
      <w:r>
        <w:rPr>
          <w:rStyle w:val="FootnoteAnchor"/>
          <w:rtl w:val="true"/>
        </w:rPr>
        <w:footnoteReference w:id="784"/>
      </w:r>
      <w:r>
        <w:rPr>
          <w:rFonts w:ascii="Amiri" w:hAnsi="Amiri" w:eastAsia="Amiri" w:cs="Amiri"/>
          <w:color w:val="111111"/>
          <w:sz w:val="28"/>
          <w:sz w:val="28"/>
          <w:szCs w:val="28"/>
          <w:rtl w:val="true"/>
          <w:lang w:bidi="ar-SA"/>
        </w:rPr>
        <w:t>و تفسيره الكافي الشافي، و إعلام الوري‌</w:t>
      </w:r>
      <w:r>
        <w:rPr>
          <w:rStyle w:val="FootnoteAnchor"/>
          <w:rtl w:val="true"/>
        </w:rPr>
        <w:footnoteReference w:id="785"/>
      </w:r>
      <w:r>
        <w:rPr>
          <w:rFonts w:ascii="Amiri" w:hAnsi="Amiri" w:eastAsia="Amiri" w:cs="Amiri"/>
          <w:color w:val="111111"/>
          <w:sz w:val="28"/>
          <w:sz w:val="28"/>
          <w:szCs w:val="28"/>
          <w:rtl w:val="true"/>
          <w:lang w:bidi="ar-SA"/>
        </w:rPr>
        <w:t>، و الآداب الدينيّة للخزينة المعينيّة</w:t>
      </w:r>
      <w:r>
        <w:rPr>
          <w:rStyle w:val="FootnoteAnchor"/>
          <w:rtl w:val="true"/>
        </w:rPr>
        <w:footnoteReference w:id="786"/>
      </w:r>
      <w:r>
        <w:rPr>
          <w:rFonts w:ascii="Amiri" w:hAnsi="Amiri" w:eastAsia="Amiri" w:cs="Amiri"/>
          <w:color w:val="111111"/>
          <w:sz w:val="28"/>
          <w:sz w:val="28"/>
          <w:szCs w:val="28"/>
          <w:rtl w:val="true"/>
          <w:lang w:bidi="ar-SA"/>
        </w:rPr>
        <w:t>، و عدّة السفر و عمدة الحضر، و معارج السئول، و العمدة في أصول الدين و الفرائض و النوافل بالفارسيّة، و الشواهد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ابوالحسین عبیدالله بن محمد بن الحسین بیهقی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سعید و زاهد ابوالفتح عبدالله بن عبدالکریم بن هوازن قشیری</w:t>
      </w:r>
    </w:p>
    <w:p>
      <w:pPr>
        <w:pStyle w:val="Heading4"/>
        <w:numPr>
          <w:ilvl w:val="3"/>
          <w:numId w:val="1"/>
        </w:numPr>
        <w:rPr/>
      </w:pPr>
      <w:bookmarkStart w:id="478" w:name="__RefHeading___Toc2487978_1934241801"/>
      <w:bookmarkStart w:id="479" w:name="_Toc207"/>
      <w:bookmarkEnd w:id="478"/>
      <w:r>
        <w:rPr>
          <w:rtl w:val="true"/>
        </w:rPr>
        <w:t>شاگردان و روایت کنندگان از او</w:t>
      </w:r>
      <w:bookmarkEnd w:id="479"/>
    </w:p>
    <w:p>
      <w:pPr>
        <w:pStyle w:val="BookText"/>
        <w:rPr/>
      </w:pPr>
      <w:r>
        <w:rPr>
          <w:rFonts w:ascii="IRNazanin" w:hAnsi="IRNazanin" w:eastAsia="IRNazanin"/>
          <w:color w:val="111111"/>
          <w:sz w:val="28"/>
          <w:sz w:val="28"/>
          <w:szCs w:val="28"/>
          <w:rtl w:val="true"/>
          <w:lang w:bidi="fa-IR"/>
        </w:rPr>
        <w:t>جمعی از أفاضل علماء از ایشان روایت نقل کرده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رضی الدین ابو نصر حسن بن فضل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منتجب الدین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سعید بن هبت الله معروف به قطب راوندی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ابوالحمد مهدی بن نزار حسینی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شرفشاه بن محمد افطسی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بن جعفر دوریسی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شاذان بن جبرئیل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ضیاء الدین فضل الله راوندی</w:t>
      </w:r>
    </w:p>
    <w:p>
      <w:pPr>
        <w:pStyle w:val="Heading4"/>
        <w:numPr>
          <w:ilvl w:val="3"/>
          <w:numId w:val="1"/>
        </w:numPr>
        <w:rPr/>
      </w:pPr>
      <w:bookmarkStart w:id="480" w:name="__RefHeading___Toc2487980_1934241801"/>
      <w:bookmarkStart w:id="481" w:name="_Toc208"/>
      <w:bookmarkEnd w:id="480"/>
      <w:r>
        <w:rPr>
          <w:rtl w:val="true"/>
        </w:rPr>
        <w:t>تألیفات طبرسی</w:t>
      </w:r>
      <w:bookmarkEnd w:id="481"/>
    </w:p>
    <w:p>
      <w:pPr>
        <w:pStyle w:val="BookText"/>
        <w:rPr/>
      </w:pPr>
      <w:r>
        <w:rPr>
          <w:rFonts w:ascii="IRNazanin" w:hAnsi="IRNazanin" w:eastAsia="IRNazanin"/>
          <w:color w:val="111111"/>
          <w:sz w:val="28"/>
          <w:sz w:val="28"/>
          <w:szCs w:val="28"/>
          <w:rtl w:val="true"/>
          <w:lang w:bidi="fa-IR"/>
        </w:rPr>
        <w:t>برای او تالیفات گرانسنگ و ارزشمندی است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Style w:val="FootnoteAnchor"/>
          <w:rtl w:val="true"/>
        </w:rPr>
        <w:footnoteReference w:id="78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کتابی جامع در تفسیر است که هیچ کس از آن بی نیاز نمی‌باشد، و مختصر همین تفسیر که جوامع الجامع</w:t>
      </w:r>
      <w:r>
        <w:rPr>
          <w:rStyle w:val="FootnoteAnchor"/>
          <w:rtl w:val="true"/>
        </w:rPr>
        <w:footnoteReference w:id="788"/>
      </w:r>
      <w:r>
        <w:rPr>
          <w:rFonts w:ascii="IRNazanin" w:hAnsi="IRNazanin" w:eastAsia="IRNazanin"/>
          <w:color w:val="111111"/>
          <w:sz w:val="28"/>
          <w:sz w:val="28"/>
          <w:szCs w:val="28"/>
          <w:rtl w:val="true"/>
          <w:lang w:bidi="fa-IR"/>
        </w:rPr>
        <w:t>نامیده می‌شود؛ تفسیر الکافی و الشافی، اعلام الوری</w:t>
      </w:r>
      <w:r>
        <w:rPr>
          <w:rStyle w:val="FootnoteAnchor"/>
          <w:rtl w:val="true"/>
        </w:rPr>
        <w:footnoteReference w:id="789"/>
      </w:r>
      <w:r>
        <w:rPr>
          <w:rFonts w:ascii="IRNazanin" w:hAnsi="IRNazanin" w:eastAsia="IRNazanin"/>
          <w:color w:val="111111"/>
          <w:sz w:val="28"/>
          <w:sz w:val="28"/>
          <w:szCs w:val="28"/>
          <w:rtl w:val="true"/>
          <w:lang w:bidi="fa-IR"/>
        </w:rPr>
        <w:t>الآداب الدینیه للخزینۀ المعینیّه</w:t>
      </w:r>
      <w:r>
        <w:rPr>
          <w:rStyle w:val="FootnoteAnchor"/>
          <w:rtl w:val="true"/>
        </w:rPr>
        <w:footnoteReference w:id="790"/>
      </w:r>
      <w:r>
        <w:rPr>
          <w:rFonts w:ascii="IRNazanin" w:hAnsi="IRNazanin" w:eastAsia="IRNazanin"/>
          <w:color w:val="111111"/>
          <w:sz w:val="28"/>
          <w:sz w:val="28"/>
          <w:szCs w:val="28"/>
          <w:rtl w:val="true"/>
          <w:lang w:bidi="fa-IR"/>
        </w:rPr>
        <w:t>عدۀ السفر و عمدۀ الحضر، معارج السؤول، العمدۀ فی اصول الدین والفرائض و النوافل به فارسی، و الشواهد و غیر از این‌ها</w:t>
      </w:r>
      <w:r>
        <w:rPr>
          <w:rFonts w:eastAsia="IRNazanin" w:cs="IRNazanin"/>
          <w:color w:val="111111"/>
          <w:sz w:val="28"/>
          <w:szCs w:val="28"/>
          <w:rtl w:val="true"/>
          <w:lang w:bidi="fa-IR"/>
        </w:rPr>
        <w:t xml:space="preserve">. </w:t>
      </w:r>
      <w:bookmarkStart w:id="482" w:name="pg13578_143291"/>
    </w:p>
    <w:p>
      <w:pPr>
        <w:pStyle w:val="Heading4"/>
        <w:numPr>
          <w:ilvl w:val="3"/>
          <w:numId w:val="1"/>
        </w:numPr>
        <w:rPr/>
      </w:pPr>
      <w:bookmarkStart w:id="483" w:name="__RefHeading___Toc2487982_1934241801"/>
      <w:bookmarkStart w:id="484" w:name="_Toc209"/>
      <w:bookmarkEnd w:id="482"/>
      <w:bookmarkEnd w:id="483"/>
      <w:r>
        <w:rPr>
          <w:rtl w:val="true"/>
        </w:rPr>
        <w:t>وفاته</w:t>
      </w:r>
      <w:bookmarkEnd w:id="484"/>
    </w:p>
    <w:p>
      <w:pPr>
        <w:pStyle w:val="BookText"/>
        <w:rPr/>
      </w:pPr>
      <w:r>
        <w:rPr>
          <w:rFonts w:ascii="Amiri" w:hAnsi="Amiri" w:eastAsia="Amiri" w:cs="Amiri"/>
          <w:color w:val="111111"/>
          <w:sz w:val="28"/>
          <w:sz w:val="28"/>
          <w:szCs w:val="28"/>
          <w:rtl w:val="true"/>
          <w:lang w:bidi="ar-SA"/>
        </w:rPr>
        <w:t>صرّح بشهادته صاحب الروضات و غيره، و لم يذكر في التراجم كيفيّة شهادته، و احتمل العلّامة النوريّ أنّها كانت بالسمّ، و كان ذلك بسبزوار ليلة النحر سنة ثمان و أربعين و خمسمائة، و حمل نعشه إلي مشهد الرضا عليه السّلام و دفن في مغتسله، و قبره الآن مزار معروف</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487984_1934241801"/>
      <w:bookmarkStart w:id="486" w:name="_Toc210"/>
      <w:bookmarkEnd w:id="485"/>
      <w:r>
        <w:rPr/>
        <w:t>17</w:t>
      </w:r>
      <w:r>
        <w:rPr>
          <w:rtl w:val="true"/>
        </w:rPr>
        <w:t xml:space="preserve">- </w:t>
      </w:r>
      <w:r>
        <w:rPr>
          <w:rtl w:val="true"/>
        </w:rPr>
        <w:t>ابنه أبو نصر الطبرسيّ</w:t>
      </w:r>
      <w:bookmarkEnd w:id="486"/>
    </w:p>
    <w:p>
      <w:pPr>
        <w:pStyle w:val="Heading4"/>
        <w:numPr>
          <w:ilvl w:val="3"/>
          <w:numId w:val="1"/>
        </w:numPr>
        <w:rPr/>
      </w:pPr>
      <w:bookmarkStart w:id="487" w:name="__RefHeading___Toc2487986_1934241801"/>
      <w:bookmarkStart w:id="488" w:name="_Toc211"/>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الشيخ رضيّ الدين أبو نصر الحسن بن الفضل الطبرسيّ، ترجمه الشيخ الحرّ في أمل الآمل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فاضلا محدّثا</w:t>
      </w:r>
      <w:r>
        <w:rPr>
          <w:rStyle w:val="FootnoteAnchor"/>
          <w:rtl w:val="true"/>
        </w:rPr>
        <w:footnoteReference w:id="791"/>
      </w:r>
      <w:r>
        <w:rPr>
          <w:rFonts w:ascii="Amiri" w:hAnsi="Amiri" w:eastAsia="Amiri" w:cs="Amiri"/>
          <w:color w:val="111111"/>
          <w:sz w:val="28"/>
          <w:sz w:val="28"/>
          <w:szCs w:val="28"/>
          <w:rtl w:val="true"/>
          <w:lang w:bidi="ar-SA"/>
        </w:rPr>
        <w:t>له كتاب مكارم الأخلاق، و ينسب إليه جامع الأخبار، و ربّما ينسب إلي محمّد بن محمّد الشعيريّ، لكن بين النسختين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صاحب الرياض‌</w:t>
      </w:r>
      <w:r>
        <w:rPr>
          <w:rStyle w:val="FootnoteAnchor"/>
          <w:rtl w:val="true"/>
        </w:rPr>
        <w:footnoteReference w:id="79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الفقيه المحدّث الجليل، صاحب كتاب مكارم الأخلاق و معالم الأعلاق‌</w:t>
      </w:r>
      <w:r>
        <w:rPr>
          <w:rStyle w:val="FootnoteAnchor"/>
          <w:rtl w:val="true"/>
        </w:rPr>
        <w:footnoteReference w:id="793"/>
      </w:r>
      <w:r>
        <w:rPr>
          <w:rFonts w:ascii="Amiri" w:hAnsi="Amiri" w:eastAsia="Amiri" w:cs="Amiri"/>
          <w:color w:val="111111"/>
          <w:sz w:val="28"/>
          <w:sz w:val="28"/>
          <w:szCs w:val="28"/>
          <w:rtl w:val="true"/>
          <w:lang w:bidi="ar-SA"/>
        </w:rPr>
        <w:t>يروي عن والده، و يروي عنه الشيخ مهذّب الدين حسين بن رده، و هو و والده أعني صاحب مجمع البيان و ولده أبو الفضل عليّ بن الحسن صاحب مشكاة الأنوار من أجلّة العلماء و مشاهير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ترجمة ابنه أنّ للمترجم كتاب جامع لمحاسن الأفعال، و هو غير جامع الأخبار المنسوب إلي الشعيريّ</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487988_1934241801"/>
      <w:bookmarkStart w:id="490" w:name="_Toc212"/>
      <w:bookmarkEnd w:id="489"/>
      <w:r>
        <w:rPr>
          <w:rtl w:val="true"/>
        </w:rPr>
        <w:t>تاریخ وفات</w:t>
      </w:r>
      <w:bookmarkEnd w:id="490"/>
    </w:p>
    <w:p>
      <w:pPr>
        <w:pStyle w:val="BookText"/>
        <w:rPr/>
      </w:pPr>
      <w:r>
        <w:rPr>
          <w:rFonts w:ascii="IRNazanin" w:hAnsi="IRNazanin" w:eastAsia="IRNazanin"/>
          <w:color w:val="111111"/>
          <w:sz w:val="28"/>
          <w:sz w:val="28"/>
          <w:szCs w:val="28"/>
          <w:rtl w:val="true"/>
          <w:lang w:bidi="fa-IR"/>
        </w:rPr>
        <w:t>صاحب روضات الجنات و دیگران به شهادت او تصریح کرده‌اند، ولی در تراجم کیفیت شهادت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نوری احتمال داده که توسط سم به شهادت رسیده است و این اتفاق در شب عید قربان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رخ داد و جنازه او را به مشهد الرضا علیه السلام برده و در محل غسلش او را دفن نمودند و الان قبرش مزار معروفی می‌باشد</w:t>
      </w:r>
      <w:r>
        <w:rPr>
          <w:rFonts w:eastAsia="IRNazanin" w:cs="IRNazanin"/>
          <w:color w:val="111111"/>
          <w:sz w:val="28"/>
          <w:szCs w:val="28"/>
          <w:rtl w:val="true"/>
          <w:lang w:bidi="fa-IR"/>
        </w:rPr>
        <w:t>.</w:t>
      </w:r>
    </w:p>
    <w:p>
      <w:pPr>
        <w:pStyle w:val="Heading4"/>
        <w:numPr>
          <w:ilvl w:val="3"/>
          <w:numId w:val="1"/>
        </w:numPr>
        <w:rPr/>
      </w:pPr>
      <w:bookmarkStart w:id="491" w:name="__RefHeading___Toc2487990_1934241801"/>
      <w:bookmarkStart w:id="492" w:name="_Toc213"/>
      <w:bookmarkEnd w:id="491"/>
      <w:r>
        <w:rPr>
          <w:rtl w:val="true"/>
        </w:rPr>
        <w:t>فرزندش أبونصر طبرسی</w:t>
      </w:r>
      <w:bookmarkEnd w:id="492"/>
    </w:p>
    <w:p>
      <w:pPr>
        <w:pStyle w:val="BookText"/>
        <w:rPr/>
      </w:pPr>
      <w:r>
        <w:rPr>
          <w:rFonts w:ascii="IRNazanin" w:hAnsi="IRNazanin" w:eastAsia="IRNazanin"/>
          <w:color w:val="111111"/>
          <w:sz w:val="28"/>
          <w:sz w:val="28"/>
          <w:szCs w:val="28"/>
          <w:rtl w:val="true"/>
          <w:lang w:bidi="fa-IR"/>
        </w:rPr>
        <w:t>شیخ رضی الدین ابو نصر حسن بن فضل طبرسی است که شیخ حر، شرح حال او را در امل الآمل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فاضل 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کتاب مکارم الاخلاق می‌باشد و جامع الاخبار را نیز به او نسبت می‌دهند و چه بسا منسوب است به محمد بن محمد شعیری که بین این دو نسخه 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او را توصیف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فقیه و محدث بزرگوار، صاحب کتاب مکارم الاخلاق و معالم الاعلاق</w:t>
      </w:r>
      <w:r>
        <w:rPr>
          <w:rStyle w:val="FootnoteAnchor"/>
          <w:rtl w:val="true"/>
        </w:rPr>
        <w:footnoteReference w:id="794"/>
      </w:r>
      <w:r>
        <w:rPr>
          <w:rFonts w:ascii="IRNazanin" w:hAnsi="IRNazanin" w:eastAsia="IRNazanin"/>
          <w:color w:val="111111"/>
          <w:sz w:val="28"/>
          <w:sz w:val="28"/>
          <w:szCs w:val="28"/>
          <w:rtl w:val="true"/>
          <w:lang w:bidi="fa-IR"/>
        </w:rPr>
        <w:t>که از پدرش روایت می‌کند و شیخ مهذب الدین حسین بن رده نیز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یعنی صاحب مجمع البیان و فرزندش ابوالفضل علی بن حسن صاحب مشکات الانوار، از بزرگان علماء و مشاهیر فضلاء می‌باشند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فرزندش که در آینده می‌آید، می‌گوییم که برای او کتاب جامع از محاسن الافعال است که غیر از جامع الاخباری می‌باشد که به شعیری منسوب است</w:t>
      </w:r>
      <w:r>
        <w:rPr>
          <w:rFonts w:eastAsia="IRNazanin" w:cs="IRNazanin"/>
          <w:color w:val="111111"/>
          <w:sz w:val="28"/>
          <w:szCs w:val="28"/>
          <w:rtl w:val="true"/>
          <w:lang w:bidi="fa-IR"/>
        </w:rPr>
        <w:t xml:space="preserve">. </w:t>
      </w:r>
      <w:bookmarkStart w:id="493" w:name="pg13578_143292"/>
    </w:p>
    <w:p>
      <w:pPr>
        <w:pStyle w:val="Heading3"/>
        <w:numPr>
          <w:ilvl w:val="2"/>
          <w:numId w:val="1"/>
        </w:numPr>
        <w:rPr/>
      </w:pPr>
      <w:bookmarkStart w:id="494" w:name="__RefHeading___Toc2487992_1934241801"/>
      <w:bookmarkStart w:id="495" w:name="_Toc214"/>
      <w:bookmarkEnd w:id="493"/>
      <w:bookmarkEnd w:id="494"/>
      <w:r>
        <w:rPr>
          <w:rtl w:val="true"/>
        </w:rPr>
        <w:t xml:space="preserve">سبط الطبرسيّ </w:t>
      </w:r>
      <w:r>
        <w:rPr>
          <w:rtl w:val="true"/>
        </w:rPr>
        <w:t>[</w:t>
      </w:r>
      <w:r>
        <w:rPr>
          <w:rtl w:val="true"/>
        </w:rPr>
        <w:t>أبو الفضل عليّ بن رضيّ الدين أبي نصر</w:t>
      </w:r>
      <w:r>
        <w:rPr>
          <w:rtl w:val="true"/>
        </w:rPr>
        <w:t>]</w:t>
      </w:r>
      <w:bookmarkEnd w:id="495"/>
    </w:p>
    <w:p>
      <w:pPr>
        <w:pStyle w:val="BookText"/>
        <w:rPr/>
      </w:pPr>
      <w:r>
        <w:rPr>
          <w:rFonts w:ascii="Amiri" w:hAnsi="Amiri" w:eastAsia="Amiri" w:cs="Amiri"/>
          <w:color w:val="111111"/>
          <w:sz w:val="28"/>
          <w:sz w:val="28"/>
          <w:szCs w:val="28"/>
          <w:rtl w:val="true"/>
          <w:lang w:bidi="ar-SA"/>
        </w:rPr>
        <w:t>هو أبو الفضل عليّ بن رضيّ الدين أبي نصر الحسن بن الفضل بن الحسن الطبرسيّ، المترجم في كثير من التراجم مقرونا بالاكبار و الإجلال و الحفاوة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العالم الفاضل الفقيه المحدّث الجليل، صاحب كتاب مشكاة الأنوار، روي عن السيّد السعيد جلال الدين أبي عليّ بن حمزة الموسويّ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بهذه الكلمة العلّامة النوريّ في خاتمة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ترجمة والده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والده و ولده أبو الفضل عليّ بن الحسن صاحب مشكاة الأنوار من أجلّة العلماء و مشاهير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مشكاة الأنوار طبع في النجف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فإنّ مولاي والدي الشيخ الإمام الأجلّ السعيد رضيّ الدين أمين الإسلام و المسلمين، حجّة الخلق أبا نصر الحسن بن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حفرته و حشره مع مواليه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كتاب مكارم الأخلاق و استحسنه أهل الآفاق ابتدأ بتصنيف كتاب آخر جامع لسائر الأحوال، حاو لمحاسن الأفعال، و اختار في ذلك المعني كثيرا من الأخبار المرويّة المنتقاة من مشاهير كتب أصحابنا رضي اللّه عنهم أجمعين و لم يتيسّر له إتمامه و أدركه حمامه، جعل اللّه له الجنّة مأواه، و أعطاه من فضله ما يتمنّاه بحقّ محمّد و عترته الطيّبين الطاهرين ثمّ سألني جماعة من المؤمنين الراغبين في أعمال الخير أن أؤلّف هذا الكتاب فتقرّبت إلي اللّه عزّ و جلّ بتأليفه و كتبت ما حضرني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العبارة يعلم ما في كلام العلّامة المجلسيّ و غيره من أنّ مشكاة الأنوار الّف تتميما لمكارم الأخلاق</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487994_1934241801"/>
      <w:bookmarkStart w:id="497" w:name="_Toc215"/>
      <w:bookmarkEnd w:id="496"/>
      <w:r>
        <w:rPr>
          <w:rtl w:val="true"/>
        </w:rPr>
        <w:t>فرزند طبرسی</w:t>
      </w:r>
      <w:bookmarkEnd w:id="497"/>
    </w:p>
    <w:p>
      <w:pPr>
        <w:pStyle w:val="BookText"/>
        <w:rPr/>
      </w:pPr>
      <w:r>
        <w:rPr>
          <w:rFonts w:ascii="IRNazanin" w:hAnsi="IRNazanin" w:eastAsia="IRNazanin"/>
          <w:color w:val="111111"/>
          <w:sz w:val="28"/>
          <w:sz w:val="28"/>
          <w:szCs w:val="28"/>
          <w:rtl w:val="true"/>
          <w:lang w:bidi="fa-IR"/>
        </w:rPr>
        <w:t>ابوالفضل علی بن رضی الدین ابی نصر حسن بن فضل بن حسن طبرسی که شرح حالش در بیشتر کتاب‌های تراجم به بزرگی و جلالت و ثناء و درخشندگی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می‌گوید</w:t>
      </w:r>
      <w:r>
        <w:rPr>
          <w:rStyle w:val="FootnoteAnchor"/>
          <w:rtl w:val="true"/>
        </w:rPr>
        <w:footnoteReference w:id="7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عالم، فاضل، فقیه و محدث بزرگوار، نویسنده کتاب مشکات الانوار که از سید سعید جلال الدین ابی علی بن حمزه موسوی و دیگران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نوری در خاتمه المستدرک هم او را به همین کلمات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گذشت در زندگی پدرش این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پدرش و فرزندش ابوالفضل علی بن حسن نویسنده مشکات الانوار، از بزرگان علما و از مشاهیر اهل فضل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مشکات الانوار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پس همانا مولای من و پدرم استاد و امام بزرگوار و سعادتمند، رضی الدین امین اسلام و مسلمانان و حجت مردم أبا نصر حسن بن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قبرش را نورانی و با اهل بیت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و استحسنه اهل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می‌کرد، شروع به تالیف جامع دیگری برای سایر احوالات نمود که شامل خوبی‌های افعال می‌شد و در این باره اخبار و روایات فراوانی که از کتاب‌های مشاهیر و معروفین اصحاب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بود را انتخاب نمود، ولی اتمام کتاب و درک عمده آن برایش میسّر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بهشت جای دهد و از فضلش هر آنچه می‌خواهد به حق پیامبر و خاندان پاک ومطهرش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عده‌ای از مومنین که به انجام اعمال خیر و نیکو مشتاقند، از من خواستند که این کتاب را تالیف نمایم و با تقرب جستن به درگاه الهی، تالیف را شروع و آنچه در نزد من بود را نوشتم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آنچه در کلام علامه مجلسی و دیگران است که مشکات الانوار برای تکمیل مکارم الاخلاق تالیف شده است، فهمیده می‌شود</w:t>
      </w:r>
      <w:r>
        <w:rPr>
          <w:rFonts w:eastAsia="IRNazanin" w:cs="IRNazanin"/>
          <w:color w:val="111111"/>
          <w:sz w:val="28"/>
          <w:szCs w:val="28"/>
          <w:rtl w:val="true"/>
          <w:lang w:bidi="fa-IR"/>
        </w:rPr>
        <w:t xml:space="preserve">. </w:t>
      </w:r>
      <w:bookmarkStart w:id="498" w:name="pg13578_143293"/>
    </w:p>
    <w:p>
      <w:pPr>
        <w:pStyle w:val="Heading3"/>
        <w:numPr>
          <w:ilvl w:val="2"/>
          <w:numId w:val="1"/>
        </w:numPr>
        <w:rPr/>
      </w:pPr>
      <w:bookmarkStart w:id="499" w:name="__RefHeading___Toc2487996_1934241801"/>
      <w:bookmarkStart w:id="500" w:name="_Toc216"/>
      <w:bookmarkEnd w:id="498"/>
      <w:bookmarkEnd w:id="499"/>
      <w:r>
        <w:rPr/>
        <w:t>19</w:t>
      </w:r>
      <w:r>
        <w:rPr>
          <w:rtl w:val="true"/>
        </w:rPr>
        <w:t xml:space="preserve">- </w:t>
      </w:r>
      <w:r>
        <w:rPr>
          <w:rtl w:val="true"/>
        </w:rPr>
        <w:t>أبو منصور الطبرسيّ</w:t>
      </w:r>
      <w:bookmarkEnd w:id="500"/>
    </w:p>
    <w:p>
      <w:pPr>
        <w:pStyle w:val="BookText"/>
        <w:rPr/>
      </w:pPr>
      <w:r>
        <w:rPr>
          <w:rFonts w:ascii="Amiri" w:hAnsi="Amiri" w:eastAsia="Amiri" w:cs="Amiri"/>
          <w:color w:val="111111"/>
          <w:sz w:val="28"/>
          <w:sz w:val="28"/>
          <w:szCs w:val="28"/>
          <w:rtl w:val="true"/>
          <w:lang w:bidi="ar-SA"/>
        </w:rPr>
        <w:t xml:space="preserve">الشيخ الجليل أبو منصور أحمد بن عليّ أبي طالب الطبرسيّ صاحب كتاب الاحتجاج عالم فاضل محدّث ثقة، من أجلّاء أصحابنا المتقدّمين، ذكره تلميذه في معالم العلماء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أحمد بن أبي طالب الطبرسيّ، له كتاب الكافي في الفقه حسن، و الاحتجاج، و مفاخر الطالبيّة، و تاريخ الأئمّة، و فضائل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الشيخ الحرّ العامليّ في أمل الآمل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الروضات بجلالته في روضاته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أثني عليه المحدث القمّيّ في الكني و الألقاب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الفاضل الكامل النبيل الفقيه المحدّث الثقة الجليل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هو عن السيّد العالم العابد أبي جعفر مهدي بن أبي حرب الحسينيّ المرعشيّ، عن الشيخ الصدوق أبي عبد اللّه جعفر بن محمّد بن أحمد الدوريستيّ، عن أبيه، عن الشيخ أبي جعفر محمّد بن عليّ بن الحسين بن بابويه القمّيّ‌</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تلميذاه ابن شهرآشوب و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كتابه الاحتجاج في النجف في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إيران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و نسبه صاحب الغوالي و الأمين الأستراباديّ إلي الشيخ أبي عليّ الطبرسيّ صاحب التفسير، و هو اشتباه عجيب عن مثلهما، و سيأتي من المصنّف الإيعاز إلي ذلك‌</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2487998_1934241801"/>
      <w:bookmarkStart w:id="502" w:name="_Toc217"/>
      <w:bookmarkEnd w:id="501"/>
      <w:r>
        <w:rPr>
          <w:rtl w:val="true"/>
        </w:rPr>
        <w:t>‌</w:t>
      </w:r>
      <w:r>
        <w:rPr>
          <w:rtl w:val="true"/>
        </w:rPr>
        <w:t>أبو منصور طبرسی</w:t>
      </w:r>
      <w:bookmarkEnd w:id="502"/>
    </w:p>
    <w:p>
      <w:pPr>
        <w:pStyle w:val="BookText"/>
        <w:rPr/>
      </w:pPr>
      <w:r>
        <w:rPr>
          <w:rFonts w:ascii="IRNazanin" w:hAnsi="IRNazanin" w:eastAsia="IRNazanin"/>
          <w:color w:val="111111"/>
          <w:sz w:val="28"/>
          <w:sz w:val="28"/>
          <w:szCs w:val="28"/>
          <w:rtl w:val="true"/>
          <w:lang w:bidi="fa-IR"/>
        </w:rPr>
        <w:t xml:space="preserve">شیخ بزرگوار ابو منصور احمد بن علی ابی طالب طبرسی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 فاضل و محدثی موثق و از بزرگان اصحابی بود که ذکرشان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در صفحه بیست و یک معالم العلماء او را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من احمد بن ابی طالب طبرسی که برای او آثاری مثل کتاب الکافی فی الفقه، و الاحتجاج، و مفاخر الطالبیه، و تاریخ الائمه، و فضائل الزهراء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صفحه سی و سه امل الآمل و نویسنده روضات الجنات در صفحه نوزده روضات الجنات به بزرگی او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الکنی و الالقاب او را به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عالم و فاضل و کامل، حاذق و فقیه محدث و بزرگوار 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سیّد عالم و عابد ابی جعفر مهدی بن ابی حرب حسینی مرعشی، از شیخ صدوق ابی عبدالله جعفر بن محمد بن احمد دوریستی، از پدرش، از شیخ ابی جعفر محمد بن علی بن حسین بن بابویه قمی روایت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نیز دو شاگردش ابن شهر آشوب و شیخ منتجب الدین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الاحتجاج در نجف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ایران در سال‌های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الغوالی و امین استرآبادی این کتاب را به شیخ ابی علی طبرسی صاحب تفسیر نسبت داده‌اند و این اشتباه از این دو عجیب می‌باشد و اشاره به این مطلب از سوی مؤلف به زودی می‌آید</w:t>
      </w:r>
      <w:r>
        <w:rPr>
          <w:rFonts w:eastAsia="IRNazanin" w:cs="IRNazanin"/>
          <w:color w:val="111111"/>
          <w:sz w:val="28"/>
          <w:szCs w:val="28"/>
          <w:rtl w:val="true"/>
          <w:lang w:bidi="fa-IR"/>
        </w:rPr>
        <w:t>.</w:t>
      </w:r>
      <w:r>
        <w:rPr>
          <w:rStyle w:val="FootnoteAnchor"/>
          <w:rtl w:val="true"/>
        </w:rPr>
        <w:footnoteReference w:id="799"/>
      </w:r>
      <w:bookmarkStart w:id="503" w:name="pg13578_143294"/>
    </w:p>
    <w:p>
      <w:pPr>
        <w:pStyle w:val="Heading3"/>
        <w:numPr>
          <w:ilvl w:val="2"/>
          <w:numId w:val="1"/>
        </w:numPr>
        <w:rPr/>
      </w:pPr>
      <w:bookmarkStart w:id="504" w:name="__RefHeading___Toc2488000_1934241801"/>
      <w:bookmarkStart w:id="505" w:name="_Toc218"/>
      <w:bookmarkEnd w:id="503"/>
      <w:bookmarkEnd w:id="504"/>
      <w:r>
        <w:rPr/>
        <w:t>20</w:t>
      </w:r>
      <w:r>
        <w:rPr>
          <w:rtl w:val="true"/>
        </w:rPr>
        <w:t xml:space="preserve">- </w:t>
      </w:r>
      <w:r>
        <w:rPr>
          <w:rtl w:val="true"/>
        </w:rPr>
        <w:t>ابن شهرآشوب</w:t>
      </w:r>
      <w:bookmarkEnd w:id="505"/>
    </w:p>
    <w:p>
      <w:pPr>
        <w:pStyle w:val="Heading4"/>
        <w:numPr>
          <w:ilvl w:val="3"/>
          <w:numId w:val="1"/>
        </w:numPr>
        <w:rPr/>
      </w:pPr>
      <w:bookmarkStart w:id="506" w:name="__RefHeading___Toc2488002_1934241801"/>
      <w:bookmarkStart w:id="507" w:name="_Toc219"/>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أبو عبد اللّه محمّد بن عليّ بن شهرآشوب بن أبي نصر بن أبي الجيش السرويّ المازندرانيّ</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2488004_1934241801"/>
      <w:bookmarkStart w:id="509" w:name="_Toc220"/>
      <w:bookmarkEnd w:id="508"/>
      <w:r>
        <w:rPr>
          <w:rtl w:val="true"/>
        </w:rPr>
        <w:t>اثناء عليه</w:t>
      </w:r>
      <w:bookmarkEnd w:id="509"/>
    </w:p>
    <w:p>
      <w:pPr>
        <w:pStyle w:val="BookText"/>
        <w:rPr/>
      </w:pPr>
      <w:r>
        <w:rPr>
          <w:rFonts w:ascii="Amiri" w:hAnsi="Amiri" w:eastAsia="Amiri" w:cs="Amiri"/>
          <w:color w:val="111111"/>
          <w:sz w:val="28"/>
          <w:sz w:val="28"/>
          <w:szCs w:val="28"/>
          <w:rtl w:val="true"/>
          <w:lang w:bidi="ar-SA"/>
        </w:rPr>
        <w:t>ترجمه الخاصّة و العامّة و أثنوا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التفرشيّ في نقد الرجال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في هذه الطائفة و فقيهها و كان شاعرا بليغا منشيا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الحرّ في أمل الآمل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ثقة محدّثا محقّقا، عارفا بالرجال و الأخبار، أديبا شاعرا جامعا للمحاسن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p>
    <w:p>
      <w:pPr>
        <w:pStyle w:val="BookText"/>
        <w:rPr/>
      </w:pPr>
      <w:r>
        <w:rPr>
          <w:rFonts w:ascii="Amiri" w:hAnsi="Amiri" w:eastAsia="Amiri" w:cs="Amiri"/>
          <w:color w:val="111111"/>
          <w:sz w:val="28"/>
          <w:sz w:val="28"/>
          <w:szCs w:val="28"/>
          <w:rtl w:val="true"/>
          <w:lang w:bidi="ar-SA"/>
        </w:rPr>
        <w:t xml:space="preserve">وصفه بهذه الكلمة أيضا صاحب الروضات في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طيّ في تاريخه‌</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بالحديث و لقي الرجال ثمّ تفقّه و بلغ النهاية في فقه أهل البيت، وسّع في الأصول، ثمّ تقدّم في القراءات و القرب‌</w:t>
      </w:r>
      <w:r>
        <w:rPr>
          <w:rStyle w:val="FootnoteAnchor"/>
          <w:rtl w:val="true"/>
        </w:rPr>
        <w:footnoteReference w:id="801"/>
      </w:r>
      <w:r>
        <w:rPr>
          <w:rFonts w:ascii="Amiri" w:hAnsi="Amiri" w:eastAsia="Amiri" w:cs="Amiri"/>
          <w:color w:val="111111"/>
          <w:sz w:val="28"/>
          <w:sz w:val="28"/>
          <w:szCs w:val="28"/>
          <w:rtl w:val="true"/>
          <w:lang w:bidi="ar-SA"/>
        </w:rPr>
        <w:t>و التفسير و العربيّة، و كان مقبول الصورة مليح العرض علي المعاني، و صنّف في المتّفق و المفترق، و المؤتلف و المختلف، و الفصل و الوصل و فرّق بين رجال الخاصّة و رجال العامّة، يعني أهل السنّة و الشيعة، كان كثير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النوريّ في خاتمة المستدرك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الشيعة، و تاج الشريعة، أفضل الأوائل، و البحر المتلاطم الزخّار الذي ليس له ساحل، محيي آثار المناقب و الفضائل، رشيد الملّة و الدين، شمس الإسلام و المسلمين، الفقيه المحدّث المفسّر المحقّق الأديب البارع، الجامع لفنون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ترجمته مع الثناء البليغ في سائر تراجم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الصفديّ في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شهرآشوب</w:t>
      </w:r>
    </w:p>
    <w:p>
      <w:pPr>
        <w:pStyle w:val="Heading3"/>
        <w:numPr>
          <w:ilvl w:val="2"/>
          <w:numId w:val="1"/>
        </w:numPr>
        <w:rPr/>
      </w:pPr>
      <w:bookmarkStart w:id="510" w:name="__RefHeading___Toc2488006_1934241801"/>
      <w:bookmarkStart w:id="511" w:name="_Toc221"/>
      <w:bookmarkEnd w:id="510"/>
      <w:r>
        <w:rPr>
          <w:rtl w:val="true"/>
        </w:rPr>
        <w:t>ابن شهرآشوب</w:t>
      </w:r>
      <w:bookmarkEnd w:id="511"/>
    </w:p>
    <w:p>
      <w:pPr>
        <w:pStyle w:val="Heading4"/>
        <w:numPr>
          <w:ilvl w:val="3"/>
          <w:numId w:val="1"/>
        </w:numPr>
        <w:rPr/>
      </w:pPr>
      <w:bookmarkStart w:id="512" w:name="__RefHeading___Toc2488008_1934241801"/>
      <w:bookmarkStart w:id="513" w:name="_Toc222"/>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ابو عبدالله محمد بن علی بن شهر آشوب بن ابی نصر بن ابی الجیش سروی مازندرانی</w:t>
      </w:r>
      <w:r>
        <w:rPr>
          <w:rFonts w:eastAsia="IRNazanin" w:cs="IRNazanin"/>
          <w:color w:val="111111"/>
          <w:sz w:val="28"/>
          <w:szCs w:val="28"/>
          <w:rtl w:val="true"/>
          <w:lang w:bidi="fa-IR"/>
        </w:rPr>
        <w:t>.</w:t>
      </w:r>
    </w:p>
    <w:p>
      <w:pPr>
        <w:pStyle w:val="Heading4"/>
        <w:numPr>
          <w:ilvl w:val="3"/>
          <w:numId w:val="1"/>
        </w:numPr>
        <w:rPr/>
      </w:pPr>
      <w:bookmarkStart w:id="514" w:name="__RefHeading___Toc2488010_1934241801"/>
      <w:bookmarkStart w:id="515" w:name="_Toc223"/>
      <w:bookmarkEnd w:id="514"/>
      <w:r>
        <w:rPr>
          <w:rtl w:val="true"/>
        </w:rPr>
        <w:t>مدح او</w:t>
      </w:r>
      <w:bookmarkEnd w:id="515"/>
    </w:p>
    <w:p>
      <w:pPr>
        <w:pStyle w:val="BookText"/>
        <w:rPr/>
      </w:pPr>
      <w:r>
        <w:rPr>
          <w:rFonts w:ascii="IRNazanin" w:hAnsi="IRNazanin" w:eastAsia="IRNazanin"/>
          <w:color w:val="111111"/>
          <w:sz w:val="28"/>
          <w:sz w:val="28"/>
          <w:szCs w:val="28"/>
          <w:rtl w:val="true"/>
          <w:lang w:bidi="fa-IR"/>
        </w:rPr>
        <w:t>علمای عامه و خاصه به شرح حال او اشاره و او را مدح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در صفحه سیصد و بیست و سه نقدالرجال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طایفه و فقیه آنان که شاعر بلیغ و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صفحه شصت و شش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ثقه، محدث و محقق، عارف به رجال و اخبار، ادیب، شاعر و جامع همة نیکویی‌ها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نویسنده روضات الجنات، در صفحه پانصد و هفتاد و پنج او را با همین کلمات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طیّ در تاریخ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به تحصیل حدیث پرداخت و در این راه رجال حدیث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آموختن علم فقه اشتغال ورزید و در فقه اهلبیت به مقام نهائی رسید و در اصول نیز مهارت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فن قرائت و غرائب و تفسیر و عربیت</w:t>
      </w:r>
      <w:r>
        <w:rPr>
          <w:rStyle w:val="FootnoteAnchor"/>
          <w:rtl w:val="true"/>
        </w:rPr>
        <w:footnoteReference w:id="802"/>
      </w:r>
      <w:r>
        <w:rPr>
          <w:rFonts w:ascii="IRNazanin" w:hAnsi="IRNazanin" w:eastAsia="IRNazanin"/>
          <w:color w:val="111111"/>
          <w:sz w:val="28"/>
          <w:sz w:val="28"/>
          <w:szCs w:val="28"/>
          <w:rtl w:val="true"/>
          <w:lang w:bidi="fa-IR"/>
        </w:rPr>
        <w:t>بر دیگران پیشی گرفت، صورتی دلپسند و رخساری نمکین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تالیفاتش در اتفاقات و افتراقات، و ائتلافات و اختلافات و حلقه‌های فصل و وصل بین آرای حدیثی علما بود و بین رجال خاصه و رجال عامه که منظور همان شیعه و سنّی بود فرق قائل بود، وی اهل تواضع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در صفحه چهارصد و هشتاد و چهار خاتمه المستدرک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شیعه و تاج شریعت، بهترین آن دوران، و دریای متلاطم ژرف بی پایان، زنده کننده آثار مناقب و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یافته ملت اسلامی و دین، خورشید اسلام و مسلمین، فقیه، محدث، مفسر، محقق، ادیب عالیقدر و جامع همه 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تراجم شیعیان هم شرح حال او با مدح رسا و بلیغ 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علمای اهل سنت؛ صفدی در الوافی بالوفیات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شهرآشوب،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السرويّ المازندرانيّ رشيد الدين الشيعيّ، أحد شيوخ الشيعة، حفظ أكثر القرآن و له ثمان سنين، و بلغ النهاية في أصول الشيعة، كان يرحل إليه من البلاد، ثمّ تقدّم في علم القرآن و الغريب و النحو، و وعظ علي المنبر أيّام المقتفي ببغداد، فأعجبه و خلع عليه، و كان بهيّ المنظر، حسن الوجه و الشيبة، صدوق اللّهجة، مليح المحاورة، واسع العلم، كثير الخشوع و العبادة و التهجّد، لا يكون إلّا علي وضوء، أثني عليه ابن أبي طيّ في تاريخه ثناء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متقدّما في علم القرآن و الغريب و النحو، واسع العلم، كثير العبادة 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في كتاب البلغة في تراجم أئمّة النحو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النهاية في أصول الشيعة، تقدّم في علم القرآن و اللّغة و النحو، و وعظ أيّام المقتفي فأعجبه و خلع عليه، و كان واسع العلم، كثير العبادة، دائم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عليّ المالكيّ في 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الشيعة، اشتغل بالحديث، و لقي الرجال، ثمّ تفقّه و بلغ النهاية في فقه أهل مذهبه، و نبغ في الأصول حتّي صار رحلة، ثمّ تقدّم في علم القرآن و القراءات و التفسير و النحو، و كان إمام عصره، و واحد دهره، أحسن الجمع و التأليف و غلب عليه علم القرآن و الحديث، و هو عند الشيعة كالخطيب البغداديّ لأهل السنّة في تصانيفه و تعليقات الحديث و رجاله و مراسيله و متّفقه و متفرّقه، إلي غير ذلك من أنواعه، واسع العلم، كثير الفنون، مات في شعبان سنة ثمان و ثمانين و خمسمائة، 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الناس بحلب لا يعرفون الفرق بين ابن بطّة الحنبليّ و ابن بطّة الشيعيّ حتّي قدم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الحنبليّ بالفتح و الشيعيّ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ترجمه أيضا ابن حجر العسقلانيّ في 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سَروی مازندرانی، رشیدالدین شیعی از رؤسای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هشت سال داشت، بیشتر قرآن را از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اصول شیعه به حد نهایی رسید، و از شهرها و کشورها برای اخذ علم به سویش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قرآن و مشکلات حدیث و لغت و نحو بر همه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المقتفیء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بر فراز منبر موعظه می‌کرد که المقتفی از او متعجب شد و او را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زیبارو، راست گفتار، خوش مشرب، با علم گسترده و بسیار اهل خشوع و عبادت و شب زنده داری بود و همیشه با طهارت و وضو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طّی در تاریخش او را بسیار مدح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بغیۀ الوعاّ می‌گوید که صفدی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علوم قرآن و مشکلات حدیث و نحو بر همه تقدم داشت و دارای علم گسترده و بسیار اهل خشوع و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در کتاب البلغۀ در شرح حال بزرگان نحو و لغت، بعد از ذکر همین عنوان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اصول شیعه به حد نهایی رسید و در علوم قرآن و لغت و نحو بر همه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المقتفیء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نمود و از او متعجب گشت و او را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علم گسترده و عبادت زیاد و دائم الوضوء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مالکی در طبقات المفسرین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مشایخ شیعه که به حدیث پرداخت و با رجال حدیث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فقه پرداخت و در فقه اهل مذهب خود به درجه نهایت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برای استفاده به سوی او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قرآن، قرائات، تفسیر و نحو بر دیگران تقدم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زمان و یگانه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آوری مطالب و تالیف پرداخت و اشتغال غالب او در دانش قرآن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شیعه در تألیفات و در زمینه تعلیقات حدیث و رجال حدیث، مراسیل متفق و مفترق و دیگر انواع دانش حدیث به سان خطیب بغدادی برای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دانش گسترده و صاحب فنون بسیار بود و در شعبان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ابن شهر آشوب به حلب، مردم آنجا میان ابن بطۀ حنبلی و ابن بطۀ شیعی فرق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توضیح داد که باید ابن بطه حنبلی را به فتح باء و ابن بطۀ شیعی را به ضم باء خواند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صفحه سیصد و یک جلد پنجم لسان المیزان زندگی او را آورده است</w:t>
      </w:r>
      <w:r>
        <w:rPr>
          <w:rFonts w:eastAsia="IRNazanin" w:cs="IRNazanin"/>
          <w:color w:val="111111"/>
          <w:sz w:val="28"/>
          <w:szCs w:val="28"/>
          <w:rtl w:val="true"/>
          <w:lang w:bidi="fa-IR"/>
        </w:rPr>
        <w:t xml:space="preserve">. </w:t>
      </w:r>
      <w:bookmarkStart w:id="516" w:name="pg13578_143296"/>
    </w:p>
    <w:p>
      <w:pPr>
        <w:pStyle w:val="Heading4"/>
        <w:numPr>
          <w:ilvl w:val="3"/>
          <w:numId w:val="1"/>
        </w:numPr>
        <w:rPr/>
      </w:pPr>
      <w:bookmarkStart w:id="517" w:name="__RefHeading___Toc2488012_1934241801"/>
      <w:bookmarkStart w:id="518" w:name="_Toc224"/>
      <w:bookmarkEnd w:id="516"/>
      <w:bookmarkEnd w:id="517"/>
      <w:r>
        <w:rPr>
          <w:rtl w:val="true"/>
        </w:rPr>
        <w:t>أبوه</w:t>
      </w:r>
      <w:bookmarkEnd w:id="518"/>
    </w:p>
    <w:p>
      <w:pPr>
        <w:pStyle w:val="BookText"/>
        <w:rPr/>
      </w:pPr>
      <w:r>
        <w:rPr>
          <w:rFonts w:ascii="Amiri" w:hAnsi="Amiri" w:eastAsia="Amiri" w:cs="Amiri"/>
          <w:color w:val="111111"/>
          <w:sz w:val="28"/>
          <w:sz w:val="28"/>
          <w:szCs w:val="28"/>
          <w:rtl w:val="true"/>
          <w:lang w:bidi="ar-SA"/>
        </w:rPr>
        <w:t xml:space="preserve">عليّ بن شهرآشوب كان من علماء الإماميّة و فضلائهم، ترجمه الشيخ الحرّ في أمل الآمل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يروي عنه ولده محمّد، و كان فقيها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هو عن أبيه شهرآشوب، و عن أبي عليّ الطوسيّ و أبي الوفاء عبد الجبّار الرازيّ‌</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2488014_1934241801"/>
      <w:bookmarkStart w:id="520" w:name="_Toc225"/>
      <w:bookmarkEnd w:id="519"/>
      <w:r>
        <w:rPr>
          <w:rtl w:val="true"/>
        </w:rPr>
        <w:t>جده</w:t>
      </w:r>
      <w:bookmarkEnd w:id="520"/>
    </w:p>
    <w:p>
      <w:pPr>
        <w:pStyle w:val="BookText"/>
        <w:rPr/>
      </w:pPr>
      <w:r>
        <w:rPr>
          <w:rFonts w:ascii="Amiri" w:hAnsi="Amiri" w:eastAsia="Amiri" w:cs="Amiri"/>
          <w:color w:val="111111"/>
          <w:sz w:val="28"/>
          <w:sz w:val="28"/>
          <w:szCs w:val="28"/>
          <w:rtl w:val="true"/>
          <w:lang w:bidi="ar-SA"/>
        </w:rPr>
        <w:t xml:space="preserve">شهرآشوب المازندرانيّ، كان من علمائنا المحدّثين و فضلائهم، ذكره الشيخ الحرّ في الأمل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التستريّ في المقابس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محدّث، روي عنه ابنه عليّ، و ابن ابنه محمّد بن عليّ، كما ذكره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هو عن شيخ الطائفة أبي جعفر الطوسيّ‌</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المظفّر عبد الملك السمعانيّ</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2488016_1934241801"/>
      <w:bookmarkStart w:id="522" w:name="_Toc226"/>
      <w:bookmarkEnd w:id="521"/>
      <w:r>
        <w:rPr>
          <w:rtl w:val="true"/>
        </w:rPr>
        <w:t>مؤلّفاته</w:t>
      </w:r>
      <w:bookmarkEnd w:id="522"/>
    </w:p>
    <w:p>
      <w:pPr>
        <w:pStyle w:val="BookText"/>
        <w:rPr/>
      </w:pPr>
      <w:r>
        <w:rPr>
          <w:rFonts w:ascii="Amiri" w:hAnsi="Amiri" w:eastAsia="Amiri" w:cs="Amiri"/>
          <w:color w:val="111111"/>
          <w:sz w:val="28"/>
          <w:sz w:val="28"/>
          <w:szCs w:val="28"/>
          <w:rtl w:val="true"/>
          <w:lang w:bidi="ar-SA"/>
        </w:rPr>
        <w:t xml:space="preserve">له تأليفات كثيرة أوردها في معالم العلماء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المخزون المكنون في عيون الفنون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الطرائق في الحدود و الحقائق‌</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الفائدة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في الأمثال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 النزول علي مذهب آل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أيضا بيان التنزيل‌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2488018_1934241801"/>
      <w:bookmarkStart w:id="524" w:name="_Toc227"/>
      <w:bookmarkEnd w:id="523"/>
      <w:r>
        <w:rPr>
          <w:rtl w:val="true"/>
        </w:rPr>
        <w:t>پدر شهرآشوب</w:t>
      </w:r>
      <w:bookmarkEnd w:id="524"/>
    </w:p>
    <w:p>
      <w:pPr>
        <w:pStyle w:val="BookText"/>
        <w:rPr/>
      </w:pPr>
      <w:r>
        <w:rPr>
          <w:rFonts w:ascii="IRNazanin" w:hAnsi="IRNazanin" w:eastAsia="IRNazanin"/>
          <w:color w:val="111111"/>
          <w:sz w:val="28"/>
          <w:sz w:val="28"/>
          <w:szCs w:val="28"/>
          <w:rtl w:val="true"/>
          <w:lang w:bidi="fa-IR"/>
        </w:rPr>
        <w:t>علی بن شهرآشوب از علما و فضلای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در صفحه پنجاه و سه امل الآمل شرح زندگی وی را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فاضل که فرزندش محمد از او روایت کرده است و او فقیه و محدث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شهر آشوب و از ابی علی طوسی و ابی الوفا عبدالجبار رازی روایت می‌کند</w:t>
      </w:r>
      <w:r>
        <w:rPr>
          <w:rFonts w:eastAsia="IRNazanin" w:cs="IRNazanin"/>
          <w:color w:val="111111"/>
          <w:sz w:val="28"/>
          <w:szCs w:val="28"/>
          <w:rtl w:val="true"/>
          <w:lang w:bidi="fa-IR"/>
        </w:rPr>
        <w:t>.</w:t>
      </w:r>
    </w:p>
    <w:p>
      <w:pPr>
        <w:pStyle w:val="Heading4"/>
        <w:numPr>
          <w:ilvl w:val="3"/>
          <w:numId w:val="1"/>
        </w:numPr>
        <w:rPr/>
      </w:pPr>
      <w:bookmarkStart w:id="525" w:name="__RefHeading___Toc2488020_1934241801"/>
      <w:bookmarkStart w:id="526" w:name="_Toc228"/>
      <w:bookmarkEnd w:id="525"/>
      <w:r>
        <w:rPr>
          <w:rtl w:val="true"/>
        </w:rPr>
        <w:t>جد شهرآشوب</w:t>
      </w:r>
      <w:bookmarkEnd w:id="526"/>
    </w:p>
    <w:p>
      <w:pPr>
        <w:pStyle w:val="BookText"/>
        <w:rPr/>
      </w:pPr>
      <w:r>
        <w:rPr>
          <w:rFonts w:ascii="IRNazanin" w:hAnsi="IRNazanin" w:eastAsia="IRNazanin"/>
          <w:color w:val="111111"/>
          <w:sz w:val="28"/>
          <w:sz w:val="28"/>
          <w:szCs w:val="28"/>
          <w:rtl w:val="true"/>
          <w:lang w:bidi="fa-IR"/>
        </w:rPr>
        <w:t>شهر آشوب مازندرانی از علماء و فضلای محدث می‌باشد و شیخ حر در صفحه چهل و شش امل الآمل او را ذکر و تستری در صفحه پنج المقابس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و محدث که از او پسرش علی و پسر پسرش محمد بن علی روایت می‌کنند، چنان چه در المناقب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شیخ الطائفه ابی جعفر طوسی و ابی المظفر عبدالملک سمعانی روایت می‌کند</w:t>
      </w:r>
      <w:r>
        <w:rPr>
          <w:rFonts w:eastAsia="IRNazanin" w:cs="IRNazanin"/>
          <w:color w:val="111111"/>
          <w:sz w:val="28"/>
          <w:szCs w:val="28"/>
          <w:rtl w:val="true"/>
          <w:lang w:bidi="fa-IR"/>
        </w:rPr>
        <w:t>.</w:t>
      </w:r>
    </w:p>
    <w:p>
      <w:pPr>
        <w:pStyle w:val="Heading4"/>
        <w:numPr>
          <w:ilvl w:val="3"/>
          <w:numId w:val="1"/>
        </w:numPr>
        <w:rPr/>
      </w:pPr>
      <w:bookmarkStart w:id="527" w:name="__RefHeading___Toc2488022_1934241801"/>
      <w:bookmarkStart w:id="528" w:name="_Toc229"/>
      <w:bookmarkEnd w:id="527"/>
      <w:r>
        <w:rPr>
          <w:rtl w:val="true"/>
        </w:rPr>
        <w:t>تألیفات شهرآشوب</w:t>
      </w:r>
      <w:bookmarkEnd w:id="528"/>
    </w:p>
    <w:p>
      <w:pPr>
        <w:pStyle w:val="BookText"/>
        <w:rPr/>
      </w:pPr>
      <w:r>
        <w:rPr>
          <w:rFonts w:ascii="IRNazanin" w:hAnsi="IRNazanin" w:eastAsia="IRNazanin"/>
          <w:color w:val="111111"/>
          <w:sz w:val="28"/>
          <w:sz w:val="28"/>
          <w:szCs w:val="28"/>
          <w:rtl w:val="true"/>
          <w:lang w:bidi="fa-IR"/>
        </w:rPr>
        <w:t>در صفحه یکصد و شش معالم العلماء، هنگامی که به شرح حالش اشاره می‌کند، برای او تالیفات زیادی را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المخزون المکنون فی عیون الفنون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الطرائق فی الحدود و الحقائق</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 الفائده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المثال فی الامثال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الاسباب و النزول علی مذهب آل الرسول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الاوصاف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التنزیل</w:t>
      </w:r>
      <w:r>
        <w:rPr>
          <w:rStyle w:val="FootnoteAnchor"/>
          <w:rtl w:val="true"/>
        </w:rPr>
        <w:footnoteReference w:id="813"/>
      </w:r>
      <w:r>
        <w:rPr>
          <w:rFonts w:ascii="IRNazanin" w:hAnsi="IRNazanin" w:eastAsia="IRNazanin"/>
          <w:color w:val="111111"/>
          <w:sz w:val="28"/>
          <w:sz w:val="28"/>
          <w:szCs w:val="28"/>
          <w:rtl w:val="true"/>
          <w:lang w:bidi="fa-IR"/>
        </w:rPr>
        <w:t>نیز برای او می‌باشد</w:t>
      </w:r>
      <w:r>
        <w:rPr>
          <w:rFonts w:eastAsia="IRNazanin" w:cs="IRNazanin"/>
          <w:color w:val="111111"/>
          <w:sz w:val="28"/>
          <w:szCs w:val="28"/>
          <w:rtl w:val="true"/>
          <w:lang w:bidi="fa-IR"/>
        </w:rPr>
        <w:t xml:space="preserve">. </w:t>
      </w:r>
      <w:bookmarkStart w:id="529" w:name="pg13578_143297"/>
    </w:p>
    <w:p>
      <w:pPr>
        <w:pStyle w:val="Heading4"/>
        <w:numPr>
          <w:ilvl w:val="3"/>
          <w:numId w:val="1"/>
        </w:numPr>
        <w:rPr/>
      </w:pPr>
      <w:bookmarkStart w:id="530" w:name="__RefHeading___Toc2488024_1934241801"/>
      <w:bookmarkStart w:id="531" w:name="_Toc230"/>
      <w:bookmarkEnd w:id="529"/>
      <w:bookmarkEnd w:id="530"/>
      <w:r>
        <w:rPr>
          <w:rtl w:val="true"/>
        </w:rPr>
        <w:t>مشايخه</w:t>
      </w:r>
      <w:bookmarkEnd w:id="531"/>
    </w:p>
    <w:p>
      <w:pPr>
        <w:pStyle w:val="BookText"/>
        <w:rPr/>
      </w:pPr>
      <w:r>
        <w:rPr>
          <w:rFonts w:ascii="Amiri" w:hAnsi="Amiri" w:eastAsia="Amiri" w:cs="Amiri"/>
          <w:color w:val="111111"/>
          <w:sz w:val="28"/>
          <w:sz w:val="28"/>
          <w:szCs w:val="28"/>
          <w:rtl w:val="true"/>
          <w:lang w:bidi="ar-SA"/>
        </w:rPr>
        <w:t>يروي عن جماعة من المشايخ العظام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عليّ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الشوهانيّ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عبد الصمد النيسابوريّ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عليّ بن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الجليل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الفتّاح أحمد بن عليّ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سعيد عبد الجليل بن عيسي بن عبد الوهاب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الفضل داعي بن عليّ الحسن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المحاسن مسعود بن عليّ بن محمّد الصوانيّ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الفضل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الحسين بن أحمد بن طحّال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الفضل بن الحسن الطبرسيّ المفسّر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الحسين بن عليّ بن محمّد بن أحمد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سعيد بن هبة اللّه الراونديّ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الأستاد أبو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الأستاد أبو القاسم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المنتهي بن أبي زيد بن كما بكيّ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ناصح الدين أبو الفتح عبد الواحد بن محمّد بن المحفوظ بن عبد الواحد التميميّ الآمديّ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أبو محمّد الحسن الأستراباديّ</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488026_1934241801"/>
      <w:bookmarkStart w:id="533" w:name="_Toc231"/>
      <w:bookmarkEnd w:id="532"/>
      <w:r>
        <w:rPr>
          <w:rtl w:val="true"/>
        </w:rPr>
        <w:t>اساتید درایة الحدیث شهرآشوب</w:t>
      </w:r>
      <w:bookmarkEnd w:id="533"/>
    </w:p>
    <w:p>
      <w:pPr>
        <w:pStyle w:val="BookText"/>
        <w:rPr/>
      </w:pPr>
      <w:r>
        <w:rPr>
          <w:rFonts w:ascii="IRNazanin" w:hAnsi="IRNazanin" w:eastAsia="IRNazanin"/>
          <w:color w:val="111111"/>
          <w:sz w:val="28"/>
          <w:sz w:val="28"/>
          <w:szCs w:val="28"/>
          <w:rtl w:val="true"/>
          <w:lang w:bidi="fa-IR"/>
        </w:rPr>
        <w:t>از بسیاری از مشایخ بزرگ روایت کرده که از آن عده‌اند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منصور احمد بن علی طبرسی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جعفر محمد بن حسن شوهانی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علی حلبی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عبدالصمد نیسابوری تمیمی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عبدالصمد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شیخ علی بن شهرآشوب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بزرگوارش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ابوالفتاح احمد بن علی 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سعید عبدالجلیل بن عیسی بن عبدالوهاب رازی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ابوالفضل داعی بن علی حسن حسینی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ابوالمحاسن مسعود بن علی بن محمد صوانی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محمد بن فضل طبرسی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بن احمد بن طحّال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فضل بن حسن طبرسی، مفسر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حسین بن علی بن محمد بن احمد خزاعی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ابوالحسین سعید بن هبت الله راوندی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ابو جعفر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ابوالقاسم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منتهی بن ابی زید بن کابکی جرجانی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ناصح الدین ابوالفتح عبدالواحد بن محمد بن محفوظ بن عبدالواحد تمیمی آمدی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الدین ابو محمد حسن استرآبادی </w:t>
      </w:r>
      <w:bookmarkStart w:id="534" w:name="pg13578_143298"/>
    </w:p>
    <w:p>
      <w:pPr>
        <w:pStyle w:val="BookText"/>
        <w:rPr/>
      </w:pPr>
      <w:bookmarkEnd w:id="5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عليّ بن أحمد بن عليّ الحافظ الفتّال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بن أبي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القاسم بن الحسين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البيهقيّ والد الشيخ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فضل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الصمصام ذو الفقار بن معبد المروزيّ‌</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2488028_1934241801"/>
      <w:bookmarkStart w:id="536" w:name="_Toc232"/>
      <w:bookmarkEnd w:id="535"/>
      <w:r>
        <w:rPr>
          <w:rtl w:val="true"/>
        </w:rPr>
        <w:t>تلامذته</w:t>
      </w:r>
      <w:bookmarkEnd w:id="536"/>
    </w:p>
    <w:p>
      <w:pPr>
        <w:pStyle w:val="BookText"/>
        <w:rPr/>
      </w:pPr>
      <w:r>
        <w:rPr>
          <w:rFonts w:ascii="Amiri" w:hAnsi="Amiri" w:eastAsia="Amiri" w:cs="Amiri"/>
          <w:color w:val="111111"/>
          <w:sz w:val="28"/>
          <w:sz w:val="28"/>
          <w:szCs w:val="28"/>
          <w:rtl w:val="true"/>
          <w:lang w:bidi="ar-SA"/>
        </w:rPr>
        <w:t>يروي عنه جماعة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تاج الدين الحسن بن عليّ الدربيّ، و محمّد بن أبي القاسم عبد اللّه بن زهرة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يحيي بن محمّد بن يحيي بن الفرج السوراويّ</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488030_1934241801"/>
      <w:bookmarkStart w:id="538" w:name="_Toc233"/>
      <w:bookmarkEnd w:id="537"/>
      <w:r>
        <w:rPr>
          <w:rtl w:val="true"/>
        </w:rPr>
        <w:t>وفاته</w:t>
      </w:r>
      <w:bookmarkEnd w:id="538"/>
    </w:p>
    <w:p>
      <w:pPr>
        <w:pStyle w:val="BookText"/>
        <w:rPr/>
      </w:pPr>
      <w:r>
        <w:rPr>
          <w:rFonts w:ascii="Amiri" w:hAnsi="Amiri" w:eastAsia="Amiri" w:cs="Amiri"/>
          <w:color w:val="111111"/>
          <w:sz w:val="28"/>
          <w:sz w:val="28"/>
          <w:szCs w:val="28"/>
          <w:rtl w:val="true"/>
          <w:lang w:bidi="ar-SA"/>
        </w:rPr>
        <w:t xml:space="preserve">توفّي رحمه اللّه في شعبان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قال الفيروزآباديّ في البلغة عاش مائة سنة إلّا عشرة أشهر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2488032_1934241801"/>
      <w:bookmarkStart w:id="540" w:name="_Toc234"/>
      <w:bookmarkEnd w:id="539"/>
      <w:r>
        <w:rPr>
          <w:rtl w:val="true"/>
        </w:rPr>
        <w:t>الاربلي</w:t>
      </w:r>
      <w:bookmarkEnd w:id="540"/>
    </w:p>
    <w:p>
      <w:pPr>
        <w:pStyle w:val="Heading4"/>
        <w:numPr>
          <w:ilvl w:val="3"/>
          <w:numId w:val="1"/>
        </w:numPr>
        <w:rPr/>
      </w:pPr>
      <w:bookmarkStart w:id="541" w:name="__RefHeading___Toc2488034_1934241801"/>
      <w:bookmarkStart w:id="542" w:name="_Toc235"/>
      <w:bookmarkEnd w:id="541"/>
      <w:r>
        <w:rPr>
          <w:rtl w:val="true"/>
        </w:rPr>
        <w:t>اشارة</w:t>
      </w:r>
      <w:bookmarkEnd w:id="542"/>
    </w:p>
    <w:p>
      <w:pPr>
        <w:pStyle w:val="BookText"/>
        <w:rPr/>
      </w:pPr>
      <w:r>
        <w:rPr>
          <w:rStyle w:val="FootnoteAnchor"/>
          <w:rtl w:val="true"/>
        </w:rPr>
        <w:footnoteReference w:id="8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الدين أبو الحسن عليّ بن فخر الدين عيسي بن أبي الفتح الإربليّ، نزيل بغداد و دفينها، من أكابر محدّثي الشيعة و أعاظم علماء المائة السابعة و ثقاتهم وصفه الشيخ الحرّ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محدّثا ثقة شاعرا أديبا منشيا جامعا للفضائل و المحاسن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العلّامة الأمينيّ في كتابه القيّم الغدير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 من أفذاذ الامّة، و أوحديّ من نياقد علمائها، بعلمه الناجع، و أدبه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حسن بن علی بن احمد بن علی حافظ فتّال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بن ابی حرب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ابی القاسم بن حسین بیهقی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بیهقی، پدر شیخ حسن که نامش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ضیاء الدین فضل الله راوندی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صمصمام ذوالفقار بن معبد مروزی</w:t>
      </w:r>
      <w:r>
        <w:rPr>
          <w:rStyle w:val="FootnoteAnchor"/>
          <w:rtl w:val="true"/>
        </w:rPr>
        <w:footnoteReference w:id="817"/>
      </w:r>
    </w:p>
    <w:p>
      <w:pPr>
        <w:pStyle w:val="Heading4"/>
        <w:numPr>
          <w:ilvl w:val="3"/>
          <w:numId w:val="1"/>
        </w:numPr>
        <w:rPr/>
      </w:pPr>
      <w:bookmarkStart w:id="543" w:name="__RefHeading___Toc2488036_1934241801"/>
      <w:bookmarkStart w:id="544" w:name="_Toc236"/>
      <w:bookmarkEnd w:id="543"/>
      <w:r>
        <w:rPr>
          <w:rtl w:val="true"/>
        </w:rPr>
        <w:t>شاگردان شهرآشوب</w:t>
      </w:r>
      <w:bookmarkEnd w:id="544"/>
    </w:p>
    <w:p>
      <w:pPr>
        <w:pStyle w:val="BookText"/>
        <w:rPr/>
      </w:pPr>
      <w:r>
        <w:rPr>
          <w:rFonts w:ascii="IRNazanin" w:hAnsi="IRNazanin" w:eastAsia="IRNazanin"/>
          <w:color w:val="111111"/>
          <w:sz w:val="28"/>
          <w:sz w:val="28"/>
          <w:szCs w:val="28"/>
          <w:rtl w:val="true"/>
          <w:lang w:bidi="fa-IR"/>
        </w:rPr>
        <w:t>عده‌ای از علماء از او روایت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تاج الدین حسن بن علی دربی، محمد بن ابی القاسم عبدالله بن علی بن زهره حلبی، و شیخ یحیی بن محمد بن یحیی بن فرج سوراوی</w:t>
      </w:r>
      <w:r>
        <w:rPr>
          <w:rFonts w:eastAsia="IRNazanin" w:cs="IRNazanin"/>
          <w:color w:val="111111"/>
          <w:sz w:val="28"/>
          <w:szCs w:val="28"/>
          <w:rtl w:val="true"/>
          <w:lang w:bidi="fa-IR"/>
        </w:rPr>
        <w:t>.</w:t>
      </w:r>
    </w:p>
    <w:p>
      <w:pPr>
        <w:pStyle w:val="Heading4"/>
        <w:numPr>
          <w:ilvl w:val="3"/>
          <w:numId w:val="1"/>
        </w:numPr>
        <w:rPr/>
      </w:pPr>
      <w:bookmarkStart w:id="545" w:name="__RefHeading___Toc2488038_1934241801"/>
      <w:bookmarkStart w:id="546" w:name="_Toc237"/>
      <w:bookmarkEnd w:id="545"/>
      <w:r>
        <w:rPr>
          <w:rtl w:val="true"/>
        </w:rPr>
        <w:t>وفات شهرآشوب</w:t>
      </w:r>
      <w:bookmarkEnd w:id="546"/>
    </w:p>
    <w:p>
      <w:pPr>
        <w:pStyle w:val="BookText"/>
        <w:rPr/>
      </w:pP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البلغۀ می‌گوید که او از صد سال، ده ماه کمتر زندگی نمود</w:t>
      </w:r>
      <w:r>
        <w:rPr>
          <w:rFonts w:eastAsia="IRNazanin" w:cs="IRNazanin"/>
          <w:color w:val="111111"/>
          <w:sz w:val="28"/>
          <w:szCs w:val="28"/>
          <w:rtl w:val="true"/>
          <w:lang w:bidi="fa-IR"/>
        </w:rPr>
        <w:t>.</w:t>
      </w:r>
    </w:p>
    <w:p>
      <w:pPr>
        <w:pStyle w:val="Heading3"/>
        <w:numPr>
          <w:ilvl w:val="2"/>
          <w:numId w:val="1"/>
        </w:numPr>
        <w:rPr/>
      </w:pPr>
      <w:bookmarkStart w:id="547" w:name="__RefHeading___Toc2488040_1934241801"/>
      <w:bookmarkStart w:id="548" w:name="_Toc238"/>
      <w:bookmarkEnd w:id="547"/>
      <w:r>
        <w:rPr>
          <w:rtl w:val="true"/>
        </w:rPr>
        <w:t>اربلی</w:t>
      </w:r>
      <w:bookmarkEnd w:id="548"/>
    </w:p>
    <w:p>
      <w:pPr>
        <w:pStyle w:val="Heading4"/>
        <w:numPr>
          <w:ilvl w:val="3"/>
          <w:numId w:val="1"/>
        </w:numPr>
        <w:rPr/>
      </w:pPr>
      <w:bookmarkStart w:id="549" w:name="__RefHeading___Toc2488042_1934241801"/>
      <w:bookmarkStart w:id="550" w:name="_Toc239"/>
      <w:bookmarkEnd w:id="549"/>
      <w:r>
        <w:rPr>
          <w:rtl w:val="true"/>
        </w:rPr>
        <w:t>اشاره</w:t>
      </w:r>
      <w:bookmarkEnd w:id="550"/>
    </w:p>
    <w:p>
      <w:pPr>
        <w:pStyle w:val="BookText"/>
        <w:rPr/>
      </w:pP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ابوالحسن علی بن فخرالدین عیسی بن ابی الفتح اربلی، ساکن بغداد و مدفون در آن، از بزرگان محدثین شیعه و از بزرگان علمای قرن هفتم و موثقان آن که شیخ حر او را به این سخن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محدث، موثق، شاعر، ادیب، نویسنده و جامع تمام خوبی‌ها و نیکویی‌ها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او را علامه امینی در صفحه چهارصد و شصت و شش جلد پنجم کتاب گرانسنگ الغدیر آورده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یگانه‌های امت است و یکی از دانشمندان و نابغه کم نظیر جهان اسلام است که با داشتن دانش سرشار و معلومات چشمگیرش، در قرن هفتم هجری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زمره بزرگ‌ترین علمای علم ادب </w:t>
      </w:r>
      <w:bookmarkStart w:id="551" w:name="pg13578_143299"/>
    </w:p>
    <w:p>
      <w:pPr>
        <w:pStyle w:val="BookText"/>
        <w:rPr/>
      </w:pPr>
      <w:bookmarkEnd w:id="551"/>
      <w:r>
        <w:rPr>
          <w:rFonts w:ascii="Amiri" w:hAnsi="Amiri" w:eastAsia="Amiri" w:cs="Amiri"/>
          <w:color w:val="111111"/>
          <w:sz w:val="28"/>
          <w:sz w:val="28"/>
          <w:szCs w:val="28"/>
          <w:rtl w:val="true"/>
          <w:lang w:bidi="ar-SA"/>
        </w:rPr>
        <w:t>الناصع، يتبلّج القرن السابع، و هو في أعاظم العلماء قبله في أئمّة الأدب، و إن كان به ينضّد جمان الكتابة، تنظّم عقود القريض، و بعد ذلك كلّه هو أحد ساسة عصره الزاهي ترنّحت به أعطاف الوزارة و أضاء دستها، كما ابتسم به ثغر الفقه و الحديث، و حميت به ثغور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كتاب اخرج للناس في تاريخ أئمّة الدين و سرد فضائلهم و الدفاع عنهم، و الدعوة إليهم، و هو حجّة قاطعة علي علمه الغزير، و تضلّعه في الحديث، و ثباته في المذهب، و نبوغه في الأدب، و تبريزه في الشعر، حشره اللّه مع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في بعض الكلمات تلقّبه بالوزير، و لعلّ وجهه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استوزره واحد من أبناء خلفاء بني العبّاس ثمّ تركه و أكبّ علي العلم و الحديث، و قد يشتبه بسميّه عليّ بن عيسي بن داود البغداديّ وزير المقتدر باللّه المتوفّي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ترجمته عن الحوادث الجامعة لابن الفوطيّ و فوات الوفيات للكتبي و شذرات الذهب، و ذكر شطرا طويلا من قصائده المنضودة</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488044_1934241801"/>
      <w:bookmarkStart w:id="553" w:name="_Toc240"/>
      <w:bookmarkEnd w:id="552"/>
      <w:r>
        <w:rPr>
          <w:rtl w:val="true"/>
        </w:rPr>
        <w:t>مشايخ روايته و الرواة عنه</w:t>
      </w:r>
      <w:bookmarkEnd w:id="553"/>
    </w:p>
    <w:p>
      <w:pPr>
        <w:pStyle w:val="BookText"/>
        <w:rPr/>
      </w:pPr>
      <w:r>
        <w:rPr>
          <w:rFonts w:ascii="Amiri" w:hAnsi="Amiri" w:eastAsia="Amiri" w:cs="Amiri"/>
          <w:color w:val="111111"/>
          <w:sz w:val="28"/>
          <w:sz w:val="28"/>
          <w:szCs w:val="28"/>
          <w:rtl w:val="true"/>
          <w:lang w:bidi="ar-SA"/>
        </w:rPr>
        <w:t>يروي عن جمع من أعلام الفريقين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رضيّ الدين السيّد عليّ بن طاوس المتوفّي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جلال الدين عليّ بن عبد الحميد بن فخّار الموسويّ، أجاز له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تاج الدين أبو طالب عليّ بن أنجب بن عثمان الشهير بابن الساعيّ البغداديّ السلاميّ المتوفّي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محمّد بن يوسف بن محمّد الكنجيّ الشافعيّ المتوفّي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أبو الحسن عليّ بن محمّد بن محمّد بن وضّاح نزيل بغداد الفقيه الحنبليّ المتوفّي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رشيد الدين أبو عبد اللّه محمّد بن أبي القاسم بن عمر بن أبي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برهان الدين أبو الحسين أحمد بن عليّ الغزنويّ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خود قرار دارد و این در حالی است که مروارید‌های کتابت به واسطه او مرتب شد، و گره‌های شعری را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او یکی از سیاست پردازان عصر درخشان خود بود، چنان که حقیقت فقه و حدیث نیز توسط وی آشکار گردید و سنگرهای مذهب به وسیله او حمایت شد و کتاب ارزنده‌اش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اثری است که درباره تاریخ پیشوایان دین، نشان دادن فضایل آنان و دفاع از حریمشان و دعوت به سوی آنان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دلیل قاطع بر دانش زیاد، مهارت در حدیث، ثبات در مذهب، نبوغ در ادب و مهارت در شعر این دانشمند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سخنان دیده می‌شود که او ملقب به وزیر بود و شاید دلیل آن باشد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وزیر یکی از خلفای بنی العباس بود و بعد آن را ترک نمود و ممحض در علم و حدیث شد و به هم نامش علی بن عیسی بن داود بغدادی وزیر مقتدر بالله که متوفای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نیز مشتبه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زندگی او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همچنین قسمت زیادی از قصاید منظمش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درایة الحدیث و راویان از اربلی</w:t>
      </w:r>
    </w:p>
    <w:p>
      <w:pPr>
        <w:pStyle w:val="BookText"/>
        <w:rPr/>
      </w:pPr>
      <w:r>
        <w:rPr>
          <w:rFonts w:ascii="IRNazanin" w:hAnsi="IRNazanin" w:eastAsia="IRNazanin"/>
          <w:color w:val="111111"/>
          <w:sz w:val="28"/>
          <w:sz w:val="28"/>
          <w:szCs w:val="28"/>
          <w:rtl w:val="true"/>
          <w:lang w:bidi="fa-IR"/>
        </w:rPr>
        <w:t>او از گروهی از علمای شیعه و سنّی روایت کرده که 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ما رضی الدین سید علی بن طاووس، متوفای سال </w:t>
      </w:r>
      <w:r>
        <w:rPr>
          <w:rFonts w:eastAsia="IRNazanin" w:cs="IRNazanin"/>
          <w:color w:val="111111"/>
          <w:sz w:val="28"/>
          <w:szCs w:val="28"/>
          <w:lang w:bidi="fa-IR"/>
        </w:rPr>
        <w:t>664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ما جلال الدین علی بن عبدالحمید بن فخار موسوی که برای او اجازه‌ای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تاج الدین ابوطالب علی بن انجب بن عثمان مشهور به ابن ساعی بغدادی سلامی، متوفای </w:t>
      </w:r>
      <w:r>
        <w:rPr>
          <w:rFonts w:eastAsia="IRNazanin" w:cs="IRNazanin"/>
          <w:color w:val="111111"/>
          <w:sz w:val="28"/>
          <w:szCs w:val="28"/>
          <w:lang w:bidi="fa-IR"/>
        </w:rPr>
        <w:t>674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عبدالله محمد بن یوسف بن محمد کنجی شافعی، متوفای سال </w:t>
      </w:r>
      <w:r>
        <w:rPr>
          <w:rFonts w:eastAsia="IRNazanin" w:cs="IRNazanin"/>
          <w:color w:val="111111"/>
          <w:sz w:val="28"/>
          <w:szCs w:val="28"/>
          <w:lang w:bidi="fa-IR"/>
        </w:rPr>
        <w:t>658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ابوالحسن علی بن محمد بن وضّاح ساکن بغداد، فقیه حنبلی متوفای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با اجازه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رشید الدین ابو عبدالله محمد بن ابی القاسم بن عمر بن ابی القاسم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برهان الدین ابوالحسین احمد بن علی عزنوی </w:t>
      </w:r>
      <w:bookmarkStart w:id="554" w:name="pg13578_143300"/>
    </w:p>
    <w:p>
      <w:pPr>
        <w:pStyle w:val="BookText"/>
        <w:rPr/>
      </w:pPr>
      <w:bookmarkEnd w:id="554"/>
      <w:r>
        <w:rPr>
          <w:rFonts w:ascii="Amiri" w:hAnsi="Amiri" w:eastAsia="Amiri" w:cs="Amiri"/>
          <w:color w:val="111111"/>
          <w:sz w:val="28"/>
          <w:sz w:val="28"/>
          <w:szCs w:val="28"/>
          <w:rtl w:val="true"/>
          <w:lang w:bidi="ar-SA"/>
        </w:rPr>
        <w:t>و يروي عنه جمع من أعلام الفريقين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العلّامة الحلّيّ الحسن بن يوسف بن المطهّر، كما في إجازة شيخنا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رضيّ الدين عليّ بن المطهّر كما في إجازة السيّد محمّد بن القاسم بن معيّة الحسينيّ للسيّد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محمّد بن فضل العلويّ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الشيخ تاج الدين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بن إبراهيم بن محمّد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بن عليّ بن أبي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حفيده الشيخ شرف الدين أحمد بن الصدر تاج الدين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حفيده الآخر الشيخ عيسي بن محمّد بن عليّ أخو الشرف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شرف الدين أحمد بن عثمان النصيبيّ الفقيه المدرّس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أبو الفضل يحيي بن عليّ بن المظفّر الطيبي الكاتب بواسط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قرأ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عبد اللّه بن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الكبير عزّ الدين أبو عليّ الحسن بن أبي الهيجا الإربليّ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أبو الفتح ابن الحسين بن أبي بكر الإربليّ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أمين الدين عبد الرحمن بن عليّ بن أبي الحسن الجزريّ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إسحاق بن إبراهيم بن عبّاس الموصليّ‌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2488046_1934241801"/>
      <w:bookmarkStart w:id="556" w:name="_Toc241"/>
      <w:bookmarkEnd w:id="555"/>
      <w:r>
        <w:rPr>
          <w:rtl w:val="true"/>
        </w:rPr>
        <w:t>مؤلّفاته</w:t>
      </w:r>
      <w:bookmarkEnd w:id="556"/>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جامع حسن، فرغ من تأليفه في الحادي و العشرين من رمضان ليلة القدر من سنة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طبع بإيران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و له</w:t>
      </w:r>
    </w:p>
    <w:p>
      <w:pPr>
        <w:pStyle w:val="BookText"/>
        <w:rPr/>
      </w:pPr>
      <w:r>
        <w:rPr>
          <w:rFonts w:ascii="IRNazanin" w:hAnsi="IRNazanin" w:eastAsia="IRNazanin"/>
          <w:color w:val="111111"/>
          <w:sz w:val="28"/>
          <w:sz w:val="28"/>
          <w:szCs w:val="28"/>
          <w:rtl w:val="true"/>
          <w:lang w:bidi="fa-IR"/>
        </w:rPr>
        <w:t>از او گروهی از علمای شیعه و سنّی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علامه حلی حسن بن یوسف بن مطهّر، چنان چه در اجازه شیخ ما حر عاملی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رضی الدین علی بن مطهر، چنان چه در اجازه سید محمد بن قاسم بن معیّه حسینی به شمس الدین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شمس الدین محمد بن فضل علوی حسنی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سیخ تاج الدین محمد بن 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تقی الدین بن ابراهیم بن محمد بن سالم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بن علی بن ابی القاسم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نوه‌اش شیخ شرف الدین احمد بن صدر تاج الدین محمد بن علی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نوه دیگرش شیخ عیسی بن محمد بن علی، برادر شرف که ذکرش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شرف الدین احمد بن عثمان نصیبی، فقیه و مدرس مالکی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 الدین ابوالفضل یحیی بن علی مظفّر طیبی، کاتب در واسط عراق</w:t>
      </w:r>
    </w:p>
    <w:p>
      <w:pPr>
        <w:pStyle w:val="BookText"/>
        <w:rPr/>
      </w:pPr>
      <w:r>
        <w:rPr>
          <w:rFonts w:ascii="IRNazanin" w:hAnsi="IRNazanin" w:eastAsia="IRNazanin"/>
          <w:color w:val="111111"/>
          <w:sz w:val="28"/>
          <w:sz w:val="28"/>
          <w:szCs w:val="28"/>
          <w:rtl w:val="true"/>
          <w:lang w:bidi="fa-IR"/>
        </w:rPr>
        <w:t>و از کسانی که نزد او قرائت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الدین عبدالله بن محمد بن مکّی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بزگ عزّالدین ابو علی حسن بن ابی الهیجّا اربلی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الدین ابوالفتح ابن الحسین بن ابی بکر اربلی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امین الدین عبدالرحمن بن علی بن ابی الحسن جزری موصلی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بن اسحاق بن ابراهیم بن عباس موصلی</w:t>
      </w:r>
    </w:p>
    <w:p>
      <w:pPr>
        <w:pStyle w:val="Heading4"/>
        <w:numPr>
          <w:ilvl w:val="3"/>
          <w:numId w:val="1"/>
        </w:numPr>
        <w:rPr/>
      </w:pPr>
      <w:bookmarkStart w:id="557" w:name="__RefHeading___Toc2488048_1934241801"/>
      <w:bookmarkStart w:id="558" w:name="_Toc242"/>
      <w:bookmarkEnd w:id="557"/>
      <w:r>
        <w:rPr>
          <w:rtl w:val="true"/>
        </w:rPr>
        <w:t>تألیفات اربلی</w:t>
      </w:r>
      <w:bookmarkEnd w:id="5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کتاب‌هایی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فی معرفت الائمه، کتابی جامع و نیکو که از تالیف آن در بیست و یکم رمضان شب قدر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ایران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اوست</w:t>
      </w:r>
      <w:r>
        <w:rPr>
          <w:rFonts w:eastAsia="IRNazanin" w:cs="IRNazanin"/>
          <w:color w:val="111111"/>
          <w:sz w:val="28"/>
          <w:szCs w:val="28"/>
          <w:rtl w:val="true"/>
          <w:lang w:bidi="fa-IR"/>
        </w:rPr>
        <w:t xml:space="preserve">: </w:t>
      </w:r>
      <w:bookmarkStart w:id="559" w:name="pg13578_143301"/>
    </w:p>
    <w:p>
      <w:pPr>
        <w:pStyle w:val="BookText"/>
        <w:rPr/>
      </w:pPr>
      <w:bookmarkEnd w:id="559"/>
      <w:r>
        <w:rPr>
          <w:rFonts w:ascii="Amiri" w:hAnsi="Amiri" w:eastAsia="Amiri" w:cs="Amiri"/>
          <w:color w:val="111111"/>
          <w:sz w:val="28"/>
          <w:sz w:val="28"/>
          <w:szCs w:val="28"/>
          <w:rtl w:val="true"/>
          <w:lang w:bidi="ar-SA"/>
        </w:rPr>
        <w:t>رسالة الطيف، و ديوان شعر، و عدّة رسائل، و له قصائد منضودة في مدح الأئمّة الأطهار عليهم صلوات اللّه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2488050_1934241801"/>
      <w:bookmarkStart w:id="561" w:name="_Toc243"/>
      <w:bookmarkEnd w:id="560"/>
      <w:r>
        <w:rPr>
          <w:rtl w:val="true"/>
        </w:rPr>
        <w:t>وفاته</w:t>
      </w:r>
      <w:bookmarkEnd w:id="561"/>
    </w:p>
    <w:p>
      <w:pPr>
        <w:pStyle w:val="BookText"/>
        <w:rPr/>
      </w:pPr>
      <w:r>
        <w:rPr>
          <w:rFonts w:ascii="Amiri" w:hAnsi="Amiri" w:eastAsia="Amiri" w:cs="Amiri"/>
          <w:color w:val="111111"/>
          <w:sz w:val="28"/>
          <w:sz w:val="28"/>
          <w:szCs w:val="28"/>
          <w:rtl w:val="true"/>
          <w:lang w:bidi="ar-SA"/>
        </w:rPr>
        <w:t xml:space="preserve">توفّي ببغداد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2488052_1934241801"/>
      <w:bookmarkStart w:id="563" w:name="_Toc244"/>
      <w:bookmarkEnd w:id="562"/>
      <w:r>
        <w:rPr>
          <w:rtl w:val="true"/>
        </w:rPr>
        <w:t>ابن شعبة</w:t>
      </w:r>
      <w:bookmarkEnd w:id="563"/>
    </w:p>
    <w:p>
      <w:pPr>
        <w:pStyle w:val="Heading4"/>
        <w:numPr>
          <w:ilvl w:val="3"/>
          <w:numId w:val="1"/>
        </w:numPr>
        <w:rPr/>
      </w:pPr>
      <w:bookmarkStart w:id="564" w:name="__RefHeading___Toc2488054_1934241801"/>
      <w:bookmarkStart w:id="565" w:name="_Toc245"/>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 xml:space="preserve">الشيخ أبو محمّد الحسن بن عليّ بن الحسين بن شعبة الحرّانيّ المعاصر للشيخ الصدوق الّذي توفّي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عالم فاضل فقيه محدّث جليل، له ترجمة في رياض العلماء و روضات الجنّات و أمل الآمل و تنقيح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 بن شعبة الحرّانيّ أو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فقيه، و متبحّر نبيه، و مترفّع وجيه، له كتاب تحف العقول عن آل الرسول، مبسوط كثير الفوائد، معتمد عليه عند الأصحاب، أورد فيه جملة وافية من النبويّات و أخبار الأئمّة عليهم السّلام، و مواعظهم الشافية علي الترتيب، و في آخره القدسيّان المبسوطان المعروفان، الموحي بهما إلي موسي و عيسي ابن مريم عليهما السّلام في الحكم و النصائح البالغة الإلهيّة، و باب في مواعظ المسيح الواقعة في الإنجيل، و في آخره وصيّة المفضّل بن عمر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كتابه هذا بإيران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إليه صاحب أمل الآمل كتاب التمحيص، و نقل ذلك صاحب الرياض عن الشيخ إبراهيم القطيفيّ و قوّاه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الأستاد الاستناد</w:t>
      </w:r>
      <w:r>
        <w:rPr>
          <w:rStyle w:val="FootnoteAnchor"/>
          <w:rtl w:val="true"/>
        </w:rPr>
        <w:footnoteReference w:id="820"/>
      </w:r>
      <w:r>
        <w:rPr>
          <w:rFonts w:ascii="Amiri" w:hAnsi="Amiri" w:eastAsia="Amiri" w:cs="Amiri"/>
          <w:color w:val="111111"/>
          <w:sz w:val="28"/>
          <w:sz w:val="28"/>
          <w:szCs w:val="28"/>
          <w:rtl w:val="true"/>
          <w:lang w:bidi="ar-SA"/>
        </w:rPr>
        <w:t>بأنّ كتاب التمحيص من مؤلّفات غيره فهو عندي محلّ تأمّل فلاحظ، لأنّ الشيخ إبراهيم أقرب و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أبي عليّ محمّد بن همّام المتوفّي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 يروي عنه الشيخ المفيد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الطیف، دیوان شعر، و تعدادی رساله و برای او قصائد منظمش در مدح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566" w:name="__RefHeading___Toc2488056_1934241801"/>
      <w:bookmarkStart w:id="567" w:name="_Toc246"/>
      <w:bookmarkEnd w:id="566"/>
      <w:r>
        <w:rPr>
          <w:rtl w:val="true"/>
        </w:rPr>
        <w:t>وفات اربلی</w:t>
      </w:r>
      <w:bookmarkEnd w:id="567"/>
    </w:p>
    <w:p>
      <w:pPr>
        <w:pStyle w:val="BookText"/>
        <w:rPr/>
      </w:pPr>
      <w:r>
        <w:rPr>
          <w:rFonts w:ascii="IRNazanin" w:hAnsi="IRNazanin" w:eastAsia="IRNazanin"/>
          <w:color w:val="111111"/>
          <w:sz w:val="28"/>
          <w:sz w:val="28"/>
          <w:szCs w:val="28"/>
          <w:rtl w:val="true"/>
          <w:lang w:bidi="fa-IR"/>
        </w:rPr>
        <w:t xml:space="preserve">در بغداد به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w:t>
      </w:r>
      <w:r>
        <w:rPr>
          <w:rFonts w:eastAsia="IRNazanin" w:cs="IRNazanin"/>
          <w:color w:val="111111"/>
          <w:sz w:val="28"/>
          <w:szCs w:val="28"/>
          <w:rtl w:val="true"/>
          <w:lang w:bidi="fa-IR"/>
        </w:rPr>
        <w:t>.</w:t>
      </w:r>
    </w:p>
    <w:p>
      <w:pPr>
        <w:pStyle w:val="Heading3"/>
        <w:numPr>
          <w:ilvl w:val="2"/>
          <w:numId w:val="1"/>
        </w:numPr>
        <w:rPr/>
      </w:pPr>
      <w:bookmarkStart w:id="568" w:name="__RefHeading___Toc2488058_1934241801"/>
      <w:bookmarkStart w:id="569" w:name="_Toc247"/>
      <w:bookmarkEnd w:id="568"/>
      <w:r>
        <w:rPr>
          <w:rtl w:val="true"/>
        </w:rPr>
        <w:t>ابن شعبه</w:t>
      </w:r>
      <w:bookmarkEnd w:id="569"/>
    </w:p>
    <w:p>
      <w:pPr>
        <w:pStyle w:val="BookText"/>
        <w:rPr/>
      </w:pPr>
      <w:r>
        <w:rPr>
          <w:rFonts w:ascii="IRNazanin" w:hAnsi="IRNazanin" w:eastAsia="IRNazanin"/>
          <w:color w:val="111111"/>
          <w:sz w:val="28"/>
          <w:sz w:val="28"/>
          <w:szCs w:val="28"/>
          <w:rtl w:val="true"/>
          <w:lang w:bidi="fa-IR"/>
        </w:rPr>
        <w:t xml:space="preserve">شیخ ابو محمد حسن بن علی بن حسین بن شعبۀ حرّانی معاصر شیخ صدوق 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و محدث بزرگوار که شرح حال او در ریاض العلماء و روضات الجنّات و امل الآمل و تنقیح المقال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بن حسین بن شعبۀ حرّانی یا حلبی – چنان چه در بعضی از نسخه‌ها آمده – فاضل و فقیه، و متبحّر آگاه، و بزرگ شناخته شده، که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فواید زیاد و گسترده دارد و اصحاب بر آن اطمینان کرده‌اند و در آن جملاتی وافی از سخنان پیامبر و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نصایح شافی آنان به ترتیب وارد شده و در آخر آن احادیث قدسی گسترده و معروف که به موسی و عیسی بن مریم علیهما السّلام وحی شده و حکیمانه و نصیحت‌های الهی می‌باشد آمده است و یک باب هم به موعظه‌های حضرت مسیح که در انجیل آمده اختصاص یافته و در آخر آن هم وصیت مفضل بن عمر برای 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ایران به سال‌های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امل الآمل کتاب التمحیص را هم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از شیخ ابراهیم قطیفی آن را نقل کرده و با سخن خود آن را تقویت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سخن استاد استناد</w:t>
      </w:r>
      <w:r>
        <w:rPr>
          <w:rStyle w:val="FootnoteAnchor"/>
          <w:rtl w:val="true"/>
        </w:rPr>
        <w:footnoteReference w:id="822"/>
      </w:r>
      <w:r>
        <w:rPr>
          <w:rFonts w:ascii="IRNazanin" w:hAnsi="IRNazanin" w:eastAsia="IRNazanin"/>
          <w:color w:val="111111"/>
          <w:sz w:val="28"/>
          <w:sz w:val="28"/>
          <w:szCs w:val="28"/>
          <w:rtl w:val="true"/>
          <w:lang w:bidi="fa-IR"/>
        </w:rPr>
        <w:t>به این که کتاب التمحیص از تالیفات غیر ابن شعبه است، نزد من محل تأمل است و آن را ملاحظه کن، چون شیخ ابراهیم به زمان مؤلف نزدیک‌تر و از نویسنده بحار آشناتر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ابی علی محمد بن همام متوفای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شیخ مفید از او روایت کرده است</w:t>
      </w:r>
      <w:r>
        <w:rPr>
          <w:rFonts w:eastAsia="IRNazanin" w:cs="IRNazanin"/>
          <w:color w:val="111111"/>
          <w:sz w:val="28"/>
          <w:szCs w:val="28"/>
          <w:rtl w:val="true"/>
          <w:lang w:bidi="fa-IR"/>
        </w:rPr>
        <w:t xml:space="preserve">. </w:t>
      </w:r>
      <w:bookmarkStart w:id="570" w:name="pg13578_143302"/>
    </w:p>
    <w:p>
      <w:pPr>
        <w:pStyle w:val="Heading3"/>
        <w:numPr>
          <w:ilvl w:val="2"/>
          <w:numId w:val="1"/>
        </w:numPr>
        <w:rPr/>
      </w:pPr>
      <w:bookmarkStart w:id="571" w:name="__RefHeading___Toc2488060_1934241801"/>
      <w:bookmarkStart w:id="572" w:name="_Toc248"/>
      <w:bookmarkEnd w:id="570"/>
      <w:bookmarkEnd w:id="571"/>
      <w:r>
        <w:rPr/>
        <w:t>23</w:t>
      </w:r>
      <w:r>
        <w:rPr>
          <w:rtl w:val="true"/>
        </w:rPr>
        <w:t xml:space="preserve">- </w:t>
      </w:r>
      <w:r>
        <w:rPr>
          <w:rtl w:val="true"/>
        </w:rPr>
        <w:t>ابن البطريق</w:t>
      </w:r>
      <w:bookmarkEnd w:id="572"/>
    </w:p>
    <w:p>
      <w:pPr>
        <w:pStyle w:val="BookText"/>
        <w:rPr/>
      </w:pPr>
      <w:r>
        <w:rPr>
          <w:rFonts w:ascii="Amiri" w:hAnsi="Amiri" w:eastAsia="Amiri" w:cs="Amiri"/>
          <w:color w:val="111111"/>
          <w:sz w:val="28"/>
          <w:sz w:val="28"/>
          <w:szCs w:val="28"/>
          <w:rtl w:val="true"/>
          <w:lang w:bidi="ar-SA"/>
        </w:rPr>
        <w:t>الشيخ الأجلّ الأوحد العالم الفقيه شمس الدين شرف الإسلام أبو الحسين يحيي ابن الحسن بن الحسين بن عليّ بن محمّد بن بطريق الأسديّ، كان عالما فاضلا متكلّما محقّقا فقيها ثقة صدوقا، ترجمه الشيخ الحرّ في أمل الآمل و المولي عبد اللّه الأصبهانيّ في رياض العلماء، و الخونساريّ في روضات الجنّات و الشيخ أسد اللّه في المقابس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Style w:val="FootnoteAnchor"/>
          <w:rtl w:val="true"/>
        </w:rPr>
        <w:footnoteReference w:id="823"/>
      </w:r>
      <w:r>
        <w:rPr>
          <w:rFonts w:ascii="Amiri" w:hAnsi="Amiri" w:eastAsia="Amiri" w:cs="Amiri"/>
          <w:color w:val="111111"/>
          <w:sz w:val="28"/>
          <w:sz w:val="28"/>
          <w:szCs w:val="28"/>
          <w:rtl w:val="true"/>
          <w:lang w:bidi="ar-SA"/>
        </w:rPr>
        <w:t>و المناقب و المستدرك، و كتاب اتّفاق صحاح الأثر في إمامة الأئمّة الاثني عشر، و كتاب الردّ علي أهل النظر في تصفّح أدلة القضاء و القدر، و كتاب نهج العلوم إلي نفي المعدوم، و كتاب تصفّح الصحيحين في تحليل المتعتين، و كتاب الخصائص‌</w:t>
      </w:r>
      <w:r>
        <w:rPr>
          <w:rStyle w:val="FootnoteAnchor"/>
          <w:rtl w:val="true"/>
        </w:rPr>
        <w:footnoteReference w:id="824"/>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الشيخ عماد الدين أبي جعفر محمّد بن القاسم و عن السيّد الأجلّ نقيب النقباء أحمد بن طاهر بن عليّ الطاهر الحسينيّ، و عن محمّد بن عليّ بن شهرآشوب‌</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 الحمصيّ الرازيّ الفقه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أبو الحسن عليّ بن يحيي الخيّاط و السيّد نجم الإسلام محمّد بن عبد اللّه ابن زهرة الحسينيّ و السيّد فخّار بن معد، و يروي الشهيد عن محمّد بن جعفر المشهديّ عنه، و ذكر أنّ محمّد بن جعفر قرأ كتبه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بالحلّة في شعبان من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سبع و سبعون سنة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2488062_1934241801"/>
      <w:bookmarkStart w:id="574" w:name="_Toc249"/>
      <w:bookmarkEnd w:id="573"/>
      <w:r>
        <w:rPr>
          <w:rtl w:val="true"/>
        </w:rPr>
        <w:t>ابن بطریق</w:t>
      </w:r>
      <w:bookmarkEnd w:id="574"/>
    </w:p>
    <w:p>
      <w:pPr>
        <w:pStyle w:val="BookText"/>
        <w:rPr/>
      </w:pPr>
      <w:r>
        <w:rPr>
          <w:rFonts w:ascii="IRNazanin" w:hAnsi="IRNazanin" w:eastAsia="IRNazanin"/>
          <w:color w:val="111111"/>
          <w:sz w:val="28"/>
          <w:sz w:val="28"/>
          <w:szCs w:val="28"/>
          <w:rtl w:val="true"/>
          <w:lang w:bidi="fa-IR"/>
        </w:rPr>
        <w:t>شیخ بزرگوار و یگانه، عالم و فقیه شمس الدین و شرف الاسلام ابو الحسین یحیی بن حسن بن حسین بن علی بن محمد بن بطریق اسدی، عالم، فاضل، متکلم،محقق، فقیه، موثق،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شیخ حر در امل الآمل و مولی عبدالله اصبهانی در ریاض العلماء و خوانساری در روضات الجنات و شیخ اسدالله در المقابس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کتاب‌هایی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العمدۀ،</w:t>
      </w:r>
      <w:r>
        <w:rPr>
          <w:rStyle w:val="FootnoteAnchor"/>
          <w:rtl w:val="true"/>
        </w:rPr>
        <w:footnoteReference w:id="827"/>
      </w:r>
      <w:r>
        <w:rPr>
          <w:rFonts w:ascii="IRNazanin" w:hAnsi="IRNazanin" w:eastAsia="IRNazanin"/>
          <w:color w:val="111111"/>
          <w:sz w:val="28"/>
          <w:sz w:val="28"/>
          <w:szCs w:val="28"/>
          <w:rtl w:val="true"/>
          <w:lang w:bidi="fa-IR"/>
        </w:rPr>
        <w:t>المناقب، المستدرک، اتفاق صحاح الاثر فی امامۀ الائمه الاثنی عشر، ردّ علی اهل النظر فی تصفح ادلۀ القضاء و القدر، نهج العلوم الی نفی المعدوم، تصفح الصحیحین فی تعلیل المتعتین، الخصائص</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غیر از این‌ها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شیخ عمادالدین ابی جعفر محمد بن قاسم و سید بزرگوار نقیب النقباء احمد بن طاهر بن علی طاهر حسینی و از محمد بن علی بن شهر آشوب</w:t>
      </w:r>
      <w:r>
        <w:rPr>
          <w:rStyle w:val="FootnoteAnchor"/>
          <w:rtl w:val="true"/>
        </w:rPr>
        <w:footnoteReference w:id="829"/>
      </w:r>
      <w:r>
        <w:rPr>
          <w:rFonts w:ascii="IRNazanin" w:hAnsi="IRNazanin" w:eastAsia="IRNazanin"/>
          <w:color w:val="111111"/>
          <w:sz w:val="28"/>
          <w:sz w:val="28"/>
          <w:szCs w:val="28"/>
          <w:rtl w:val="true"/>
          <w:lang w:bidi="fa-IR"/>
        </w:rPr>
        <w:t>روایت کرده است و فقه و کلام را نزد حمصی رازی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یحیی خیّاط و سید نجم الاسلام محمد بن عبدالله ابن زهره حسینی و سید فخار بن معد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واسطه محمد بن جعفر مشهدی از او روایت می‌کند و ذکر می‌کند که نزد محمد بن جعفر کتاب‌هایش را خوانده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حلّه و در شعبان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هفتاد و هفت سال داشت وفات کرد</w:t>
      </w:r>
      <w:r>
        <w:rPr>
          <w:rFonts w:eastAsia="IRNazanin" w:cs="IRNazanin"/>
          <w:color w:val="111111"/>
          <w:sz w:val="28"/>
          <w:szCs w:val="28"/>
          <w:rtl w:val="true"/>
          <w:lang w:bidi="fa-IR"/>
        </w:rPr>
        <w:t>.</w:t>
      </w:r>
      <w:r>
        <w:rPr>
          <w:rStyle w:val="FootnoteAnchor"/>
          <w:rtl w:val="true"/>
        </w:rPr>
        <w:footnoteReference w:id="830"/>
      </w:r>
      <w:bookmarkStart w:id="575" w:name="pg13578_143303"/>
    </w:p>
    <w:p>
      <w:pPr>
        <w:pStyle w:val="Heading3"/>
        <w:numPr>
          <w:ilvl w:val="2"/>
          <w:numId w:val="1"/>
        </w:numPr>
        <w:rPr/>
      </w:pPr>
      <w:bookmarkStart w:id="576" w:name="__RefHeading___Toc2488064_1934241801"/>
      <w:bookmarkStart w:id="577" w:name="_Toc250"/>
      <w:bookmarkEnd w:id="575"/>
      <w:bookmarkEnd w:id="576"/>
      <w:r>
        <w:rPr/>
        <w:t>24</w:t>
      </w:r>
      <w:r>
        <w:rPr>
          <w:rtl w:val="true"/>
        </w:rPr>
        <w:t xml:space="preserve">- </w:t>
      </w:r>
      <w:r>
        <w:rPr>
          <w:rtl w:val="true"/>
        </w:rPr>
        <w:t>الخزار القمّيّ</w:t>
      </w:r>
      <w:bookmarkEnd w:id="577"/>
    </w:p>
    <w:p>
      <w:pPr>
        <w:pStyle w:val="BookText"/>
        <w:rPr/>
      </w:pPr>
      <w:r>
        <w:rPr>
          <w:rFonts w:ascii="Amiri" w:hAnsi="Amiri" w:eastAsia="Amiri" w:cs="Amiri"/>
          <w:color w:val="111111"/>
          <w:sz w:val="28"/>
          <w:sz w:val="28"/>
          <w:szCs w:val="28"/>
          <w:rtl w:val="true"/>
          <w:lang w:bidi="ar-SA"/>
        </w:rPr>
        <w:t xml:space="preserve">أبو القاسم عليّ بن محمّد بن عليّ الخزّاز الرازيّ القمّيّ من أجلّاء الأصحاب و ثقاتهم ترجمه النجاشيّ في الفهرست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الخزّار ثقة من أصحابنا، أبو القاسم، و كان فقيها وجها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في الخلاصة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من أصحابنا وجها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ابن شهرآشوب في معالم العلماء و متأخّري الرجاليّين في كتبهم و أثنوا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الاعتقادات الشرعيّة، الكفاية في النصوص،</w:t>
      </w:r>
      <w:r>
        <w:rPr>
          <w:rStyle w:val="FootnoteAnchor"/>
          <w:rtl w:val="true"/>
        </w:rPr>
        <w:footnoteReference w:id="831"/>
      </w:r>
      <w:r>
        <w:rPr>
          <w:rFonts w:ascii="Amiri" w:hAnsi="Amiri" w:eastAsia="Amiri" w:cs="Amiri"/>
          <w:color w:val="111111"/>
          <w:sz w:val="28"/>
          <w:sz w:val="28"/>
          <w:szCs w:val="28"/>
          <w:rtl w:val="true"/>
          <w:lang w:bidi="ar-SA"/>
        </w:rPr>
        <w:t>الأحكام الدينيّة علي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 جعفر الصدوق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المفضّل الشيبانيّ المتوفّي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عيّاش الجوهريّ المتوفّي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أبي الحسن بن عبد الصمد القمّيّ و أضرابهم في الطبقة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2488066_1934241801"/>
      <w:bookmarkStart w:id="579" w:name="_Toc251"/>
      <w:bookmarkEnd w:id="578"/>
      <w:r>
        <w:rPr/>
        <w:t>25</w:t>
      </w:r>
      <w:r>
        <w:rPr>
          <w:rtl w:val="true"/>
        </w:rPr>
        <w:t xml:space="preserve">- </w:t>
      </w:r>
      <w:r>
        <w:rPr>
          <w:rtl w:val="true"/>
        </w:rPr>
        <w:t>ورام بن أبي فراس</w:t>
      </w:r>
      <w:bookmarkEnd w:id="579"/>
    </w:p>
    <w:p>
      <w:pPr>
        <w:pStyle w:val="BookText"/>
        <w:rPr/>
      </w:pPr>
      <w:r>
        <w:rPr>
          <w:rFonts w:ascii="Amiri" w:hAnsi="Amiri" w:eastAsia="Amiri" w:cs="Amiri"/>
          <w:color w:val="111111"/>
          <w:sz w:val="28"/>
          <w:sz w:val="28"/>
          <w:szCs w:val="28"/>
          <w:rtl w:val="true"/>
          <w:lang w:bidi="ar-SA"/>
        </w:rPr>
        <w:t>الأمير الزاهد أبو الحسين ورّام بن عيسي بن أبي النجم بن ورّام بن خولان بن إبراهيم بن مالك الأشتر</w:t>
      </w:r>
      <w:r>
        <w:rPr>
          <w:rStyle w:val="FootnoteAnchor"/>
          <w:rtl w:val="true"/>
        </w:rPr>
        <w:footnoteReference w:id="832"/>
      </w:r>
      <w:r>
        <w:rPr>
          <w:rFonts w:ascii="Amiri" w:hAnsi="Amiri" w:eastAsia="Amiri" w:cs="Amiri"/>
          <w:color w:val="111111"/>
          <w:sz w:val="28"/>
          <w:sz w:val="28"/>
          <w:szCs w:val="28"/>
          <w:rtl w:val="true"/>
          <w:lang w:bidi="ar-SA"/>
        </w:rPr>
        <w:t>النخعيّ صاحب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الحرّ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بحلّة من أولاد مالك بن الأشتر النخعيّ صاحب أمير المؤمنين عليه السّلام، عالم فقيه، شاهدته بحلّة و وافق الخبر الخبر، قرأ علي شيخنا الإمام سديد الدين محمود الحمّصيّ بحلّة و راعاه، قاله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 فاضل جليل القدر جدّ السيّد رضيّ الدين عليّ بن طاوس لامّه، له كتاب تنبيه الخواطر و نزهة النواظر</w:t>
      </w:r>
      <w:r>
        <w:rPr>
          <w:rStyle w:val="FootnoteAnchor"/>
          <w:rtl w:val="true"/>
        </w:rPr>
        <w:footnoteReference w:id="833"/>
      </w:r>
      <w:r>
        <w:rPr>
          <w:rFonts w:ascii="Amiri" w:hAnsi="Amiri" w:eastAsia="Amiri" w:cs="Amiri"/>
          <w:color w:val="111111"/>
          <w:sz w:val="28"/>
          <w:sz w:val="28"/>
          <w:szCs w:val="28"/>
          <w:rtl w:val="true"/>
          <w:lang w:bidi="ar-SA"/>
        </w:rPr>
        <w:t>حسن، إلّا أنّ فيه الغثّ و السمين، يروي الشهيد عن محمّد بن جعفر المشهديّ عنه‌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2488068_1934241801"/>
      <w:bookmarkStart w:id="581" w:name="_Toc252"/>
      <w:bookmarkEnd w:id="580"/>
      <w:r>
        <w:rPr>
          <w:rtl w:val="true"/>
        </w:rPr>
        <w:t>خزار قمی</w:t>
      </w:r>
      <w:bookmarkEnd w:id="581"/>
    </w:p>
    <w:p>
      <w:pPr>
        <w:pStyle w:val="BookText"/>
        <w:rPr/>
      </w:pPr>
      <w:r>
        <w:rPr>
          <w:rFonts w:ascii="IRNazanin" w:hAnsi="IRNazanin" w:eastAsia="IRNazanin"/>
          <w:color w:val="111111"/>
          <w:sz w:val="28"/>
          <w:sz w:val="28"/>
          <w:szCs w:val="28"/>
          <w:rtl w:val="true"/>
          <w:lang w:bidi="fa-IR"/>
        </w:rPr>
        <w:t>ابوالقاسم علی بن محمد بن علی الخزّار رازی قمی از بزرگان اصحاب و موثقین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نجاشی در صفحه یکصد و نود و یک الفهرست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علی بن محمد بن علی الخرّاز از اصحاب موثق ماست، و فقیه شناخته شده‌ای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صفحه پنجاه الخلاصه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موثق و فقیه شناخته شده‌ای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 را ابن شهر آشوب در معالم العلماء و دیگر متاخرین رجالی در کتاب‌هایشان آورده‌اند و او را مدح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کتاب‌های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الایضاح فی الاعتقادات الشرعیه، الکفایه فی النصوص،</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الاحکام الدینیه علی مذهب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ابی جعفر صدوق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المفضّل شیبانی متوفای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محمد بن عیّاش جوهری متوفای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الحسن بن عبدالصمد قمی و دیگرانی که در این طبقه بودند روایت کرده است</w:t>
      </w:r>
      <w:r>
        <w:rPr>
          <w:rFonts w:eastAsia="IRNazanin" w:cs="IRNazanin"/>
          <w:color w:val="111111"/>
          <w:sz w:val="28"/>
          <w:szCs w:val="28"/>
          <w:rtl w:val="true"/>
          <w:lang w:bidi="fa-IR"/>
        </w:rPr>
        <w:t>.</w:t>
      </w:r>
    </w:p>
    <w:p>
      <w:pPr>
        <w:pStyle w:val="Heading3"/>
        <w:numPr>
          <w:ilvl w:val="2"/>
          <w:numId w:val="1"/>
        </w:numPr>
        <w:rPr/>
      </w:pPr>
      <w:bookmarkStart w:id="582" w:name="__RefHeading___Toc2488070_1934241801"/>
      <w:bookmarkStart w:id="583" w:name="_Toc253"/>
      <w:bookmarkEnd w:id="582"/>
      <w:r>
        <w:rPr>
          <w:rtl w:val="true"/>
        </w:rPr>
        <w:t>ورام بن أبی فراس</w:t>
      </w:r>
      <w:bookmarkEnd w:id="583"/>
    </w:p>
    <w:p>
      <w:pPr>
        <w:pStyle w:val="BookText"/>
        <w:rPr/>
      </w:pPr>
      <w:r>
        <w:rPr>
          <w:rFonts w:ascii="IRNazanin" w:hAnsi="IRNazanin" w:eastAsia="IRNazanin"/>
          <w:color w:val="111111"/>
          <w:sz w:val="28"/>
          <w:sz w:val="28"/>
          <w:szCs w:val="28"/>
          <w:rtl w:val="true"/>
          <w:lang w:bidi="fa-IR"/>
        </w:rPr>
        <w:t>امیر زاهد ابوالحسین ورّام بن عیسی بن ابی النجم بن ورّام بن خولان بن ابراهیم بن مالک اشتر</w:t>
      </w:r>
      <w:r>
        <w:rPr>
          <w:rStyle w:val="FootnoteAnchor"/>
          <w:rtl w:val="true"/>
        </w:rPr>
        <w:footnoteReference w:id="836"/>
      </w:r>
      <w:r>
        <w:rPr>
          <w:rFonts w:ascii="IRNazanin" w:hAnsi="IRNazanin" w:eastAsia="IRNazanin"/>
          <w:color w:val="111111"/>
          <w:sz w:val="28"/>
          <w:sz w:val="28"/>
          <w:szCs w:val="28"/>
          <w:rtl w:val="true"/>
          <w:lang w:bidi="fa-IR"/>
        </w:rPr>
        <w:t>نخعی از اصحاب امیرالمؤمنین علیه السلام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در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ورام بن ابی فراس در حلّه از اولاد مالک بن اشتر نخعی از صحابه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که او را در حلّه دیدم و این با اخبار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امام سدیدالدین محمود حمّصی در حله نزد او درس خواند و تربیت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منتجب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شیخ فاضل جلیل القدر، جدّ مادری سید رضی الدین علی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نزهت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خوبی است، مگر اینکه در مواردی سخنان بی ارزش نیز در آن آمده است، و شهید به واسطه محمد بن جعفر مشهدی از او روایت می‌کند</w:t>
      </w:r>
      <w:r>
        <w:rPr>
          <w:rFonts w:eastAsia="IRNazanin" w:cs="IRNazanin"/>
          <w:color w:val="111111"/>
          <w:sz w:val="28"/>
          <w:szCs w:val="28"/>
          <w:rtl w:val="true"/>
          <w:lang w:bidi="fa-IR"/>
        </w:rPr>
        <w:t xml:space="preserve">. </w:t>
      </w:r>
      <w:bookmarkStart w:id="584" w:name="pg13578_143304"/>
    </w:p>
    <w:p>
      <w:pPr>
        <w:pStyle w:val="BookText"/>
        <w:rPr/>
      </w:pPr>
      <w:bookmarkEnd w:id="584"/>
      <w:r>
        <w:rPr>
          <w:rFonts w:ascii="Amiri" w:hAnsi="Amiri" w:eastAsia="Amiri" w:cs="Amiri"/>
          <w:color w:val="111111"/>
          <w:sz w:val="28"/>
          <w:sz w:val="28"/>
          <w:szCs w:val="28"/>
          <w:rtl w:val="true"/>
          <w:lang w:bidi="ar-SA"/>
        </w:rPr>
        <w:t>و قال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ورع صالح معاصر لمنتجب الدين، يروي عنه ابن طاوس و يثني عليه، و حكي عن ابن طاوس أنّه قال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ورّام بن أبي فراس ممّن يقتدي بفعله، قد أوصي أن يجعل في فمه فصّ عقيق عليه أسماء الأئمّة عليهم السّلام‌</w:t>
      </w:r>
      <w:r>
        <w:rPr>
          <w:rStyle w:val="FootnoteAnchor"/>
          <w:rtl w:val="true"/>
        </w:rPr>
        <w:footnoteReference w:id="837"/>
      </w:r>
      <w:r>
        <w:rPr>
          <w:rFonts w:ascii="Amiri" w:hAnsi="Amiri" w:eastAsia="Amiri" w:cs="Amiri"/>
          <w:color w:val="111111"/>
          <w:sz w:val="28"/>
          <w:sz w:val="28"/>
          <w:szCs w:val="28"/>
          <w:rtl w:val="true"/>
          <w:lang w:bidi="ar-SA"/>
        </w:rPr>
        <w:t xml:space="preserve">و أرّخ وفاته ابن الأثير في وقائع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المحدّث النوريّ في خاتمة المستدرك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 القمّيّ في السفينة</w:t>
      </w:r>
      <w:r>
        <w:rPr>
          <w:rStyle w:val="FootnoteAnchor"/>
          <w:rtl w:val="true"/>
        </w:rPr>
        <w:footnoteReference w:id="838"/>
      </w:r>
    </w:p>
    <w:p>
      <w:pPr>
        <w:pStyle w:val="Heading3"/>
        <w:numPr>
          <w:ilvl w:val="2"/>
          <w:numId w:val="1"/>
        </w:numPr>
        <w:rPr/>
      </w:pPr>
      <w:bookmarkStart w:id="585" w:name="__RefHeading___Toc2488072_1934241801"/>
      <w:bookmarkStart w:id="586" w:name="_Toc254"/>
      <w:bookmarkEnd w:id="585"/>
      <w:r>
        <w:rPr>
          <w:rtl w:val="true"/>
        </w:rPr>
        <w:t>الحافظ البرسي</w:t>
      </w:r>
      <w:bookmarkEnd w:id="586"/>
    </w:p>
    <w:p>
      <w:pPr>
        <w:pStyle w:val="BookText"/>
        <w:rPr/>
      </w:pPr>
      <w:r>
        <w:rPr>
          <w:rFonts w:ascii="Amiri" w:hAnsi="Amiri" w:eastAsia="Amiri" w:cs="Amiri"/>
          <w:color w:val="111111"/>
          <w:sz w:val="28"/>
          <w:sz w:val="28"/>
          <w:szCs w:val="28"/>
          <w:rtl w:val="true"/>
          <w:lang w:bidi="ar-SA"/>
        </w:rPr>
        <w:t>الشيخ الحافظ رضيّ الدين رجب بن محمّد بن رجب البرسيّ مولدا و الحلّيّ محتدا من عرفاء علماء الإماميّة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صاحب الرياض و أمل الآمل و روضات الجنّات و تنقيح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ما في الرياض ملخّصا،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الحافظ رضيّ الدّين رجب بن محمّد بن رجب البرسيّ مولدا و الحلّيّ محتدا، الفقيه المحدّث الصوفيّ المعروف، صاحب كتاب مشارق الأنوار المشهور</w:t>
      </w:r>
      <w:r>
        <w:rPr>
          <w:rStyle w:val="FootnoteAnchor"/>
          <w:rtl w:val="true"/>
        </w:rPr>
        <w:footnoteReference w:id="839"/>
      </w:r>
      <w:r>
        <w:rPr>
          <w:rFonts w:ascii="Amiri" w:hAnsi="Amiri" w:eastAsia="Amiri" w:cs="Amiri"/>
          <w:color w:val="111111"/>
          <w:sz w:val="28"/>
          <w:sz w:val="28"/>
          <w:szCs w:val="28"/>
          <w:rtl w:val="true"/>
          <w:lang w:bidi="ar-SA"/>
        </w:rPr>
        <w:t>و غيره، كان من متأخّري علماء الإماميّة، و كان ماهرا في أكثر العلوم، و له يد طولي في علم أسرار الحروف و الأعداد و قد أبدع في كتبه حيث استخرج أسامي النبيّ صلّي اللّه عليه و آله و الأئمّة عليهم السّلام من الآيات، و نحو ذلك من غرائب الفوائد و أسرار الحروف و دقائق الألفاظ و المعمّيات، و لم أجد له إلي الآن مشايخ معروفة من أصحابنا، و لم أعلم أنّه عند من قرأ،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الأمان، فرغ من تأليفه سنة إحدي عشر و ثمان مائة، و هو غير مشارق الأنوار الّذي ألّفه في سنة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و رسالة في ذكر الصلوات علي الرسول صلّي اللّه عليه و آله و الأئمّة عليهم السّلام من منشآت نفسه، و زيارة لأمير المؤمنين عليه السّلام طويلة في نهاية الحسن و الجزالة و اللّطافة و الفصاحة، و رسالة اللّمعة</w:t>
      </w:r>
      <w:r>
        <w:rPr>
          <w:rStyle w:val="FootnoteAnchor"/>
          <w:rtl w:val="true"/>
        </w:rPr>
        <w:footnoteReference w:id="840"/>
      </w:r>
      <w:r>
        <w:rPr>
          <w:rFonts w:ascii="Amiri" w:hAnsi="Amiri" w:eastAsia="Amiri" w:cs="Amiri"/>
          <w:color w:val="111111"/>
          <w:sz w:val="28"/>
          <w:sz w:val="28"/>
          <w:szCs w:val="28"/>
          <w:rtl w:val="true"/>
          <w:lang w:bidi="ar-SA"/>
        </w:rPr>
        <w:t>كاشف فيها من أسرار الأسماء و الصفات و الحروف و الآيات و ما يناسبها من</w:t>
      </w:r>
    </w:p>
    <w:p>
      <w:pPr>
        <w:pStyle w:val="BookText"/>
        <w:rPr/>
      </w:pPr>
      <w:r>
        <w:rPr>
          <w:rFonts w:ascii="IRNazanin" w:hAnsi="IRNazanin" w:eastAsia="IRNazanin"/>
          <w:color w:val="111111"/>
          <w:sz w:val="28"/>
          <w:sz w:val="28"/>
          <w:szCs w:val="28"/>
          <w:rtl w:val="true"/>
          <w:lang w:bidi="fa-IR"/>
        </w:rPr>
        <w:t>در تکمله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موثق، پرهیزکار و صالح و از معاصرین منتجب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از او روایت کرده و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طاووس حکایت شده که در فلاح المسائل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من ورّام بن ابی فراس از کسانی است که کارش را باید سرمشق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که در دهانش نگین عقیقی قرار دهند که بر آن اسامی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تاریخ وفات او را در وقایع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این را محدّث نوری در صفحه چهارصد و هفتاد و هفت خاتمه المستدرک و محدث قمی در سفینه نقل کرده است</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587" w:name="__RefHeading___Toc2488074_1934241801"/>
      <w:bookmarkStart w:id="588" w:name="_Toc255"/>
      <w:bookmarkEnd w:id="587"/>
      <w:r>
        <w:rPr>
          <w:rtl w:val="true"/>
        </w:rPr>
        <w:t>حافظ برسی</w:t>
      </w:r>
      <w:bookmarkEnd w:id="588"/>
    </w:p>
    <w:p>
      <w:pPr>
        <w:pStyle w:val="BookText"/>
        <w:rPr/>
      </w:pPr>
      <w:r>
        <w:rPr>
          <w:rFonts w:ascii="IRNazanin" w:hAnsi="IRNazanin" w:eastAsia="IRNazanin"/>
          <w:color w:val="111111"/>
          <w:sz w:val="28"/>
          <w:sz w:val="28"/>
          <w:szCs w:val="28"/>
          <w:rtl w:val="true"/>
          <w:lang w:bidi="fa-IR"/>
        </w:rPr>
        <w:t>شیخ حافظ رضی الدین رجب بن محمد بن رجب در برس متولد شد و اصل و نسب آن در حلّه است از عرفا و علمای امامیه و محدث این طایفه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صاحب الریاض و امل الآمل و روضات الجنات و تنقیح المقال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آنچه که در الریاض آمده را به طور خلاصه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حافظ رضی الدین رجب بن محمد رجب متولد برس و اصالتش به حلّه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محدث و صوفی مشهور،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غیر از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متاخر امامیه است و در بیشتر علوم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طولانی در علم اسرار حروف و اعداد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ابداعاتی در کتاب‌هایش هنگام استخراج اسامی پیامبر صلی الله علیه و آله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و مانند آن در فواید غریبه و اسرار حروف و الفاظ دقیق و معمّا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اساتید معروف‌تر از او نزد اصحاب و داناتر از او برای درس خواندن در نزد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آثاری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تالیف آن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 و این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گردید، و رساله‌ای در ذکر صلوات بر پیامبر صلی الله علیه و آله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 انشای خود اوست، و زیارت نامه طولانی برای امیرالمومنین علیه السلام در نهایت زیبایی و گویایی و لطافت و فصاحت، و رسالۀ اللمعۀ</w:t>
      </w:r>
      <w:r>
        <w:rPr>
          <w:rStyle w:val="FootnoteAnchor"/>
          <w:rtl w:val="true"/>
        </w:rPr>
        <w:footnoteReference w:id="84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رساله از اسرار اسماء و صفات و حروف و آیات و آنچه که نسبتی با </w:t>
      </w:r>
      <w:bookmarkStart w:id="589" w:name="pg13578_143305"/>
    </w:p>
    <w:p>
      <w:pPr>
        <w:pStyle w:val="BookText"/>
        <w:rPr/>
      </w:pPr>
      <w:bookmarkEnd w:id="589"/>
      <w:r>
        <w:rPr>
          <w:rFonts w:ascii="Amiri" w:hAnsi="Amiri" w:eastAsia="Amiri" w:cs="Amiri"/>
          <w:color w:val="111111"/>
          <w:sz w:val="28"/>
          <w:sz w:val="28"/>
          <w:szCs w:val="28"/>
          <w:rtl w:val="true"/>
          <w:lang w:bidi="ar-SA"/>
        </w:rPr>
        <w:t>الدّعوات و ما يقارنها من الكلمات، رتّبها علي ترتيب الساعات و تعاقب الأوقات في اللّيالي و الأيّام و اختلاف الأمور و الأحكام، و كتاب لوامع أنوار التمجيد و جوامع أسرار التوحيد، و رسالة في تفسير سورة الإخلاص،</w:t>
      </w:r>
      <w:r>
        <w:rPr>
          <w:rStyle w:val="FootnoteAnchor"/>
          <w:rtl w:val="true"/>
        </w:rPr>
        <w:footnoteReference w:id="844"/>
      </w:r>
      <w:r>
        <w:rPr>
          <w:rFonts w:ascii="Amiri" w:hAnsi="Amiri" w:eastAsia="Amiri" w:cs="Amiri"/>
          <w:color w:val="111111"/>
          <w:sz w:val="28"/>
          <w:sz w:val="28"/>
          <w:szCs w:val="28"/>
          <w:rtl w:val="true"/>
          <w:lang w:bidi="ar-SA"/>
        </w:rPr>
        <w:t>و كتاب في مولد النبيّ و فاطمة 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فضائلهم، و كتاب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الأستاد الاستناد أيّده اللّه تعالي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مشارق الأنوار و كتاب الألفين‌</w:t>
      </w:r>
      <w:r>
        <w:rPr>
          <w:rStyle w:val="FootnoteAnchor"/>
          <w:rtl w:val="true"/>
        </w:rPr>
        <w:footnoteReference w:id="845"/>
      </w:r>
      <w:r>
        <w:rPr>
          <w:rFonts w:ascii="Amiri" w:hAnsi="Amiri" w:eastAsia="Amiri" w:cs="Amiri"/>
          <w:color w:val="111111"/>
          <w:sz w:val="28"/>
          <w:sz w:val="28"/>
          <w:szCs w:val="28"/>
          <w:rtl w:val="true"/>
          <w:lang w:bidi="ar-SA"/>
        </w:rPr>
        <w:t>للحافظ رجب البرسيّ، و لا أعتمد علي ما يتفرّد بنقله لاشتمال كتابيه علي ما يوهم الخبط و الخلط و الارتفاع، و إنّما أخرجنا منهما ما يوافق الأخبار المأخوذة من الأصول المعتبرة و قال الشيخ المعاصر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رجب الحافظ البرسيّ كان فاضلا محدّثا شاعرا منشئا أديبا، له كتاب مشارق أنوار اليقين في حقائق أسرار أمير المؤمنين عليه السّلام، و له رسائل في التوحيد و غيره، و في كتابه إفراط، و ربما نسب إلي الغلوّ، و أورد فيه أشعارا جيّدة، و ذكر فيه أنّ بين ولادة المهديّ عليه السّلام و بين تأليف ذلك الكتاب خمسمائة و ثمانية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و التفحّص في مؤلّفاته يورث ما أفاد الأستاد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المعاصر من الغلوّ و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2488076_1934241801"/>
      <w:bookmarkStart w:id="591" w:name="_Toc256"/>
      <w:bookmarkEnd w:id="590"/>
      <w:r>
        <w:rPr/>
        <w:t>27</w:t>
      </w:r>
      <w:r>
        <w:rPr>
          <w:rtl w:val="true"/>
        </w:rPr>
        <w:t xml:space="preserve">- </w:t>
      </w:r>
      <w:r>
        <w:rPr>
          <w:rtl w:val="true"/>
        </w:rPr>
        <w:t>الشهيد الأول</w:t>
      </w:r>
      <w:bookmarkEnd w:id="591"/>
    </w:p>
    <w:p>
      <w:pPr>
        <w:pStyle w:val="Heading4"/>
        <w:numPr>
          <w:ilvl w:val="3"/>
          <w:numId w:val="1"/>
        </w:numPr>
        <w:rPr/>
      </w:pPr>
      <w:bookmarkStart w:id="592" w:name="__RefHeading___Toc2488078_1934241801"/>
      <w:bookmarkStart w:id="593" w:name="_Toc257"/>
      <w:bookmarkEnd w:id="592"/>
      <w:r>
        <w:rPr>
          <w:rtl w:val="true"/>
        </w:rPr>
        <w:t>[</w:t>
      </w:r>
      <w:r>
        <w:rPr>
          <w:rtl w:val="true"/>
        </w:rPr>
        <w:t>الثناء عليه</w:t>
      </w:r>
      <w:r>
        <w:rPr>
          <w:rtl w:val="true"/>
        </w:rPr>
        <w:t>]</w:t>
      </w:r>
      <w:bookmarkEnd w:id="593"/>
    </w:p>
    <w:p>
      <w:pPr>
        <w:pStyle w:val="BookText"/>
        <w:rPr/>
      </w:pPr>
      <w:r>
        <w:rPr>
          <w:rFonts w:ascii="Amiri" w:hAnsi="Amiri" w:eastAsia="Amiri" w:cs="Amiri"/>
          <w:color w:val="111111"/>
          <w:sz w:val="28"/>
          <w:sz w:val="28"/>
          <w:szCs w:val="28"/>
          <w:rtl w:val="true"/>
          <w:lang w:bidi="ar-SA"/>
        </w:rPr>
        <w:t>الشيخ الإمام الشهيد السعيد شمس الملّة و الدّين محمّد ابن الشيخ جمال الدّين مكّيّ ابن محمّد بن حامد بن أحمد العامليّ النبطيّ الجزينيّ، المنعوت بالشهيد الأوّل و الشهيد المطلق و هو أوّل من اشتهر من العلماء بهذا اللّقب عند الإماميّة، شهرته في الفقهاء و الاصوليّين و مشاركته في العلوم أظهر من أن يخفي، و محامده و نفسيّاته الزكيّة أوضح من أن يوضح، قد أطبقت التراجم علي وثاقته و جلالته، و صفحاتها مشحونة بسرد فضائله وصفه استاذه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بقوله</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مولانا الإمام،</w:t>
      </w:r>
    </w:p>
    <w:p>
      <w:pPr>
        <w:pStyle w:val="BookText"/>
        <w:rPr/>
      </w:pPr>
      <w:r>
        <w:rPr>
          <w:rFonts w:ascii="IRNazanin" w:hAnsi="IRNazanin" w:eastAsia="IRNazanin"/>
          <w:color w:val="111111"/>
          <w:sz w:val="28"/>
          <w:sz w:val="28"/>
          <w:szCs w:val="28"/>
          <w:rtl w:val="true"/>
          <w:lang w:bidi="fa-IR"/>
        </w:rPr>
        <w:t xml:space="preserve">این مباحث دارد از ادعیه و کلمات نزدیک به ادعیه پرده برداشته است و آن را به ترتیب ساعات و متوالی بودن اوقات در شب‌ها و روزها و اختلافات احکام و امور مترتب ساخته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انوار التمجید و جوامع اسرار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رساله‌ای در تفسیر سوره اخلاص،</w:t>
      </w:r>
      <w:r>
        <w:rPr>
          <w:rStyle w:val="FootnoteAnchor"/>
          <w:rtl w:val="true"/>
        </w:rPr>
        <w:footnoteReference w:id="847"/>
      </w:r>
      <w:r>
        <w:rPr>
          <w:rFonts w:ascii="IRNazanin" w:hAnsi="IRNazanin" w:eastAsia="IRNazanin"/>
          <w:color w:val="111111"/>
          <w:sz w:val="28"/>
          <w:sz w:val="28"/>
          <w:szCs w:val="28"/>
          <w:rtl w:val="true"/>
          <w:lang w:bidi="fa-IR"/>
        </w:rPr>
        <w:t>و کتابی در تولد و فضایل پیامبر و فاطمه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کتابی در فضایل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برای حافظ برسی است و من اعتمادی به آنچه که به تنهایی از او نقل شده نکردم، چون در این دو کتاب مطالبی موهم، اشتباه و خلط صحیح و سقیم و غلوآمیز دارد، و ما از این دو کتاب آن چه از احادیثی که موافق اصول معتبره بود را استخراج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معاصر در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رجب حافظ برسی فاضل، محدث، شاعر، نویسنده و ادیب بود،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 فی حقائق اسرار امیر المومنین علیه السلام و رساله‌هایی در توحید و غیر توحید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کتاب‌هایش دچار افراط شد، لذا به او نسبت غلّو دادند و درباره او اشعار نیکو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ذکر شد که بین ولادت حضرت مهدی علیه السلام و بین تالیف این کتاب پانصد و هجده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نمودن و جستجو در تالیفات برسی، میراث آن چیزی است که از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معاصر در مطالب غلّو آمیز استفاده نمودیم</w:t>
      </w:r>
      <w:r>
        <w:rPr>
          <w:rFonts w:eastAsia="IRNazanin" w:cs="IRNazanin"/>
          <w:color w:val="111111"/>
          <w:sz w:val="28"/>
          <w:szCs w:val="28"/>
          <w:rtl w:val="true"/>
          <w:lang w:bidi="fa-IR"/>
        </w:rPr>
        <w:t>.</w:t>
      </w:r>
    </w:p>
    <w:p>
      <w:pPr>
        <w:pStyle w:val="Heading3"/>
        <w:numPr>
          <w:ilvl w:val="2"/>
          <w:numId w:val="1"/>
        </w:numPr>
        <w:rPr/>
      </w:pPr>
      <w:bookmarkStart w:id="594" w:name="__RefHeading___Toc2488080_1934241801"/>
      <w:bookmarkStart w:id="595" w:name="_Toc258"/>
      <w:bookmarkEnd w:id="594"/>
      <w:r>
        <w:rPr>
          <w:rtl w:val="true"/>
        </w:rPr>
        <w:t>شهید اول</w:t>
      </w:r>
      <w:bookmarkEnd w:id="595"/>
    </w:p>
    <w:p>
      <w:pPr>
        <w:pStyle w:val="Heading4"/>
        <w:numPr>
          <w:ilvl w:val="3"/>
          <w:numId w:val="1"/>
        </w:numPr>
        <w:rPr/>
      </w:pPr>
      <w:bookmarkStart w:id="596" w:name="__RefHeading___Toc2488082_1934241801"/>
      <w:bookmarkStart w:id="597" w:name="_Toc259"/>
      <w:bookmarkEnd w:id="596"/>
      <w:r>
        <w:rPr>
          <w:rtl w:val="true"/>
        </w:rPr>
        <w:t>اشاره</w:t>
      </w:r>
      <w:bookmarkEnd w:id="59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امام شهید سعید، خورشید ملت و دین، محمد بن شیخ جمال الدین بن مکّی بن محمد بن حامد بن احمد عاملی نبطی جزینی، موصوف به شهید اول و شهید مطلق، و او اولین کسی است که نزد علمای امامیه به این لقب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در بین فقها و اصولیین و مشارکت او در علوم بر هیچ کس پوشیده نیست و صفات نیکو و نفس پاکش نیاز به توضیحی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تراجم به وثاقت و بزرگی‌اش هم عقیده‌اند و همه صفحات تراجم مملو از فضایل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در اجازه‌ای که به او داده،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ما امام، </w:t>
      </w:r>
      <w:bookmarkStart w:id="598" w:name="pg13578_143306"/>
    </w:p>
    <w:p>
      <w:pPr>
        <w:pStyle w:val="BookText"/>
        <w:rPr/>
      </w:pPr>
      <w:bookmarkEnd w:id="598"/>
      <w:r>
        <w:rPr>
          <w:rFonts w:ascii="Amiri" w:hAnsi="Amiri" w:eastAsia="Amiri" w:cs="Amiri"/>
          <w:color w:val="111111"/>
          <w:sz w:val="28"/>
          <w:sz w:val="28"/>
          <w:szCs w:val="28"/>
          <w:rtl w:val="true"/>
          <w:lang w:bidi="ar-SA"/>
        </w:rPr>
        <w:t>العلّامة الأعظم، أفضل علماء العالم، سيّد فضلاء بني آدم، مولانا شمس الحقّ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أطراه التستريّ في كتاب المقابس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الهمام، قدوة الأنام، فريدة الأيّام، علّامة العلماء العظام، مفتي طوائف الإسلام، ملاذ الفضلاء الكرام، خرّيت طريق التحقيق، مالك أزمّة الفضل بالنظر الدقيق، مهذّب مسائل الدّين الوثيق، مقرّب مقاصد الشريعة من كلّ فجّ عميق، السارح في مسارح العرفاء و المتألّهين، العارج إلي أعلي مراتب العلماء الفقهاء المتبحّرين، و أقصي منازل الشهداء السعداء المنتجبين الشيخ شمس الدين أبي عبد اللّه محمّد بن مكّيّ العامليّ المطلّبيّ، أعلي اللّه رتبته في حظائر القدس و بوّأه مع مواليه في مقاعد الانس، و له كتب زاهرة فاخرة و مصنّفات دائرة باهرة و أكثرها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النوريّ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الشريعة و فخر الشيعة شمس الملّة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الفقهاء عند جماعة من الأساتيد، جامع فنون الفضائل، و حاوي صنوف المعالي، و صاحب النفس الزكيّة القدسيّة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p>
    <w:p>
      <w:pPr>
        <w:pStyle w:val="BookText"/>
        <w:rPr/>
      </w:pPr>
      <w:r>
        <w:rPr>
          <w:rFonts w:ascii="Amiri" w:hAnsi="Amiri" w:eastAsia="Amiri" w:cs="Amiri"/>
          <w:color w:val="111111"/>
          <w:sz w:val="28"/>
          <w:sz w:val="28"/>
          <w:szCs w:val="28"/>
          <w:rtl w:val="true"/>
          <w:lang w:bidi="ar-SA"/>
        </w:rPr>
        <w:t>و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مولانا المحقّق علي الإطلاق أفقه جميع فقهاء الآفاق، و أفضل من انعقد علي كمال خبرته و أستاديّته اتّفاق أهل الوفاق، و توحّده في حدود الفقه و قواعد الأحكام مثل تفرّد شيخنا الصدوق في نقل أحاديث أهل البيت الكرام عليهم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ذكره الجميل في سائر التراجم كاللؤلؤة و الروضة البهيّة و أمل الآمل و منهج المقال و توضيح المقال و نقد الرجال و تنقيح المقال و الكني و الألقاب و غيرها، و لا يسعنا في هذا المختصر سرد فضائله و نقل الجملات الذهبيّة الّتي قيلت في حقّه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488084_1934241801"/>
      <w:bookmarkStart w:id="600" w:name="_Toc260"/>
      <w:bookmarkEnd w:id="599"/>
      <w:r>
        <w:rPr>
          <w:rtl w:val="true"/>
        </w:rPr>
        <w:t>آثاره العلمية و مآثره الخالدة</w:t>
      </w:r>
      <w:bookmarkEnd w:id="600"/>
    </w:p>
    <w:p>
      <w:pPr>
        <w:pStyle w:val="BookText"/>
        <w:rPr/>
      </w:pPr>
      <w:r>
        <w:rPr>
          <w:rFonts w:ascii="Amiri" w:hAnsi="Amiri" w:eastAsia="Amiri" w:cs="Amiri"/>
          <w:color w:val="111111"/>
          <w:sz w:val="28"/>
          <w:sz w:val="28"/>
          <w:szCs w:val="28"/>
          <w:rtl w:val="true"/>
          <w:lang w:bidi="ar-SA"/>
        </w:rPr>
        <w:t>له تصانيف جيّدة و تآليف فاخرة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الذكري،</w:t>
      </w:r>
      <w:r>
        <w:rPr>
          <w:rStyle w:val="FootnoteAnchor"/>
          <w:rtl w:val="true"/>
        </w:rPr>
        <w:footnoteReference w:id="849"/>
      </w:r>
      <w:r>
        <w:rPr>
          <w:rFonts w:ascii="Amiri" w:hAnsi="Amiri" w:eastAsia="Amiri" w:cs="Amiri"/>
          <w:color w:val="111111"/>
          <w:sz w:val="28"/>
          <w:sz w:val="28"/>
          <w:szCs w:val="28"/>
          <w:rtl w:val="true"/>
          <w:lang w:bidi="ar-SA"/>
        </w:rPr>
        <w:t>و كتاب الدروس،</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علامه بزرگ، با فضیلت‌ترین علمای عالم، سیّد فضلا از نسل آدم، مولای ما خورشید حق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هم در صفحه هجده کتاب المقابس او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شجاع، رهبر مردم، یگانه روزها، علامه علمای بزرگ، فتوا دهنده مسلمانان، یاریگر فاضلان با کرامت، استاد در مسیر تحقیق، صاحب عنان فضایل با دید دقیق، تهذیب کننده مسائل دین مستحکم، نزدیک آورنده اهداف دین از دور و دره‌های عمیق، قدم گذارنده در قدمگاه عارفان و الهی دانان، و عروج کننده به بالاترین مراتب عالمان و فقیهان حاذق، نزدیک‌ترین منازل به شهیدان سعادتمند و برگزیده، شیخ شمس الدین ابی عبدالله محمد بن مکی عاملی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بهشت جای دهد او را در جایگاه انس با اهل بیت سکونت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کتاب‌های درخشان و گرانسنگ و تالیفات موثری هست که بیشترشان در فقه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نوری در صفحه چهارصد و سی و هفت جلد سوم المستدرک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شریعت و افتخار شیعه، خورشید درخشنده ملت و دین، فقیه‌ترین فقهاء از دیدگاه جماعتی از اساتید، جمع کننده همه علوم و فضیلت ها، و دربردارنده همه صنوف متعالی، و دارای نفس پاک، قدسی 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مولای ما محقق علی الاطلاق، فقیه‌ترین همه فقهای دنیا، و با فضیلت‌ترین کسی که بر جایگاه کامل تجربه نشسته است، و استادی او مورد اتفاق همه است، و یگانه بودن او در مسائل فقه و قواعد احکام مثل بی نظیر بودن استاد ما صدوق در نقل روایات اهل بیت با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زیبای او در دیگر کتاب‌های تراجم مثل لؤلؤۀ، روضۀالبهیه، امل الآمل، منهج المقال، توضیح المقال، نقد الرجال، تنقیح المقال، الکنی والالقاب و غیر از این کتاب‌ها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مختصر نتوانستیم به همه فضایل و جملات طلایی که در حقّ او گفته‌اند، اشاره کنیم</w:t>
      </w:r>
      <w:r>
        <w:rPr>
          <w:rFonts w:eastAsia="IRNazanin" w:cs="IRNazanin"/>
          <w:color w:val="111111"/>
          <w:sz w:val="28"/>
          <w:szCs w:val="28"/>
          <w:rtl w:val="true"/>
          <w:lang w:bidi="fa-IR"/>
        </w:rPr>
        <w:t>.</w:t>
      </w:r>
    </w:p>
    <w:p>
      <w:pPr>
        <w:pStyle w:val="Heading4"/>
        <w:numPr>
          <w:ilvl w:val="3"/>
          <w:numId w:val="1"/>
        </w:numPr>
        <w:rPr/>
      </w:pPr>
      <w:bookmarkStart w:id="601" w:name="__RefHeading___Toc2488086_1934241801"/>
      <w:bookmarkStart w:id="602" w:name="_Toc261"/>
      <w:bookmarkEnd w:id="601"/>
      <w:r>
        <w:rPr>
          <w:rtl w:val="true"/>
        </w:rPr>
        <w:t>آثار علمی و برجستۀ جاودان</w:t>
      </w:r>
      <w:bookmarkEnd w:id="602"/>
    </w:p>
    <w:p>
      <w:pPr>
        <w:pStyle w:val="BookText"/>
        <w:rPr/>
      </w:pPr>
      <w:r>
        <w:rPr>
          <w:rFonts w:ascii="IRNazanin" w:hAnsi="IRNazanin" w:eastAsia="IRNazanin"/>
          <w:color w:val="111111"/>
          <w:sz w:val="28"/>
          <w:sz w:val="28"/>
          <w:szCs w:val="28"/>
          <w:rtl w:val="true"/>
          <w:lang w:bidi="fa-IR"/>
        </w:rPr>
        <w:t>برای او تصنیفات نیکو و تالیفات با ارزش است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ذکری</w:t>
      </w:r>
      <w:r>
        <w:rPr>
          <w:rStyle w:val="FootnoteAnchor"/>
          <w:rtl w:val="true"/>
        </w:rPr>
        <w:footnoteReference w:id="85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دروس</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كتاب القواعد،</w:t>
      </w:r>
      <w:r>
        <w:rPr>
          <w:rStyle w:val="FootnoteAnchor"/>
          <w:rtl w:val="true"/>
        </w:rPr>
        <w:footnoteReference w:id="853"/>
      </w:r>
      <w:r>
        <w:rPr>
          <w:rFonts w:ascii="Amiri" w:hAnsi="Amiri" w:eastAsia="Amiri" w:cs="Amiri"/>
          <w:color w:val="111111"/>
          <w:sz w:val="28"/>
          <w:sz w:val="28"/>
          <w:szCs w:val="28"/>
          <w:rtl w:val="true"/>
          <w:lang w:bidi="ar-SA"/>
        </w:rPr>
        <w:t>و كتاب البيان،</w:t>
      </w:r>
      <w:r>
        <w:rPr>
          <w:rStyle w:val="FootnoteAnchor"/>
          <w:rtl w:val="true"/>
        </w:rPr>
        <w:footnoteReference w:id="854"/>
      </w:r>
      <w:r>
        <w:rPr>
          <w:rFonts w:ascii="Amiri" w:hAnsi="Amiri" w:eastAsia="Amiri" w:cs="Amiri"/>
          <w:color w:val="111111"/>
          <w:sz w:val="28"/>
          <w:sz w:val="28"/>
          <w:szCs w:val="28"/>
          <w:rtl w:val="true"/>
          <w:lang w:bidi="ar-SA"/>
        </w:rPr>
        <w:t>و الألفيّة،</w:t>
      </w:r>
      <w:r>
        <w:rPr>
          <w:rStyle w:val="FootnoteAnchor"/>
          <w:rtl w:val="true"/>
        </w:rPr>
        <w:footnoteReference w:id="855"/>
      </w:r>
      <w:r>
        <w:rPr>
          <w:rFonts w:ascii="Amiri" w:hAnsi="Amiri" w:eastAsia="Amiri" w:cs="Amiri"/>
          <w:color w:val="111111"/>
          <w:sz w:val="28"/>
          <w:sz w:val="28"/>
          <w:szCs w:val="28"/>
          <w:rtl w:val="true"/>
          <w:lang w:bidi="ar-SA"/>
        </w:rPr>
        <w:t>و النفليّة،</w:t>
      </w:r>
      <w:r>
        <w:rPr>
          <w:rStyle w:val="FootnoteAnchor"/>
          <w:rtl w:val="true"/>
        </w:rPr>
        <w:footnoteReference w:id="856"/>
      </w:r>
      <w:r>
        <w:rPr>
          <w:rFonts w:ascii="Amiri" w:hAnsi="Amiri" w:eastAsia="Amiri" w:cs="Amiri"/>
          <w:color w:val="111111"/>
          <w:sz w:val="28"/>
          <w:sz w:val="28"/>
          <w:szCs w:val="28"/>
          <w:rtl w:val="true"/>
          <w:lang w:bidi="ar-SA"/>
        </w:rPr>
        <w:t>و نكت الإرشاد</w:t>
      </w:r>
      <w:r>
        <w:rPr>
          <w:rStyle w:val="FootnoteAnchor"/>
          <w:rtl w:val="true"/>
        </w:rPr>
        <w:footnoteReference w:id="857"/>
      </w:r>
      <w:r>
        <w:rPr>
          <w:rFonts w:ascii="Amiri" w:hAnsi="Amiri" w:eastAsia="Amiri" w:cs="Amiri"/>
          <w:color w:val="111111"/>
          <w:sz w:val="28"/>
          <w:sz w:val="28"/>
          <w:szCs w:val="28"/>
          <w:rtl w:val="true"/>
          <w:lang w:bidi="ar-SA"/>
        </w:rPr>
        <w:t>و المزار، و رسالة الإجازات،</w:t>
      </w:r>
      <w:r>
        <w:rPr>
          <w:rStyle w:val="FootnoteAnchor"/>
          <w:rtl w:val="true"/>
        </w:rPr>
        <w:footnoteReference w:id="858"/>
      </w:r>
      <w:r>
        <w:rPr>
          <w:rFonts w:ascii="Amiri" w:hAnsi="Amiri" w:eastAsia="Amiri" w:cs="Amiri"/>
          <w:color w:val="111111"/>
          <w:sz w:val="28"/>
          <w:sz w:val="28"/>
          <w:szCs w:val="28"/>
          <w:rtl w:val="true"/>
          <w:lang w:bidi="ar-SA"/>
        </w:rPr>
        <w:t>و كتاب اللّوامع، و الأربعين،</w:t>
      </w:r>
      <w:r>
        <w:rPr>
          <w:rStyle w:val="FootnoteAnchor"/>
          <w:rtl w:val="true"/>
        </w:rPr>
        <w:footnoteReference w:id="859"/>
      </w:r>
      <w:r>
        <w:rPr>
          <w:rFonts w:ascii="Amiri" w:hAnsi="Amiri" w:eastAsia="Amiri" w:cs="Amiri"/>
          <w:color w:val="111111"/>
          <w:sz w:val="28"/>
          <w:sz w:val="28"/>
          <w:szCs w:val="28"/>
          <w:rtl w:val="true"/>
          <w:lang w:bidi="ar-SA"/>
        </w:rPr>
        <w:t>و رسالة في تفسير الباقيات الصالحات،</w:t>
      </w:r>
      <w:r>
        <w:rPr>
          <w:rStyle w:val="FootnoteAnchor"/>
          <w:rtl w:val="true"/>
        </w:rPr>
        <w:footnoteReference w:id="860"/>
      </w:r>
      <w:r>
        <w:rPr>
          <w:rFonts w:ascii="Amiri" w:hAnsi="Amiri" w:eastAsia="Amiri" w:cs="Amiri"/>
          <w:color w:val="111111"/>
          <w:sz w:val="28"/>
          <w:sz w:val="28"/>
          <w:szCs w:val="28"/>
          <w:rtl w:val="true"/>
          <w:lang w:bidi="ar-SA"/>
        </w:rPr>
        <w:t>و اللّمعة الدمشقيّة،</w:t>
      </w:r>
      <w:r>
        <w:rPr>
          <w:rStyle w:val="FootnoteAnchor"/>
          <w:rtl w:val="true"/>
        </w:rPr>
        <w:footnoteReference w:id="861"/>
      </w:r>
      <w:r>
        <w:rPr>
          <w:rFonts w:ascii="Amiri" w:hAnsi="Amiri" w:eastAsia="Amiri" w:cs="Amiri"/>
          <w:color w:val="111111"/>
          <w:sz w:val="28"/>
          <w:sz w:val="28"/>
          <w:szCs w:val="28"/>
          <w:rtl w:val="true"/>
          <w:lang w:bidi="ar-SA"/>
        </w:rPr>
        <w:t>و رسالة التكليف،</w:t>
      </w:r>
      <w:r>
        <w:rPr>
          <w:rStyle w:val="FootnoteAnchor"/>
          <w:rtl w:val="true"/>
        </w:rPr>
        <w:footnoteReference w:id="862"/>
      </w:r>
      <w:r>
        <w:rPr>
          <w:rFonts w:ascii="Amiri" w:hAnsi="Amiri" w:eastAsia="Amiri" w:cs="Amiri"/>
          <w:color w:val="111111"/>
          <w:sz w:val="28"/>
          <w:sz w:val="28"/>
          <w:szCs w:val="28"/>
          <w:rtl w:val="true"/>
          <w:lang w:bidi="ar-SA"/>
        </w:rPr>
        <w:t>و رسالة في قصر من سافر لقصد الإفطار و التقصير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 في الفصل الأوّل من البحار عند ذكره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الاستدراك و كتاب الدرّة الباهرة من الأصداف الطاهرة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أظنّ‌</w:t>
      </w:r>
      <w:r>
        <w:rPr>
          <w:rStyle w:val="FootnoteAnchor"/>
          <w:rtl w:val="true"/>
        </w:rPr>
        <w:footnoteReference w:id="863"/>
      </w:r>
      <w:r>
        <w:rPr>
          <w:rFonts w:ascii="Amiri" w:hAnsi="Amiri" w:eastAsia="Amiri" w:cs="Amiri"/>
          <w:color w:val="111111"/>
          <w:sz w:val="28"/>
          <w:sz w:val="28"/>
          <w:szCs w:val="28"/>
          <w:rtl w:val="true"/>
          <w:lang w:bidi="ar-SA"/>
        </w:rPr>
        <w:t>و الأخير عندي منقولا عن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مؤلّفات الشهيد مشهورة كمؤلّفها العلّامة إلّا كتاب الاستدراك فإنّي لم أظفر بأصل الكتاب و وجدت أخبارا مأخوذة منه بخطّ الشيخ الفاضل محمّد بن عليّ الجبعيّ، و ذكر أنّه نقلها من 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الدرّة الباهرة فإنّه لم يشتهر اشتهار سائر كتبه، و هو مقصور علي إيراد كلمات وجيزة مأثورة عن النبيّ صلّي اللّه عليه و آله و كلّ من الأئمّة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الرازيّ</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الاستدراك لبعض قدماء الأصحاب، كما نقله</w:t>
      </w:r>
    </w:p>
    <w:p>
      <w:pPr>
        <w:pStyle w:val="BookText"/>
        <w:rPr/>
      </w:pPr>
      <w:r>
        <w:rPr>
          <w:rFonts w:ascii="IRNazanin" w:hAnsi="IRNazanin" w:eastAsia="IRNazanin"/>
          <w:color w:val="111111"/>
          <w:sz w:val="28"/>
          <w:sz w:val="28"/>
          <w:szCs w:val="28"/>
          <w:rtl w:val="true"/>
          <w:lang w:bidi="fa-IR"/>
        </w:rPr>
        <w:t>کتاب قواعد</w:t>
      </w:r>
      <w:r>
        <w:rPr>
          <w:rStyle w:val="FootnoteAnchor"/>
          <w:rtl w:val="true"/>
        </w:rPr>
        <w:footnoteReference w:id="865"/>
      </w:r>
      <w:r>
        <w:rPr>
          <w:rFonts w:ascii="IRNazanin" w:hAnsi="IRNazanin" w:eastAsia="IRNazanin"/>
          <w:color w:val="111111"/>
          <w:sz w:val="28"/>
          <w:sz w:val="28"/>
          <w:szCs w:val="28"/>
          <w:rtl w:val="true"/>
          <w:lang w:bidi="fa-IR"/>
        </w:rPr>
        <w:t>و کتاب البیان</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الالفیه</w:t>
      </w:r>
      <w:r>
        <w:rPr>
          <w:rStyle w:val="FootnoteAnchor"/>
          <w:rtl w:val="true"/>
        </w:rPr>
        <w:footnoteReference w:id="867"/>
      </w:r>
      <w:r>
        <w:rPr>
          <w:rFonts w:ascii="IRNazanin" w:hAnsi="IRNazanin" w:eastAsia="IRNazanin"/>
          <w:color w:val="111111"/>
          <w:sz w:val="28"/>
          <w:sz w:val="28"/>
          <w:szCs w:val="28"/>
          <w:rtl w:val="true"/>
          <w:lang w:bidi="fa-IR"/>
        </w:rPr>
        <w:t>و النفلیه</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نکت الارشاد</w:t>
      </w:r>
      <w:r>
        <w:rPr>
          <w:rStyle w:val="FootnoteAnchor"/>
          <w:rtl w:val="true"/>
        </w:rPr>
        <w:footnoteReference w:id="869"/>
      </w:r>
      <w:r>
        <w:rPr>
          <w:rFonts w:ascii="IRNazanin" w:hAnsi="IRNazanin" w:eastAsia="IRNazanin"/>
          <w:color w:val="111111"/>
          <w:sz w:val="28"/>
          <w:sz w:val="28"/>
          <w:szCs w:val="28"/>
          <w:rtl w:val="true"/>
          <w:lang w:bidi="fa-IR"/>
        </w:rPr>
        <w:t>و المزار و رسالۀ الاجازات</w:t>
      </w:r>
      <w:r>
        <w:rPr>
          <w:rStyle w:val="FootnoteAnchor"/>
          <w:rtl w:val="true"/>
        </w:rPr>
        <w:footnoteReference w:id="870"/>
      </w:r>
      <w:r>
        <w:rPr>
          <w:rFonts w:ascii="IRNazanin" w:hAnsi="IRNazanin" w:eastAsia="IRNazanin"/>
          <w:color w:val="111111"/>
          <w:sz w:val="28"/>
          <w:sz w:val="28"/>
          <w:szCs w:val="28"/>
          <w:rtl w:val="true"/>
          <w:lang w:bidi="fa-IR"/>
        </w:rPr>
        <w:t>و کتاب اللوامع، الاربعین</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رساله‌ای در تفسیر باقیات و صالحات</w:t>
      </w:r>
      <w:r>
        <w:rPr>
          <w:rStyle w:val="FootnoteAnchor"/>
          <w:rtl w:val="true"/>
        </w:rPr>
        <w:footnoteReference w:id="872"/>
      </w:r>
      <w:r>
        <w:rPr>
          <w:rFonts w:ascii="IRNazanin" w:hAnsi="IRNazanin" w:eastAsia="IRNazanin"/>
          <w:color w:val="111111"/>
          <w:sz w:val="28"/>
          <w:sz w:val="28"/>
          <w:szCs w:val="28"/>
          <w:rtl w:val="true"/>
          <w:lang w:bidi="fa-IR"/>
        </w:rPr>
        <w:t>و اللمعۀ الدمشقیه</w:t>
      </w:r>
      <w:r>
        <w:rPr>
          <w:rStyle w:val="FootnoteAnchor"/>
          <w:rtl w:val="true"/>
        </w:rPr>
        <w:footnoteReference w:id="873"/>
      </w:r>
      <w:r>
        <w:rPr>
          <w:rFonts w:ascii="IRNazanin" w:hAnsi="IRNazanin" w:eastAsia="IRNazanin"/>
          <w:color w:val="111111"/>
          <w:sz w:val="28"/>
          <w:sz w:val="28"/>
          <w:szCs w:val="28"/>
          <w:rtl w:val="true"/>
          <w:lang w:bidi="fa-IR"/>
        </w:rPr>
        <w:t>و رسالة التکلیف و رسالۀ در شکسته بودن نماز کسی که به قصد افطار و شکسته شدن و غیر از این مسافرت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فصل اول بحار الانوار بعد از نام بردن تالیفات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الدرۀ الباهره من الاصداف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است، چنان چه گمان می‌کنم</w:t>
      </w:r>
      <w:r>
        <w:rPr>
          <w:rStyle w:val="FootnoteAnchor"/>
          <w:rtl w:val="true"/>
        </w:rPr>
        <w:footnoteReference w:id="874"/>
      </w:r>
      <w:r>
        <w:rPr>
          <w:rFonts w:ascii="IRNazanin" w:hAnsi="IRNazanin" w:eastAsia="IRNazanin"/>
          <w:color w:val="111111"/>
          <w:sz w:val="28"/>
          <w:sz w:val="28"/>
          <w:szCs w:val="28"/>
          <w:rtl w:val="true"/>
          <w:lang w:bidi="fa-IR"/>
        </w:rPr>
        <w:t>و کتاب دوم نزد من موجود است و من از خطّ شهید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تالیفات شهید مثل نویسنده آن مشهور است، مگر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اصل کتاب دست نیافتم و به اخباری رسیدم که از خطّ شیخ فاضل محمد بن علی جبعی گرفته شده بود و او ذکر کرده بود که از خطّ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درجه اش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کتاب‌های شهید مشهور نمی‌باشد و در آن کلمات موجز که از پیامبر صلی الله علیه و آله و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رسیده، می‌باشد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رازی می‌گوید</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قدمای اصحاب است، </w:t>
      </w:r>
      <w:bookmarkStart w:id="603" w:name="pg13578_143308"/>
    </w:p>
    <w:p>
      <w:pPr>
        <w:pStyle w:val="BookText"/>
        <w:rPr/>
      </w:pPr>
      <w:bookmarkEnd w:id="603"/>
      <w:r>
        <w:rPr>
          <w:rFonts w:ascii="Amiri" w:hAnsi="Amiri" w:eastAsia="Amiri" w:cs="Amiri"/>
          <w:color w:val="111111"/>
          <w:sz w:val="28"/>
          <w:sz w:val="28"/>
          <w:szCs w:val="28"/>
          <w:rtl w:val="true"/>
          <w:lang w:bidi="ar-SA"/>
        </w:rPr>
        <w:t>الشيخ شمس الدين محمّد بن عليّ بن الحسين الجبعيّ جدّ شيخنا البهائيّ في مجموعته الموجودة بخطّه عن خطّ شيخنا الشهيد محمّد بن مكّيّ، و صورة خطّ الشهيد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الاستدراك لبعض قدماء الأصحاب، و لم يظهر لي إلي الآن اسمه و لا شي‌ء من حاله، نعم يروي عن الشيخ ابن قولويه فهو من معاصري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أشعار جيّدة رائقة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عظمت مصيبة عبدك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نومه عن مهر حور العين</w:t>
      </w:r>
    </w:p>
    <w:p>
      <w:pPr>
        <w:pStyle w:val="BookText"/>
        <w:rPr/>
      </w:pPr>
      <w:r>
        <w:rPr>
          <w:rFonts w:ascii="Amiri" w:hAnsi="Amiri" w:eastAsia="Amiri" w:cs="Amiri"/>
          <w:color w:val="111111"/>
          <w:sz w:val="28"/>
          <w:sz w:val="28"/>
          <w:szCs w:val="28"/>
          <w:rtl w:val="true"/>
          <w:lang w:bidi="ar-SA"/>
        </w:rPr>
        <w:t>الأولياء تمتّعوا بك في الدّجي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بتهجّد و تخشّع و حنين</w:t>
      </w:r>
    </w:p>
    <w:p>
      <w:pPr>
        <w:pStyle w:val="BookText"/>
        <w:rPr/>
      </w:pPr>
      <w:r>
        <w:rPr>
          <w:rFonts w:ascii="Amiri" w:hAnsi="Amiri" w:eastAsia="Amiri" w:cs="Amiri"/>
          <w:color w:val="111111"/>
          <w:sz w:val="28"/>
          <w:sz w:val="28"/>
          <w:szCs w:val="28"/>
          <w:rtl w:val="true"/>
          <w:lang w:bidi="ar-SA"/>
        </w:rPr>
        <w:t>فطردتني عن قرع بابك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 لعظم جرائمي سبقوني؟</w:t>
      </w:r>
    </w:p>
    <w:p>
      <w:pPr>
        <w:pStyle w:val="BookText"/>
        <w:rPr/>
      </w:pPr>
      <w:r>
        <w:rPr>
          <w:rFonts w:ascii="Amiri" w:hAnsi="Amiri" w:eastAsia="Amiri" w:cs="Amiri"/>
          <w:color w:val="111111"/>
          <w:sz w:val="28"/>
          <w:sz w:val="28"/>
          <w:szCs w:val="28"/>
          <w:rtl w:val="true"/>
          <w:lang w:bidi="ar-SA"/>
        </w:rPr>
        <w:t xml:space="preserve">أوجدتهم لم يذنبوا فرحمتهم؟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أذنبوا فعفوت عنهم دوني؟</w:t>
      </w:r>
    </w:p>
    <w:p>
      <w:pPr>
        <w:pStyle w:val="BookText"/>
        <w:rPr/>
      </w:pPr>
      <w:r>
        <w:rPr>
          <w:rFonts w:ascii="Amiri" w:hAnsi="Amiri" w:eastAsia="Amiri" w:cs="Amiri"/>
          <w:color w:val="111111"/>
          <w:sz w:val="28"/>
          <w:sz w:val="28"/>
          <w:szCs w:val="28"/>
          <w:rtl w:val="true"/>
          <w:lang w:bidi="ar-SA"/>
        </w:rPr>
        <w:t xml:space="preserve">إن لم يكن للعفو عندك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للمذنبين فأين حسن ظنوني؟</w:t>
      </w:r>
    </w:p>
    <w:p>
      <w:pPr>
        <w:pStyle w:val="BookText"/>
        <w:rPr/>
      </w:pPr>
      <w:r>
        <w:rPr>
          <w:rFonts w:ascii="IRNazanin" w:hAnsi="IRNazanin" w:eastAsia="IRNazanin"/>
          <w:color w:val="111111"/>
          <w:sz w:val="28"/>
          <w:sz w:val="28"/>
          <w:szCs w:val="28"/>
          <w:rtl w:val="true"/>
          <w:lang w:bidi="fa-IR"/>
        </w:rPr>
        <w:t>و من رائق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أبتغي الدّنيا جميعا بمنّة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أشتري منّ المواهب بالذلّ</w:t>
      </w:r>
    </w:p>
    <w:p>
      <w:pPr>
        <w:pStyle w:val="BookText"/>
        <w:rPr/>
      </w:pPr>
      <w:r>
        <w:rPr>
          <w:rFonts w:ascii="Amiri" w:hAnsi="Amiri" w:eastAsia="Amiri" w:cs="Amiri"/>
          <w:color w:val="111111"/>
          <w:sz w:val="28"/>
          <w:sz w:val="28"/>
          <w:szCs w:val="28"/>
          <w:rtl w:val="true"/>
          <w:lang w:bidi="ar-SA"/>
        </w:rPr>
        <w:t xml:space="preserve">و أعشق كحلاء المدامع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أري في عينها منّة الكحل</w:t>
      </w:r>
    </w:p>
    <w:p>
      <w:pPr>
        <w:pStyle w:val="Heading4"/>
        <w:numPr>
          <w:ilvl w:val="3"/>
          <w:numId w:val="1"/>
        </w:numPr>
        <w:rPr/>
      </w:pPr>
      <w:bookmarkStart w:id="604" w:name="__RefHeading___Toc2488088_1934241801"/>
      <w:bookmarkStart w:id="605" w:name="_Toc262"/>
      <w:bookmarkEnd w:id="604"/>
      <w:r>
        <w:rPr>
          <w:rtl w:val="true"/>
        </w:rPr>
        <w:t>أساتذته و مشايخه</w:t>
      </w:r>
      <w:bookmarkEnd w:id="605"/>
    </w:p>
    <w:p>
      <w:pPr>
        <w:pStyle w:val="BookText"/>
        <w:rPr/>
      </w:pPr>
      <w:r>
        <w:rPr>
          <w:rFonts w:ascii="Amiri" w:hAnsi="Amiri" w:eastAsia="Amiri" w:cs="Amiri"/>
          <w:color w:val="111111"/>
          <w:sz w:val="28"/>
          <w:sz w:val="28"/>
          <w:szCs w:val="28"/>
          <w:rtl w:val="true"/>
          <w:lang w:bidi="ar-SA"/>
        </w:rPr>
        <w:t>قد كان معظم اشتغاله في العلوم عند فخر المحقّقين ابن العلّامة الحلّيّ، و له الرواية عنه بالإجازة و من جملة أساتيذه و المجيزين له في الاجتهاد و الرواية السيّد عميد الدين عبد المطّلب بن أبي الفوارس الحلّيّ الحسينيّ و أخوه السيّد ضياء الدين عبد اللّه، و يروي أيضا عن السيّد تاج الدّين محمّد بن معيّة الحسنيّ و السيّد علاء الدين بن زهرة الحسيني و السيّد أبي طالب أحمد بن زهرة الحلبيّ و السيّد مهنّا بن سنان المدنيّ و الشيخ زين الدين عليّ بن طران المطارآباديّ و الشيخ رضيّ الدين عليّ بن أحمد المشتهر بالمزيديّ و الشيخ جلال الدّين محمّد بن الشيخ شمس الدّين محمّد الحارثيّ و الشيخ محمّد بن جعفر المشهديّ و أحمد بن الحسين الكوفيّ و الشيخ قطب الدين محمّد بن محمّد البويهيّ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أبي محمّد الحسن بن أحمد ابن نجيب الدين بن محمّد بن نماء الحلّيّ و السيّد شمس الدين محمّد بن أحمد ابن أبي المعالي العلويّ الموسويّ، و السيّد جلال الدين عبد الحميد بن</w:t>
      </w:r>
    </w:p>
    <w:p>
      <w:pPr>
        <w:pStyle w:val="BookText"/>
        <w:rPr/>
      </w:pPr>
      <w:r>
        <w:rPr>
          <w:rFonts w:ascii="IRNazanin" w:hAnsi="IRNazanin" w:eastAsia="IRNazanin"/>
          <w:color w:val="111111"/>
          <w:sz w:val="28"/>
          <w:sz w:val="28"/>
          <w:szCs w:val="28"/>
          <w:rtl w:val="true"/>
          <w:lang w:bidi="fa-IR"/>
        </w:rPr>
        <w:t>چنان چه که این را شیخ شمس الدین محمد بن علی بن حسین جبعی جدّ استاد ما بهایی در مجموعه‌اش که موجود است به خطّ او، از خطّ استاد ما شهید محمد بن مکی نقل کرده است و متن خطّ شهید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قدمای اصحاب است و برای من تا الان اسمش و چیزی از حالات او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استاد ابن قولویه که از معاصرین مفید می‌باشد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اشعار لطیفی است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بنده بیچاره‌ات زیاد شد که او را خواب از مهر و کابین حورالعین بازداشت</w:t>
      </w:r>
    </w:p>
    <w:p>
      <w:pPr>
        <w:pStyle w:val="BookText"/>
        <w:rPr/>
      </w:pPr>
      <w:r>
        <w:rPr>
          <w:rFonts w:ascii="IRNazanin" w:hAnsi="IRNazanin" w:eastAsia="IRNazanin"/>
          <w:color w:val="111111"/>
          <w:sz w:val="28"/>
          <w:sz w:val="28"/>
          <w:szCs w:val="28"/>
          <w:rtl w:val="true"/>
          <w:lang w:bidi="fa-IR"/>
        </w:rPr>
        <w:t>اولیای خدا در تاریکی‌های شب با تهجد و خشوع و ناله و زاری بهره‌ها برده‌اند</w:t>
      </w:r>
    </w:p>
    <w:p>
      <w:pPr>
        <w:pStyle w:val="BookText"/>
        <w:rPr/>
      </w:pPr>
      <w:r>
        <w:rPr>
          <w:rFonts w:ascii="IRNazanin" w:hAnsi="IRNazanin" w:eastAsia="IRNazanin"/>
          <w:color w:val="111111"/>
          <w:sz w:val="28"/>
          <w:sz w:val="28"/>
          <w:szCs w:val="28"/>
          <w:rtl w:val="true"/>
          <w:lang w:bidi="fa-IR"/>
        </w:rPr>
        <w:t xml:space="preserve">مرا از در خانه‌ات راندی و آنها را راه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واسطه اعمال ناشایستم از آنها عقب ماندم؟</w:t>
      </w:r>
    </w:p>
    <w:p>
      <w:pPr>
        <w:pStyle w:val="BookText"/>
        <w:rPr/>
      </w:pPr>
      <w:r>
        <w:rPr>
          <w:rFonts w:ascii="IRNazanin" w:hAnsi="IRNazanin" w:eastAsia="IRNazanin"/>
          <w:color w:val="111111"/>
          <w:sz w:val="28"/>
          <w:sz w:val="28"/>
          <w:szCs w:val="28"/>
          <w:rtl w:val="true"/>
          <w:lang w:bidi="fa-IR"/>
        </w:rPr>
        <w:t>آیا آنها گناه نکرده بودند یا گناه داشتند اما تو ایشان را آمرزیدی ولی مرا نیامرزیدی؟</w:t>
      </w:r>
    </w:p>
    <w:p>
      <w:pPr>
        <w:pStyle w:val="BookText"/>
        <w:rPr/>
      </w:pPr>
      <w:r>
        <w:rPr>
          <w:rFonts w:ascii="IRNazanin" w:hAnsi="IRNazanin" w:eastAsia="IRNazanin"/>
          <w:color w:val="111111"/>
          <w:sz w:val="28"/>
          <w:sz w:val="28"/>
          <w:szCs w:val="28"/>
          <w:rtl w:val="true"/>
          <w:lang w:bidi="fa-IR"/>
        </w:rPr>
        <w:t>اگر گنه کاران راهی به عفو تو نداشته باشند، پس حسن ظن ما به کجا می‌رود؟</w:t>
      </w:r>
      <w:r>
        <w:rPr>
          <w:rFonts w:eastAsia="IRNazanin" w:cs="IRNazanin"/>
          <w:color w:val="111111"/>
          <w:sz w:val="28"/>
          <w:szCs w:val="28"/>
          <w:rtl w:val="true"/>
          <w:lang w:bidi="fa-IR"/>
        </w:rPr>
        <w:t>!</w:t>
      </w:r>
    </w:p>
    <w:p>
      <w:pPr>
        <w:pStyle w:val="Heading4"/>
        <w:numPr>
          <w:ilvl w:val="3"/>
          <w:numId w:val="1"/>
        </w:numPr>
        <w:rPr/>
      </w:pPr>
      <w:bookmarkStart w:id="606" w:name="__RefHeading___Toc2488090_1934241801"/>
      <w:bookmarkStart w:id="607" w:name="_Toc263"/>
      <w:bookmarkEnd w:id="606"/>
      <w:r>
        <w:rPr>
          <w:rtl w:val="true"/>
        </w:rPr>
        <w:t>اساتید درایة الحدیث شهید اول</w:t>
      </w:r>
      <w:bookmarkEnd w:id="60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اشتغالات او در علوم نزد فخرالمحققین پسر علامه حلّی است که شهید روایتی از او به همراه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اساتید و اجازه دهندگان به او در اجتهاد و روایت، سید عمیدالدین عبدالمطلب بن ابی فوارس حلّی حسینی و برادرش سید ضیاء الدین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سید تاج الدین محمد بن معیّه حسنی، سید علاءالدین بن زهره حسینی، سید ابی طالب احمد بن زهره حلّبی، سیّد مهنات بن سنان مدنی، شیخ زین الدین علی بن طران مطارآبادی، شیخ رضی الدین علی بن احمد مشهور به مزیدی و شیخ جلال الدین محمد بن شیخ شمس الدین محمد حارثی، شیخ محمد بن جعفر مشهدی، احمد بن حسین کوفی، شیخ قطب الدین محمد بن محمد بویهی رازی، شیخ ابی محمد حسن بن احمد بن نجیب الدین بن محمد بن نماء حلّی و سید شمس الدین محمد بن احمد بن ابی المعالی علوی موسوی و سید جلال الدین عبدالحمید بن </w:t>
      </w:r>
      <w:bookmarkStart w:id="608" w:name="pg13578_143309"/>
    </w:p>
    <w:p>
      <w:pPr>
        <w:pStyle w:val="BookText"/>
        <w:rPr/>
      </w:pPr>
      <w:bookmarkEnd w:id="608"/>
      <w:r>
        <w:rPr>
          <w:rFonts w:ascii="Amiri" w:hAnsi="Amiri" w:eastAsia="Amiri" w:cs="Amiri"/>
          <w:color w:val="111111"/>
          <w:sz w:val="28"/>
          <w:sz w:val="28"/>
          <w:szCs w:val="28"/>
          <w:rtl w:val="true"/>
          <w:lang w:bidi="ar-SA"/>
        </w:rPr>
        <w:t>فخّار الموسويّ و يروي أيضا مصنّفات العامّة عن نحو أربعين شيخا من علمائهم‌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2488092_1934241801"/>
      <w:bookmarkStart w:id="610" w:name="_Toc264"/>
      <w:bookmarkEnd w:id="609"/>
      <w:r>
        <w:rPr>
          <w:rtl w:val="true"/>
        </w:rPr>
        <w:t>تلامذته و من يروي عنه</w:t>
      </w:r>
      <w:bookmarkEnd w:id="610"/>
    </w:p>
    <w:p>
      <w:pPr>
        <w:pStyle w:val="BookText"/>
        <w:rPr/>
      </w:pPr>
      <w:r>
        <w:rPr>
          <w:rFonts w:ascii="Amiri" w:hAnsi="Amiri" w:eastAsia="Amiri" w:cs="Amiri"/>
          <w:color w:val="111111"/>
          <w:sz w:val="28"/>
          <w:sz w:val="28"/>
          <w:szCs w:val="28"/>
          <w:rtl w:val="true"/>
          <w:lang w:bidi="ar-SA"/>
        </w:rPr>
        <w:t>يروي عنه جماعة من العلماء و الأفاضل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الدين عليّ، و الشيخ رضيّ الدين أبو طالب محمّد، و الشيخ جمال الدين أبو منصور الحسن ابناؤه، و الفاضلة الفقيهة المدعوّة بامّ عليّ زوجته، و الصالحة الفقيهة أمّ الحسن فاطمة بنته، و السيّد بدر الدين الحسن بن أيّوب الشهير بابن نجم الدين الأعرج الحسينيّ، و زين الدين عليّ بن خازن الحائريّ و الشيخ مقداد بن عبد اللّه السيوريّ الحلّيّ الأسديّ، و الشيخ محمّد بن عبد العليّ ابن نجدة</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488094_1934241801"/>
      <w:bookmarkStart w:id="612" w:name="_Toc265"/>
      <w:bookmarkEnd w:id="611"/>
      <w:r>
        <w:rPr>
          <w:rtl w:val="true"/>
        </w:rPr>
        <w:t>مولده و مقتله</w:t>
      </w:r>
      <w:bookmarkEnd w:id="612"/>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في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تاسع جمادي الأولي قتل بالسيف ثمّ صلب ثمّ رجم ثمّ احرق بالنار ببلدة دمشق في دولة بيدر و سلطنة برقوق بفتوي القاضي برهان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بن جماعة الشافعيّ بعد ما حبس سنة كاملة في قلعة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عمره الشريف اثنين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حكاية قتله و سببه في الروضات و غيره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488096_1934241801"/>
      <w:bookmarkStart w:id="614" w:name="_Toc266"/>
      <w:bookmarkEnd w:id="613"/>
      <w:r>
        <w:rPr>
          <w:rtl w:val="true"/>
        </w:rPr>
        <w:t xml:space="preserve">علم الهدي </w:t>
      </w:r>
      <w:r>
        <w:rPr>
          <w:rtl w:val="true"/>
        </w:rPr>
        <w:t>[</w:t>
      </w:r>
      <w:r>
        <w:rPr>
          <w:rtl w:val="true"/>
        </w:rPr>
        <w:t>السيّد المرتضي</w:t>
      </w:r>
      <w:r>
        <w:rPr>
          <w:rtl w:val="true"/>
        </w:rPr>
        <w:t>]</w:t>
      </w:r>
      <w:bookmarkEnd w:id="614"/>
    </w:p>
    <w:p>
      <w:pPr>
        <w:pStyle w:val="Heading4"/>
        <w:numPr>
          <w:ilvl w:val="3"/>
          <w:numId w:val="1"/>
        </w:numPr>
        <w:rPr/>
      </w:pPr>
      <w:bookmarkStart w:id="615" w:name="__RefHeading___Toc2488098_1934241801"/>
      <w:bookmarkStart w:id="616" w:name="_Toc267"/>
      <w:bookmarkEnd w:id="615"/>
      <w:r>
        <w:rPr>
          <w:rtl w:val="true"/>
        </w:rPr>
        <w:t>[</w:t>
      </w:r>
      <w:r>
        <w:rPr>
          <w:rtl w:val="true"/>
        </w:rPr>
        <w:t>الثناء عليه</w:t>
      </w:r>
      <w:r>
        <w:rPr>
          <w:rtl w:val="true"/>
        </w:rPr>
        <w:t>]</w:t>
      </w:r>
      <w:bookmarkEnd w:id="616"/>
    </w:p>
    <w:p>
      <w:pPr>
        <w:pStyle w:val="BookText"/>
        <w:rPr/>
      </w:pPr>
      <w:r>
        <w:rPr>
          <w:rFonts w:ascii="Amiri" w:hAnsi="Amiri" w:eastAsia="Amiri" w:cs="Amiri"/>
          <w:color w:val="111111"/>
          <w:sz w:val="28"/>
          <w:sz w:val="28"/>
          <w:szCs w:val="28"/>
          <w:rtl w:val="true"/>
          <w:lang w:bidi="ar-SA"/>
        </w:rPr>
        <w:t>السيّد المرتضي علم الهدي ذو المجدين أبو القاسم عليّ بن الحسين بن موسي بن محمّد بن موسي بن إبراهيم بن الإمام موسي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مفخر من مفاخر الإماميّة، و بطل من أبطال العلم و الدين، و إمام من أئمّة الفقه و الحديث و الكلام و الأدب، و أوحد أهل زمانه علما و عملا، انتهت إليه الرئاسة في المجد و الشرف و العلم و الأدب، و الفضل و الكرم، ترجمه العامّة و الخاصّة و بالغوا في الثناء عليه و أذعنوا بتقدّمه في العلوم و الفضائل و تخلّقه بالنفسيّات الزكيّة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فخّار موسوی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تالیفات اهل سنت یعنی از چهل عالم و شیخ آنها روایت می‌کند</w:t>
      </w:r>
      <w:r>
        <w:rPr>
          <w:rFonts w:eastAsia="IRNazanin" w:cs="IRNazanin"/>
          <w:color w:val="111111"/>
          <w:sz w:val="28"/>
          <w:szCs w:val="28"/>
          <w:rtl w:val="true"/>
          <w:lang w:bidi="fa-IR"/>
        </w:rPr>
        <w:t>.</w:t>
      </w:r>
      <w:r>
        <w:rPr>
          <w:rStyle w:val="FootnoteAnchor"/>
          <w:rtl w:val="true"/>
        </w:rPr>
        <w:footnoteReference w:id="877"/>
      </w:r>
    </w:p>
    <w:p>
      <w:pPr>
        <w:pStyle w:val="Heading4"/>
        <w:numPr>
          <w:ilvl w:val="3"/>
          <w:numId w:val="1"/>
        </w:numPr>
        <w:rPr/>
      </w:pPr>
      <w:bookmarkStart w:id="617" w:name="__RefHeading___Toc2488100_1934241801"/>
      <w:bookmarkStart w:id="618" w:name="_Toc268"/>
      <w:bookmarkEnd w:id="617"/>
      <w:r>
        <w:rPr>
          <w:rtl w:val="true"/>
        </w:rPr>
        <w:t>شاگردان و کسانی که از شهید اول روایت نقل کرده اند</w:t>
      </w:r>
      <w:bookmarkEnd w:id="618"/>
    </w:p>
    <w:p>
      <w:pPr>
        <w:pStyle w:val="BookText"/>
        <w:rPr/>
      </w:pPr>
      <w:r>
        <w:rPr>
          <w:rFonts w:ascii="IRNazanin" w:hAnsi="IRNazanin" w:eastAsia="IRNazanin"/>
          <w:color w:val="111111"/>
          <w:sz w:val="28"/>
          <w:sz w:val="28"/>
          <w:szCs w:val="28"/>
          <w:rtl w:val="true"/>
          <w:lang w:bidi="fa-IR"/>
        </w:rPr>
        <w:t>از او جماعتی از علماء و فضلا روایت می‌کنند که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شیخ ضیاءالدین علی، شیخ رضی الدین ابوطالب محمد، شیخ جمال الدین ابو منصور حسن، همسرش فاضله فقیهه که به امّ علی نامیده می‌شود، دخترش صالحه فقیهه فاطمه امّ الحسن، سید بدرالدین حسن بن ایّوب مشهور به نجم الدین اعرج حسینی، زین الدین علی بن خازن حائری، شیخ مقداد بن عبدالله سیوری حلّی اسدی و شیخ محمد بن عبدالعلی ابن نجدۀ</w:t>
      </w:r>
      <w:r>
        <w:rPr>
          <w:rFonts w:eastAsia="IRNazanin" w:cs="IRNazanin"/>
          <w:color w:val="111111"/>
          <w:sz w:val="28"/>
          <w:szCs w:val="28"/>
          <w:rtl w:val="true"/>
          <w:lang w:bidi="fa-IR"/>
        </w:rPr>
        <w:t>.</w:t>
      </w:r>
    </w:p>
    <w:p>
      <w:pPr>
        <w:pStyle w:val="Heading4"/>
        <w:numPr>
          <w:ilvl w:val="3"/>
          <w:numId w:val="1"/>
        </w:numPr>
        <w:rPr/>
      </w:pPr>
      <w:bookmarkStart w:id="619" w:name="__RefHeading___Toc2488102_1934241801"/>
      <w:bookmarkStart w:id="620" w:name="_Toc269"/>
      <w:bookmarkEnd w:id="619"/>
      <w:r>
        <w:rPr>
          <w:rtl w:val="true"/>
        </w:rPr>
        <w:t>زمان تولد و محل شهادت شهید اول</w:t>
      </w:r>
      <w:bookmarkEnd w:id="620"/>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نهم جمادی الاولی در شهر دمشق در دولت بیدر و حکومت برقوق به فتوای قاضی برهان الدین و عباد بن جماعت شافعی بعد از شش سال زندانی بودن در قلعه شام، به وسیله شمشیر به شهادت رسید و بعد به صلیب کشیده شد و سنگسار و سپس به آتش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شریفش پنجاه و دو سال بود و حکایت شهادت و سبب شهادتش در روضات الجنات و دیگر کتاب‌ها آمده است</w:t>
      </w:r>
      <w:r>
        <w:rPr>
          <w:rFonts w:eastAsia="IRNazanin" w:cs="IRNazanin"/>
          <w:color w:val="111111"/>
          <w:sz w:val="28"/>
          <w:szCs w:val="28"/>
          <w:rtl w:val="true"/>
          <w:lang w:bidi="fa-IR"/>
        </w:rPr>
        <w:t>.</w:t>
      </w:r>
    </w:p>
    <w:p>
      <w:pPr>
        <w:pStyle w:val="Heading4"/>
        <w:numPr>
          <w:ilvl w:val="3"/>
          <w:numId w:val="1"/>
        </w:numPr>
        <w:rPr/>
      </w:pPr>
      <w:bookmarkStart w:id="621" w:name="__RefHeading___Toc2488104_1934241801"/>
      <w:bookmarkStart w:id="622" w:name="_Toc270"/>
      <w:bookmarkEnd w:id="621"/>
      <w:r>
        <w:rPr>
          <w:rtl w:val="true"/>
        </w:rPr>
        <w:t>علم الهدی</w:t>
      </w:r>
      <w:bookmarkEnd w:id="622"/>
    </w:p>
    <w:p>
      <w:pPr>
        <w:pStyle w:val="BookText"/>
        <w:rPr/>
      </w:pPr>
      <w:r>
        <w:rPr>
          <w:rFonts w:ascii="IRNazanin" w:hAnsi="IRNazanin" w:eastAsia="IRNazanin"/>
          <w:color w:val="111111"/>
          <w:sz w:val="28"/>
          <w:sz w:val="28"/>
          <w:szCs w:val="28"/>
          <w:rtl w:val="true"/>
          <w:lang w:bidi="fa-IR"/>
        </w:rPr>
        <w:t xml:space="preserve">سید مرتضی علم الهدی ذوالمجدین، ابوالقاسم علی بن حسین بن موسی بن محمد بن موسی بن ابراهیم بن امام موسی کاظم علیه السلام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افتخارات امامیه، قهرمانی از قهرمانان علم و دین، امامی از امامان فقه و حدیث و کلام و ادب، و یگانه علم و عمل اهل زمان خود بود که ریاست در بزرگی و شرافت و علم و ادب و فضیلت و کرامت به او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علمای شیعه و سنّی نوشته‌اند و در تعریف از او مبالغه نمودند و به مقدّم بودن او در علوم و فضایل و متخلق بودن به انفاس پاک و اخلاق اذعان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النجاشيّ في رجاله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المرتضي حاز من العلوم ما لم يدانه فيه أحد في زمانه، و سمع من الحديث فأكثر، و كان متكلّما شاعرا أديبا عظيم المنزلة في العلم و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الفهرست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 في علوم كثيرة، مجمع علي فضله، مقدّم في العلوم، مثل علم الكلام و الفقه و أصول الفقه و الأدب و النحو و الشعر و معاني الشعر و اللّغة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العلّامة الحلّيّ هذه الكلمة في الخلاصة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و أضاف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بكتبه استفادت الإماميّة منذ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زماننا هذا و هو سنة ثلاث و تسعين و ستّمائة، و هو ركنهم و معلّمهم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جزاه عن أجداده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زمانه أدبا و فضلا، متكلّم فقيه جامع العلوم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جعل داره دار العلم و قدّرها للمناظرة،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امرؤ لم يبلغ العشرين، و كان قد حصل علي رئاسة الدنيا العلم مع العمل الكثير في اليسير و المواظبة علي تلاوة القرآن و قيام اللّيل و إفادة العلم، و كان لا يؤثر علي العلم شيئا، مع البلاغة و فصاحة اللّهجة، و كان أخذ العلوم عن الشيخ المفيد، و زعم المفيد أنّه رأي في نومه فاطمة الزهراء ليلة ناولته صبيّين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ابني هذين فعلّمهما، فلما استيقظ وافاه الشريف أبو أحمد</w:t>
      </w:r>
      <w:r>
        <w:rPr>
          <w:rStyle w:val="FootnoteAnchor"/>
          <w:rtl w:val="true"/>
        </w:rPr>
        <w:footnoteReference w:id="878"/>
      </w:r>
      <w:r>
        <w:rPr>
          <w:rFonts w:ascii="Amiri" w:hAnsi="Amiri" w:eastAsia="Amiri" w:cs="Amiri"/>
          <w:color w:val="111111"/>
          <w:sz w:val="28"/>
          <w:sz w:val="28"/>
          <w:szCs w:val="28"/>
          <w:rtl w:val="true"/>
          <w:lang w:bidi="ar-SA"/>
        </w:rPr>
        <w:t>و معه ولداه الرضيّ و المرتضي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إليك و علّمهما، فبكي و ذكر القصّة إ 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الكبير المدني الشيرازيّ في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النقيب أبو أحمد جليل القدر عظيم المنزلة في دولة بني العبّاس و بني بويه، و أمّا والدة الشريف فهي فاطمة بنت الحسين بن أحمد بن الحسن بن الناصر الأصمّ، و هو أبو محمّد الحسن بن عليّ بن عمر الأشرف بن عليّ بن الحسين بن عليّ بن أبي طالب عليه السّلام، و هي أمّ أخيه الرضيّ رحمه اللّه، و كان الشريف المرتضي أوحد أهل زمانه فضلا و علما و كلاما و حديثا و شعرا و خطابة و جاها و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صفحه یکصد و نود و دو رجال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از علوم آنچه را کسب کرد که در زمان او، کسی با او برابری نداشت، و آنچه از حدیث شنید را تکثیر نمود، و او متکلم، شاعر، ادیب و دارای جایگاه بزرگ در علم و دین و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صفحه نود و نه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علوم زیادی بی نظیر بود، و بر علم او اجماع دارند، در علوم مثل کلام و فقه و اصول فقه و ادب و نحو و شعر و معانی شعر و لغت و غیر از این‌ها بر همه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علامه حلّی در صفحه چهل و شش الخلاصه در شرح حال او آورده و بعد از نام بردن کتاب‌هایش،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امامیه از زمان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 ما، یعنی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او استفاده می‌کنند و او رکن و معلم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روحش را پاک گرداند و از طرف اجدادش به او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رجال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 و فضل بهترین اهل زمان خود بود، متکلم و فقیه و جامع همه علوم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عمرش را طولانی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اولین کسی است که خانه‌اش دارالعلم بود و در مناظره قدرت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بود که عمرش به بیست سال نمی‌رسید، ولی ریاست دنیای علم و عمل زیاد را در حد توان به دست آورد و در تلاوت قرآن و شب زنده داری و استفاده از علم مواظبت داشت و بر علم او چیزی تاثیر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بلاغت و فصاحت لهجه بود و علوم را از شیخ مفید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گمان نمود که شبی در عالم رؤیا حضرت فاطمه زهرا را دید که دو بچه را نزد او آورده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مرا بگیر و آنها را دانش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شریف ابو احمد</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به همراه دو فرزندش رضی و مرتضی نزد او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را بگیر و علم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گریه کرد و قصه را بازگو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بزرگ مدنی شیرازی در درجات الرفیعه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از نقباء و پیشوایان، ابو احمد از شخصیت‌های جلیل القدر و دارای منزلت در دولت بنی عباس و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مادر گرامی‌اش فاطمه دختر حسین بنت احمد بن حسن بن ناصر اصّم است و او ابو محمد حسن بن علی بن عمر الاشرف بن علی بن حسین بن علی بن ابی طالب علیه السلام است و او مادر برادرش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یگانه زمان خود از نظر فضل و علم و کلام و حدیث و شعر و خطابه از نظر جایگاه و کرامت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حكي عن غاية الاختصار للسيّد ابن زهرة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الهدي الفقيه النظّار سيّد الشيعة و إمامهم، فقيه أهل البيت، العالم المتكلّم البعيد، الشاعر المجيد، كان له برّ و صدقة و تفقّد في السرّ، عرف ذلك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أسنّ من أخيه، و لم ير أخوان مثلهما شرفا و فضلا و نبلا و جلالة و رئاسة و تحاببا و تودّدا، لمّا مات الرضيّ لم يصلّ المرتضي عليه عجزا عن مشاهدة جنازته و تهالكا في الحزن، ترك المرتضي خمسين ألف دينار، و من الآنية و الفرش و الضياع ما يزيد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تتميم يتيمة الدهر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الرئاسة اليوم ببغداد إلي المرتضي في المجد و الشرف و العلم و الأدب و الفضل و الكرم، و له شعر في نهاية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دمية القصر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أخوه من دوح السيادة ثمران، و في فلك الرئاسة قمران، و أدب الرضيّ إذا قرن بعلم المرتضي كان كالفرند في متن الصارم المنتضي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نقيب الطالبيّين، و كان إماما في علم الكلام و الأدب و الشعر، و هو أخو الشريف الرضيّ، و له تصانيف علي مذهب الشيعة، و مقالة في أصول الدين، و له ديوان شعر كبير؛ و له الكتاب الذي سمّاه الغرر و الدرر و هي مجالس أملاها تشتمل علي فنون من معاني الأدب، تكلّم فيها علي النحو و اللّغة و غير ذلك، و هو كتاب ممتع يدلّ علي فضل كثير و توسّع في الاطّلاع علي العلوم، و ذكره ابن بسّام في أواخر كتاب الذخيرة،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الشريف إمام أئمّة العراق بين الاختلاف و الاتّفاق، إليه فزع علماؤها و عنه أخذ عظماؤها، صاحب مدارسها، و جمّاع شاردها و آنسها، ممّن سارت أخباره، و عرفت به أشعاره، و حمدت في ذات اللّه مآثره و آثاره، إلي تآليفه في الدين و تصانيفه في أحكام المسلمين ممّا يشهد أنّه فرع تلك الأصول، و من أهل ذلك البيت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ممّا هتفت به التراجم في الثناء علي سيّدنا المترجم، و بما أنّ شهرته و معروفيّته تغنينا عن تفصيل الكلام و استقصاء الأقوال نوجز الكلام عن سرد كلمات الثناء و نحيل الزيادة علي كتب المعاجم من العامّة و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غایۀ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سید ابن زهره حکایت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الهدی، فقیه نظریه پرداز و آقای شیعه و امام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 عالم متکلم دوراندیش، شاعر بزرگ، او اهل بخشش و صدقه و انفاق مخفیانه بود و این را بعد از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برادرش بزرگ‌تر بود و مثل این دو برادر از نظر شرافت و فضیلت و خوبی و جلالت و ریاست و محبوبیت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 رضی درگذشت، از نظر عجز و لابه هنگام مشاهده جنازه و نهایت در حزن، به سید مرتضی کسی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پنجاه هزار دینار و ظروف و فرش و چراغ و بیشتر از این را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پنجاه و سه، جلد اول تتمه یتیمۀ الدهر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آن روز بغداد در بزرگی و شرافت و علم و ادب و فضیلت و کرامت به سید مرتضی پایان یافت و برای او اشعاری درنهایت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هفتاد و پنج دمیۀ القصر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 و برادرش دو میوه‌اند بر شاخسار سیادت و دو قمرند در آسمان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 سید رضی با دانش سید مرتضی مقرون به شمار آیند، چونان جوهری است بر تیغه شمشیر آبدار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وفیات الاعیان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پیشوای طالبین، و امام در علوم کلام و ادب و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شریف رضی است که دارای تالیفاتی در مذهب شیعه و گفتاری در اصول دین می‌باشد و برای او دیوان شعر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در آن مجالسی مشتمل بر مهارت‌هایی از معانی ادب نوشته شده و در آن از نحو لغت و غیر از آن، سخن رانده شده است و کتابی است که دلالت بر فضیلت زیاد و گستردگی او بر اطلاع از 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بسّام در اواخر کتاب الذخیره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شریف، پیشوای پیشوایان عراق در هنگامه اختلاف آنان و در وقت اتفاق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عراق بدو پناه می‌بردند، و بزرگان آن سامان از او اخذ علم می‌کردند، صاحب مدارس آنجا، و جماع ساردها و آنسها، کسی که اخبار وی همه جا را پر کرده و اشعار او همه جا شناخته شده، و آثار او ستایشگر ذات الهی بود، تا جایی که در علوم دینی و احکام مسلمانان تألیفاتی داشت به گونه‌ای که این‌ها گواهی می‌دهند که او فرع آن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بزرگی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اندک از کلمات بسیاری است که در کتاب‌های تراجم در تعریف از سید مرتضی که شرح حالش را آوردیم است، و شهرت و معروفیت او ما را از طولانی کردن کلام و آوردن نظرات دیگران و روایاتشان از ستایش او، بی نیاز می‌کند و اگر کسی بیشتر می‌خواهد، به کتاب‌های معجم از علمای شیعه و اهل سنت مراجعه نماید</w:t>
      </w:r>
      <w:r>
        <w:rPr>
          <w:rFonts w:eastAsia="IRNazanin" w:cs="IRNazanin"/>
          <w:color w:val="111111"/>
          <w:sz w:val="28"/>
          <w:szCs w:val="28"/>
          <w:rtl w:val="true"/>
          <w:lang w:bidi="fa-IR"/>
        </w:rPr>
        <w:t xml:space="preserve">. </w:t>
      </w:r>
      <w:bookmarkStart w:id="623" w:name="pg13578_143312"/>
    </w:p>
    <w:p>
      <w:pPr>
        <w:pStyle w:val="Heading4"/>
        <w:numPr>
          <w:ilvl w:val="3"/>
          <w:numId w:val="1"/>
        </w:numPr>
        <w:rPr/>
      </w:pPr>
      <w:bookmarkStart w:id="624" w:name="__RefHeading___Toc2488106_1934241801"/>
      <w:bookmarkStart w:id="625" w:name="_Toc271"/>
      <w:bookmarkEnd w:id="623"/>
      <w:bookmarkEnd w:id="624"/>
      <w:r>
        <w:rPr>
          <w:rtl w:val="true"/>
        </w:rPr>
        <w:t>تآليفه و تصانيفه</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الغرر و الدرر</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تنزيه الأنبياء</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السيّد الحميري‌</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العلم و العمل‌</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في الغيبة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تفضيل الأنبياء علي الملائكة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المحكم و المتشابه‌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البشر من أسرار القضاء و 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المختلفة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في الفقه</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488108_1934241801"/>
      <w:bookmarkStart w:id="627" w:name="_Toc272"/>
      <w:bookmarkEnd w:id="626"/>
      <w:r>
        <w:rPr>
          <w:rtl w:val="true"/>
        </w:rPr>
        <w:t>تألیفات و مصنفات علم الهدی</w:t>
      </w:r>
      <w:bookmarkEnd w:id="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الغرر و الدرر</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تنزیه الانبیاء</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قصیده سید حمیری</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العلم و العمل</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الذریعه</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فی الغیبۀ</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تفصیل الانبیاء علی الملائکه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المحکم و المتشابه</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منقذ البشر من اسرار القضاء والقدر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اجوبه المسائل المختلفه</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فی الفقه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فی الفقه </w:t>
      </w:r>
      <w:bookmarkStart w:id="628" w:name="pg13578_143313"/>
    </w:p>
    <w:p>
      <w:pPr>
        <w:pStyle w:val="BookText"/>
        <w:rPr/>
      </w:pPr>
      <w:bookmarkEnd w:id="62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 عن جهة إعجاز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و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عيون المعجزات‌</w:t>
      </w:r>
      <w:r>
        <w:rPr>
          <w:rStyle w:val="FootnoteAnchor"/>
          <w:rtl w:val="true"/>
        </w:rPr>
        <w:footnoteReference w:id="904"/>
      </w:r>
      <w:r>
        <w:rPr>
          <w:rFonts w:ascii="Amiri" w:hAnsi="Amiri" w:eastAsia="Amiri" w:cs="Amiri"/>
          <w:color w:val="111111"/>
          <w:sz w:val="28"/>
          <w:sz w:val="28"/>
          <w:szCs w:val="28"/>
          <w:rtl w:val="true"/>
          <w:lang w:bidi="ar-SA"/>
        </w:rPr>
        <w:t>ينسب إليه و لم يثبت عندي، و لعلّه من مؤلّفات 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للشيخ حسين بن عبد الوهّاب أحد الفطاحل من علماء القرن الخامس كان مشاركا للشريفين المرتضي و الرضيّ في بعض المشايخ كأبي التحف المصريّ و أمثاله و يروي عن هارون بن موسي التلعكبريّ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ترجمته في خاتمة المستدرك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العلماء و غيرهما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488110_1934241801"/>
      <w:bookmarkStart w:id="630" w:name="_Toc273"/>
      <w:bookmarkEnd w:id="629"/>
      <w:r>
        <w:rPr>
          <w:rtl w:val="true"/>
        </w:rPr>
        <w:t>مشايخه و من يروي عنه</w:t>
      </w:r>
      <w:bookmarkEnd w:id="6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بن موسي التلعكبريّ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بابويه أخي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عليّ بن سعيد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عمران الكاتب المرزبانيّ الخراسانيّ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يحيي ابن نباتة عبد الرحيم بن الفارقيّ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الحسين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عبيد اللّه بن عثمان بن يحيي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سهل الديباجيّ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الموضح عن جهت اعجاز القرآن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الذخیره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الناصریه</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 غیر از این کتاب‌ها که بسیار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عیون المعجزات</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به او منسوب است، ولی برای من ثابت نشده است و شاید از تالیفات بعضی از قدماء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شیخ حسین بن عبدالوهاب یکی از بزرگان علمای قرن پنجم می‌باشد که با سید مرتضی و سید رضی در بعضی از اساتید مثل ابی تحف مصری و امثال آن مشترک می‌باشد و از هارون بن موسی تلعکبری به یک واسطه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صفحه پانصد و شانزده خاتمه المستدرک و ریاض العلماء و غیر از این دو آمده است</w:t>
      </w:r>
      <w:r>
        <w:rPr>
          <w:rFonts w:eastAsia="IRNazanin" w:cs="IRNazanin"/>
          <w:color w:val="111111"/>
          <w:sz w:val="28"/>
          <w:szCs w:val="28"/>
          <w:rtl w:val="true"/>
          <w:lang w:bidi="fa-IR"/>
        </w:rPr>
        <w:t>.</w:t>
      </w:r>
    </w:p>
    <w:p>
      <w:pPr>
        <w:pStyle w:val="Heading4"/>
        <w:numPr>
          <w:ilvl w:val="3"/>
          <w:numId w:val="1"/>
        </w:numPr>
        <w:rPr/>
      </w:pPr>
      <w:bookmarkStart w:id="631" w:name="__RefHeading___Toc2488112_1934241801"/>
      <w:bookmarkStart w:id="632" w:name="_Toc274"/>
      <w:bookmarkEnd w:id="631"/>
      <w:r>
        <w:rPr>
          <w:rtl w:val="true"/>
        </w:rPr>
        <w:t>اساتید درایة الحدیث سید مرتضی</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محمد بن نعمان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هارون بن موسی تلعکبری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بن بابویه، برادر صدوق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احمد بن علی بن سعید کوفی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عمران کاتب مرزبانی خراسانی بغدادی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یحیی ابن نباته، عبدالرحیم بن فارقی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بن حسین بن بابویه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عبیدالله به عثمان بن یحیی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کاتب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سهل دیباجی </w:t>
      </w:r>
      <w:bookmarkStart w:id="633" w:name="pg13578_143314"/>
    </w:p>
    <w:p>
      <w:pPr>
        <w:pStyle w:val="Heading4"/>
        <w:numPr>
          <w:ilvl w:val="3"/>
          <w:numId w:val="1"/>
        </w:numPr>
        <w:rPr/>
      </w:pPr>
      <w:bookmarkStart w:id="634" w:name="__RefHeading___Toc2488114_1934241801"/>
      <w:bookmarkStart w:id="635" w:name="_Toc275"/>
      <w:bookmarkEnd w:id="633"/>
      <w:bookmarkEnd w:id="634"/>
      <w:r>
        <w:rPr>
          <w:rtl w:val="true"/>
        </w:rPr>
        <w:t>تلامذته و الراوون عنه</w:t>
      </w:r>
      <w:bookmarkEnd w:id="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يعلي سلّار بن عبد العزيز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تقيّ بن نجم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جعفر بن محمّد بن أحمد بن العبّاس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الفضل ثابت بن عبد اللّه بن ثابت اليشكريّ‌</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الحسن بن أحمد النيسابوريّ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نجيب الدين أبو محمّد الحسن بن محمّد بن الحسن بن عليّ بن محمّد بن عليّ بن القاسم بن موسي بن عبد اللّه بن موسي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محمّد عبد الرحمن بن أحمد بن الحسين النيسابوريّ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غانم العصميّ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الداعي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المظفّر بن عليّ بن الحسين الحمدانيّ، من سفراء الإمام الحجّة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عبد العزيز بن أبي كامل الطرابلسيّ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المنتهي بن أبي زيد بن كيابكيّ الحسينيّ الكجيّ الجرجانيّ‌</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محمّد بن محمّد البصريّ‌</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عبد العزيز بن نحرير بن عبد العزيز بن البرّاج القاضي في طرابلس‌</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2488116_1934241801"/>
      <w:bookmarkStart w:id="637" w:name="_Toc276"/>
      <w:bookmarkEnd w:id="636"/>
      <w:r>
        <w:rPr>
          <w:rtl w:val="true"/>
        </w:rPr>
        <w:t>‌</w:t>
      </w:r>
      <w:r>
        <w:rPr>
          <w:rtl w:val="true"/>
        </w:rPr>
        <w:t>شاگردان و راویان از سید مرتضی</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الطائفه محمد بن حسن طوسی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یعلی سلّار بن عبدالعزیز دیلمی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ابوالصلاح تقی بن نجم حلبی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علی کراجکی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عبدالله جعفر بن محمد بن احمد بن عباس دوریستی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ابوالفضل ثابت بن عبدالله ثابت یشکری</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بن حسن بن احمد نیشابوری خزاعی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بن علی بن قدامه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نجیب الدین ابو محمد حسن بن محمد بن حسن بن علی بن محمد بن علی بن قاسم بن موسی بن عبدالله بن موسی کاظم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ابو محمد عبدالرحمن بن احمد بن حسین نیشابوری خزاعی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غانم عصمی هروی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داعی حسینی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مظفر بن علی بن حسین حمدانی، از سفیران امام حجت بن الحسن </w:t>
      </w:r>
      <w:r>
        <w:rPr>
          <w:rFonts w:eastAsia="Times New Roman" w:cs="Times New Roman" w:ascii="Times New Roman" w:hAnsi="Times New Roman"/>
          <w:color w:val="111111"/>
          <w:sz w:val="28"/>
          <w:szCs w:val="28"/>
          <w:lang w:val="en-US" w:bidi="en-US"/>
        </w:rPr>
        <w:t>Q</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عزالدین عبدالعزیز بن ابی کامل طرابلسی قاضی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بن ابی زید کیابکی حسینی کجّی جرجانی</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ابوالحسن محمد بن محمد بصری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عزّالدین عبدالعزیز بن نحریر بن عبدالعزیز بن برّاج، قاضی در طرابلس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يعلي محمّد بن الحسن بن حمزة الجعفريّ‌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الصمصام ذو الفقار بن محمّد بن معبد الحسنيّ المروزيّ‌</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الحسن بن سليمان الصهرشتيّ‌</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أبي نصر محمّد بن أحمد بن الحسين بن عبد العزيز العكبريّ المعدّل‌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الحمدانيّ‌</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ثابت بن هارون الفرّاء البزاعيّ، ذكره ابن أبي طيّ في رجال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إلي العراق سنة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فتلقّي الشريف المرتضي فأجازه و قرّظه و وصفه بالعلم و الفهم و نعته بالخطيب‌</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عقبة بن عبد اللّه البصريّ الضرير، قرأ عليه القرآن و حفظه و له سبعة عشرة سنة، و كان من أذكياء بني آدم، و كان من أعيان الشيعة، مات سنة </w:t>
      </w:r>
      <w:r>
        <w:rPr>
          <w:rFonts w:eastAsia="Amiri" w:cs="Amiri" w:ascii="Amiri" w:hAnsi="Amiri"/>
          <w:color w:val="111111"/>
          <w:sz w:val="28"/>
          <w:szCs w:val="28"/>
          <w:lang w:bidi="ar-SA"/>
        </w:rPr>
        <w:t>441</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الجعفريّ أبو يعلي البغداديّ، كان من كبار علماء الشيعة، لزم الشيخ المفيد وفاق في معرفة الأصلين و الفقه علي مذهب الإماميّة، و زوّجه المفيد بابنته و خصّه بكتبه، و أخذ أيضا عن الشريف المرتضي و كان عارفا بالقراءات، ذكره ابن أبي طيّ،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يحتجّ علي حدوث القرآن بدخول النسخ فيه، مات سنة </w:t>
      </w:r>
      <w:r>
        <w:rPr>
          <w:rFonts w:eastAsia="Amiri" w:cs="Amiri" w:ascii="Amiri" w:hAnsi="Amiri"/>
          <w:color w:val="111111"/>
          <w:sz w:val="28"/>
          <w:szCs w:val="28"/>
          <w:lang w:bidi="ar-SA"/>
        </w:rPr>
        <w:t>565</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محمّد القطّان البغداديّ، ذكره ابن أبي طيّ في رجال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عالم فاضل من فقهاء الإماميّة، قرأ علي الشريف المرتضي و علي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ابویعلی محمد بن حسن بن حمزه جعفری</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صمصام ذوالفقار بن محمد بن معبد حسنی مروزی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سلیمان بن حسن بن سلیمان صهرشتی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منصور محمد بن ابی نصر محمد بن احمد بن حسین بن عبدالعزیز عکبری معدّل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علی حمدانی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ثابت بن هارون فرّاء بزاعی، نامش را ابن ابی طیّ در رجال الشیعه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مسافرت کرد و شریف مرتضی را ملاقات نمود و او را اجازه داد و تقریظ نوشت و او را موصوف به علم و فهم دانست و او را با وصف خطیب ستود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عقبه بن عبدالله بصری ضریر، قرآن را نزد او خواند و حفظ نمود در حالی که هفده سال داشت، او از باهوش‌ترین انسان‌ها و از بزرگان شیعه بود که در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بن محمد جعفری ابویعلی بغدادی، از بزرگان شیعه و ملازم شیخ مفید و موافق او در معرفت اصول و فقه بر 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او را به ازدواج دخترش درآورد و کتاب‌هایش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شریف مرتضی هم که آشنای به قراآت بود علومی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ابن ابی طّی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درباره حادث بودن قرآن و اینکه در او نسخی وارد شده،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احمد بن محمد قطّان بغدادی، نامش را ابن ابی طّی در رجال الشیعه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 عالم و فاضل از فقهای امامیه، در محضر شریف مرتضی </w:t>
      </w:r>
      <w:bookmarkStart w:id="638" w:name="pg13578_143316"/>
    </w:p>
    <w:p>
      <w:pPr>
        <w:pStyle w:val="BookText"/>
        <w:rPr/>
      </w:pPr>
      <w:bookmarkEnd w:id="638"/>
      <w:r>
        <w:rPr>
          <w:rFonts w:ascii="Amiri" w:hAnsi="Amiri" w:eastAsia="Amiri" w:cs="Amiri"/>
          <w:color w:val="111111"/>
          <w:sz w:val="28"/>
          <w:sz w:val="28"/>
          <w:szCs w:val="28"/>
          <w:rtl w:val="true"/>
          <w:lang w:bidi="ar-SA"/>
        </w:rPr>
        <w:t xml:space="preserve">الشيخ المفيد، و قدم حلب سنة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فأقرأ في جامعها، ثمّ توجّه إلي طرابلس، فأقام عند رئيسها أبي طالب محمّد بن أحمد، و أقرأ أولاده و صنّف الشامل في الفقه أربع مجلّدات، و كان موجودا سنة </w:t>
      </w:r>
      <w:r>
        <w:rPr>
          <w:rFonts w:eastAsia="Amiri" w:cs="Amiri" w:ascii="Amiri" w:hAnsi="Amiri"/>
          <w:color w:val="111111"/>
          <w:sz w:val="28"/>
          <w:szCs w:val="28"/>
          <w:lang w:bidi="ar-SA"/>
        </w:rPr>
        <w:t>420</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2488118_1934241801"/>
      <w:bookmarkStart w:id="640" w:name="_Toc277"/>
      <w:bookmarkEnd w:id="639"/>
      <w:r>
        <w:rPr>
          <w:rtl w:val="true"/>
        </w:rPr>
        <w:t>مآثره و زعامته</w:t>
      </w:r>
      <w:bookmarkEnd w:id="640"/>
    </w:p>
    <w:p>
      <w:pPr>
        <w:pStyle w:val="BookText"/>
        <w:rPr/>
      </w:pPr>
      <w:r>
        <w:rPr>
          <w:rFonts w:ascii="Amiri" w:hAnsi="Amiri" w:eastAsia="Amiri" w:cs="Amiri"/>
          <w:color w:val="111111"/>
          <w:sz w:val="28"/>
          <w:sz w:val="28"/>
          <w:szCs w:val="28"/>
          <w:rtl w:val="true"/>
          <w:lang w:bidi="ar-SA"/>
        </w:rPr>
        <w:t>جمعت لسيّدنا الشريف الفضائل الكثيرة، و اكتنفته المزايا الفاضلة، و رزقه اللّه خير الدنيا و الآخرة كانت له الزعامة المطلقة و الرئاسة الدينيّة و الدنيويّة، تولّي نقابة الشرفاء شرقا و غربا، و إمارة الحاجّ، و النظر في المظالم، و قضاء القضاة ثلاثين سنة، و كانت له الدراسة في علوم مختلفة، يحضر مجلس تدريسه أمّة كبيرة من مشايخ الحديث، و فطاحل علم الكلام و الفقه و الأدب و غيرها فتخرّج من مدرسته أساتذة في فنون مختلفة، و جهابذة في علوم كثيرة، و كان يجري علي تلامذته رزقا، فكان للشيخ أبي جعفر الطوسيّ كلّ شهر اثني عشر دينارا، و للقاضي ابن البرّاج كلّ شهر ثمانية دنانير، و أصاب الناس في بعض السنين قحط شديد فاحتال رجل يهوديّ علي تحصيل قوت يحفظ نفسه فحضر يوما مجلس المرتضي فاستأذنه أن يقرأ عليه شيئا من علم النجوم فأذن له و أمر له بجائزة تجري عليه كلّ يوم فقرأ عليه برهة، ثمّ أسلم علي يده، و كان قد وقف قرية علي كاغذ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ثروة عظيمة، و مكنة قويّة، خلّف من الأموال و الأملاك ما يتجاوز عن الوصف،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قري كثيرة يبلغ عددها ثمانين قرية، كانت واقعة بين بغداد و كربلا، معمورة في الغاية، يدخل عليه منها كلّ سنة أربعة و عشرون ألف دينار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واطأ الخليفة أن يأخذ من الشيعة مائة ألف دينار ليجعل مذهبهم في عداد المذاهب الأربعة و ترتفع التقيّة و المؤاخذة علي الانتساب إليهم فقبل الخليفة فبذل لذلك من عين ماله ثمانين ألفا و طلب من الشيعة بقيّة المال فلم يفوا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تاريخ إتحاف الوري بأخبار أمّ القري في حوادث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الشريف و أخاه الرضيّ حجّا في تلك السنة</w:t>
      </w:r>
    </w:p>
    <w:p>
      <w:pPr>
        <w:pStyle w:val="BookText"/>
        <w:rPr/>
      </w:pPr>
      <w:r>
        <w:rPr>
          <w:rFonts w:ascii="IRNazanin" w:hAnsi="IRNazanin" w:eastAsia="IRNazanin"/>
          <w:color w:val="111111"/>
          <w:sz w:val="28"/>
          <w:sz w:val="28"/>
          <w:szCs w:val="28"/>
          <w:rtl w:val="true"/>
          <w:lang w:bidi="fa-IR"/>
        </w:rPr>
        <w:t>و شیخ مفید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حلب رفت و در جامعه آنجا درس آموخت و سپس به طرابلس رفت و نزد رئیس آن ابی طالب محمد بن احمد حاضر شد و اولاد او را درس آموخت و کتابی در فقه در چهار جلد تصنیف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Fonts w:eastAsia="IRNazanin" w:cs="IRNazanin"/>
          <w:color w:val="111111"/>
          <w:sz w:val="28"/>
          <w:szCs w:val="28"/>
          <w:rtl w:val="true"/>
          <w:lang w:bidi="fa-IR"/>
        </w:rPr>
        <w:t>.</w:t>
      </w:r>
    </w:p>
    <w:p>
      <w:pPr>
        <w:pStyle w:val="Heading4"/>
        <w:numPr>
          <w:ilvl w:val="3"/>
          <w:numId w:val="1"/>
        </w:numPr>
        <w:rPr/>
      </w:pPr>
      <w:bookmarkStart w:id="641" w:name="__RefHeading___Toc2488120_1934241801"/>
      <w:bookmarkStart w:id="642" w:name="_Toc278"/>
      <w:bookmarkEnd w:id="641"/>
      <w:r>
        <w:rPr>
          <w:rtl w:val="true"/>
        </w:rPr>
        <w:t>زعامت و پیشوایی سید مرتضی</w:t>
      </w:r>
      <w:bookmarkEnd w:id="642"/>
    </w:p>
    <w:p>
      <w:pPr>
        <w:pStyle w:val="BookText"/>
        <w:rPr/>
      </w:pPr>
      <w:r>
        <w:rPr>
          <w:rFonts w:ascii="IRNazanin" w:hAnsi="IRNazanin" w:eastAsia="IRNazanin"/>
          <w:color w:val="111111"/>
          <w:sz w:val="28"/>
          <w:sz w:val="28"/>
          <w:szCs w:val="28"/>
          <w:rtl w:val="true"/>
          <w:lang w:bidi="fa-IR"/>
        </w:rPr>
        <w:t>سید شریف مرتضی فضایل زیادی را جمع نموده بود و مزایای زیادی را به دست آورد، و خداوند خیر دنیا و آخرت را روزی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علی الاطلاق و ریاست دینی و دنیایی مردم را برعهده داشت، سرپرستی و نقابت سادات در شرق و غرب و امیری حجاج و نگاه به مظالم و قاضی قضات بودن در سه سال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کرسی تدریس در علوم مختلف داشت که در مجلس درس او جمعیت زیادی از مشایخ حدیث و بزرگان علم کلام و فقه و ادب و دیگر علوم شرکت می‌کردند و از پای درس او اساتیدی در رشته‌های مختلف که صاحب نظر در علوم زیادی بودند،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شاگردانش مبلغی مقرر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شیخ ابی جعفر طوسی در هر ماه دوازده دینار و برای قاضی ابن برّاج در هر ماه هشت دینار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قحطی گریبانگیر مردم شد و یک مرد یهودی که برای کسب روزی که جانش را حفظ نماید، بیرون آمده بود، روزی در جلسه سید مرتضی حاضر شد و از سید اجازه گرفت که مقداری از علم نجوم را نزد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اجازه داد و دستور داد که در هر روز مبلغی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مدتی آن را فرا گرفت، و سپس به دست سید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روستایی را برای کاغذ فقیهان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ثروت بزرگ و تمکن قوی بود که صورت اموال و املاکش در وصف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روستاهای زیادی که تعدادش هشتاد روستا بود، می‌باشد که بین بغداد و کربلا واقع شده و در نهایت آبادی است که درآمد آنها در هر سال بیست و چهار هزار دینار می‌باشد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وقت اعلام کرد که از شیعیان مبلغ صد هزار دینار می‌گیرد تا مذهب تشیّع را در شمار مذاهب چهارگانه قرار دهد و تقیه را از آنها بردارد و به خاطر این مذهب مورد مواخذه قرار نگیرند، مقرر گردید سید از مال خود هشتاد هزار پرداخت کند و بقیه آن را شیعه بپردازند که به عهدشان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الوری باخبار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حکایت شده است که</w:t>
      </w:r>
      <w:r>
        <w:rPr>
          <w:rFonts w:eastAsia="IRNazanin" w:cs="IRNazanin"/>
          <w:color w:val="111111"/>
          <w:sz w:val="28"/>
          <w:szCs w:val="28"/>
          <w:rtl w:val="true"/>
          <w:lang w:bidi="fa-IR"/>
        </w:rPr>
        <w:t xml:space="preserve">: </w:t>
      </w:r>
      <w:bookmarkStart w:id="643" w:name="pg13578_143317"/>
    </w:p>
    <w:p>
      <w:pPr>
        <w:pStyle w:val="BookText"/>
        <w:rPr/>
      </w:pPr>
      <w:bookmarkEnd w:id="643"/>
      <w:r>
        <w:rPr>
          <w:rFonts w:ascii="Amiri" w:hAnsi="Amiri" w:eastAsia="Amiri" w:cs="Amiri"/>
          <w:color w:val="111111"/>
          <w:sz w:val="28"/>
          <w:sz w:val="28"/>
          <w:szCs w:val="28"/>
          <w:rtl w:val="true"/>
          <w:lang w:bidi="ar-SA"/>
        </w:rPr>
        <w:t>فاعتلقهما في أثناء الطريق ابن البرّاج الطائيّ فأعطياه تسعة آلاف دينار من أموالهما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يلقّب بالثمانينيّ لما كان له من القري ثمانون، و من الكتب ثمانون ألف مجلّدا</w:t>
      </w:r>
      <w:r>
        <w:rPr>
          <w:rStyle w:val="FootnoteAnchor"/>
          <w:rtl w:val="true"/>
        </w:rPr>
        <w:footnoteReference w:id="924"/>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أحرز من كلّ شي‌ء ثمانين حتّي أنّ مدّة عمره كانت ثمانين سنة و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تلك الفضائل شرفه الوضّاح أتاه من نسبه النبويّ، و رفعة بيته و جلالة منبته و عظمة قدره و مكانته العالية عند الأرقاب و الأداني، و ذلك فضل اللّه يؤتيه من يشاء</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2488122_1934241801"/>
      <w:bookmarkStart w:id="645" w:name="_Toc279"/>
      <w:bookmarkEnd w:id="644"/>
      <w:r>
        <w:rPr>
          <w:rtl w:val="true"/>
        </w:rPr>
        <w:t>ولادته و وفاته</w:t>
      </w:r>
      <w:bookmarkEnd w:id="645"/>
    </w:p>
    <w:p>
      <w:pPr>
        <w:pStyle w:val="BookText"/>
        <w:rPr/>
      </w:pPr>
      <w:r>
        <w:rPr>
          <w:rFonts w:ascii="Amiri" w:hAnsi="Amiri" w:eastAsia="Amiri" w:cs="Amiri"/>
          <w:color w:val="111111"/>
          <w:sz w:val="28"/>
          <w:sz w:val="28"/>
          <w:szCs w:val="28"/>
          <w:rtl w:val="true"/>
          <w:lang w:bidi="ar-SA"/>
        </w:rPr>
        <w:t xml:space="preserve">ولد سيّدنا الشريف في رجب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و سنّه يومئذ ثمانون سنة و ثمانية أشهر</w:t>
      </w:r>
      <w:r>
        <w:rPr>
          <w:rStyle w:val="FootnoteAnchor"/>
          <w:rtl w:val="true"/>
        </w:rPr>
        <w:footnoteReference w:id="926"/>
      </w:r>
      <w:r>
        <w:rPr>
          <w:rFonts w:ascii="Amiri" w:hAnsi="Amiri" w:eastAsia="Amiri" w:cs="Amiri"/>
          <w:color w:val="111111"/>
          <w:sz w:val="28"/>
          <w:sz w:val="28"/>
          <w:szCs w:val="28"/>
          <w:rtl w:val="true"/>
          <w:lang w:bidi="ar-SA"/>
        </w:rPr>
        <w:t xml:space="preserve">، و صلّي عليه ابنه و تولّي غسله أبو الحسين النجاشيّ مع الشريف أبو يعلي محمّد بن الحسن الجعفريّ و سلّار بن عبد العزيز الديلميّ كما في فهرست النجاشيّ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 دفن في داره أوّلا ثمّ نقل إلي جوار جدّه الحسين عليه السّلام و دفن في مشهده المقدّس مع أبيه و أخيه و قبورهم ظاهرة مشهورة كما في الدرجات الرفيعة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برادرش سید رضی در این سال حج نمودند، در میان راه ابن برّاج طائی از آنها طلب چیزی کرد و آنها نه هزار دینار از مال خود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هشتاد تایی معروف بود، زیرا او دارای هشتاد روستا بود و دارای هشتاد هزار جلد کتاب بود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بلکه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هر چیزی هشتاد تا را اختیار می‌کرد تا اینکه مدت عمر او هشتاد سال و هشت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این فضیلت‌ها، شرافتی که از انتسابش به خاندان پیامبر و بزرگی خاندان و والایی مرتبت و بزرگی منزلت و جایگاه والایی که نزد الارقاب و الادانی هست را اضافه کنید و این از فضیلت‌هایی است که خداوند به هر که بخواهد می‌دهد</w:t>
      </w:r>
      <w:r>
        <w:rPr>
          <w:rFonts w:eastAsia="IRNazanin" w:cs="IRNazanin"/>
          <w:color w:val="111111"/>
          <w:sz w:val="28"/>
          <w:szCs w:val="28"/>
          <w:rtl w:val="true"/>
          <w:lang w:bidi="fa-IR"/>
        </w:rPr>
        <w:t>.</w:t>
      </w:r>
      <w:r>
        <w:rPr>
          <w:rStyle w:val="FootnoteAnchor"/>
          <w:rtl w:val="true"/>
        </w:rPr>
        <w:footnoteReference w:id="929"/>
      </w:r>
    </w:p>
    <w:p>
      <w:pPr>
        <w:pStyle w:val="Heading4"/>
        <w:numPr>
          <w:ilvl w:val="3"/>
          <w:numId w:val="1"/>
        </w:numPr>
        <w:rPr/>
      </w:pPr>
      <w:bookmarkStart w:id="646" w:name="__RefHeading___Toc2488124_1934241801"/>
      <w:bookmarkStart w:id="647" w:name="_Toc280"/>
      <w:bookmarkEnd w:id="646"/>
      <w:r>
        <w:rPr>
          <w:rtl w:val="true"/>
        </w:rPr>
        <w:t>ولادت و وفات سید مرتضی</w:t>
      </w:r>
      <w:bookmarkEnd w:id="6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شریف در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بیست و پنجم ربیع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سن او در آن روز هشتاد سال و هشت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بر او نماز گذارد و ابوالحسین نجاشی با شریف ابویعلی محمد بن حسن جعفری و سلّار بن عبدالعزیز دیلمی، چنان چه در صفحه یکصد و نود و سه فهرست نجاشی آمده، متولی غسل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در منزلش دفن شد، سپس به جوار جدّش حسین علیه السلام منتقل و در مشهد مقدس با پدر و برادرش دفن گردید و قبرهای آنان، چنان چه در الدرجات الرفیعه آمده به ظاهر مشهور می‌باشد</w:t>
      </w:r>
      <w:r>
        <w:rPr>
          <w:rFonts w:eastAsia="IRNazanin" w:cs="IRNazanin"/>
          <w:color w:val="111111"/>
          <w:sz w:val="28"/>
          <w:szCs w:val="28"/>
          <w:rtl w:val="true"/>
          <w:lang w:bidi="fa-IR"/>
        </w:rPr>
        <w:t xml:space="preserve">. </w:t>
      </w:r>
      <w:bookmarkStart w:id="648" w:name="pg13578_143318"/>
    </w:p>
    <w:p>
      <w:pPr>
        <w:pStyle w:val="Heading3"/>
        <w:numPr>
          <w:ilvl w:val="2"/>
          <w:numId w:val="1"/>
        </w:numPr>
        <w:rPr/>
      </w:pPr>
      <w:bookmarkStart w:id="649" w:name="__RefHeading___Toc2488126_1934241801"/>
      <w:bookmarkStart w:id="650" w:name="_Toc281"/>
      <w:bookmarkEnd w:id="648"/>
      <w:bookmarkEnd w:id="649"/>
      <w:r>
        <w:rPr>
          <w:rtl w:val="true"/>
        </w:rPr>
        <w:t>الشريف الرضي</w:t>
      </w:r>
      <w:bookmarkEnd w:id="650"/>
    </w:p>
    <w:p>
      <w:pPr>
        <w:pStyle w:val="Heading4"/>
        <w:numPr>
          <w:ilvl w:val="3"/>
          <w:numId w:val="1"/>
        </w:numPr>
        <w:rPr/>
      </w:pPr>
      <w:bookmarkStart w:id="651" w:name="__RefHeading___Toc2488128_1934241801"/>
      <w:bookmarkStart w:id="652" w:name="_Toc282"/>
      <w:bookmarkEnd w:id="651"/>
      <w:r>
        <w:rPr>
          <w:rtl w:val="true"/>
        </w:rPr>
        <w:t>[</w:t>
      </w:r>
      <w:r>
        <w:rPr>
          <w:rtl w:val="true"/>
        </w:rPr>
        <w:t>الثناء عليه</w:t>
      </w:r>
      <w:r>
        <w:rPr>
          <w:rtl w:val="true"/>
        </w:rPr>
        <w:t>]</w:t>
      </w:r>
      <w:bookmarkEnd w:id="652"/>
    </w:p>
    <w:p>
      <w:pPr>
        <w:pStyle w:val="BookText"/>
        <w:rPr/>
      </w:pPr>
      <w:r>
        <w:rPr>
          <w:rFonts w:ascii="Amiri" w:hAnsi="Amiri" w:eastAsia="Amiri" w:cs="Amiri"/>
          <w:color w:val="111111"/>
          <w:sz w:val="28"/>
          <w:sz w:val="28"/>
          <w:szCs w:val="28"/>
          <w:rtl w:val="true"/>
          <w:lang w:bidi="ar-SA"/>
        </w:rPr>
        <w:t>أبو الحسن محمّد بن أبي أحمد الحسين بن موسي بن محمّد بن موسي بن إبراهيم بن الإمام موسي الكاظم عليه السّلام الشريف الرضيّ ذو الحسبين، لقّبه بذلك الملك بهاء الدولة، و كان يخاطبه بالشريف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نابغة من رجالات الامّة، إماما في علم الأدب و اللّغة، و في الطليعة من علماء الشيعة و شعرائها و مفسّريها، مع ما كان له من علوّ الهمّة و بعد الشاء في الكرم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كلّ من العامّة و الخاصّة و أثنوا عليه ثناء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الثعالبيّ في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يقول الشعر بعد أن جاوز عشر سنين بقليل، و هو اليوم أبدع أبناء الزمان و أنجب سادة العراق، يتحلّي مع محتده الشريف و مفخره المنيف بأدب ظاهر و حظّ من جميع المحاسن وافر، ثمّ هو أشعر الطالبيّين من مضي منهم و من غبر علي كثرة شعرائهم المفلّقين،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أشعر قريش لم أبعد عن الصدق، و سيشهد بما اخبر به شاهد عدل من شعره العالي القدح الممتنع عن القدح، الّذي يجمع إلي السلامة متانة و إلي السهولة رصانة، و يشتمل علي معان يقرب جناها و يبعد مداها، و كان أبوه يتولّي نقابة نقباء الطالبيّين، و يحكم فيهم أجمعين، و النظر في المظالم و الحجّ بالناس، ثمّ ردّت هذه الأعمال كلّها إلي ولده الرضيّ المذكور في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حيّ، و من غرر شعره ما كتبه إلي الإمام القادر باللّه أبي العبّاس أحمد بن المقتدر من جملة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أمير المؤمنين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 نتفرّق</w:t>
      </w:r>
    </w:p>
    <w:p>
      <w:pPr>
        <w:pStyle w:val="BookText"/>
        <w:rPr/>
      </w:pPr>
      <w:r>
        <w:rPr>
          <w:rFonts w:ascii="Amiri" w:hAnsi="Amiri" w:eastAsia="Amiri" w:cs="Amiri"/>
          <w:color w:val="111111"/>
          <w:sz w:val="28"/>
          <w:sz w:val="28"/>
          <w:szCs w:val="28"/>
          <w:rtl w:val="true"/>
          <w:lang w:bidi="ar-SA"/>
        </w:rPr>
        <w:t xml:space="preserve">ما بيننا يوم الفخار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كلانا في المعالي معرق</w:t>
      </w:r>
    </w:p>
    <w:p>
      <w:pPr>
        <w:pStyle w:val="BookText"/>
        <w:rPr/>
      </w:pPr>
      <w:r>
        <w:rPr>
          <w:rFonts w:ascii="Amiri" w:hAnsi="Amiri" w:eastAsia="Amiri" w:cs="Amiri"/>
          <w:color w:val="111111"/>
          <w:sz w:val="28"/>
          <w:sz w:val="28"/>
          <w:szCs w:val="28"/>
          <w:rtl w:val="true"/>
          <w:lang w:bidi="ar-SA"/>
        </w:rPr>
        <w:t xml:space="preserve">إلّا الخلافة ميّزتك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منها و أنت مطوّق</w:t>
      </w:r>
    </w:p>
    <w:p>
      <w:pPr>
        <w:pStyle w:val="BookText"/>
        <w:rPr/>
      </w:pPr>
      <w:r>
        <w:rPr>
          <w:rFonts w:ascii="Amiri" w:hAnsi="Amiri" w:eastAsia="Amiri" w:cs="Amiri"/>
          <w:color w:val="111111"/>
          <w:sz w:val="28"/>
          <w:sz w:val="28"/>
          <w:szCs w:val="28"/>
          <w:rtl w:val="true"/>
          <w:lang w:bidi="ar-SA"/>
        </w:rPr>
        <w:t>و قال الباخرزيّ في 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صدر الوسادة بين الأئمّة و السادة، و أنا إذا مدحته كنت كمن قال 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أنورك، و لخضارة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أغزرك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شعر إذا افتخر</w:t>
      </w:r>
    </w:p>
    <w:p>
      <w:pPr>
        <w:pStyle w:val="Heading3"/>
        <w:numPr>
          <w:ilvl w:val="2"/>
          <w:numId w:val="1"/>
        </w:numPr>
        <w:rPr/>
      </w:pPr>
      <w:bookmarkStart w:id="653" w:name="__RefHeading___Toc2488130_1934241801"/>
      <w:bookmarkStart w:id="654" w:name="_Toc283"/>
      <w:bookmarkEnd w:id="653"/>
      <w:r>
        <w:rPr>
          <w:rtl w:val="true"/>
        </w:rPr>
        <w:t>شریف رضی</w:t>
      </w:r>
      <w:bookmarkEnd w:id="654"/>
    </w:p>
    <w:p>
      <w:pPr>
        <w:pStyle w:val="Heading4"/>
        <w:numPr>
          <w:ilvl w:val="3"/>
          <w:numId w:val="1"/>
        </w:numPr>
        <w:rPr/>
      </w:pPr>
      <w:bookmarkStart w:id="655" w:name="__RefHeading___Toc2488132_1934241801"/>
      <w:bookmarkStart w:id="656" w:name="_Toc284"/>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ابوالحسن محمد بن ابی احمد حسین بن موسی بن محمد بن موسی بن ابراهیم بن امام موسی کاظم علیه السلام ، ملقب به شریف رضی و ذوالحسبین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بهاء الدوله به او عطا کرده است و او را شریف بزرگ خطاب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نابغه‌ای از مردان این امت و پیشوای در علم ادب و لغت بود و سرآمد علما، شعرا و مفسرین شیعه به حساب می‌آمد و این‌ها در کنار آن همت والا و گستردگی کرامت و فضیلت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علمای شیعه و سنی شرح حال او را آورده‌اند و او را به وصف زیبایی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در الیتیمه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شعر را در زمانی شروع نمود که کمتر از ده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امروز از همه مردم روزگار در ادبیّات شگفت‌انگیزتر، و از همه سادات عراق نجیب‌تر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حسب و شرف نسب را، با ادب ظاهر و از همه محاسن بهره‌ای وافر را یکجا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طالبیان، چه گذشتگان و چه بازماندگان، توانایی شعری‌اش بیشتر است و اگر بگویم از همه افراد قریش شاعرتر است، سخنی به گزافه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راستین این سخن، شعر بسیار نیکوی او است که دست هیچ‌گونه عیبجویی به دامانش نمی‌رسد؛ شعری که سلاست را با متانت، و سادگی را با استواری در خود جمع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اشعارش برای همگان بسی نزدیک و بیانش برای همه، بسی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متولی و سرپرستی طالبیین را برعهده داشت و در بین آنان حکم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رسیدگی به مظالم و ریاست حجاج بر عهده او بود و همه این‌ها 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سید رضی واگذار گردید، در حالی که پدرش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اشعارش آن است که برای خلیفه، امام القادر باللّه، ابی العباس احمد بن المقتدر قصیده‌ای نوشت که از آن جمله این چند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قدری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در اصل آن درخت برومند باهم جدا نیستیم</w:t>
      </w:r>
    </w:p>
    <w:p>
      <w:pPr>
        <w:pStyle w:val="BookText"/>
        <w:rPr/>
      </w:pPr>
      <w:r>
        <w:rPr>
          <w:rFonts w:ascii="IRNazanin" w:hAnsi="IRNazanin" w:eastAsia="IRNazanin"/>
          <w:color w:val="111111"/>
          <w:sz w:val="28"/>
          <w:sz w:val="28"/>
          <w:szCs w:val="28"/>
          <w:rtl w:val="true"/>
          <w:lang w:bidi="fa-IR"/>
        </w:rPr>
        <w:t>میان ما در روز افتخار هیچ تفاوتی نیست و هر دو در بزرگواری ریشه‌های ثابتی داریم</w:t>
      </w:r>
    </w:p>
    <w:p>
      <w:pPr>
        <w:pStyle w:val="BookText"/>
        <w:rPr/>
      </w:pPr>
      <w:r>
        <w:rPr>
          <w:rFonts w:ascii="IRNazanin" w:hAnsi="IRNazanin" w:eastAsia="IRNazanin"/>
          <w:color w:val="111111"/>
          <w:sz w:val="28"/>
          <w:sz w:val="28"/>
          <w:szCs w:val="28"/>
          <w:rtl w:val="true"/>
          <w:lang w:bidi="fa-IR"/>
        </w:rPr>
        <w:t>فقط خلافت است که تو را ممتاز گردانیده که من از آن بی‌بهره‌ام و حمایل آن به گردن تو افتاده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باخرزی در دمیه القصر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پیشوایان و بزرگان صدر مجلس جای شریف رضی بود و من هرگاه بخواهم او را بستایم به کسی می‌مانم که به خورشید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پرنوری، و به سبزی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شعری است که اگر افتخار به او درک شود </w:t>
      </w:r>
    </w:p>
    <w:p>
      <w:pPr>
        <w:pStyle w:val="BookText"/>
        <w:rPr/>
      </w:pPr>
      <w:r>
        <w:rPr>
          <w:rFonts w:ascii="Amiri" w:hAnsi="Amiri" w:eastAsia="Amiri" w:cs="Amiri"/>
          <w:color w:val="111111"/>
          <w:sz w:val="28"/>
          <w:sz w:val="28"/>
          <w:szCs w:val="28"/>
          <w:rtl w:val="true"/>
          <w:lang w:bidi="ar-SA"/>
        </w:rPr>
        <w:t>به أدرك به من المجد أقاصيه، و عقد بالنجم نواصيه، و إذا نسب انتسب الرقّة إلي نسيبه، و فاز بالقدح المعلّي 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الفضائل الشائعة و المكارم الذائعة كانت له هيبة و جلالة وفقه و ورع و تقشّف و مراعاة للأمل و العشيرة، ولّي نقابة الطالبيّين مرارا، و كانت إليه إمارة الحاجّ و المظالم، كان يتولّي عن أبيه ذي المناقب، ثمّ تولّي ذلك بعد وفاته مستقلّا، و حجّ بالناس مرّات، و هو أوّل طالبيّ خلع عليه السواد، و كان أحد علماء عصره، قرّاء علي أجلّاء الأفاضل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قدره و عظم شأنه أعظم من أن يحويه نطاق البيان، و مآثره و فضائله أشهر لا يحتاج إلي الإطناب في المقال، و ليس من كتب التراجم إلّا و فيه إيعاز إلي لمع من محامده و تحليل من كرائم نفسيّاته و سيرته، و هتاف إلي فضائله و مآثره، و لا يمكننا في هذا المختصر إيراد كلّ ما في التراجم من إطرائه و إكباره و تبجيله و الثناء عليه، و لنختم الكلام بذكر ما 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الامّة جمعاء السيّد صدر الدين في تأسيس الشيعة قال 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فصيح قريش، و ناطقة الأدباء، و مقدام العلماء و المبرّز علي سائر الفضلاء و البلغاء، المتقدّم ذكره في مشاهير الشعراء، صنّف في جميع علوم القرآن، منها كتابه المترجم بحقائق التنزيل و دقائق التأويل، كشف فيه عن غرائب القرآن و عجائبه و خفاياه و غوامضه، و أبان غوامض أسراره و دقائق أخباره، و تكلّم في تحقيق حقائقه و تدقيق تأويله بما لم يسبقه أحد إليه، و لا حام طائر فكر 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ليس الرائي كمن سمع، إن كان هذا هو التفسير فغيره بالنسبة إليه قشر اللّباب بلا ارتياب، و لعمري إنّه الّذي يبيّن بالعيان لا بالبرهان أنّ القرآن هو الكلام المتعذّر المعوز، و الممتنع المعجز، بعبارات تضمّنت عجائب الفصاحة و بدائعها، و شرائف الكلام و نفائسها، و جواهر الألفاظ و فرائدها، يعجز و اللّه فم البيان عن بيانها، و يضيق صدر القول عن قيلها، و يكلّ لسان اليراع عن تحريرها، فليتني بباقي أجزائه أحظي، و للتمتّع بأنوارها أبقي، و علي الدنيا العفا بعد فقدها، و يا للّه العجب من غزارة علم هذا السيّد الشريف مع قلّة</w:t>
      </w:r>
    </w:p>
    <w:p>
      <w:pPr>
        <w:pStyle w:val="BookText"/>
        <w:rPr/>
      </w:pPr>
      <w:r>
        <w:rPr>
          <w:rFonts w:ascii="IRNazanin" w:hAnsi="IRNazanin" w:eastAsia="IRNazanin"/>
          <w:color w:val="111111"/>
          <w:sz w:val="28"/>
          <w:sz w:val="28"/>
          <w:szCs w:val="28"/>
          <w:rtl w:val="true"/>
          <w:lang w:bidi="fa-IR"/>
        </w:rPr>
        <w:t>از بزرگی کنار دور می شوم، و بزرگی با ستارگان گره خورده و تیر بی پر از نصیب او اوج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عمده الطالب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فضیلت‌های گسترده و اخلاق فراگیر بود؛ مردی سخت‌کوش که هیبت و جلالت، ورع و عفت در وجود او نهفته و نسبت به خانواده و عشیره‌اش مهربان و دلسوز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نقابت طالبیان را عهده‌دار شد و امیرالحاجی و نظارت بر مظالم به وی تفویض گردید که نخست، این مسئولیت‌ها را به نیابت از پدر و بعد از وفات او به طور مستقل، متصدی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با مردم حجّ انجام داد و در میان طالبیین، نخستین کسی بود که از علائم سیاه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علمای دوران خود بود و نزد بزرگان و فضلاء درس آموخت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منزلت و والایی شئون او بزرگ‌تر از آن است که در نطق بگنجد و نشانه‌ها و فضیلت‌هایش مشهورتر از آن است که به اطاله کلام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تراجم نمی‌یابیم مگر اینکه نوری از خوبی‌هایش می‌درخشد و از کرامت‌های نفسانی و زندگی کریمانه‌اش سخن به میان نیامده باشد و ما را به سوی آن فضیلت‌ها و نشانه‌ها رهنمون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در این نوشته کوتاه ممکن نیست که همه آنچه در کتاب‌های تراجم از توصیف و بزرگ شمردن و تعاریف او هست را بیاوریم و لذا کلام را به آنچه که سید صدرالدین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گروهی فرموده، ختم می‌نماییم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فصیح قریش و ناطق اُدباء و مقدّم بر همۀ علماء و سرآمد بر سایر فضلاء و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وی در زمره مشاهیر شعراء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علوم قرآن وی دارای تصنیف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اوست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حقآئق التّنزیل و دقائق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آن از غرائب قرآن و عجایب و خفایا و غوامض آن پرده بر می‌دارد و غوامض اسرار و دقایق اخبارش را روشن می‌سازد، و چنان در تحقیق حقایق و در تدقیق تأویل آن سخن می‌گوید که هیچکس بر وی سبقت نجسته است، و طائر بلند پرواز اندیشه احدی نتوانسته است بدان طوف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این تفسیر است، بدون هیچ شکّ و شبهه ای هر آنچه غیر آن است از تفاسیر نسبت بدان مانند پوستی است در برابر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سوگند این تفسیر بالعیان نه با برهان روشن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دست نایافتنی و محال و معجزه است، با تعابیری که در برگیرنده عجائب فصاحت و بلاغت و کلام شرافتمند و نفیس است، و شامل گوهر‌های یگانه واژه‌ها است، و به خدا سوگند که دهان گویا از بیانش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بقیّۀ اجزائش می رسیدم و از آن کامیاب می‌شدم، و حیات من فقط برای تمتّع و بهره‌یابی از انوارش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فقدان آنها، خاک بر سر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شگفتا از والایی علم این سیّد شریف با کوتاهی </w:t>
      </w:r>
      <w:bookmarkStart w:id="657" w:name="pg13578_143320"/>
    </w:p>
    <w:p>
      <w:pPr>
        <w:pStyle w:val="BookText"/>
        <w:rPr/>
      </w:pPr>
      <w:bookmarkEnd w:id="657"/>
      <w:r>
        <w:rPr>
          <w:rFonts w:ascii="Amiri" w:hAnsi="Amiri" w:eastAsia="Amiri" w:cs="Amiri"/>
          <w:color w:val="111111"/>
          <w:sz w:val="28"/>
          <w:sz w:val="28"/>
          <w:szCs w:val="28"/>
          <w:rtl w:val="true"/>
          <w:lang w:bidi="ar-SA"/>
        </w:rPr>
        <w:t>عمره في الدنيا و يأتي بمثل هذا التصنيف، ثمّ بالمجازات القرآنيّة، ثمّ بكتاب المتشابه في القرآن، و كتاب 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عمره علي سبع و أربعين سنة، و لا عجب فإنّه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لمن معشر ان جمعوا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 نبيّ أو وصيّ نبي</w:t>
      </w:r>
    </w:p>
    <w:p>
      <w:pPr>
        <w:pStyle w:val="Heading4"/>
        <w:numPr>
          <w:ilvl w:val="3"/>
          <w:numId w:val="1"/>
        </w:numPr>
        <w:rPr/>
      </w:pPr>
      <w:bookmarkStart w:id="658" w:name="__RefHeading___Toc2488134_1934241801"/>
      <w:bookmarkStart w:id="659" w:name="_Toc285"/>
      <w:bookmarkEnd w:id="658"/>
      <w:r>
        <w:rPr>
          <w:rtl w:val="true"/>
        </w:rPr>
        <w:t>آثاره الثمينة</w:t>
      </w:r>
      <w:bookmarkEnd w:id="659"/>
    </w:p>
    <w:p>
      <w:pPr>
        <w:pStyle w:val="BookText"/>
        <w:rPr/>
      </w:pPr>
      <w:r>
        <w:rPr>
          <w:rFonts w:ascii="Amiri" w:hAnsi="Amiri" w:eastAsia="Amiri" w:cs="Amiri"/>
          <w:color w:val="111111"/>
          <w:sz w:val="28"/>
          <w:sz w:val="28"/>
          <w:szCs w:val="28"/>
          <w:rtl w:val="true"/>
          <w:lang w:bidi="ar-SA"/>
        </w:rPr>
        <w:t>نهج البلاغة</w:t>
      </w:r>
      <w:r>
        <w:rPr>
          <w:rStyle w:val="FootnoteAnchor"/>
          <w:rtl w:val="true"/>
        </w:rPr>
        <w:footnoteReference w:id="931"/>
      </w:r>
      <w:r>
        <w:rPr>
          <w:rFonts w:ascii="Amiri" w:hAnsi="Amiri" w:eastAsia="Amiri" w:cs="Amiri"/>
          <w:color w:val="111111"/>
          <w:sz w:val="28"/>
          <w:sz w:val="28"/>
          <w:szCs w:val="28"/>
          <w:rtl w:val="true"/>
          <w:lang w:bidi="ar-SA"/>
        </w:rPr>
        <w:t>، خصائص الأئمّة</w:t>
      </w:r>
      <w:r>
        <w:rPr>
          <w:rStyle w:val="FootnoteAnchor"/>
          <w:rtl w:val="true"/>
        </w:rPr>
        <w:footnoteReference w:id="932"/>
      </w:r>
      <w:r>
        <w:rPr>
          <w:rFonts w:ascii="Amiri" w:hAnsi="Amiri" w:eastAsia="Amiri" w:cs="Amiri"/>
          <w:color w:val="111111"/>
          <w:sz w:val="28"/>
          <w:sz w:val="28"/>
          <w:szCs w:val="28"/>
          <w:rtl w:val="true"/>
          <w:lang w:bidi="ar-SA"/>
        </w:rPr>
        <w:t>، المجازات النبويّة</w:t>
      </w:r>
      <w:r>
        <w:rPr>
          <w:rStyle w:val="FootnoteAnchor"/>
          <w:rtl w:val="true"/>
        </w:rPr>
        <w:footnoteReference w:id="933"/>
      </w:r>
      <w:r>
        <w:rPr>
          <w:rFonts w:ascii="Amiri" w:hAnsi="Amiri" w:eastAsia="Amiri" w:cs="Amiri"/>
          <w:color w:val="111111"/>
          <w:sz w:val="28"/>
          <w:sz w:val="28"/>
          <w:szCs w:val="28"/>
          <w:rtl w:val="true"/>
          <w:lang w:bidi="ar-SA"/>
        </w:rPr>
        <w:t>تفسير حقائق التنزيل و دقائق التأويل‌</w:t>
      </w:r>
      <w:r>
        <w:rPr>
          <w:rStyle w:val="FootnoteAnchor"/>
          <w:rtl w:val="true"/>
        </w:rPr>
        <w:footnoteReference w:id="934"/>
      </w:r>
      <w:r>
        <w:rPr>
          <w:rFonts w:ascii="Amiri" w:hAnsi="Amiri" w:eastAsia="Amiri" w:cs="Amiri"/>
          <w:color w:val="111111"/>
          <w:sz w:val="28"/>
          <w:sz w:val="28"/>
          <w:szCs w:val="28"/>
          <w:rtl w:val="true"/>
          <w:lang w:bidi="ar-SA"/>
        </w:rPr>
        <w:t>، تلخيص البيان عن مجاز القرآن‌</w:t>
      </w:r>
      <w:r>
        <w:rPr>
          <w:rStyle w:val="FootnoteAnchor"/>
          <w:rtl w:val="true"/>
        </w:rPr>
        <w:footnoteReference w:id="935"/>
      </w:r>
      <w:r>
        <w:rPr>
          <w:rFonts w:ascii="Amiri" w:hAnsi="Amiri" w:eastAsia="Amiri" w:cs="Amiri"/>
          <w:color w:val="111111"/>
          <w:sz w:val="28"/>
          <w:sz w:val="28"/>
          <w:szCs w:val="28"/>
          <w:rtl w:val="true"/>
          <w:lang w:bidi="ar-SA"/>
        </w:rPr>
        <w:t>تعليق خلاف الفقهاء، الحسن من شعر الحسين، انتخب فيه شعر ابن الحجّاج، الزيادات في شعر ابن الحجّاج، الزيادات في شعر أبي تمام، ديوانه السائر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علي إيضاح أبي عليّ الفارسيّ، مختار شعر أبي إسحاق الصابي، ما دار بينه و بين أبي إسحاق من الرسائل شعرا، أخبار قضاة بغداد، سيرة والده الطاهر و غير ذلك</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2488136_1934241801"/>
      <w:bookmarkStart w:id="661" w:name="_Toc286"/>
      <w:bookmarkEnd w:id="660"/>
      <w:r>
        <w:rPr>
          <w:rtl w:val="true"/>
        </w:rPr>
        <w:t>أساتذته و مشايخه</w:t>
      </w:r>
      <w:bookmarkEnd w:id="6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الحسن بن عبد اللّه بن المرزبان النحويّ المعروف بالسيرافيّ، تتلمذ عليه النحو قبل بلوغه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أحمد بن محمّد الطبريّ الفقيه المالكيّ، قرأ عليه القرآن و هو شابّ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الأكبر أبو عبد اللّه محمّد بن محمّد بن نعمان المفيد، قرأ عليه هو و أخوه علم الهدي المرتضي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او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تصنیفی عرضه کند و سپس بپردازد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عمرش از چهل و هفت سال تجاوز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نیست زیرا اوست که سرایندۀ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خاندانم که چون برای مهمی گرد آیند، شکوه و جلالشان به هنگام پرانده شدن نمودار گرددد که آن یک پیامبر است و آن دگر وصی پیامبر</w:t>
      </w:r>
      <w:r>
        <w:rPr>
          <w:rFonts w:eastAsia="IRNazanin" w:cs="IRNazanin"/>
          <w:color w:val="111111"/>
          <w:sz w:val="28"/>
          <w:szCs w:val="28"/>
          <w:rtl w:val="true"/>
          <w:lang w:bidi="fa-IR"/>
        </w:rPr>
        <w:t>»</w:t>
      </w:r>
    </w:p>
    <w:p>
      <w:pPr>
        <w:pStyle w:val="Heading4"/>
        <w:numPr>
          <w:ilvl w:val="3"/>
          <w:numId w:val="1"/>
        </w:numPr>
        <w:rPr/>
      </w:pPr>
      <w:bookmarkStart w:id="662" w:name="__RefHeading___Toc2488138_1934241801"/>
      <w:bookmarkStart w:id="663" w:name="_Toc287"/>
      <w:bookmarkEnd w:id="662"/>
      <w:r>
        <w:rPr>
          <w:rtl w:val="true"/>
        </w:rPr>
        <w:t>آثار گرانبهای سید رضی</w:t>
      </w:r>
      <w:bookmarkEnd w:id="663"/>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37"/>
      </w:r>
      <w:r>
        <w:rPr>
          <w:rFonts w:ascii="IRNazanin" w:hAnsi="IRNazanin" w:eastAsia="IRNazanin"/>
          <w:color w:val="111111"/>
          <w:sz w:val="28"/>
          <w:sz w:val="28"/>
          <w:szCs w:val="28"/>
          <w:rtl w:val="true"/>
          <w:lang w:bidi="fa-IR"/>
        </w:rPr>
        <w:t>خصائص الائمه،</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المجازات النبویه،</w:t>
      </w:r>
      <w:r>
        <w:rPr>
          <w:rStyle w:val="FootnoteAnchor"/>
          <w:rtl w:val="true"/>
        </w:rPr>
        <w:footnoteReference w:id="939"/>
      </w:r>
      <w:r>
        <w:rPr>
          <w:rFonts w:ascii="IRNazanin" w:hAnsi="IRNazanin" w:eastAsia="IRNazanin"/>
          <w:color w:val="111111"/>
          <w:sz w:val="28"/>
          <w:sz w:val="28"/>
          <w:szCs w:val="28"/>
          <w:rtl w:val="true"/>
          <w:lang w:bidi="fa-IR"/>
        </w:rPr>
        <w:t>تفسیر حقائق التنزیل و دقائق التاویل،</w:t>
      </w:r>
      <w:r>
        <w:rPr>
          <w:rStyle w:val="FootnoteAnchor"/>
          <w:rtl w:val="true"/>
        </w:rPr>
        <w:footnoteReference w:id="940"/>
      </w:r>
      <w:r>
        <w:rPr>
          <w:rFonts w:ascii="IRNazanin" w:hAnsi="IRNazanin" w:eastAsia="IRNazanin"/>
          <w:color w:val="111111"/>
          <w:sz w:val="28"/>
          <w:sz w:val="28"/>
          <w:szCs w:val="28"/>
          <w:rtl w:val="true"/>
          <w:lang w:bidi="fa-IR"/>
        </w:rPr>
        <w:t>تلخیص البیان عن مجاز القرآن،</w:t>
      </w:r>
      <w:r>
        <w:rPr>
          <w:rStyle w:val="FootnoteAnchor"/>
          <w:rtl w:val="true"/>
        </w:rPr>
        <w:footnoteReference w:id="941"/>
      </w:r>
      <w:r>
        <w:rPr>
          <w:rFonts w:ascii="IRNazanin" w:hAnsi="IRNazanin" w:eastAsia="IRNazanin"/>
          <w:color w:val="111111"/>
          <w:sz w:val="28"/>
          <w:sz w:val="28"/>
          <w:szCs w:val="28"/>
          <w:rtl w:val="true"/>
          <w:lang w:bidi="fa-IR"/>
        </w:rPr>
        <w:t>تعلیق خلاف الفقهاء، الحسن من شعر الحسین که در آن منتخبی از اشعار ابن حجّاج است، الزیادات فی شعر ابن الحجاج، الزیادات فی شعر ابی تمام، دیوانه السائر چاپ شده، تعلیقه بر ایضاح ابی علی فارسی، منتخبی از اشعار ابی اسحاق الصابی، آنچه که بین او و بین ابی اسحاق از متون شعراء بود، اخبار قضات بغداد،</w:t>
      </w:r>
    </w:p>
    <w:p>
      <w:pPr>
        <w:pStyle w:val="Heading4"/>
        <w:numPr>
          <w:ilvl w:val="3"/>
          <w:numId w:val="1"/>
        </w:numPr>
        <w:rPr/>
      </w:pPr>
      <w:bookmarkStart w:id="664" w:name="__RefHeading___Toc2488140_1934241801"/>
      <w:bookmarkStart w:id="665" w:name="_Toc288"/>
      <w:bookmarkEnd w:id="664"/>
      <w:r>
        <w:rPr>
          <w:rtl w:val="true"/>
        </w:rPr>
        <w:t>زندگی پدر بزرگوارش و دیگر آثار</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حسن بن عبدالله بن مرزبان نحوی که به سیرافی معروف است، نزد او در حالی که ده سال داشت و به بلوغ نرسیده بود، نحو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ابراهیم بن احمد بن محمد طبری، از فقهای مالکی، در جوانی از او قرآن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بزرگ، ابو عبدالله محمد بن محمد بن نعمان مفید، نزدش هم او هم برادرش سید مرتضی علم الهدی درس آموخته‌اند</w:t>
      </w:r>
      <w:r>
        <w:rPr>
          <w:rFonts w:eastAsia="IRNazanin" w:cs="IRNazanin"/>
          <w:color w:val="111111"/>
          <w:sz w:val="28"/>
          <w:szCs w:val="28"/>
          <w:rtl w:val="true"/>
          <w:lang w:bidi="fa-IR"/>
        </w:rPr>
        <w:t xml:space="preserve">. </w:t>
      </w:r>
      <w:bookmarkStart w:id="666" w:name="pg13578_143321"/>
    </w:p>
    <w:p>
      <w:pPr>
        <w:pStyle w:val="BookText"/>
        <w:rPr/>
      </w:pPr>
      <w:bookmarkEnd w:id="6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الشيخ الأقدم هارون بن موسي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أحمد الفارسيّ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يحيي عبد الرحيم بن محمّد المعروف بابن نباتة صاحب 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عثمان بن جنّي الموصليّ قرأ عليه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عيسي الربعي النحويّ البغداديّ قرأ عليه مختصر الجرمي و قطعة من الإيضاح لأبي عليّ الفارسيّ و مقدّمة أملاها عليه كالمدخل إلي النحو، و العروض لأبي إسحاق الزجاجيّ و القوافي للأخفش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بن أحمد الشافعيّ المعتزليّ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إبراهيم بن أحمد الكنانيّ، يروي عنه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عيسي بن عليّ بن عيسي بن داود بن الجرّاح، شيخه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الأسديّ الاكفانيّ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موسي الخوارزميّ، قرأ عليه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عمران المرزبانيّ‌</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2488142_1934241801"/>
      <w:bookmarkStart w:id="668" w:name="_Toc289"/>
      <w:bookmarkEnd w:id="667"/>
      <w:r>
        <w:rPr>
          <w:rtl w:val="true"/>
        </w:rPr>
        <w:t>تلامذته و الرواة عنه</w:t>
      </w:r>
      <w:bookmarkEnd w:id="668"/>
    </w:p>
    <w:p>
      <w:pPr>
        <w:pStyle w:val="BookText"/>
        <w:rPr/>
      </w:pPr>
      <w:r>
        <w:rPr>
          <w:rFonts w:ascii="Amiri" w:hAnsi="Amiri" w:eastAsia="Amiri" w:cs="Amiri"/>
          <w:color w:val="111111"/>
          <w:sz w:val="28"/>
          <w:sz w:val="28"/>
          <w:szCs w:val="28"/>
          <w:rtl w:val="true"/>
          <w:lang w:bidi="ar-SA"/>
        </w:rPr>
        <w:t>يروي عنه جماعة من أعلام الطائفة و عيونها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محمّد بن الحسن الطوسيّ‌</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محمّد عبد الرحمن بن أحمد بن الحسين النيسابوريّ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الحسين بن أحمد النيسابوريّ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أحمد بن عليّ 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زيد عبد اللّه بن عليّ كيابكيّ ابن عبد اللّه بن عيسي بن زيد بن عليّ الحسيني الكجيّ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قدیمی‌ترین شیخ، هارون بن موسی تلعکبری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حسن بن احمد فارسی نحوی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یحیی عبدالرحیم بن محمد معروف به ابن نباته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ابوالفتح عثمان بن جنّی موصلی که نحو را نزد او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عیسی ربعی نحوی بغدادی که نزد او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علی فارسی و مقدمه‌ای که بر آن نوشته و مانند مدخلی برای ورود به نحو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اسحاق زجاجی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اخفش را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بن احمد شافعی معتزلی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حفص عمر بن ابراهیم بن احمد کنانی که از او حدیث روایت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عبسی بن علی بن عیسی بن داود بن جراح، از مشایخ او در حدیث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عبدالله بن محمد اسدی اکفانی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موسی خوارزمی که نزد او فقه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عمران مرزبانی</w:t>
      </w:r>
      <w:r>
        <w:rPr>
          <w:rStyle w:val="FootnoteAnchor"/>
          <w:rtl w:val="true"/>
        </w:rPr>
        <w:footnoteReference w:id="944"/>
      </w:r>
    </w:p>
    <w:p>
      <w:pPr>
        <w:pStyle w:val="Heading4"/>
        <w:numPr>
          <w:ilvl w:val="3"/>
          <w:numId w:val="1"/>
        </w:numPr>
        <w:rPr/>
      </w:pPr>
      <w:bookmarkStart w:id="669" w:name="__RefHeading___Toc2488144_1934241801"/>
      <w:bookmarkStart w:id="670" w:name="_Toc290"/>
      <w:bookmarkEnd w:id="669"/>
      <w:r>
        <w:rPr>
          <w:rtl w:val="true"/>
        </w:rPr>
        <w:t>شاگردان و راویان از سید رضی</w:t>
      </w:r>
      <w:bookmarkEnd w:id="670"/>
    </w:p>
    <w:p>
      <w:pPr>
        <w:pStyle w:val="BookText"/>
        <w:rPr/>
      </w:pPr>
      <w:r>
        <w:rPr>
          <w:rFonts w:ascii="IRNazanin" w:hAnsi="IRNazanin" w:eastAsia="IRNazanin"/>
          <w:color w:val="111111"/>
          <w:sz w:val="28"/>
          <w:sz w:val="28"/>
          <w:szCs w:val="28"/>
          <w:rtl w:val="true"/>
          <w:lang w:bidi="fa-IR"/>
        </w:rPr>
        <w:t>از او تعدادی از بزرگان طایفه روایت می‌کنند که از آن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الطائفه ابو جعفر محمد بن حسن طوسی</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ابو محمد عبدالرحمن بن احمد بن حسین نیشابوری خزاعی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احمد بن حسین بن احمد نیسابوری خزاعی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احمد بن علی بن قدامه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 زید عبدالله بن علی کیابکی پسر عبدالله بن عیسی بن زید بن علی حسینی کجّی جرجانی </w:t>
      </w:r>
      <w:bookmarkStart w:id="671" w:name="pg13578_143322"/>
    </w:p>
    <w:p>
      <w:pPr>
        <w:pStyle w:val="BookText"/>
        <w:rPr/>
      </w:pPr>
      <w:bookmarkEnd w:id="6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مهيار بن مرزويه الديلميّ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محمّد بن أحمد بن العبّاس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السيّد أبو الحسن عليّ بن بندار بن محمّد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أبي نصر محمّد بن أحمد بن الحسين بن عبد العزيز العكبريّ المعدّل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علي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الأعزّ محمّد بن همام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النقيّة بنت أخيه المرتضي‌</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2488146_1934241801"/>
      <w:bookmarkStart w:id="673" w:name="_Toc291"/>
      <w:bookmarkEnd w:id="672"/>
      <w:r>
        <w:rPr>
          <w:rtl w:val="true"/>
        </w:rPr>
        <w:t>ولادته و وفاته</w:t>
      </w:r>
      <w:bookmarkEnd w:id="673"/>
    </w:p>
    <w:p>
      <w:pPr>
        <w:pStyle w:val="BookText"/>
        <w:rPr/>
      </w:pP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بها و توفّي بها يوم الأحد سادس محرّم سنة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و حضر حين وفاته الوزير فخر الملك في داره مع سائر الوزراء و الأعيان و القضاة و الأشراف حفاة و مشاة و صلّي عليه الوزير و دفن في داره في محلّة الكرخ بخطّ مسجد الانباريّين، و كان أخوه المرتضي لم يستطع أن ينظر إلي جنازته فمضي لجزعه عليه إلي المشهد الكاظميّ و لم يشهد جنازته و لم يصلّ عليه، و مضي إليه الوزير في آخر النهار فألزمه بالعود إلي داره، و نقل جثمانه إلي كربلاء بعد دفنه في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مهیار بن مرزویه دیلمی بغدادی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بن محمد بن احمد بن عباس دوریستی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سید ابوالحسن علی بن بندار بن محمد هاشمی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منصور محمد بن ابی نصر محمد بن احمد بن حسین بن عبدالعزیز عکبری معدل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عبدالله محمد بن علی حلوانی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ابوالاعز محمد بن همام بغدادی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پاک سیرت، دختر برادرش سید مرتضی</w:t>
      </w:r>
      <w:r>
        <w:rPr>
          <w:rStyle w:val="FootnoteAnchor"/>
          <w:rtl w:val="true"/>
        </w:rPr>
        <w:footnoteReference w:id="947"/>
      </w:r>
    </w:p>
    <w:p>
      <w:pPr>
        <w:pStyle w:val="Heading4"/>
        <w:numPr>
          <w:ilvl w:val="3"/>
          <w:numId w:val="1"/>
        </w:numPr>
        <w:rPr/>
      </w:pPr>
      <w:bookmarkStart w:id="674" w:name="__RefHeading___Toc2488148_1934241801"/>
      <w:bookmarkStart w:id="675" w:name="_Toc292"/>
      <w:bookmarkEnd w:id="674"/>
      <w:r>
        <w:rPr>
          <w:rtl w:val="true"/>
        </w:rPr>
        <w:t>تاریخ ولادت و وفات سید رضی</w:t>
      </w:r>
      <w:bookmarkEnd w:id="6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متولد و در آن رشد نمود و در بغداد در روز یک شنبه ششم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وفاتش وزیر فخرالملک با دیگر وزرا و بزرگان و قضات و الاشراف حفاه و مشاه در منزلش حاضر شدند و وزیر بر او نماز گذارد و در منزلش در منطقه کرخ و محله مسجد الانباریین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سید مرتضی توان نگاه به جنازه برادر را نداشت و وقتی جزع و ناله او به پایان رسید به کاظمین رفت و نه جنازه را دید و نه بر او نماز گذارد و وزیر در پایان روز به نزد او رفت و او را ملزم به بازگشت به خانه نمود و جنازه سید رضی بعد از دفن در خانه به کربلا منتقل گردید</w:t>
      </w:r>
      <w:r>
        <w:rPr>
          <w:rFonts w:eastAsia="IRNazanin" w:cs="IRNazanin"/>
          <w:color w:val="111111"/>
          <w:sz w:val="28"/>
          <w:szCs w:val="28"/>
          <w:rtl w:val="true"/>
          <w:lang w:bidi="fa-IR"/>
        </w:rPr>
        <w:t xml:space="preserve">. </w:t>
      </w:r>
      <w:bookmarkStart w:id="676" w:name="pg13578_143323"/>
    </w:p>
    <w:p>
      <w:pPr>
        <w:pStyle w:val="Heading3"/>
        <w:numPr>
          <w:ilvl w:val="2"/>
          <w:numId w:val="1"/>
        </w:numPr>
        <w:rPr/>
      </w:pPr>
      <w:bookmarkStart w:id="677" w:name="__RefHeading___Toc2488150_1934241801"/>
      <w:bookmarkStart w:id="678" w:name="_Toc293"/>
      <w:bookmarkEnd w:id="676"/>
      <w:bookmarkEnd w:id="677"/>
      <w:r>
        <w:rPr/>
        <w:t>30</w:t>
      </w:r>
      <w:r>
        <w:rPr>
          <w:rtl w:val="true"/>
        </w:rPr>
        <w:t xml:space="preserve">- </w:t>
      </w:r>
      <w:r>
        <w:rPr>
          <w:rtl w:val="true"/>
        </w:rPr>
        <w:t>ابنا بسطام</w:t>
      </w:r>
      <w:bookmarkEnd w:id="678"/>
    </w:p>
    <w:p>
      <w:pPr>
        <w:pStyle w:val="BookText"/>
        <w:rPr/>
      </w:pPr>
      <w:r>
        <w:rPr>
          <w:rFonts w:ascii="Amiri" w:hAnsi="Amiri" w:eastAsia="Amiri" w:cs="Amiri"/>
          <w:color w:val="111111"/>
          <w:sz w:val="28"/>
          <w:sz w:val="28"/>
          <w:szCs w:val="28"/>
          <w:rtl w:val="true"/>
          <w:lang w:bidi="ar-SA"/>
        </w:rPr>
        <w:t>هما الشيخ الحسين و عبد اللّه ابنا بسطام بن سابور الزيّات، كانا من أكابر قدماء علماء الإماميّة و محدّثيهم و أجلّاء رواة أخبارهم في طبقة الكليني أو الشيخ أبي القاسم ابن قولويه،</w:t>
      </w:r>
      <w:r>
        <w:rPr>
          <w:rStyle w:val="FootnoteAnchor"/>
          <w:rtl w:val="true"/>
        </w:rPr>
        <w:footnoteReference w:id="948"/>
      </w:r>
      <w:r>
        <w:rPr>
          <w:rFonts w:ascii="Amiri" w:hAnsi="Amiri" w:eastAsia="Amiri" w:cs="Amiri"/>
          <w:color w:val="111111"/>
          <w:sz w:val="28"/>
          <w:sz w:val="28"/>
          <w:szCs w:val="28"/>
          <w:rtl w:val="true"/>
          <w:lang w:bidi="ar-SA"/>
        </w:rPr>
        <w:t xml:space="preserve">قال النجاشيّ في الفهرست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بسطام و قال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بسطام بن سابور الزيّات، له و لأخيه أبي عتّاب كتاب جمعاه في الطبّ كثير الفوائد و المنافع علي طريق الطبّ في الأطعمة و منافعها و الرقي و العوذ،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الشريف أبو الحسين صالح بن الحسين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عتّاب و الحسين جميعا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بسطام أبو عتّاب أخو الحسين بن بسطام المقدّم ذكره في باب الحسين، الّذي له و لأخيه كتاب الطبّ، و هو عبد اللّه بن بسطام بن سابور الزيّات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كتابه طبّ الأئمّة و هو مخطوط لم يطبع بعد، و نسخه شائعة</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2488152_1934241801"/>
      <w:bookmarkStart w:id="680" w:name="_Toc294"/>
      <w:bookmarkEnd w:id="679"/>
      <w:r>
        <w:rPr>
          <w:rtl w:val="true"/>
        </w:rPr>
        <w:t>علي بن جعفر</w:t>
      </w:r>
      <w:bookmarkEnd w:id="680"/>
    </w:p>
    <w:p>
      <w:pPr>
        <w:pStyle w:val="Heading4"/>
        <w:numPr>
          <w:ilvl w:val="3"/>
          <w:numId w:val="1"/>
        </w:numPr>
        <w:rPr/>
      </w:pPr>
      <w:bookmarkStart w:id="681" w:name="__RefHeading___Toc2488154_1934241801"/>
      <w:bookmarkStart w:id="682" w:name="_Toc295"/>
      <w:bookmarkEnd w:id="681"/>
      <w:r>
        <w:rPr>
          <w:rtl w:val="true"/>
        </w:rPr>
        <w:t>[</w:t>
      </w:r>
      <w:r>
        <w:rPr>
          <w:rtl w:val="true"/>
        </w:rPr>
        <w:t>الثناء عليه</w:t>
      </w:r>
      <w:r>
        <w:rPr>
          <w:rtl w:val="true"/>
        </w:rPr>
        <w:t>]</w:t>
      </w:r>
      <w:bookmarkEnd w:id="682"/>
    </w:p>
    <w:p>
      <w:pPr>
        <w:pStyle w:val="BookText"/>
        <w:rPr/>
      </w:pPr>
      <w:r>
        <w:rPr>
          <w:rFonts w:ascii="Amiri" w:hAnsi="Amiri" w:eastAsia="Amiri" w:cs="Amiri"/>
          <w:color w:val="111111"/>
          <w:sz w:val="28"/>
          <w:sz w:val="28"/>
          <w:szCs w:val="28"/>
          <w:rtl w:val="true"/>
          <w:lang w:bidi="ar-SA"/>
        </w:rPr>
        <w:t>عليّ بن جعفر بن محمّد بن عليّ بن الحسين بن عليّ بن أبي طالب عليهم السّلام، أبو الحسن المدنيّ العريضيّ، عدّه الشيخ في رجاله من أصحاب الصادق و الكاظم و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أثني عليه في الفهرست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ثقة، له كتاب المناسك و و مسائل لأخيه موسي بن جعفر عليه السّلام 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في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محمّد بن عليّ بن الحسين أبو الحسن سكن العريض من نواحي المدينة فنسب ولده إليها، له كتاب في الحلال و الحرام، يروي تارة غير مبوّب و تارة مبوّبا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المفيد في الإرشاد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جعفر راوية للحديث، سديد الطريق، شديد الورع، كثير الفضل، و لزم أخاه موسي عليه السّلام، و روي عنه شيئا كثيرا</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2488156_1934241801"/>
      <w:bookmarkStart w:id="684" w:name="_Toc296"/>
      <w:bookmarkEnd w:id="683"/>
      <w:r>
        <w:rPr>
          <w:rtl w:val="true"/>
        </w:rPr>
        <w:t>پسران بسطام</w:t>
      </w:r>
      <w:bookmarkEnd w:id="684"/>
    </w:p>
    <w:p>
      <w:pPr>
        <w:pStyle w:val="BookText"/>
        <w:rPr/>
      </w:pPr>
      <w:r>
        <w:rPr>
          <w:rFonts w:ascii="IRNazanin" w:hAnsi="IRNazanin" w:eastAsia="IRNazanin"/>
          <w:color w:val="111111"/>
          <w:sz w:val="28"/>
          <w:sz w:val="28"/>
          <w:szCs w:val="28"/>
          <w:rtl w:val="true"/>
          <w:lang w:bidi="fa-IR"/>
        </w:rPr>
        <w:t>آن دو شیخ حسین و عبدالله فرزندان بسطام بن سابور زیّات از بزرگان قدمای امامیه ومحدثین وبزرگان روایات و اخبار امامیه هستند که در طبقه کلینی یا شیخ ابی القاسم بن قولویه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صفحه بیست و هشت فهرست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بسطام، و ابوعبداله عیاش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حسین بن بسطام بن سابور زیاّت است که برای او و برای برادرش ابی عتاب کتابی هست که درباره طب جمع آوری کردند و دارای فواید و منافعی در طب از راه طعام‌ها و منافع آنها و در تعویذات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ما را شریف ابوحسین صالح بن حسین نوفلی خبر داد و می‌گوید حدیث کرد ما را از این وگفت که ابوعتاب و حسین آن را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یکصد و پنجاه و یک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 بن بسطام ابوعتّاب برادر حسین بن بسطام که نامش در باب حسین گذشت، برای او و برادرش کتاب طب هست و او عبداله بن بسطام بن سالور زیاّت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آن خطی است و چاپ نشده و نسخه‌های آن زیاد است</w:t>
      </w:r>
      <w:r>
        <w:rPr>
          <w:rFonts w:eastAsia="IRNazanin" w:cs="IRNazanin"/>
          <w:color w:val="111111"/>
          <w:sz w:val="28"/>
          <w:szCs w:val="28"/>
          <w:rtl w:val="true"/>
          <w:lang w:bidi="fa-IR"/>
        </w:rPr>
        <w:t>.</w:t>
      </w:r>
    </w:p>
    <w:p>
      <w:pPr>
        <w:pStyle w:val="Heading3"/>
        <w:numPr>
          <w:ilvl w:val="2"/>
          <w:numId w:val="1"/>
        </w:numPr>
        <w:rPr/>
      </w:pPr>
      <w:bookmarkStart w:id="685" w:name="__RefHeading___Toc2488158_1934241801"/>
      <w:bookmarkStart w:id="686" w:name="_Toc297"/>
      <w:bookmarkEnd w:id="685"/>
      <w:r>
        <w:rPr>
          <w:rtl w:val="true"/>
        </w:rPr>
        <w:t>علی بن جعفر</w:t>
      </w:r>
      <w:bookmarkEnd w:id="686"/>
    </w:p>
    <w:p>
      <w:pPr>
        <w:pStyle w:val="Heading4"/>
        <w:numPr>
          <w:ilvl w:val="3"/>
          <w:numId w:val="1"/>
        </w:numPr>
        <w:rPr/>
      </w:pPr>
      <w:bookmarkStart w:id="687" w:name="__RefHeading___Toc2488160_1934241801"/>
      <w:bookmarkStart w:id="688" w:name="_Toc298"/>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علی بن جعفر محمد بن علی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مدنی عریضی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در رجالش از اصحاب امام صادق،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صفحه هشتاد و هفت فهرست خود او را مدح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وموثق است و برای او کتاب مناسک و مسائل است که از برادرش موسی بن جعفر علیه السلام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صفحه یکصد و هفتاد و شش از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جعفر بن محمد علی بن حسین ابوالحسن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مدینه ساکن بود و فرزندش هم منسوب به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حلال و حرام برای اوست که یک بار باب‌بندی شده ویک بار غیر باب‌بندی روایت می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صفحه سیصد و هفت ارشاد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راوی حدیث و راهش محکم و دارای تقوای فراوان و فضیلت بسیار می‌باشد و ملازم برادرش حضرت موسی علیه السلام بود و از او روایات بسیاری نقل می‌کند</w:t>
      </w:r>
      <w:r>
        <w:rPr>
          <w:rFonts w:eastAsia="IRNazanin" w:cs="IRNazanin"/>
          <w:color w:val="111111"/>
          <w:sz w:val="28"/>
          <w:szCs w:val="28"/>
          <w:rtl w:val="true"/>
          <w:lang w:bidi="fa-IR"/>
        </w:rPr>
        <w:t xml:space="preserve">.» </w:t>
      </w:r>
      <w:bookmarkStart w:id="689" w:name="pg13578_143324"/>
    </w:p>
    <w:p>
      <w:pPr>
        <w:pStyle w:val="BookText"/>
        <w:rPr/>
      </w:pPr>
      <w:bookmarkEnd w:id="689"/>
      <w:r>
        <w:rPr>
          <w:rFonts w:ascii="Amiri" w:hAnsi="Amiri" w:eastAsia="Amiri" w:cs="Amiri"/>
          <w:color w:val="111111"/>
          <w:sz w:val="28"/>
          <w:sz w:val="28"/>
          <w:szCs w:val="28"/>
          <w:rtl w:val="true"/>
          <w:lang w:bidi="ar-SA"/>
        </w:rPr>
        <w:t xml:space="preserve">و قال العلّامة في الخلاصة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أخو موسي بن جعفر الكاظم عليهما السّلام ثقة روي الكشّيّ عنه ما يشهد بصحّة عقيدته و تأدّبه مع أبي جعفر الثاني عليه السّلام، و حاله أجلّ من ذلك، سكن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المدينة فنسب ولده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الكشّيّ 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 و الكليني في الكافي في باب الإشارة و النصّ علي أبي جعفر الثاني عليه السّلام روايات تدلّ علي صحّة عقيدته و جلالته و تأدّبه مع أبي جعفر الثاني عليه السّلام</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488162_1934241801"/>
      <w:bookmarkStart w:id="691" w:name="_Toc299"/>
      <w:bookmarkEnd w:id="690"/>
      <w:r>
        <w:rPr>
          <w:rtl w:val="true"/>
        </w:rPr>
        <w:t>مؤلّفاته</w:t>
      </w:r>
      <w:bookmarkEnd w:id="691"/>
    </w:p>
    <w:p>
      <w:pPr>
        <w:pStyle w:val="BookText"/>
        <w:rPr/>
      </w:pPr>
      <w:r>
        <w:rPr>
          <w:rFonts w:ascii="Amiri" w:hAnsi="Amiri" w:eastAsia="Amiri" w:cs="Amiri"/>
          <w:color w:val="111111"/>
          <w:sz w:val="28"/>
          <w:sz w:val="28"/>
          <w:szCs w:val="28"/>
          <w:rtl w:val="true"/>
          <w:lang w:bidi="ar-SA"/>
        </w:rPr>
        <w:t>قد سمعت من النجاشيّ و الشيخ أنّ له كتاب المناسك و كتاب في الحلال و الحرام يسمّي بالمسائل، يروي تارة مبوّبا و تارة غير مبوّب، أورد العلّامة المجلسيّ غير المبوّب بتمامه في البحار في المجلّد الرابع، و أورده الحميريّ أيضا بطريق آخر في كتاب قرب الإسناد، و بينها تفاوت يسير</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2488164_1934241801"/>
      <w:bookmarkStart w:id="693" w:name="_Toc300"/>
      <w:bookmarkEnd w:id="692"/>
      <w:r>
        <w:rPr>
          <w:rtl w:val="true"/>
        </w:rPr>
        <w:t>رواته</w:t>
      </w:r>
      <w:bookmarkEnd w:id="693"/>
    </w:p>
    <w:p>
      <w:pPr>
        <w:pStyle w:val="BookText"/>
        <w:rPr/>
      </w:pPr>
      <w:r>
        <w:rPr>
          <w:rFonts w:ascii="Amiri" w:hAnsi="Amiri" w:eastAsia="Amiri" w:cs="Amiri"/>
          <w:color w:val="111111"/>
          <w:sz w:val="28"/>
          <w:sz w:val="28"/>
          <w:szCs w:val="28"/>
          <w:rtl w:val="true"/>
          <w:lang w:bidi="ar-SA"/>
        </w:rPr>
        <w:t>روي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الحسن بن عليّ بن جعفر حفيده‌</w:t>
      </w:r>
      <w:r>
        <w:rPr>
          <w:rStyle w:val="FootnoteAnchor"/>
          <w:rtl w:val="true"/>
        </w:rPr>
        <w:footnoteReference w:id="949"/>
      </w:r>
      <w:r>
        <w:rPr>
          <w:rFonts w:ascii="Amiri" w:hAnsi="Amiri" w:eastAsia="Amiri" w:cs="Amiri"/>
          <w:color w:val="111111"/>
          <w:sz w:val="28"/>
          <w:sz w:val="28"/>
          <w:szCs w:val="28"/>
          <w:rtl w:val="true"/>
          <w:lang w:bidi="ar-SA"/>
        </w:rPr>
        <w:t>و العمركيّ البوفكيّ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بن القاسم البجليّ‌</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بن مهران و أبو قتادة عليّ بن محمّد بن حفص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ابن جعفر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ابن عليّ بن عثمان بن عليّ بن الحسين عليهما السّلام و 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عيسي ابن عبد اللّه‌</w:t>
      </w:r>
      <w:r>
        <w:rPr>
          <w:rStyle w:val="FootnoteAnchor"/>
          <w:rtl w:val="true"/>
        </w:rPr>
        <w:footnoteReference w:id="951"/>
      </w:r>
      <w:r>
        <w:rPr>
          <w:rFonts w:ascii="Amiri" w:hAnsi="Amiri" w:eastAsia="Amiri" w:cs="Amiri"/>
          <w:color w:val="111111"/>
          <w:sz w:val="28"/>
          <w:sz w:val="28"/>
          <w:szCs w:val="28"/>
          <w:rtl w:val="true"/>
          <w:lang w:bidi="ar-SA"/>
        </w:rPr>
        <w:t>و محمّد بن الحسن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بن النعمان الصيرفيّ‌</w:t>
      </w:r>
      <w:r>
        <w:rPr>
          <w:rStyle w:val="FootnoteAnchor"/>
          <w:rtl w:val="true"/>
        </w:rPr>
        <w:footnoteReference w:id="952"/>
      </w:r>
      <w:r>
        <w:rPr>
          <w:rFonts w:ascii="Amiri" w:hAnsi="Amiri" w:eastAsia="Amiri" w:cs="Amiri"/>
          <w:color w:val="111111"/>
          <w:sz w:val="28"/>
          <w:sz w:val="28"/>
          <w:szCs w:val="28"/>
          <w:rtl w:val="true"/>
          <w:lang w:bidi="ar-SA"/>
        </w:rPr>
        <w:t>و موسي بن جعفر بن وهب‌</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صفحه چهل و پنج الخلاصه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برادر موسی بن جعفر کاظم علیهما السلام موثق است و کشّی آنچه را که شهادت به اعتقاد صحیح او و آداب او با ابی جعفر دوّم علیه السلام داشت روایت کرده است و حالش بالاتر از آن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عُریض از نواحی مدینه ساکن بود و فرزندش را به آنجا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در صفحه دویست و شصت و نه از رجال خود و کلینی در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و نص علی ابی جعفر الثانی علیه السلام احادیثی را روایت کرده است که دلالت بر اعتقاد صحیح و بزرگی و ادب آموزی او از ابی جعفر دوم علیه السلام دارد</w:t>
      </w:r>
      <w:r>
        <w:rPr>
          <w:rFonts w:eastAsia="IRNazanin" w:cs="IRNazanin"/>
          <w:color w:val="111111"/>
          <w:sz w:val="28"/>
          <w:szCs w:val="28"/>
          <w:rtl w:val="true"/>
          <w:lang w:bidi="fa-IR"/>
        </w:rPr>
        <w:t>.</w:t>
      </w:r>
    </w:p>
    <w:p>
      <w:pPr>
        <w:pStyle w:val="Heading4"/>
        <w:numPr>
          <w:ilvl w:val="3"/>
          <w:numId w:val="1"/>
        </w:numPr>
        <w:rPr/>
      </w:pPr>
      <w:bookmarkStart w:id="694" w:name="__RefHeading___Toc2488166_1934241801"/>
      <w:bookmarkStart w:id="695" w:name="_Toc301"/>
      <w:bookmarkEnd w:id="694"/>
      <w:r>
        <w:rPr>
          <w:rtl w:val="true"/>
        </w:rPr>
        <w:t>تألیفات علی بن جعفر</w:t>
      </w:r>
      <w:bookmarkEnd w:id="695"/>
    </w:p>
    <w:p>
      <w:pPr>
        <w:pStyle w:val="BookText"/>
        <w:rPr/>
      </w:pPr>
      <w:r>
        <w:rPr>
          <w:rFonts w:ascii="IRNazanin" w:hAnsi="IRNazanin" w:eastAsia="IRNazanin"/>
          <w:color w:val="111111"/>
          <w:sz w:val="28"/>
          <w:sz w:val="28"/>
          <w:szCs w:val="28"/>
          <w:rtl w:val="true"/>
          <w:lang w:bidi="fa-IR"/>
        </w:rPr>
        <w:t>از نجاشی و شیخ شنیدم که برای او کتاب مناسک و کتابی در حلال و حرام می‌باشد که مسائل نامیده است و یک بار باب‌بندی شده و یک بار هم بدون باب‌بندی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همه آن قسمت غیر باب‌بندی را در جلد چهارم بحار الانوار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حمیری از راه دیگری در کتاب قرب الاسناد آورده که بین این دو تفاوت وجود دارد</w:t>
      </w:r>
      <w:r>
        <w:rPr>
          <w:rFonts w:eastAsia="IRNazanin" w:cs="IRNazanin"/>
          <w:color w:val="111111"/>
          <w:sz w:val="28"/>
          <w:szCs w:val="28"/>
          <w:rtl w:val="true"/>
          <w:lang w:bidi="fa-IR"/>
        </w:rPr>
        <w:t>.</w:t>
      </w:r>
    </w:p>
    <w:p>
      <w:pPr>
        <w:pStyle w:val="Heading4"/>
        <w:numPr>
          <w:ilvl w:val="3"/>
          <w:numId w:val="1"/>
        </w:numPr>
        <w:rPr/>
      </w:pPr>
      <w:bookmarkStart w:id="696" w:name="__RefHeading___Toc2488168_1934241801"/>
      <w:bookmarkStart w:id="697" w:name="_Toc302"/>
      <w:bookmarkEnd w:id="696"/>
      <w:r>
        <w:rPr>
          <w:rtl w:val="true"/>
        </w:rPr>
        <w:t>راویان از علی بن جعفر</w:t>
      </w:r>
      <w:bookmarkEnd w:id="69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او روایت کرده‌اند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اسباط، عبدالله بن حسن بن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xml:space="preserve">عمرکی بوفکی خراسانی، موسی بن قاسم بجلی، محمد بن عبدالله بن مهران، ابوقتاده علی بن محمد بن حفص قمی، یعقوب بن یزید، داود نهدی، محمد بن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بن عبدالله، احمد بن موسی، اسماعیل بن همام، حسن بن علی بن عثمان بن علی بن حسین علیهما السلام ، سلیمان بن جعفر، حسین بن عیسی ابن عبدالله، محمد بن حسن بن عمار، زکریا بن نعمان صیرفی،</w:t>
      </w:r>
      <w:r>
        <w:rPr>
          <w:rStyle w:val="FootnoteAnchor"/>
          <w:rtl w:val="true"/>
        </w:rPr>
        <w:footnoteReference w:id="955"/>
      </w:r>
      <w:r>
        <w:rPr>
          <w:rFonts w:ascii="IRNazanin" w:hAnsi="IRNazanin" w:eastAsia="IRNazanin"/>
          <w:color w:val="111111"/>
          <w:sz w:val="28"/>
          <w:sz w:val="28"/>
          <w:szCs w:val="28"/>
          <w:rtl w:val="true"/>
          <w:lang w:bidi="fa-IR"/>
        </w:rPr>
        <w:t>و موسی بن جعفر بن وهب</w:t>
      </w:r>
      <w:r>
        <w:rPr>
          <w:rFonts w:eastAsia="IRNazanin" w:cs="IRNazanin"/>
          <w:color w:val="111111"/>
          <w:sz w:val="28"/>
          <w:szCs w:val="28"/>
          <w:rtl w:val="true"/>
          <w:lang w:bidi="fa-IR"/>
        </w:rPr>
        <w:t>.</w:t>
      </w:r>
      <w:r>
        <w:rPr>
          <w:rStyle w:val="FootnoteAnchor"/>
          <w:rtl w:val="true"/>
        </w:rPr>
        <w:footnoteReference w:id="956"/>
      </w:r>
      <w:bookmarkStart w:id="698" w:name="pg13578_143325"/>
    </w:p>
    <w:p>
      <w:pPr>
        <w:pStyle w:val="Heading4"/>
        <w:numPr>
          <w:ilvl w:val="3"/>
          <w:numId w:val="1"/>
        </w:numPr>
        <w:rPr/>
      </w:pPr>
      <w:bookmarkStart w:id="699" w:name="__RefHeading___Toc2488170_1934241801"/>
      <w:bookmarkStart w:id="700" w:name="_Toc303"/>
      <w:bookmarkEnd w:id="698"/>
      <w:bookmarkEnd w:id="699"/>
      <w:r>
        <w:rPr>
          <w:rtl w:val="true"/>
        </w:rPr>
        <w:t>وفاته و مدفنه</w:t>
      </w:r>
      <w:bookmarkEnd w:id="700"/>
    </w:p>
    <w:p>
      <w:pPr>
        <w:pStyle w:val="BookText"/>
        <w:rPr/>
      </w:pPr>
      <w:r>
        <w:rPr>
          <w:rFonts w:ascii="Amiri" w:hAnsi="Amiri" w:eastAsia="Amiri" w:cs="Amiri"/>
          <w:color w:val="111111"/>
          <w:sz w:val="28"/>
          <w:sz w:val="28"/>
          <w:szCs w:val="28"/>
          <w:rtl w:val="true"/>
          <w:lang w:bidi="ar-SA"/>
        </w:rPr>
        <w:t>لم نقف في كتب التراجم علي ما يدلّ علي تاريخ ولادته و وفاته نعم يستفاد من كتاب الكافي‌</w:t>
      </w:r>
      <w:r>
        <w:rPr>
          <w:rStyle w:val="FootnoteAnchor"/>
          <w:rtl w:val="true"/>
        </w:rPr>
        <w:footnoteReference w:id="957"/>
      </w:r>
      <w:r>
        <w:rPr>
          <w:rFonts w:ascii="Amiri" w:hAnsi="Amiri" w:eastAsia="Amiri" w:cs="Amiri"/>
          <w:color w:val="111111"/>
          <w:sz w:val="28"/>
          <w:sz w:val="28"/>
          <w:szCs w:val="28"/>
          <w:rtl w:val="true"/>
          <w:lang w:bidi="ar-SA"/>
        </w:rPr>
        <w:t xml:space="preserve">أنّه كان حيّا حين توفّي محمّد بن عليّ بن محمّد، و كان ذلك في سنة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أو أكثر، فعلي هذا قد تجاوز عمره عن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سافر إلي الكوفة فأخذ أهلها عنه ثمّ استدعي القميّون نزوله إليهم فنزلها و كان بها حتّي مات بها، و هناك قبر عليه قبّة عالية يذكر أنّه قبره، و لكن لم يثبت ذلك</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2488172_1934241801"/>
      <w:bookmarkStart w:id="702" w:name="_Toc304"/>
      <w:bookmarkEnd w:id="701"/>
      <w:r>
        <w:rPr/>
        <w:t>32</w:t>
      </w:r>
      <w:r>
        <w:rPr>
          <w:rtl w:val="true"/>
        </w:rPr>
        <w:t xml:space="preserve">- </w:t>
      </w:r>
      <w:r>
        <w:rPr>
          <w:rtl w:val="true"/>
        </w:rPr>
        <w:t>قطب الدين الراونديّ</w:t>
      </w:r>
      <w:bookmarkEnd w:id="702"/>
    </w:p>
    <w:p>
      <w:pPr>
        <w:pStyle w:val="Heading4"/>
        <w:numPr>
          <w:ilvl w:val="3"/>
          <w:numId w:val="1"/>
        </w:numPr>
        <w:rPr/>
      </w:pPr>
      <w:bookmarkStart w:id="703" w:name="__RefHeading___Toc2488174_1934241801"/>
      <w:bookmarkStart w:id="704" w:name="_Toc305"/>
      <w:bookmarkEnd w:id="703"/>
      <w:r>
        <w:rPr>
          <w:rtl w:val="true"/>
        </w:rPr>
        <w:t>[</w:t>
      </w:r>
      <w:r>
        <w:rPr>
          <w:rtl w:val="true"/>
        </w:rPr>
        <w:t>الثناء عليه</w:t>
      </w:r>
      <w:r>
        <w:rPr>
          <w:rtl w:val="true"/>
        </w:rPr>
        <w:t>]</w:t>
      </w:r>
      <w:bookmarkEnd w:id="704"/>
    </w:p>
    <w:p>
      <w:pPr>
        <w:pStyle w:val="BookText"/>
        <w:rPr/>
      </w:pPr>
      <w:r>
        <w:rPr>
          <w:rFonts w:ascii="Amiri" w:hAnsi="Amiri" w:eastAsia="Amiri" w:cs="Amiri"/>
          <w:color w:val="111111"/>
          <w:sz w:val="28"/>
          <w:sz w:val="28"/>
          <w:szCs w:val="28"/>
          <w:rtl w:val="true"/>
          <w:lang w:bidi="ar-SA"/>
        </w:rPr>
        <w:t>هو الشيخ الإمام الفاضل المتبحّر الفقيه المحدّث الشاعر جامع الفضائل و المناقب قطب الدين أبو الحسين سعيد</w:t>
      </w:r>
      <w:r>
        <w:rPr>
          <w:rStyle w:val="FootnoteAnchor"/>
          <w:rtl w:val="true"/>
        </w:rPr>
        <w:footnoteReference w:id="958"/>
      </w:r>
      <w:r>
        <w:rPr>
          <w:rFonts w:ascii="Amiri" w:hAnsi="Amiri" w:eastAsia="Amiri" w:cs="Amiri"/>
          <w:color w:val="111111"/>
          <w:sz w:val="28"/>
          <w:sz w:val="28"/>
          <w:szCs w:val="28"/>
          <w:rtl w:val="true"/>
          <w:lang w:bidi="ar-SA"/>
        </w:rPr>
        <w:t>بن هبة اللّه بن الحسن بن عيسي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ضافية في كتب الترجم تنبئ عن تبحّره في العلوم و تضلّعه في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منتجب الدين في تاريخ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في جميع العلوم، له مصنّفات كثيرة في كلّ نوع، و كان علي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ابن طاوس في كشف المحجّة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في علوم كثيرة قطب الدين الراونديّ و اسمه سعيد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السماهيجيّ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متبحّرا، كاملا، فقيها، محدّثا ثقة، عينا،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أعظم محدّثي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أسد اللّه في المقابس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المحدّث الفاضل النحرير العلّامة الكامل العزيز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ذكره الجميل مشفوعا بالثناء و التبجيل في معالم العلماء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p>
    <w:p>
      <w:pPr>
        <w:pStyle w:val="Heading4"/>
        <w:numPr>
          <w:ilvl w:val="3"/>
          <w:numId w:val="1"/>
        </w:numPr>
        <w:rPr/>
      </w:pPr>
      <w:bookmarkStart w:id="705" w:name="__RefHeading___Toc2488176_1934241801"/>
      <w:bookmarkStart w:id="706" w:name="_Toc306"/>
      <w:bookmarkEnd w:id="705"/>
      <w:r>
        <w:rPr>
          <w:rtl w:val="true"/>
        </w:rPr>
        <w:t>تاریخ وفات و محل دفن علی بن جعفر</w:t>
      </w:r>
      <w:bookmarkEnd w:id="706"/>
    </w:p>
    <w:p>
      <w:pPr>
        <w:pStyle w:val="BookText"/>
        <w:rPr/>
      </w:pPr>
      <w:r>
        <w:rPr>
          <w:rFonts w:ascii="IRNazanin" w:hAnsi="IRNazanin" w:eastAsia="IRNazanin"/>
          <w:color w:val="111111"/>
          <w:sz w:val="28"/>
          <w:sz w:val="28"/>
          <w:szCs w:val="28"/>
          <w:rtl w:val="true"/>
          <w:lang w:bidi="fa-IR"/>
        </w:rPr>
        <w:t>در کتاب‌های تراجم چیزی که دلالت بر تاریخ ولادت و وفات او کند،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کتاب کافی</w:t>
      </w:r>
      <w:r>
        <w:rPr>
          <w:rStyle w:val="FootnoteAnchor"/>
          <w:rtl w:val="true"/>
        </w:rPr>
        <w:footnoteReference w:id="959"/>
      </w:r>
      <w:r>
        <w:rPr>
          <w:rFonts w:ascii="IRNazanin" w:hAnsi="IRNazanin" w:eastAsia="IRNazanin"/>
          <w:color w:val="111111"/>
          <w:sz w:val="28"/>
          <w:sz w:val="28"/>
          <w:szCs w:val="28"/>
          <w:rtl w:val="true"/>
          <w:lang w:bidi="fa-IR"/>
        </w:rPr>
        <w:t xml:space="preserve">استفاده می شود که او در هنگام وفات محمد بن علی بن محمد زنده بوده و آن تاریخ هم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می‌باشد و براین اساس عمر او از یکصد سال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او به کوفه مسافرت کرد و اهل کوفه از او علم فرا گرفته‌اند و سپس قمی‌ها از او درخواست کردند که به آنجا برود و او آنجا رفت و در آنجا بود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قبری است که بر آن بارگاهی عالی ساخته‌اند که می‌گویند قبر اوست، ولکن این ثابت نشده است</w:t>
      </w:r>
      <w:r>
        <w:rPr>
          <w:rFonts w:eastAsia="IRNazanin" w:cs="IRNazanin"/>
          <w:color w:val="111111"/>
          <w:sz w:val="28"/>
          <w:szCs w:val="28"/>
          <w:rtl w:val="true"/>
          <w:lang w:bidi="fa-IR"/>
        </w:rPr>
        <w:t>.</w:t>
      </w:r>
    </w:p>
    <w:p>
      <w:pPr>
        <w:pStyle w:val="Heading3"/>
        <w:numPr>
          <w:ilvl w:val="2"/>
          <w:numId w:val="1"/>
        </w:numPr>
        <w:rPr/>
      </w:pPr>
      <w:bookmarkStart w:id="707" w:name="__RefHeading___Toc2488178_1934241801"/>
      <w:bookmarkStart w:id="708" w:name="_Toc307"/>
      <w:bookmarkEnd w:id="707"/>
      <w:r>
        <w:rPr>
          <w:rtl w:val="true"/>
        </w:rPr>
        <w:t>قطب الدین راوندی</w:t>
      </w:r>
      <w:bookmarkEnd w:id="708"/>
    </w:p>
    <w:p>
      <w:pPr>
        <w:pStyle w:val="Heading4"/>
        <w:numPr>
          <w:ilvl w:val="3"/>
          <w:numId w:val="1"/>
        </w:numPr>
        <w:rPr/>
      </w:pPr>
      <w:bookmarkStart w:id="709" w:name="__RefHeading___Toc2488180_1934241801"/>
      <w:bookmarkStart w:id="710" w:name="_Toc308"/>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او استاد، امام، فاضل، حاذق، فقیه، محدث، شاعر و جامع همه فضایل و مناقب، قطب الدین ابوالحسین سعید</w:t>
      </w:r>
      <w:r>
        <w:rPr>
          <w:rStyle w:val="FootnoteAnchor"/>
          <w:rtl w:val="true"/>
        </w:rPr>
        <w:footnoteReference w:id="960"/>
      </w:r>
      <w:r>
        <w:rPr>
          <w:rFonts w:ascii="IRNazanin" w:hAnsi="IRNazanin" w:eastAsia="IRNazanin"/>
          <w:color w:val="111111"/>
          <w:sz w:val="28"/>
          <w:sz w:val="28"/>
          <w:szCs w:val="28"/>
          <w:rtl w:val="true"/>
          <w:lang w:bidi="fa-IR"/>
        </w:rPr>
        <w:t>بن هبة الله بن حسن بن عیسی راوندی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به حد کافی در کتاب‌های تراجم آمده که خبر از حاذق بودن او در علوم و تسلط او بر فنون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منتجب الدین در تاریخ 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همه علوم فاضل بود و تالیفات زیادی در هر علمی دارد و مذهب او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صفحه بیست کشف المحجه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و عالم در علوم فراوان، قطب الدین راوندی، اسمش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سماهیجی در اجازه‌اش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حاذق، کامل، فقیه، محدث، موثق، برجسته،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فضلاء هم گفته‌اند که او از بزرگ‌ترین محدثان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اسدالله در صفحه چهارده المقابس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محدث، فاضل، حاذق، علامه، کامل و عزیز و بی‌نظیر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یاد نیکو به همراه بزرگی و ثناء در صفحه چهل و هشت معالم العلماء و فهرست </w:t>
      </w:r>
      <w:bookmarkStart w:id="711" w:name="pg13578_143326"/>
    </w:p>
    <w:p>
      <w:pPr>
        <w:pStyle w:val="BookText"/>
        <w:rPr/>
      </w:pPr>
      <w:bookmarkEnd w:id="711"/>
      <w:r>
        <w:rPr>
          <w:rFonts w:ascii="Amiri" w:hAnsi="Amiri" w:eastAsia="Amiri" w:cs="Amiri"/>
          <w:color w:val="111111"/>
          <w:sz w:val="28"/>
          <w:sz w:val="28"/>
          <w:szCs w:val="28"/>
          <w:rtl w:val="true"/>
          <w:lang w:bidi="ar-SA"/>
        </w:rPr>
        <w:t xml:space="preserve">للشيخ منتجب الدين و لسان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العلماء و لؤلؤة البحرين و 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روضات الجنّات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منتهي المقال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 غيرها من التراجم</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488182_1934241801"/>
      <w:bookmarkStart w:id="713" w:name="_Toc309"/>
      <w:bookmarkEnd w:id="712"/>
      <w:r>
        <w:rPr>
          <w:rtl w:val="true"/>
        </w:rPr>
        <w:t>تآليفه القيمة</w:t>
      </w:r>
      <w:bookmarkEnd w:id="713"/>
    </w:p>
    <w:p>
      <w:pPr>
        <w:pStyle w:val="BookText"/>
        <w:rPr/>
      </w:pPr>
      <w:r>
        <w:rPr>
          <w:rFonts w:ascii="Amiri" w:hAnsi="Amiri" w:eastAsia="Amiri" w:cs="Amiri"/>
          <w:color w:val="111111"/>
          <w:sz w:val="28"/>
          <w:sz w:val="28"/>
          <w:szCs w:val="28"/>
          <w:rtl w:val="true"/>
          <w:lang w:bidi="ar-SA"/>
        </w:rPr>
        <w:t>الخرائج و الجرائح، قصص الأنبياء، فقه القرآن، منهاج البراعة في شرح نهج البلاغة مجلّدان، اللّباب، أسباب النزول، المغنيّ في شرح النهاية عشر مجلّدات، سلوة الحزين، المعارج في شرح خطبة من نهج البلاغة، إحكام الأحكام، خلاصة التفاسير عشر مجلّدات، المستقصي شرح الذريعة للشريف المرتضي ثلاث مجلّدات، ضياء الشهاب في شرح الشهاب، حلّ العقود في الجمل و العقود، الإنجاز في شرح الإيجاز، نهية النهاية، غريب النهاية، بيان الانفرادات، التغريب في التعريب، الأغراب في الإعراب، زهر المباحثة و ثمر المناقشة، تهافت الفلاسفة، جواهر الكلام في شرح مقدّمة الكلام، رسالة الفقهاء و غير ذلك ممّا يطول ذكره</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488184_1934241801"/>
      <w:bookmarkStart w:id="715" w:name="_Toc310"/>
      <w:bookmarkEnd w:id="714"/>
      <w:r>
        <w:rPr>
          <w:rtl w:val="true"/>
        </w:rPr>
        <w:t>مشايخه و الرواة عنه</w:t>
      </w:r>
      <w:bookmarkEnd w:id="715"/>
    </w:p>
    <w:p>
      <w:pPr>
        <w:pStyle w:val="BookText"/>
        <w:rPr/>
      </w:pP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الخرائج عن عدّة من أساتذة الحديث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المحسن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بن شهريار بن شيرويه بن شهريار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عليّ بن عبد الصمد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عبد الصمد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المجتبي بن الداعي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المرتضي بن الداعي الحسينيّ صاحب تبصرة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البركات محمّد بن إسماعيل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عماد الدين أبو الصمصام ذو الفقار بن محمّد بن معبد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الحسن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أبو القاسم بن كميح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منتخب الدین و لسان المیزان جلد سوم، صفحه چهل و هشت و ریاض العلماء و لؤلؤة البحرین و مستدرک الوسائل جلد سوم صفحه چهل و نه و صفحه سیصد روضات الجنّات و تنقیح المقال جلد دوم، صفحه بیست و دوم و صفحه یکصد و چهل و هشت منتهی المقال و دیگر کتاب‌های تراجم می‌باشد</w:t>
      </w:r>
      <w:r>
        <w:rPr>
          <w:rFonts w:eastAsia="IRNazanin" w:cs="IRNazanin"/>
          <w:color w:val="111111"/>
          <w:sz w:val="28"/>
          <w:szCs w:val="28"/>
          <w:rtl w:val="true"/>
          <w:lang w:bidi="fa-IR"/>
        </w:rPr>
        <w:t>.</w:t>
      </w:r>
    </w:p>
    <w:p>
      <w:pPr>
        <w:pStyle w:val="Heading4"/>
        <w:numPr>
          <w:ilvl w:val="3"/>
          <w:numId w:val="1"/>
        </w:numPr>
        <w:rPr/>
      </w:pPr>
      <w:bookmarkStart w:id="716" w:name="__RefHeading___Toc2488186_1934241801"/>
      <w:bookmarkStart w:id="717" w:name="_Toc311"/>
      <w:bookmarkEnd w:id="716"/>
      <w:r>
        <w:rPr>
          <w:rtl w:val="true"/>
        </w:rPr>
        <w:t>تألیفات گرانسنگ راوندی</w:t>
      </w:r>
      <w:bookmarkEnd w:id="717"/>
    </w:p>
    <w:p>
      <w:pPr>
        <w:pStyle w:val="BookText"/>
        <w:rPr/>
      </w:pPr>
      <w:r>
        <w:rPr>
          <w:rFonts w:ascii="IRNazanin" w:hAnsi="IRNazanin" w:eastAsia="IRNazanin"/>
          <w:color w:val="111111"/>
          <w:sz w:val="28"/>
          <w:sz w:val="28"/>
          <w:szCs w:val="28"/>
          <w:rtl w:val="true"/>
          <w:lang w:bidi="fa-IR"/>
        </w:rPr>
        <w:t xml:space="preserve">الخرائج و الجرائح، قصص الانبیاء، فقه القرآن، منهاج البراعة فی شرح نهج 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اسباب النزول، المغنّی فی شرح النهایة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سلوة الحزین، المعارج فی شرح خطبة من نهج البلاغه، احکام الاحکام، خلاصة التفاسیر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المستقصی شرح الذریعه شریف مرتضی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ضیاء الشهاب فی شرح الشهاب، حل العقود فی الجمل و العقود، الانجاز فی شرح الایجاز، نهیة النهایة، غریب النهایة، بیان الانفرادات، التغریب فی التعریب، الاغراب فی الاعراب، زهرالمباحثه و ثمر المناقشه، تهافت الفلاسفه، جواهر الکلام فی شرح مقدمة الکلام، رسالة الفقهاء و غیر از این آثار که نامشان باعث طولانی شدن می‌شود</w:t>
      </w:r>
      <w:r>
        <w:rPr>
          <w:rFonts w:eastAsia="IRNazanin" w:cs="IRNazanin"/>
          <w:color w:val="111111"/>
          <w:sz w:val="28"/>
          <w:szCs w:val="28"/>
          <w:rtl w:val="true"/>
          <w:lang w:bidi="fa-IR"/>
        </w:rPr>
        <w:t>.</w:t>
      </w:r>
    </w:p>
    <w:p>
      <w:pPr>
        <w:pStyle w:val="Heading4"/>
        <w:numPr>
          <w:ilvl w:val="3"/>
          <w:numId w:val="1"/>
        </w:numPr>
        <w:rPr/>
      </w:pPr>
      <w:bookmarkStart w:id="718" w:name="__RefHeading___Toc2488188_1934241801"/>
      <w:bookmarkStart w:id="719" w:name="_Toc312"/>
      <w:bookmarkEnd w:id="718"/>
      <w:r>
        <w:rPr>
          <w:rtl w:val="true"/>
        </w:rPr>
        <w:t>اساتید درایة الحدیث و راویان از راوندی</w:t>
      </w:r>
      <w:bookmarkEnd w:id="719"/>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خرائج از عده‌ای از اساتید حدیث روایت می کند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ابوجعفر محمد بن علی بن محسن حلبی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بن شهریار بن شیرویه بن شهریار دیلمی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بن علی بن عبدالصمد تمیمی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علی بن عبدالصمد تمیمی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مجتبی بن داعی حسینی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بن داعی حسینی نویسنده تبصره العوام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ابوالبرکات محمد بن اسماعیل مشهدی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عمادالدین ابوصمصام ذوالفقار بن محمد بن معبد حسینی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ابوجعفر محمد بن علی بن حسن نیشابوری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ابوالقاسم بن کمیح</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الأستاذ أبو جعفر بن کمیح</w:t>
      </w:r>
      <w:r>
        <w:rPr>
          <w:rFonts w:eastAsia="IRNazanin" w:cs="IRNazanin"/>
          <w:color w:val="111111"/>
          <w:sz w:val="28"/>
          <w:szCs w:val="28"/>
          <w:rtl w:val="true"/>
          <w:lang w:bidi="fa-IR"/>
        </w:rPr>
        <w:t xml:space="preserve">. </w:t>
      </w:r>
      <w:bookmarkStart w:id="720" w:name="pg13578_143327"/>
    </w:p>
    <w:p>
      <w:pPr>
        <w:pStyle w:val="BookText"/>
        <w:rPr/>
      </w:pPr>
      <w:bookmarkEnd w:id="7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أبو جعفر بن كميح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في كتب التراجم روايته عن غيرهم أيضا،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الطبرسيّ صاحب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عماد الدين محمّد بن أبي القاسم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والد الخواجة نصير الدين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الأديب أبو عبد اللّه الحسين المؤدّب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سعد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أحمد بن محمّد بن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الحسن بن محمّد الحديقيّ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أحمد بن محمّد بن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هبة اللّه بن دعويدار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أبي طالب السليقيّ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 هبة اللّه بن عليّ الشجريّ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المحاسن مسعود بن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الرحيم البغداديّ المعروف بابن الاخوّة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الغاريّ‌</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أبو جعفر بن المرزبان</w:t>
      </w:r>
      <w:r>
        <w:rPr>
          <w:rFonts w:eastAsia="IRNazanin" w:cs="IRNazanin"/>
          <w:color w:val="111111"/>
          <w:sz w:val="28"/>
          <w:szCs w:val="28"/>
          <w:rtl w:val="true"/>
          <w:lang w:bidi="fa-IR"/>
        </w:rPr>
        <w:t>.</w:t>
      </w:r>
    </w:p>
    <w:p>
      <w:pPr>
        <w:pStyle w:val="Heading4"/>
        <w:numPr>
          <w:ilvl w:val="3"/>
          <w:numId w:val="1"/>
        </w:numPr>
        <w:rPr/>
      </w:pPr>
      <w:bookmarkStart w:id="721" w:name="__RefHeading___Toc2488190_1934241801"/>
      <w:bookmarkStart w:id="722" w:name="_Toc313"/>
      <w:bookmarkEnd w:id="721"/>
      <w:r>
        <w:rPr>
          <w:rtl w:val="true"/>
        </w:rPr>
        <w:t>تلامذته و من روي عنه</w:t>
      </w:r>
      <w:bookmarkEnd w:id="722"/>
    </w:p>
    <w:p>
      <w:pPr>
        <w:pStyle w:val="BookText"/>
        <w:rPr/>
      </w:pPr>
      <w:r>
        <w:rPr>
          <w:rFonts w:ascii="Amiri" w:hAnsi="Amiri" w:eastAsia="Amiri" w:cs="Amiri"/>
          <w:color w:val="111111"/>
          <w:sz w:val="28"/>
          <w:sz w:val="28"/>
          <w:szCs w:val="28"/>
          <w:rtl w:val="true"/>
          <w:lang w:bidi="ar-SA"/>
        </w:rPr>
        <w:t>يروي عنه عدّة من أساطين الفقه و الحديث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عبد الجبّار الطبرسيّ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ابن شهرآشوب محمّد بن عليّ السرويّ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عماد الدين أبو الفرج عليّ ابنه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ابوجعفر بن کمیح</w:t>
      </w:r>
    </w:p>
    <w:p>
      <w:pPr>
        <w:pStyle w:val="BookText"/>
        <w:rPr/>
      </w:pPr>
      <w:r>
        <w:rPr>
          <w:rFonts w:ascii="IRNazanin" w:hAnsi="IRNazanin" w:eastAsia="IRNazanin"/>
          <w:color w:val="111111"/>
          <w:sz w:val="28"/>
          <w:sz w:val="28"/>
          <w:szCs w:val="28"/>
          <w:rtl w:val="true"/>
          <w:lang w:bidi="fa-IR"/>
        </w:rPr>
        <w:t>در کتاب‌های تراجم روایت‌های دیگری هم از غیر از اینان پیدا می‌شود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ابوعلی طبرسی، نویسنده مجمع البیان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عمادالدین محمد بن ابی القاسم طبری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پدر خواجه نصیرالدین طوسی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ادیب، ابو عبدالله حسین مؤدب قمی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ابوسعد حسن بن علی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ابوالحسین احمد بن محمد بن علی بن محمد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ابوالقاسم حسن بن محمد حدیقی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ابوالحسین احمد بن محمد بن علی بن محمد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هبة الله بن دعویدار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بن ابی طالب سلیقی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ابوالسعادات هبة الله بن علی شجری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ابوالمحاسن مسعود بن علی بن محمد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عبدالرحیم بغدادی،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الاخوّة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غاری</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ابوجعفر بن مرزبان</w:t>
      </w:r>
    </w:p>
    <w:p>
      <w:pPr>
        <w:pStyle w:val="Heading4"/>
        <w:numPr>
          <w:ilvl w:val="3"/>
          <w:numId w:val="1"/>
        </w:numPr>
        <w:rPr/>
      </w:pPr>
      <w:bookmarkStart w:id="723" w:name="__RefHeading___Toc2488192_1934241801"/>
      <w:bookmarkStart w:id="724" w:name="_Toc314"/>
      <w:bookmarkEnd w:id="723"/>
      <w:r>
        <w:rPr>
          <w:rtl w:val="true"/>
        </w:rPr>
        <w:t>شاگردان و راویان از راوندی</w:t>
      </w:r>
      <w:bookmarkEnd w:id="724"/>
    </w:p>
    <w:p>
      <w:pPr>
        <w:pStyle w:val="BookText"/>
        <w:rPr/>
      </w:pPr>
      <w:r>
        <w:rPr>
          <w:rFonts w:ascii="IRNazanin" w:hAnsi="IRNazanin" w:eastAsia="IRNazanin"/>
          <w:color w:val="111111"/>
          <w:sz w:val="28"/>
          <w:sz w:val="28"/>
          <w:szCs w:val="28"/>
          <w:rtl w:val="true"/>
          <w:lang w:bidi="fa-IR"/>
        </w:rPr>
        <w:t>عده‌ای از بزرگان فقه و حدیث از او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بن علی بن عبدالجبار طبرسی، قاضی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ابن شهرآشوب محمد بن علی سروی مازندرانی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عمادالدین ابوالفرج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bookmarkStart w:id="725" w:name="pg13578_143328"/>
    </w:p>
    <w:p>
      <w:pPr>
        <w:pStyle w:val="BookText"/>
        <w:rPr/>
      </w:pPr>
      <w:bookmarkEnd w:id="7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منتجب الدين عليّ بن عبيد اللّه‌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غير هؤلاء من المشايخ يطول ذكرهم</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2488194_1934241801"/>
      <w:bookmarkStart w:id="727" w:name="_Toc315"/>
      <w:bookmarkEnd w:id="726"/>
      <w:r>
        <w:rPr>
          <w:rtl w:val="true"/>
        </w:rPr>
        <w:t>وفاته</w:t>
      </w:r>
      <w:bookmarkEnd w:id="727"/>
    </w:p>
    <w:p>
      <w:pPr>
        <w:pStyle w:val="BookText"/>
        <w:rPr/>
      </w:pPr>
      <w:r>
        <w:rPr>
          <w:rFonts w:ascii="Amiri" w:hAnsi="Amiri" w:eastAsia="Amiri" w:cs="Amiri"/>
          <w:color w:val="111111"/>
          <w:sz w:val="28"/>
          <w:sz w:val="28"/>
          <w:szCs w:val="28"/>
          <w:rtl w:val="true"/>
          <w:lang w:bidi="ar-SA"/>
        </w:rPr>
        <w:t xml:space="preserve">توفّي شيخنا المترجم يوم الأربعاء الرابع عشر من شوّال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إجازات البحار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ثالث عشر شوّال كما في لسان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قبره في الصحن الكبير من حضرة المعصومة عليها السّلام بقم</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2488196_1934241801"/>
      <w:bookmarkStart w:id="729" w:name="_Toc316"/>
      <w:bookmarkEnd w:id="728"/>
      <w:r>
        <w:rPr>
          <w:rtl w:val="true"/>
        </w:rPr>
        <w:t>ضياء الدين الراونديّ</w:t>
      </w:r>
      <w:bookmarkEnd w:id="729"/>
    </w:p>
    <w:p>
      <w:pPr>
        <w:pStyle w:val="Heading4"/>
        <w:numPr>
          <w:ilvl w:val="3"/>
          <w:numId w:val="1"/>
        </w:numPr>
        <w:rPr/>
      </w:pPr>
      <w:bookmarkStart w:id="730" w:name="__RefHeading___Toc2488198_1934241801"/>
      <w:bookmarkStart w:id="731" w:name="_Toc317"/>
      <w:bookmarkEnd w:id="730"/>
      <w:r>
        <w:rPr>
          <w:rtl w:val="true"/>
        </w:rPr>
        <w:t>[</w:t>
      </w:r>
      <w:r>
        <w:rPr>
          <w:rtl w:val="true"/>
        </w:rPr>
        <w:t>الثناء عليه</w:t>
      </w:r>
      <w:r>
        <w:rPr>
          <w:rtl w:val="true"/>
        </w:rPr>
        <w:t>]</w:t>
      </w:r>
      <w:bookmarkEnd w:id="731"/>
    </w:p>
    <w:p>
      <w:pPr>
        <w:pStyle w:val="BookText"/>
        <w:rPr/>
      </w:pPr>
      <w:r>
        <w:rPr>
          <w:rFonts w:ascii="Amiri" w:hAnsi="Amiri" w:eastAsia="Amiri" w:cs="Amiri"/>
          <w:color w:val="111111"/>
          <w:sz w:val="28"/>
          <w:sz w:val="28"/>
          <w:szCs w:val="28"/>
          <w:rtl w:val="true"/>
          <w:lang w:bidi="ar-SA"/>
        </w:rPr>
        <w:t xml:space="preserve">السيّد الإمام ضياء الدين أبو الرضا فضل اللّه بن عليّ بن عبد اللّه الراونديّ، علّامة زمانه و عميد أقرانه و أستاد أئمّة عصره، جمع مع علوّ النسب كمال الفضل و الحسب، كان من أجلّة السادات و أعاظم مشايخ الإجازات، حكي الشيخ أبو عليّ الرجاليّ في منتهي المقال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الأنساب للسمعانيّ في لفظة القاسانيّ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بها السيّد الفاضل أبا الرضا فضل اللّه بن عليّ الحسنيّ القاسانيّ، و كتبت عنه أحاديث و أقطاعا من شعره، و لمّا دخلت إلي باب داره قرعت الحلقة و قعدت علي الدكّة أنتظر خروجه فنظرت إلي الباب فرأيته مكتوبا فوقه بالجصّ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ترجمته مع الثناء الجميل في فهرست الشيخ منتجب الدين و الدرجات الرفيعة و جامع الرواة و أمل الآمل و خاتمة المستدرك و منتهي المقال و تنقيح المقال و غيرها من التراجم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2488200_1934241801"/>
      <w:bookmarkStart w:id="733" w:name="_Toc318"/>
      <w:bookmarkEnd w:id="732"/>
      <w:r>
        <w:rPr>
          <w:rtl w:val="true"/>
        </w:rPr>
        <w:t>مؤلّفاته الثمينة</w:t>
      </w:r>
      <w:bookmarkEnd w:id="733"/>
    </w:p>
    <w:p>
      <w:pPr>
        <w:pStyle w:val="BookText"/>
        <w:rPr/>
      </w:pPr>
      <w:r>
        <w:rPr>
          <w:rFonts w:ascii="Amiri" w:hAnsi="Amiri" w:eastAsia="Amiri" w:cs="Amiri"/>
          <w:color w:val="111111"/>
          <w:sz w:val="28"/>
          <w:sz w:val="28"/>
          <w:szCs w:val="28"/>
          <w:rtl w:val="true"/>
          <w:lang w:bidi="ar-SA"/>
        </w:rPr>
        <w:t>ضوء الشهاب شرح شهاب الأخبار، أدعية السرّ</w:t>
      </w:r>
      <w:r>
        <w:rPr>
          <w:rStyle w:val="FootnoteAnchor"/>
          <w:rtl w:val="true"/>
        </w:rPr>
        <w:footnoteReference w:id="964"/>
      </w:r>
      <w:r>
        <w:rPr>
          <w:rFonts w:ascii="Amiri" w:hAnsi="Amiri" w:eastAsia="Amiri" w:cs="Amiri"/>
          <w:color w:val="111111"/>
          <w:sz w:val="28"/>
          <w:sz w:val="28"/>
          <w:szCs w:val="28"/>
          <w:rtl w:val="true"/>
          <w:lang w:bidi="ar-SA"/>
        </w:rPr>
        <w:t>، الأربعين في الأحاديث‌</w:t>
      </w:r>
      <w:r>
        <w:rPr>
          <w:rStyle w:val="FootnoteAnchor"/>
          <w:rtl w:val="true"/>
        </w:rPr>
        <w:footnoteReference w:id="96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منتخب الدین علی بن عبیدالله</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 دیگرانی غیر از اینان روایت کرده‌اند که ذکرش طولانی می‌شود</w:t>
      </w:r>
      <w:r>
        <w:rPr>
          <w:rFonts w:eastAsia="IRNazanin" w:cs="IRNazanin"/>
          <w:color w:val="111111"/>
          <w:sz w:val="28"/>
          <w:szCs w:val="28"/>
          <w:rtl w:val="true"/>
          <w:lang w:bidi="fa-IR"/>
        </w:rPr>
        <w:t>.</w:t>
      </w:r>
    </w:p>
    <w:p>
      <w:pPr>
        <w:pStyle w:val="Heading4"/>
        <w:numPr>
          <w:ilvl w:val="3"/>
          <w:numId w:val="1"/>
        </w:numPr>
        <w:rPr/>
      </w:pPr>
      <w:bookmarkStart w:id="734" w:name="__RefHeading___Toc2488202_1934241801"/>
      <w:bookmarkStart w:id="735" w:name="_Toc319"/>
      <w:bookmarkEnd w:id="734"/>
      <w:r>
        <w:rPr>
          <w:rtl w:val="true"/>
        </w:rPr>
        <w:t>تاریخ وفات قطب الدین راوندی</w:t>
      </w:r>
      <w:bookmarkEnd w:id="735"/>
    </w:p>
    <w:p>
      <w:pPr>
        <w:pStyle w:val="BookText"/>
        <w:rPr/>
      </w:pPr>
      <w:r>
        <w:rPr>
          <w:rFonts w:ascii="IRNazanin" w:hAnsi="IRNazanin" w:eastAsia="IRNazanin"/>
          <w:color w:val="111111"/>
          <w:sz w:val="28"/>
          <w:sz w:val="28"/>
          <w:szCs w:val="28"/>
          <w:rtl w:val="true"/>
          <w:lang w:bidi="fa-IR"/>
        </w:rPr>
        <w:t xml:space="preserve">استادی که شرح حالش را می‌گوییم، در روز چهارشنبه چهاردهم شوال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صفحه پانزده اجازات بحار الانوار آمده یا در سیزدهم شوال چنان چه در صفحه چهل و هشت جلد سوم لسان المیزان آمده،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صحن بزرگ حضرت معصومه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قم می‌باشد</w:t>
      </w:r>
      <w:r>
        <w:rPr>
          <w:rFonts w:eastAsia="IRNazanin" w:cs="IRNazanin"/>
          <w:color w:val="111111"/>
          <w:sz w:val="28"/>
          <w:szCs w:val="28"/>
          <w:rtl w:val="true"/>
          <w:lang w:bidi="fa-IR"/>
        </w:rPr>
        <w:t>.</w:t>
      </w:r>
    </w:p>
    <w:p>
      <w:pPr>
        <w:pStyle w:val="Heading3"/>
        <w:numPr>
          <w:ilvl w:val="2"/>
          <w:numId w:val="1"/>
        </w:numPr>
        <w:rPr/>
      </w:pPr>
      <w:bookmarkStart w:id="736" w:name="__RefHeading___Toc2488204_1934241801"/>
      <w:bookmarkStart w:id="737" w:name="_Toc320"/>
      <w:bookmarkEnd w:id="736"/>
      <w:r>
        <w:rPr>
          <w:rtl w:val="true"/>
        </w:rPr>
        <w:t>ضیاء الدین راوندی</w:t>
      </w:r>
      <w:bookmarkEnd w:id="737"/>
    </w:p>
    <w:p>
      <w:pPr>
        <w:pStyle w:val="Heading4"/>
        <w:numPr>
          <w:ilvl w:val="3"/>
          <w:numId w:val="1"/>
        </w:numPr>
        <w:rPr/>
      </w:pPr>
      <w:bookmarkStart w:id="738" w:name="__RefHeading___Toc2488206_1934241801"/>
      <w:bookmarkStart w:id="739" w:name="_Toc321"/>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سید امام ضیاءالدین ابوالرضا، فضل الله بن علی بن عبدالله راوندی، علامه زمان خود، مورد اعتماد دوستان و استاد پیشوایان عصر خودش می‌باشد که در کنار والایی نسب، کمالات فضل و حسب را نیز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معظم و بزرگان اساتید اجازه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ابوعلی رجالی در صفحه دویست و چهل و دو منتهی المقال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کلمه قاسانی حکایت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فاضل اباالرضا فضل الله بن علی حسنی قاسانی را درک کردم و از او احادیث و قطعاتی از شعرش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 خانه‌اش رسیدم و حلقه در را کوبیدم و در درگاه در نشستم و منتظر خارج شدن او بودم، به در نگاهی کردم و دیدم که بر بالای آن با گچ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همواره خدا مى‏خواهد هرگونه پليدى را از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روايت شيعه و سنى محمّد، على، فاطمه، حسن و حسين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نمايد، و شما را چنان كه شايسته است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با وصفی ستودنی در فهرست شیخ منتخب الدین و الدرجات الرفیعه و جامع الرواة و اصل الآمل و خاتمه المستدرک و منتهی المقال و تنقیح المقال و دیگر کتاب‌های تراجم آمده است</w:t>
      </w:r>
      <w:r>
        <w:rPr>
          <w:rFonts w:eastAsia="IRNazanin" w:cs="IRNazanin"/>
          <w:color w:val="111111"/>
          <w:sz w:val="28"/>
          <w:szCs w:val="28"/>
          <w:rtl w:val="true"/>
          <w:lang w:bidi="fa-IR"/>
        </w:rPr>
        <w:t>.</w:t>
      </w:r>
    </w:p>
    <w:p>
      <w:pPr>
        <w:pStyle w:val="Heading4"/>
        <w:numPr>
          <w:ilvl w:val="3"/>
          <w:numId w:val="1"/>
        </w:numPr>
        <w:rPr/>
      </w:pPr>
      <w:bookmarkStart w:id="740" w:name="__RefHeading___Toc2488208_1934241801"/>
      <w:bookmarkStart w:id="741" w:name="_Toc322"/>
      <w:bookmarkEnd w:id="740"/>
      <w:r>
        <w:rPr>
          <w:rtl w:val="true"/>
        </w:rPr>
        <w:t>تألیفات گرانبهای راوندی</w:t>
      </w:r>
      <w:bookmarkEnd w:id="7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ضوع الشهاب شرح شهاب الاخبار، ادعیة السرّ،</w:t>
      </w:r>
      <w:r>
        <w:rPr>
          <w:rStyle w:val="FootnoteAnchor"/>
          <w:rtl w:val="true"/>
        </w:rPr>
        <w:footnoteReference w:id="967"/>
      </w:r>
      <w:r>
        <w:rPr>
          <w:rFonts w:ascii="IRNazanin" w:hAnsi="IRNazanin" w:eastAsia="IRNazanin"/>
          <w:color w:val="111111"/>
          <w:sz w:val="28"/>
          <w:sz w:val="28"/>
          <w:szCs w:val="28"/>
          <w:rtl w:val="true"/>
          <w:lang w:bidi="fa-IR"/>
        </w:rPr>
        <w:t>الاربعین فی الاحادیث،</w:t>
      </w:r>
      <w:r>
        <w:rPr>
          <w:rStyle w:val="FootnoteAnchor"/>
          <w:rtl w:val="true"/>
        </w:rPr>
        <w:footnoteReference w:id="968"/>
      </w:r>
      <w:bookmarkStart w:id="742" w:name="pg13578_143329"/>
    </w:p>
    <w:p>
      <w:pPr>
        <w:pStyle w:val="BookText"/>
        <w:rPr/>
      </w:pPr>
      <w:bookmarkEnd w:id="742"/>
      <w:r>
        <w:rPr>
          <w:rFonts w:ascii="Amiri" w:hAnsi="Amiri" w:eastAsia="Amiri" w:cs="Amiri"/>
          <w:color w:val="111111"/>
          <w:sz w:val="28"/>
          <w:sz w:val="28"/>
          <w:szCs w:val="28"/>
          <w:rtl w:val="true"/>
          <w:lang w:bidi="ar-SA"/>
        </w:rPr>
        <w:t>مقاربة الطيّة إلي مقارنة النيّة، نظم العروض للقلب المروض، الحماسة ذات الحواشي، الموجز الكافي في علم العروض و القوافي، ترجمة العلويّ للطبّ الرضويّ،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الطراز المذهّب في إبراز المذهب، و مجمع اللّطائف و منبع الظرائف، و غمام الغموم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ممّا يأتي من المصنّف أنّ الدعوات و اللّباب و شرح نهج البلاغة و أسباب النزول له أيضا، لكن نصّ في غير واحد من التراجم أنّها للقطب الراونديّ المتقدّم</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2488210_1934241801"/>
      <w:bookmarkStart w:id="744" w:name="_Toc323"/>
      <w:bookmarkEnd w:id="743"/>
      <w:r>
        <w:rPr>
          <w:rtl w:val="true"/>
        </w:rPr>
        <w:t>مشايخه و تلامذته</w:t>
      </w:r>
      <w:bookmarkEnd w:id="744"/>
    </w:p>
    <w:p>
      <w:pPr>
        <w:pStyle w:val="BookText"/>
        <w:rPr/>
      </w:pPr>
      <w:r>
        <w:rPr>
          <w:rFonts w:ascii="Amiri" w:hAnsi="Amiri" w:eastAsia="Amiri" w:cs="Amiri"/>
          <w:color w:val="111111"/>
          <w:sz w:val="28"/>
          <w:sz w:val="28"/>
          <w:szCs w:val="28"/>
          <w:rtl w:val="true"/>
          <w:lang w:bidi="ar-SA"/>
        </w:rPr>
        <w:t xml:space="preserve">يروي عن جماعة من أساطين المذهب و أساتذة الحديث، أورد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منهم العلّامة النوريّ في خاتمة المستدرك و يروي عنه عدّة من المشايخ لا يسعنا في هذا المختصر نقلهم‌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2488212_1934241801"/>
      <w:bookmarkStart w:id="746" w:name="_Toc324"/>
      <w:bookmarkEnd w:id="745"/>
      <w:r>
        <w:rPr>
          <w:rtl w:val="true"/>
        </w:rPr>
        <w:t>وفاته</w:t>
      </w:r>
      <w:bookmarkEnd w:id="746"/>
    </w:p>
    <w:p>
      <w:pPr>
        <w:pStyle w:val="BookText"/>
        <w:rPr/>
      </w:pPr>
      <w:r>
        <w:rPr>
          <w:rFonts w:ascii="Amiri" w:hAnsi="Amiri" w:eastAsia="Amiri" w:cs="Amiri"/>
          <w:color w:val="111111"/>
          <w:sz w:val="28"/>
          <w:sz w:val="28"/>
          <w:szCs w:val="28"/>
          <w:rtl w:val="true"/>
          <w:lang w:bidi="ar-SA"/>
        </w:rPr>
        <w:t xml:space="preserve">لم نقف علي تاريخ ولادته و لا وفاته، نعم يستفاد من الدرجات الرفيعة حياته 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2488214_1934241801"/>
      <w:bookmarkStart w:id="748" w:name="_Toc325"/>
      <w:bookmarkEnd w:id="747"/>
      <w:r>
        <w:rPr/>
        <w:t>34</w:t>
      </w:r>
      <w:r>
        <w:rPr>
          <w:rtl w:val="true"/>
        </w:rPr>
        <w:t xml:space="preserve">- </w:t>
      </w:r>
      <w:r>
        <w:rPr>
          <w:rtl w:val="true"/>
        </w:rPr>
        <w:t>ابن طاوس</w:t>
      </w:r>
      <w:bookmarkEnd w:id="748"/>
    </w:p>
    <w:p>
      <w:pPr>
        <w:pStyle w:val="Heading4"/>
        <w:numPr>
          <w:ilvl w:val="3"/>
          <w:numId w:val="1"/>
        </w:numPr>
        <w:rPr/>
      </w:pPr>
      <w:bookmarkStart w:id="749" w:name="__RefHeading___Toc2488216_1934241801"/>
      <w:bookmarkStart w:id="750" w:name="_Toc326"/>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السيّد الشريف رضيّ الدين أبو القاسم عليّ بن سعد الدين أبي إبراهيم موسي بن جعفر بن محمّد بن أحمد بن محمّد بن أحمد بن أبي عبد اللّه محمّد بن محمّد بن الطاوس، ينتهي نسبه الشريف إلي الحسن المثنّي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أمّه بنت الشيخ ورّام بن أبي فراس، و أمّ والده سعد الدين بنت ابنة الشيخ الطوسيّ، و لذا يعبّر كثيرا في تصانيفه عن الشيخ الطوسيّ بالجدّ أو جدّ والدي، و عن الشيخ أبي عليّ الحسن ابن الشيخ الطوسيّ بالخال أو خال والدي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مقاربة الطّی الی مقارنة النیّه، نظم العروض للقلب المروض، الحماسه ذات الحواشی، الموجز الکافی فی علم العروض و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العلوی للطب الرضوی، التفسیر، و الطراز المذّهب فی ابراز المذهب، مجمع اللطائف و منع الظرائف، غمام الغموم و غیر این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آنچه که از مصنف می‌آید، کتاب‌های الدّعوات و اللباب، شرح نهج البلاغه و اسباب النزول نیز از او می‌باشد، لکن در بعضی از تراجم تصریح شده که از کتاب‌های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751" w:name="__RefHeading___Toc2488218_1934241801"/>
      <w:bookmarkStart w:id="752" w:name="_Toc327"/>
      <w:bookmarkEnd w:id="751"/>
      <w:r>
        <w:rPr>
          <w:rtl w:val="true"/>
        </w:rPr>
        <w:t>اساتید درایة الحدیث و شاگردان ضیاء الدین راوندی</w:t>
      </w:r>
      <w:bookmarkEnd w:id="752"/>
    </w:p>
    <w:p>
      <w:pPr>
        <w:pStyle w:val="BookText"/>
        <w:rPr/>
      </w:pPr>
      <w:r>
        <w:rPr>
          <w:rFonts w:ascii="IRNazanin" w:hAnsi="IRNazanin" w:eastAsia="IRNazanin"/>
          <w:color w:val="111111"/>
          <w:sz w:val="28"/>
          <w:sz w:val="28"/>
          <w:szCs w:val="28"/>
          <w:rtl w:val="true"/>
          <w:lang w:bidi="fa-IR"/>
        </w:rPr>
        <w:t>از جماعتی از بزرگان مذهب و اساتید حدیث، روایت کرده است که بیست و دو نفر از آنها را علامه نوری در خاتمه المستدرک آورده است و عده‌ای از بزرگان و اساتید که در این مختصر، نامشان نمی‌گنجد از او روایت کرده‌اند</w:t>
      </w:r>
      <w:r>
        <w:rPr>
          <w:rFonts w:eastAsia="IRNazanin" w:cs="IRNazanin"/>
          <w:color w:val="111111"/>
          <w:sz w:val="28"/>
          <w:szCs w:val="28"/>
          <w:rtl w:val="true"/>
          <w:lang w:bidi="fa-IR"/>
        </w:rPr>
        <w:t>.</w:t>
      </w:r>
      <w:r>
        <w:rPr>
          <w:rStyle w:val="FootnoteAnchor"/>
          <w:rtl w:val="true"/>
        </w:rPr>
        <w:footnoteReference w:id="970"/>
      </w:r>
    </w:p>
    <w:p>
      <w:pPr>
        <w:pStyle w:val="Heading4"/>
        <w:numPr>
          <w:ilvl w:val="3"/>
          <w:numId w:val="1"/>
        </w:numPr>
        <w:rPr/>
      </w:pPr>
      <w:bookmarkStart w:id="753" w:name="__RefHeading___Toc2488220_1934241801"/>
      <w:bookmarkStart w:id="754" w:name="_Toc328"/>
      <w:bookmarkEnd w:id="753"/>
      <w:r>
        <w:rPr>
          <w:rtl w:val="true"/>
        </w:rPr>
        <w:t>تاریخ وفات راوندی</w:t>
      </w:r>
      <w:bookmarkEnd w:id="754"/>
    </w:p>
    <w:p>
      <w:pPr>
        <w:pStyle w:val="BookText"/>
        <w:rPr/>
      </w:pPr>
      <w:r>
        <w:rPr>
          <w:rFonts w:ascii="IRNazanin" w:hAnsi="IRNazanin" w:eastAsia="IRNazanin"/>
          <w:color w:val="111111"/>
          <w:sz w:val="28"/>
          <w:sz w:val="28"/>
          <w:szCs w:val="28"/>
          <w:rtl w:val="true"/>
          <w:lang w:bidi="fa-IR"/>
        </w:rPr>
        <w:t>بر تاریخ ولادت و وفاتش دست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الدرجات الرفیعه استفاده می شود که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Heading3"/>
        <w:numPr>
          <w:ilvl w:val="2"/>
          <w:numId w:val="1"/>
        </w:numPr>
        <w:rPr/>
      </w:pPr>
      <w:bookmarkStart w:id="755" w:name="__RefHeading___Toc2488222_1934241801"/>
      <w:bookmarkStart w:id="756" w:name="_Toc329"/>
      <w:bookmarkEnd w:id="755"/>
      <w:r>
        <w:rPr>
          <w:rtl w:val="true"/>
        </w:rPr>
        <w:t>ابن طاوس</w:t>
      </w:r>
      <w:bookmarkEnd w:id="756"/>
    </w:p>
    <w:p>
      <w:pPr>
        <w:pStyle w:val="Heading4"/>
        <w:numPr>
          <w:ilvl w:val="3"/>
          <w:numId w:val="1"/>
        </w:numPr>
        <w:rPr/>
      </w:pPr>
      <w:bookmarkStart w:id="757" w:name="__RefHeading___Toc2488224_1934241801"/>
      <w:bookmarkStart w:id="758" w:name="_Toc330"/>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سیدشریف، رضی الدین ابوالقاسم علی بن سعدالدین ابی ابراهیم موسی بن جعفر بن محمد بن احمد بن محمد بن احمد بن ابی عبدالله محمد بن محمد بن طاووس که نسب شریف او به حسن مثنّی می‌رسد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دختر شیخ ورّام بن ابی فراس و مادرِ پدرش سعدالدین دخترِ دختر شیخ طوسی است و لذا در تالیفش بسیار از شیخ طوسی به عنوان جدّ یا جدّ پدرم یاد می‌کند و از شیخ ابی علی حسن پسر شیخ طوسی به دایی یا دایی پدرم یاد می‌نماید</w:t>
      </w:r>
      <w:r>
        <w:rPr>
          <w:rFonts w:eastAsia="IRNazanin" w:cs="IRNazanin"/>
          <w:color w:val="111111"/>
          <w:sz w:val="28"/>
          <w:szCs w:val="28"/>
          <w:rtl w:val="true"/>
          <w:lang w:bidi="fa-IR"/>
        </w:rPr>
        <w:t xml:space="preserve">. </w:t>
      </w:r>
      <w:bookmarkStart w:id="759" w:name="pg13578_143330"/>
    </w:p>
    <w:p>
      <w:pPr>
        <w:pStyle w:val="Heading4"/>
        <w:numPr>
          <w:ilvl w:val="3"/>
          <w:numId w:val="1"/>
        </w:numPr>
        <w:rPr/>
      </w:pPr>
      <w:bookmarkStart w:id="760" w:name="__RefHeading___Toc2488226_1934241801"/>
      <w:bookmarkStart w:id="761" w:name="_Toc331"/>
      <w:bookmarkEnd w:id="759"/>
      <w:bookmarkEnd w:id="760"/>
      <w:r>
        <w:rPr>
          <w:rtl w:val="true"/>
        </w:rPr>
        <w:t>الثناء عليه</w:t>
      </w:r>
      <w:bookmarkEnd w:id="761"/>
    </w:p>
    <w:p>
      <w:pPr>
        <w:pStyle w:val="BookText"/>
        <w:rPr/>
      </w:pPr>
      <w:r>
        <w:rPr>
          <w:rFonts w:ascii="Amiri" w:hAnsi="Amiri" w:eastAsia="Amiri" w:cs="Amiri"/>
          <w:color w:val="111111"/>
          <w:sz w:val="28"/>
          <w:sz w:val="28"/>
          <w:szCs w:val="28"/>
          <w:rtl w:val="true"/>
          <w:lang w:bidi="ar-SA"/>
        </w:rPr>
        <w:t>قد أثني عليه كلّ من تأخّر عنه و أطراه بالعلم و الفضل و التقي و النسك و الكرامة قال تلميذه الأعظم العلّامة الحلّيّ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صنّفه السيّدان الكبيران السعيدان رضيّ الدين عليّ و جمال الدين أحمد ابنا موسي بن طاوس الحسينيّان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السيّدان زاهدان عابدان و رعان، و كان رضيّ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كرامات حكي لي بعضها و روي لي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الآخر</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منهاج الصلاح في مبحث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السيّد السند السعيد رضيّ الدين عليّ بن موسي بن طاوس، و كان أعبد من رأيناه من أهل زمانه‌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التفرشيّ في نقد الرجال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أجلّاء هذه الطائفة و ثقاتها، جليل القدر عظيم المنزلة، كثير الحفظ، نقيّ الكلام، حاله في العبادة و الزهد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الماحوزيّ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الكرامات و المقامات، ليس في أصحابنا أعبد منه و أورع‌</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أسد اللّه في المقابس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المعظّم المعتمد العالم العابد الزاهد الطيّب الطاهر، مالك أزمّة المناقب و المفاخر، صاحب الدعوات و المقامات و المكاشفات و الكرامات، مظهر الفيض السنيّ و اللّطف الخفيّ و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بعض تلامذته في أوّل كتاب اليقين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الصاحب المصنّف الكبير العالم العادل الفاضل الفقيه الكامل العلّامة النقيب الطاهر، ذو المناقب و المفاخر و الفضائل و المآثر، الزاهد العابد الورع المجاهد، رضيّ الدين ركن الإسلام و المسلمين انموذج سلفه الطاهرين جمال العارفين افتخار السادة عمدة أهل بيت النبوّة محمّد آل الرسول</w:t>
      </w:r>
    </w:p>
    <w:p>
      <w:pPr>
        <w:pStyle w:val="Heading4"/>
        <w:numPr>
          <w:ilvl w:val="3"/>
          <w:numId w:val="1"/>
        </w:numPr>
        <w:rPr/>
      </w:pPr>
      <w:bookmarkStart w:id="762" w:name="__RefHeading___Toc2488228_1934241801"/>
      <w:bookmarkStart w:id="763" w:name="_Toc332"/>
      <w:bookmarkEnd w:id="762"/>
      <w:r>
        <w:rPr>
          <w:rtl w:val="true"/>
        </w:rPr>
        <w:t>تعریف از وی</w:t>
      </w:r>
      <w:bookmarkEnd w:id="763"/>
    </w:p>
    <w:p>
      <w:pPr>
        <w:pStyle w:val="BookText"/>
        <w:rPr/>
      </w:pPr>
      <w:r>
        <w:rPr>
          <w:rFonts w:ascii="IRNazanin" w:hAnsi="IRNazanin" w:eastAsia="IRNazanin"/>
          <w:color w:val="111111"/>
          <w:sz w:val="28"/>
          <w:sz w:val="28"/>
          <w:szCs w:val="28"/>
          <w:rtl w:val="true"/>
          <w:lang w:bidi="fa-IR"/>
        </w:rPr>
        <w:t>هرکس که از او متأخر بوده، او را حمد کرده و به علم و فضل و تقوا و زهد و کرامت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شاگرد بزرگ او در اجازه بزرگ که به او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همین آنچه که دو سیّد بزرگ و سعادتمند رضی الدین علی و جمال الدین احمد فرزندان موسی بن طاووس می‌نویسند، نیکو است و این دو سید دو زاهد و عابد و متقی بودند و رضی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کراماتی بود که برای من بعضی از آنها را حکایت کرد و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بعضی از آنها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منهاج الصلاح در مباحث استخاره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می‌کنم از سیّد سند و سعادتمند، رضی الدین علی بن موسی بن طاووس و او عابدترینی بود که من در اهل زمانش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تفرشی در صفحه دویست و چهل و چهار نقدالرجال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بزرگان و موثقین این طایفه بود، دارای قدر و منزلتی بزرگ بود، احادیث بسیاری حفظ داشت و دارای کلامی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 در عبادت و زهد مشهورتر از آن است که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ماحوزی در البلغه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مقامات و کرامات بوده و در اصحاب ما از او عابدتر و متقی‌تر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اسدالله در صفحه شانزده المقابس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سند، بزرگ و مورد اعتماد، عالم وعابد، زاهد و پاک، در بردارنده همه مناقب و افتخارات، صاحب بزرگی و مقامات و مکاشفات و کرامات، نماد فیض الهی و الطاف پنهان و آشکار خداوند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شاگردانش در اول کتاب الیقین او را چنین وصف کرده‌اند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ما نویسنده بزرگ، عالم و عادل، فاضل و فقیه، کامل و علامه، پاک و پاکیزه، صاحب مناقب و افتخارات و دارای فضیلت‌ها و آثار، زاهد عابد و متقی مجاهد، رضی الدین، پایه اسلام و مسلمانان، نمونه‌ای از گذشتگان پاکش، چهره زیبای عارفان و افتخار بزرگان، مورد اعتماد اهل بیت النبوة محمد و آل رسول </w:t>
      </w:r>
      <w:bookmarkStart w:id="764" w:name="pg13578_143331"/>
    </w:p>
    <w:p>
      <w:pPr>
        <w:pStyle w:val="BookText"/>
        <w:rPr/>
      </w:pPr>
      <w:bookmarkEnd w:id="764"/>
      <w:r>
        <w:rPr>
          <w:rFonts w:ascii="Amiri" w:hAnsi="Amiri" w:eastAsia="Amiri" w:cs="Amiri"/>
          <w:color w:val="111111"/>
          <w:sz w:val="28"/>
          <w:sz w:val="28"/>
          <w:szCs w:val="28"/>
          <w:rtl w:val="true"/>
          <w:lang w:bidi="ar-SA"/>
        </w:rPr>
        <w:t>شرف العترة الطاهرة ذو الحسبين إ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ترجمة ضافية في خاتمة المستدرك و الروضات و في غيرهما من التراجم</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488230_1934241801"/>
      <w:bookmarkStart w:id="766" w:name="_Toc333"/>
      <w:bookmarkEnd w:id="765"/>
      <w:r>
        <w:rPr>
          <w:rtl w:val="true"/>
        </w:rPr>
        <w:t>مؤلّفاته</w:t>
      </w:r>
      <w:bookmarkEnd w:id="766"/>
    </w:p>
    <w:p>
      <w:pPr>
        <w:pStyle w:val="BookText"/>
        <w:rPr/>
      </w:pPr>
      <w:r>
        <w:rPr>
          <w:rFonts w:ascii="Amiri" w:hAnsi="Amiri" w:eastAsia="Amiri" w:cs="Amiri"/>
          <w:color w:val="111111"/>
          <w:sz w:val="28"/>
          <w:sz w:val="28"/>
          <w:szCs w:val="28"/>
          <w:rtl w:val="true"/>
          <w:lang w:bidi="ar-SA"/>
        </w:rPr>
        <w:t>ربيع الشيعة</w:t>
      </w:r>
      <w:r>
        <w:rPr>
          <w:rStyle w:val="FootnoteAnchor"/>
          <w:rtl w:val="true"/>
        </w:rPr>
        <w:footnoteReference w:id="974"/>
      </w:r>
      <w:r>
        <w:rPr>
          <w:rFonts w:ascii="IRNazanin" w:hAnsi="IRNazanin" w:eastAsia="IRNazanin"/>
          <w:color w:val="111111"/>
          <w:sz w:val="28"/>
          <w:sz w:val="28"/>
          <w:szCs w:val="28"/>
          <w:rtl w:val="true"/>
          <w:lang w:bidi="fa-IR"/>
        </w:rPr>
        <w:t>أمان الأخطار</w:t>
      </w:r>
      <w:r>
        <w:rPr>
          <w:rStyle w:val="FootnoteAnchor"/>
          <w:rtl w:val="true"/>
        </w:rPr>
        <w:footnoteReference w:id="975"/>
      </w:r>
      <w:r>
        <w:rPr>
          <w:rFonts w:ascii="IRNazanin" w:hAnsi="IRNazanin" w:eastAsia="IRNazanin"/>
          <w:color w:val="111111"/>
          <w:sz w:val="28"/>
          <w:sz w:val="28"/>
          <w:szCs w:val="28"/>
          <w:rtl w:val="true"/>
          <w:lang w:bidi="fa-IR"/>
        </w:rPr>
        <w:t>، سعد السعود</w:t>
      </w:r>
      <w:r>
        <w:rPr>
          <w:rStyle w:val="FootnoteAnchor"/>
          <w:rtl w:val="true"/>
        </w:rPr>
        <w:footnoteReference w:id="976"/>
      </w:r>
      <w:r>
        <w:rPr>
          <w:rFonts w:ascii="Amiri" w:hAnsi="Amiri" w:eastAsia="Amiri" w:cs="Amiri"/>
          <w:color w:val="111111"/>
          <w:sz w:val="28"/>
          <w:sz w:val="28"/>
          <w:szCs w:val="28"/>
          <w:rtl w:val="true"/>
          <w:lang w:bidi="ar-SA"/>
        </w:rPr>
        <w:t>كشف اليقين في تسمية مولانا أمير المؤمنين عليه السّلام‌</w:t>
      </w:r>
      <w:r>
        <w:rPr>
          <w:rStyle w:val="FootnoteAnchor"/>
          <w:rtl w:val="true"/>
        </w:rPr>
        <w:footnoteReference w:id="977"/>
      </w:r>
      <w:r>
        <w:rPr>
          <w:rFonts w:ascii="IRNazanin" w:hAnsi="IRNazanin" w:eastAsia="IRNazanin"/>
          <w:color w:val="111111"/>
          <w:sz w:val="28"/>
          <w:sz w:val="28"/>
          <w:szCs w:val="28"/>
          <w:rtl w:val="true"/>
          <w:lang w:bidi="fa-IR"/>
        </w:rPr>
        <w:t>الطرائف‌</w:t>
      </w:r>
      <w:r>
        <w:rPr>
          <w:rStyle w:val="FootnoteAnchor"/>
          <w:rtl w:val="true"/>
        </w:rPr>
        <w:footnoteReference w:id="978"/>
      </w:r>
      <w:r>
        <w:rPr>
          <w:rFonts w:ascii="Amiri" w:hAnsi="Amiri" w:eastAsia="Amiri" w:cs="Amiri"/>
          <w:color w:val="111111"/>
          <w:sz w:val="28"/>
          <w:sz w:val="28"/>
          <w:szCs w:val="28"/>
          <w:rtl w:val="true"/>
          <w:lang w:bidi="ar-SA"/>
        </w:rPr>
        <w:t>، الدروع الواقية</w:t>
      </w:r>
      <w:r>
        <w:rPr>
          <w:rStyle w:val="FootnoteAnchor"/>
          <w:rtl w:val="true"/>
        </w:rPr>
        <w:footnoteReference w:id="979"/>
      </w:r>
      <w:r>
        <w:rPr>
          <w:rFonts w:ascii="Amiri" w:hAnsi="Amiri" w:eastAsia="Amiri" w:cs="Amiri"/>
          <w:color w:val="111111"/>
          <w:sz w:val="28"/>
          <w:sz w:val="28"/>
          <w:szCs w:val="28"/>
          <w:rtl w:val="true"/>
          <w:lang w:bidi="ar-SA"/>
        </w:rPr>
        <w:t>فتح الأبواب في الاستخارة</w:t>
      </w:r>
      <w:r>
        <w:rPr>
          <w:rStyle w:val="FootnoteAnchor"/>
          <w:rtl w:val="true"/>
        </w:rPr>
        <w:footnoteReference w:id="980"/>
      </w:r>
      <w:r>
        <w:rPr>
          <w:rFonts w:ascii="Amiri" w:hAnsi="Amiri" w:eastAsia="Amiri" w:cs="Amiri"/>
          <w:color w:val="111111"/>
          <w:sz w:val="28"/>
          <w:sz w:val="28"/>
          <w:szCs w:val="28"/>
          <w:rtl w:val="true"/>
          <w:lang w:bidi="ar-SA"/>
        </w:rPr>
        <w:t>، فرج المهموم بمعرفة منهج الحلال و الحرام من علم النجوم‌</w:t>
      </w:r>
      <w:r>
        <w:rPr>
          <w:rStyle w:val="FootnoteAnchor"/>
          <w:rtl w:val="true"/>
        </w:rPr>
        <w:footnoteReference w:id="981"/>
      </w:r>
      <w:r>
        <w:rPr>
          <w:rFonts w:ascii="IRNazanin" w:hAnsi="IRNazanin" w:eastAsia="IRNazanin"/>
          <w:color w:val="111111"/>
          <w:sz w:val="28"/>
          <w:sz w:val="28"/>
          <w:szCs w:val="28"/>
          <w:rtl w:val="true"/>
          <w:lang w:bidi="fa-IR"/>
        </w:rPr>
        <w:t>، جمال الأسبوع‌</w:t>
      </w:r>
      <w:r>
        <w:rPr>
          <w:rStyle w:val="FootnoteAnchor"/>
          <w:rtl w:val="true"/>
        </w:rPr>
        <w:footnoteReference w:id="982"/>
      </w:r>
      <w:r>
        <w:rPr>
          <w:rFonts w:ascii="IRNazanin" w:hAnsi="IRNazanin" w:eastAsia="IRNazanin"/>
          <w:color w:val="111111"/>
          <w:sz w:val="28"/>
          <w:sz w:val="28"/>
          <w:szCs w:val="28"/>
          <w:rtl w:val="true"/>
          <w:lang w:bidi="fa-IR"/>
        </w:rPr>
        <w:t>إقبال الأعمال‌</w:t>
      </w:r>
      <w:r>
        <w:rPr>
          <w:rStyle w:val="FootnoteAnchor"/>
          <w:rtl w:val="true"/>
        </w:rPr>
        <w:footnoteReference w:id="983"/>
      </w:r>
      <w:r>
        <w:rPr>
          <w:rFonts w:ascii="IRNazanin" w:hAnsi="IRNazanin" w:eastAsia="IRNazanin"/>
          <w:color w:val="111111"/>
          <w:sz w:val="28"/>
          <w:sz w:val="28"/>
          <w:szCs w:val="28"/>
          <w:rtl w:val="true"/>
          <w:lang w:bidi="fa-IR"/>
        </w:rPr>
        <w:t>، فلاح السائل‌</w:t>
      </w:r>
      <w:r>
        <w:rPr>
          <w:rStyle w:val="FootnoteAnchor"/>
          <w:rtl w:val="true"/>
        </w:rPr>
        <w:footnoteReference w:id="984"/>
      </w:r>
      <w:r>
        <w:rPr>
          <w:rFonts w:ascii="IRNazanin" w:hAnsi="IRNazanin" w:eastAsia="IRNazanin"/>
          <w:color w:val="111111"/>
          <w:sz w:val="28"/>
          <w:sz w:val="28"/>
          <w:szCs w:val="28"/>
          <w:rtl w:val="true"/>
          <w:lang w:bidi="fa-IR"/>
        </w:rPr>
        <w:t>مهج الدعوات‌</w:t>
      </w:r>
      <w:r>
        <w:rPr>
          <w:rStyle w:val="FootnoteAnchor"/>
          <w:rtl w:val="true"/>
        </w:rPr>
        <w:footnoteReference w:id="985"/>
      </w:r>
      <w:r>
        <w:rPr>
          <w:rFonts w:ascii="IRNazanin" w:hAnsi="IRNazanin" w:eastAsia="IRNazanin"/>
          <w:color w:val="111111"/>
          <w:sz w:val="28"/>
          <w:sz w:val="28"/>
          <w:szCs w:val="28"/>
          <w:rtl w:val="true"/>
          <w:lang w:bidi="fa-IR"/>
        </w:rPr>
        <w:t>، مصباح الزائر</w:t>
      </w:r>
      <w:r>
        <w:rPr>
          <w:rStyle w:val="FootnoteAnchor"/>
          <w:rtl w:val="true"/>
        </w:rPr>
        <w:footnoteReference w:id="986"/>
      </w:r>
      <w:r>
        <w:rPr>
          <w:rFonts w:ascii="Amiri" w:hAnsi="Amiri" w:eastAsia="Amiri" w:cs="Amiri"/>
          <w:color w:val="111111"/>
          <w:sz w:val="28"/>
          <w:sz w:val="28"/>
          <w:szCs w:val="28"/>
          <w:rtl w:val="true"/>
          <w:lang w:bidi="ar-SA"/>
        </w:rPr>
        <w:t>كشف المحجّة لثمرة المهجة</w:t>
      </w:r>
      <w:r>
        <w:rPr>
          <w:rStyle w:val="FootnoteAnchor"/>
          <w:rtl w:val="true"/>
        </w:rPr>
        <w:footnoteReference w:id="987"/>
      </w:r>
      <w:r>
        <w:rPr>
          <w:rFonts w:ascii="Amiri" w:hAnsi="Amiri" w:eastAsia="Amiri" w:cs="Amiri"/>
          <w:color w:val="111111"/>
          <w:sz w:val="28"/>
          <w:sz w:val="28"/>
          <w:szCs w:val="28"/>
          <w:rtl w:val="true"/>
          <w:lang w:bidi="ar-SA"/>
        </w:rPr>
        <w:t>، الملهوف علي أهل الطفوف‌</w:t>
      </w:r>
      <w:r>
        <w:rPr>
          <w:rStyle w:val="FootnoteAnchor"/>
          <w:rtl w:val="true"/>
        </w:rPr>
        <w:footnoteReference w:id="988"/>
      </w:r>
      <w:r>
        <w:rPr>
          <w:rFonts w:ascii="Amiri" w:hAnsi="Amiri" w:eastAsia="Amiri" w:cs="Amiri"/>
          <w:color w:val="111111"/>
          <w:sz w:val="28"/>
          <w:sz w:val="28"/>
          <w:szCs w:val="28"/>
          <w:rtl w:val="true"/>
          <w:lang w:bidi="ar-SA"/>
        </w:rPr>
        <w:t>غياث سلطان الوري، المجتني‌</w:t>
      </w:r>
      <w:r>
        <w:rPr>
          <w:rStyle w:val="FootnoteAnchor"/>
          <w:rtl w:val="true"/>
        </w:rPr>
        <w:footnoteReference w:id="9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شریف و عترت پاکش که دارای دو حسب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خاتمه المستدرک و روضات الجنات و غیر این‌ها از دیگر کتاب‌های تراجم آمده است</w:t>
      </w:r>
      <w:r>
        <w:rPr>
          <w:rFonts w:eastAsia="IRNazanin" w:cs="IRNazanin"/>
          <w:color w:val="111111"/>
          <w:sz w:val="28"/>
          <w:szCs w:val="28"/>
          <w:rtl w:val="true"/>
          <w:lang w:bidi="fa-IR"/>
        </w:rPr>
        <w:t>.</w:t>
      </w:r>
    </w:p>
    <w:p>
      <w:pPr>
        <w:pStyle w:val="Heading4"/>
        <w:numPr>
          <w:ilvl w:val="3"/>
          <w:numId w:val="1"/>
        </w:numPr>
        <w:rPr/>
      </w:pPr>
      <w:bookmarkStart w:id="767" w:name="__RefHeading___Toc2488232_1934241801"/>
      <w:bookmarkStart w:id="768" w:name="_Toc334"/>
      <w:bookmarkEnd w:id="767"/>
      <w:r>
        <w:rPr>
          <w:rtl w:val="true"/>
        </w:rPr>
        <w:t>تألیفات سید بن طاوس</w:t>
      </w:r>
      <w:bookmarkEnd w:id="768"/>
    </w:p>
    <w:p>
      <w:pPr>
        <w:pStyle w:val="BookText"/>
        <w:rPr/>
      </w:pPr>
      <w:r>
        <w:rPr>
          <w:rFonts w:ascii="IRNazanin" w:hAnsi="IRNazanin" w:eastAsia="IRNazanin"/>
          <w:color w:val="111111"/>
          <w:sz w:val="28"/>
          <w:sz w:val="28"/>
          <w:szCs w:val="28"/>
          <w:rtl w:val="true"/>
          <w:lang w:bidi="fa-IR"/>
        </w:rPr>
        <w:t>ربیع الشیعه،</w:t>
      </w:r>
      <w:r>
        <w:rPr>
          <w:rStyle w:val="FootnoteAnchor"/>
          <w:rtl w:val="true"/>
        </w:rPr>
        <w:footnoteReference w:id="990"/>
      </w:r>
      <w:r>
        <w:rPr>
          <w:rFonts w:ascii="IRNazanin" w:hAnsi="IRNazanin" w:eastAsia="IRNazanin"/>
          <w:color w:val="111111"/>
          <w:sz w:val="28"/>
          <w:sz w:val="28"/>
          <w:szCs w:val="28"/>
          <w:rtl w:val="true"/>
          <w:lang w:bidi="fa-IR"/>
        </w:rPr>
        <w:t>امان الاخطار،</w:t>
      </w:r>
      <w:r>
        <w:rPr>
          <w:rStyle w:val="FootnoteAnchor"/>
          <w:rtl w:val="true"/>
        </w:rPr>
        <w:footnoteReference w:id="991"/>
      </w:r>
      <w:r>
        <w:rPr>
          <w:rFonts w:ascii="IRNazanin" w:hAnsi="IRNazanin" w:eastAsia="IRNazanin"/>
          <w:color w:val="111111"/>
          <w:sz w:val="28"/>
          <w:sz w:val="28"/>
          <w:szCs w:val="28"/>
          <w:rtl w:val="true"/>
          <w:lang w:bidi="fa-IR"/>
        </w:rPr>
        <w:t>سعدالسعود، کشف الیقین فی تسیمة مولانا امیرالمؤمنین علیه السلام ، الطرائف،</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الدروع الواقیه،</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فتح الابواب فی الاستخاره،</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فرج الهموم بمعرفة منهج الحلال و الحرام من علوم النجوم، جمال الاسبوع،</w:t>
      </w:r>
      <w:r>
        <w:rPr>
          <w:rStyle w:val="FootnoteAnchor"/>
          <w:rtl w:val="true"/>
        </w:rPr>
        <w:footnoteReference w:id="995"/>
      </w:r>
      <w:r>
        <w:rPr>
          <w:rFonts w:ascii="IRNazanin" w:hAnsi="IRNazanin" w:eastAsia="IRNazanin"/>
          <w:color w:val="111111"/>
          <w:sz w:val="28"/>
          <w:sz w:val="28"/>
          <w:szCs w:val="28"/>
          <w:rtl w:val="true"/>
          <w:lang w:bidi="fa-IR"/>
        </w:rPr>
        <w:t>اقبال الاعمال، فلاح السائل،</w:t>
      </w:r>
      <w:r>
        <w:rPr>
          <w:rStyle w:val="FootnoteAnchor"/>
          <w:rtl w:val="true"/>
        </w:rPr>
        <w:footnoteReference w:id="99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 مصباح الزائر، کشف المحجّه لثمره المهجه، الملهوف علی اهل الطفوف،</w:t>
      </w:r>
      <w:r>
        <w:rPr>
          <w:rStyle w:val="FootnoteAnchor"/>
          <w:rtl w:val="true"/>
        </w:rPr>
        <w:footnoteReference w:id="997"/>
      </w:r>
      <w:r>
        <w:rPr>
          <w:rFonts w:ascii="IRNazanin" w:hAnsi="IRNazanin" w:eastAsia="IRNazanin"/>
          <w:color w:val="111111"/>
          <w:sz w:val="28"/>
          <w:sz w:val="28"/>
          <w:szCs w:val="28"/>
          <w:rtl w:val="true"/>
          <w:lang w:bidi="fa-IR"/>
        </w:rPr>
        <w:t>غیاث سلطان الوری، المجتنی،</w:t>
      </w:r>
      <w:r>
        <w:rPr>
          <w:rStyle w:val="FootnoteAnchor"/>
          <w:rtl w:val="true"/>
        </w:rPr>
        <w:footnoteReference w:id="998"/>
      </w:r>
      <w:bookmarkStart w:id="769" w:name="pg13578_143332"/>
    </w:p>
    <w:p>
      <w:pPr>
        <w:pStyle w:val="BookText"/>
        <w:rPr/>
      </w:pPr>
      <w:bookmarkEnd w:id="769"/>
      <w:r>
        <w:rPr>
          <w:rFonts w:ascii="IRNazanin" w:hAnsi="IRNazanin" w:eastAsia="IRNazanin"/>
          <w:color w:val="111111"/>
          <w:sz w:val="28"/>
          <w:sz w:val="28"/>
          <w:szCs w:val="28"/>
          <w:rtl w:val="true"/>
          <w:lang w:bidi="fa-IR"/>
        </w:rPr>
        <w:t>الطرف ‌</w:t>
      </w:r>
      <w:r>
        <w:rPr>
          <w:rStyle w:val="FootnoteAnchor"/>
          <w:rtl w:val="true"/>
        </w:rPr>
        <w:footnoteReference w:id="999"/>
      </w:r>
      <w:r>
        <w:rPr>
          <w:rFonts w:ascii="Amiri" w:hAnsi="Amiri" w:eastAsia="Amiri" w:cs="Amiri"/>
          <w:color w:val="111111"/>
          <w:sz w:val="28"/>
          <w:sz w:val="28"/>
          <w:szCs w:val="28"/>
          <w:rtl w:val="true"/>
          <w:lang w:bidi="ar-SA"/>
        </w:rPr>
        <w:t>،التحصين في أسرار ما زاد علي كتاب اليقين، الإجازات‌</w:t>
      </w:r>
      <w:r>
        <w:rPr>
          <w:rStyle w:val="FootnoteAnchor"/>
          <w:rtl w:val="true"/>
        </w:rPr>
        <w:footnoteReference w:id="1000"/>
      </w:r>
      <w:r>
        <w:rPr>
          <w:rFonts w:ascii="Amiri" w:hAnsi="Amiri" w:eastAsia="Amiri" w:cs="Amiri"/>
          <w:color w:val="111111"/>
          <w:sz w:val="28"/>
          <w:sz w:val="28"/>
          <w:szCs w:val="28"/>
          <w:rtl w:val="true"/>
          <w:lang w:bidi="ar-SA"/>
        </w:rPr>
        <w:t>،محاسبة النفس‌</w:t>
      </w:r>
      <w:r>
        <w:rPr>
          <w:rStyle w:val="FootnoteAnchor"/>
          <w:rtl w:val="true"/>
        </w:rPr>
        <w:footnoteReference w:id="1001"/>
      </w:r>
      <w:r>
        <w:rPr>
          <w:rFonts w:ascii="Amiri" w:hAnsi="Amiri" w:eastAsia="Amiri" w:cs="Amiri"/>
          <w:color w:val="111111"/>
          <w:sz w:val="28"/>
          <w:sz w:val="28"/>
          <w:szCs w:val="28"/>
          <w:rtl w:val="true"/>
          <w:lang w:bidi="ar-SA"/>
        </w:rPr>
        <w:t>، فتح الجواب الباهر في شرح خلق الكافر، القبس الواضح من كتاب الجليس الصالح، و كتاب البهجة لثمرة المهجة، فرحة الناظر و بهجة الخاطر، روح الأسرار و روح الأسمار، ألّفه بالتماس محمّد بن عبد اللّه بن عليّ بن زهرة؛ و غير ذلك</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2488234_1934241801"/>
      <w:bookmarkStart w:id="771" w:name="_Toc335"/>
      <w:bookmarkEnd w:id="770"/>
      <w:r>
        <w:rPr>
          <w:rtl w:val="true"/>
        </w:rPr>
        <w:t>ولادته و وفاته</w:t>
      </w:r>
      <w:bookmarkEnd w:id="771"/>
    </w:p>
    <w:p>
      <w:pPr>
        <w:pStyle w:val="BookText"/>
        <w:rPr/>
      </w:pPr>
      <w:r>
        <w:rPr>
          <w:rFonts w:ascii="Amiri" w:hAnsi="Amiri" w:eastAsia="Amiri" w:cs="Amiri"/>
          <w:color w:val="111111"/>
          <w:sz w:val="28"/>
          <w:sz w:val="28"/>
          <w:szCs w:val="28"/>
          <w:rtl w:val="true"/>
          <w:lang w:bidi="ar-SA"/>
        </w:rPr>
        <w:t xml:space="preserve">ولد في الحلّة في منتصف المحرّم سنة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و نشأ بها سنين و أقام ببغداد خمسة عشر عاما في زمن العباسيّين، ثمّ رجع إلي الحلّة و جاور العتبات النجف و كربلا و الكاظميّة في كلّ واحدة ثلاث سنين، و كان عازما علي مجاورة سامرّاء أيضا ثلاث سنين، و كان يومئذ سامرّاء كصومعة في برّيّة، و أخيرا عاد إلي بغداد باقتضاء المصالح في دولة المغول، و ولّي نقابة الطالبيّين بالعراق في ثلاث سنين و أحد عشر شهرا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امتناعه الشديد عن ولاية النقابة في زمان المستنصر و توفّي في سنة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تعالي ضريحه</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2488236_1934241801"/>
      <w:bookmarkStart w:id="773" w:name="_Toc336"/>
      <w:bookmarkEnd w:id="772"/>
      <w:r>
        <w:rPr>
          <w:rtl w:val="true"/>
        </w:rPr>
        <w:t>خلفه الصالح</w:t>
      </w:r>
      <w:bookmarkEnd w:id="773"/>
    </w:p>
    <w:p>
      <w:pPr>
        <w:pStyle w:val="BookText"/>
        <w:rPr/>
      </w:pPr>
      <w:r>
        <w:rPr>
          <w:rFonts w:ascii="Amiri" w:hAnsi="Amiri" w:eastAsia="Amiri" w:cs="Amiri"/>
          <w:color w:val="111111"/>
          <w:sz w:val="28"/>
          <w:sz w:val="28"/>
          <w:szCs w:val="28"/>
          <w:rtl w:val="true"/>
          <w:lang w:bidi="ar-SA"/>
        </w:rPr>
        <w:t>قد ذكر المصنّف في الكتاب و العلّامة الخونساريّ في الروضات أنّ لسيّدنا المترجم ابنا يسمّي باسمه و يكنّي بكنيته، و وصفه الأوّل بالشريف المنيف الجليل، و الثاني بالصالح المحدّث، و نسبا إليه كتاب زوائد الفوائد، الّذي هو في بيان أعمال السنة و الآداب المستحسنة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منه نسخة في مكتبة الجامعة بطهران، كما في فهرسها عدد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 نصّ علي أنّ مؤلّفه أبو القاسم عليّ بن عليّ بن موسي ابن طاوس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الطرف،</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التحصین فی اسرار مازاد علی کتاب الیقین، الاجازات،</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محاسبة النفس،</w:t>
      </w:r>
      <w:r>
        <w:rPr>
          <w:rStyle w:val="FootnoteAnchor"/>
          <w:rtl w:val="true"/>
        </w:rPr>
        <w:footnoteReference w:id="1005"/>
      </w:r>
      <w:r>
        <w:rPr>
          <w:rFonts w:ascii="IRNazanin" w:hAnsi="IRNazanin" w:eastAsia="IRNazanin"/>
          <w:color w:val="111111"/>
          <w:sz w:val="28"/>
          <w:sz w:val="28"/>
          <w:szCs w:val="28"/>
          <w:rtl w:val="true"/>
          <w:lang w:bidi="fa-IR"/>
        </w:rPr>
        <w:t>فتح الجواب الباهر فی شرح خلق الکافر، القبس الواضح من کتاب الجلیس الصالح، و کتاب البهجة لثمره المهجة، فرحة الناظر و بهجة الخاطر، روح الاسرار و روح الاسمار که به درخواست محمد بن عبدالله بن علی بن زهره نوشت وغیر این کتابهائی که نام برده شد</w:t>
      </w:r>
      <w:r>
        <w:rPr>
          <w:rFonts w:eastAsia="IRNazanin" w:cs="IRNazanin"/>
          <w:color w:val="111111"/>
          <w:sz w:val="28"/>
          <w:szCs w:val="28"/>
          <w:rtl w:val="true"/>
          <w:lang w:bidi="fa-IR"/>
        </w:rPr>
        <w:t>.</w:t>
      </w:r>
    </w:p>
    <w:p>
      <w:pPr>
        <w:pStyle w:val="Heading4"/>
        <w:numPr>
          <w:ilvl w:val="3"/>
          <w:numId w:val="1"/>
        </w:numPr>
        <w:rPr/>
      </w:pPr>
      <w:bookmarkStart w:id="774" w:name="__RefHeading___Toc2488238_1934241801"/>
      <w:bookmarkStart w:id="775" w:name="_Toc337"/>
      <w:bookmarkEnd w:id="774"/>
      <w:r>
        <w:rPr>
          <w:rtl w:val="true"/>
        </w:rPr>
        <w:t>تاریخ ولادت و وفات سید بن طاوس</w:t>
      </w:r>
      <w:bookmarkEnd w:id="775"/>
    </w:p>
    <w:p>
      <w:pPr>
        <w:pStyle w:val="BookText"/>
        <w:rPr/>
      </w:pPr>
      <w:r>
        <w:rPr>
          <w:rFonts w:ascii="IRNazanin" w:hAnsi="IRNazanin" w:eastAsia="IRNazanin"/>
          <w:color w:val="111111"/>
          <w:sz w:val="28"/>
          <w:sz w:val="28"/>
          <w:szCs w:val="28"/>
          <w:rtl w:val="true"/>
          <w:lang w:bidi="fa-IR"/>
        </w:rPr>
        <w:t xml:space="preserve">در حلّه در نیمه محرم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آنجا دو سال رشد کرد و به مدت پانزده سال در زمان عباسیان مقیم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حلّه آمد و مجاور نجف و کربلا و کاظمین شد و به مدت سه سال در هر کدام از این مکان‌ها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عازم مجاورت به سامراء شد و سه سال آنجا بود و آن روز سامراء مانند صومعه‌ای در یک بیابان بود بود و در آخر به جهت مصالحی که در حکومت مغول بود، به بغداد آمد و سرپرستی و ولایت سادات طالبی را در عراق به مدت سه سال و یازده ماه از سوی هولاکو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 و از این ولایت و سرپرستی در زمان مستنصر امتناع شدید نمود و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مرقد او را نورانی فرماید</w:t>
      </w:r>
      <w:r>
        <w:rPr>
          <w:rFonts w:eastAsia="IRNazanin" w:cs="IRNazanin"/>
          <w:color w:val="111111"/>
          <w:sz w:val="28"/>
          <w:szCs w:val="28"/>
          <w:rtl w:val="true"/>
          <w:lang w:bidi="fa-IR"/>
        </w:rPr>
        <w:t>».</w:t>
      </w:r>
      <w:r>
        <w:rPr>
          <w:rStyle w:val="FootnoteAnchor"/>
          <w:rtl w:val="true"/>
        </w:rPr>
        <w:footnoteReference w:id="1006"/>
      </w:r>
    </w:p>
    <w:p>
      <w:pPr>
        <w:pStyle w:val="Heading4"/>
        <w:numPr>
          <w:ilvl w:val="3"/>
          <w:numId w:val="1"/>
        </w:numPr>
        <w:rPr/>
      </w:pPr>
      <w:bookmarkStart w:id="776" w:name="__RefHeading___Toc2488240_1934241801"/>
      <w:bookmarkStart w:id="777" w:name="_Toc338"/>
      <w:bookmarkEnd w:id="776"/>
      <w:r>
        <w:rPr>
          <w:rtl w:val="true"/>
        </w:rPr>
        <w:t>فرزند صالح سید بن طاوس</w:t>
      </w:r>
      <w:bookmarkEnd w:id="77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کتابش و علامه خوانساری در روضات الجنات ذکر کرده‌اند که برای سیّد ما که شرح حالش را می‌گوییم، فرزندی است که هم‌نام و هم‌کنیه اوست و در اول او را به شریف، منیف و جلیل توصیف نمود و در دوّم به صالح و محدث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زوائد الفوائد را به او نسبت می‌دهند که در بیان اعمال سنت و آداب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درکتابخانه دانشگاه تهران موجود است، چنان چه در فهرست آن کتابخانه عدد هشتاد و چهار می‌باشد و تصریح کرده که مؤلف آن ابوالقاسم علی بن علی بن موسی بن طاووس حسنی است</w:t>
      </w:r>
      <w:r>
        <w:rPr>
          <w:rFonts w:eastAsia="IRNazanin" w:cs="IRNazanin"/>
          <w:color w:val="111111"/>
          <w:sz w:val="28"/>
          <w:szCs w:val="28"/>
          <w:rtl w:val="true"/>
          <w:lang w:bidi="fa-IR"/>
        </w:rPr>
        <w:t xml:space="preserve">. </w:t>
      </w:r>
      <w:bookmarkStart w:id="778" w:name="pg13578_143333"/>
    </w:p>
    <w:p>
      <w:pPr>
        <w:pStyle w:val="Heading3"/>
        <w:numPr>
          <w:ilvl w:val="2"/>
          <w:numId w:val="1"/>
        </w:numPr>
        <w:rPr/>
      </w:pPr>
      <w:bookmarkStart w:id="779" w:name="__RefHeading___Toc2488242_1934241801"/>
      <w:bookmarkStart w:id="780" w:name="_Toc339"/>
      <w:bookmarkEnd w:id="778"/>
      <w:bookmarkEnd w:id="779"/>
      <w:r>
        <w:rPr>
          <w:rtl w:val="true"/>
        </w:rPr>
        <w:t>جمال الدين ابن طاوس</w:t>
      </w:r>
      <w:bookmarkEnd w:id="780"/>
    </w:p>
    <w:p>
      <w:pPr>
        <w:pStyle w:val="Heading4"/>
        <w:numPr>
          <w:ilvl w:val="3"/>
          <w:numId w:val="1"/>
        </w:numPr>
        <w:rPr/>
      </w:pPr>
      <w:bookmarkStart w:id="781" w:name="__RefHeading___Toc2488244_1934241801"/>
      <w:bookmarkStart w:id="782" w:name="_Toc340"/>
      <w:bookmarkEnd w:id="781"/>
      <w:r>
        <w:rPr>
          <w:rtl w:val="true"/>
        </w:rPr>
        <w:t>اشاره</w:t>
      </w:r>
      <w:bookmarkEnd w:id="782"/>
    </w:p>
    <w:p>
      <w:pPr>
        <w:pStyle w:val="BookText"/>
        <w:rPr/>
      </w:pPr>
      <w:r>
        <w:rPr>
          <w:rFonts w:ascii="Amiri" w:hAnsi="Amiri" w:eastAsia="Amiri" w:cs="Amiri"/>
          <w:color w:val="111111"/>
          <w:sz w:val="28"/>
          <w:sz w:val="28"/>
          <w:szCs w:val="28"/>
          <w:rtl w:val="true"/>
          <w:lang w:bidi="ar-SA"/>
        </w:rPr>
        <w:t>أبو الفضائل و المناقب و المآثر و المكارم السيّد الجليل أحمد بن موسي بن طاوس أخو السيّد رضيّ الدين عليّ المتقدّم ذكره و هو المراد بابن طاوس كلّما اطلق في الفقه و الرجال، أطراه تلميذه الحسن بن داود الحلّيّ في رجاله و بالغ في الثناء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الامام المعظّم فقيه أهل البيت، جمال الدين، أبو الفضائل، مات سنة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مصنّف مجتهد، كان أورع فضلاء زمانه، قرأت عليه أكثر البشري و الملاذ و غير ذلك من تصانيفه، و أجاز لي جميع تصانيفه و رواياته، و كان شاعرا مصقعا بليغا منشئا مجيدا،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بشري المحقّقين في الفقه ستّ مجلّدات، كتاب الملاذ في الفقه أربع مجلّدات، كتاب الكرّ مجلّد، كتاب السهم السريع في تحليل المبايعة مع القرض مجلّدات، كتاب الفوائد العدّة في أصول الفقه مجلّد، كتاب الثاقب المسخّر علي نقض المشجّر في أصول الدين، كتاب الروح، كتاب شواهد القرآن مجلّدان، كتاب بناء المقالة العلويّة في نقض الرسالة العثمانيّة مجلّد</w:t>
      </w:r>
      <w:r>
        <w:rPr>
          <w:rStyle w:val="FootnoteAnchor"/>
          <w:rtl w:val="true"/>
        </w:rPr>
        <w:footnoteReference w:id="1007"/>
      </w:r>
      <w:r>
        <w:rPr>
          <w:rFonts w:ascii="Amiri" w:hAnsi="Amiri" w:eastAsia="Amiri" w:cs="Amiri"/>
          <w:color w:val="111111"/>
          <w:sz w:val="28"/>
          <w:sz w:val="28"/>
          <w:szCs w:val="28"/>
          <w:rtl w:val="true"/>
          <w:lang w:bidi="ar-SA"/>
        </w:rPr>
        <w:t>،كتاب المسائل في أصول الدين مجلّد، كتاب عين العبرة في غبن العترة مجلّد</w:t>
      </w:r>
      <w:r>
        <w:rPr>
          <w:rStyle w:val="FootnoteAnchor"/>
          <w:rtl w:val="true"/>
        </w:rPr>
        <w:footnoteReference w:id="1008"/>
      </w:r>
      <w:r>
        <w:rPr>
          <w:rFonts w:ascii="Amiri" w:hAnsi="Amiri" w:eastAsia="Amiri" w:cs="Amiri"/>
          <w:color w:val="111111"/>
          <w:sz w:val="28"/>
          <w:sz w:val="28"/>
          <w:szCs w:val="28"/>
          <w:rtl w:val="true"/>
          <w:lang w:bidi="ar-SA"/>
        </w:rPr>
        <w:t>،كتاب زهرة الرياض في المواعظ مجلّد، كتاب الاختيار في أدعية اللّيل و النهار مجلّد، كتاب الأزهار في شرح لاميّة مهيار مجلّدان، كتاب عمل اليوم و اللّيلة مجلّد، و له كتب غير ذلك تمام اثنين و ثمانين مجلّدا من أحسن التصانيف و أحقّها، و حقّق الرجال و الدراية و التفسير تحقيقا لا مزيد عليه؛ ربّاني و علّمني، و أحسن إليّ، و أكثر فوائد هذا الكتاب و نكته من إشارته و تحقيقه، جزاه اللّه عنّي أفضل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المصنّف من تصانيفه كتاب الرجال، و لعلّه هو كتاب حلّ الإشكال في معرفة الرجال</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2488246_1934241801"/>
      <w:bookmarkStart w:id="784" w:name="_Toc341"/>
      <w:bookmarkEnd w:id="783"/>
      <w:r>
        <w:rPr>
          <w:rtl w:val="true"/>
        </w:rPr>
        <w:t>جمال الدین ابن طاوس</w:t>
      </w:r>
      <w:bookmarkEnd w:id="784"/>
    </w:p>
    <w:p>
      <w:pPr>
        <w:pStyle w:val="BookText"/>
        <w:rPr/>
      </w:pPr>
      <w:r>
        <w:rPr>
          <w:rFonts w:ascii="IRNazanin" w:hAnsi="IRNazanin" w:eastAsia="IRNazanin"/>
          <w:color w:val="111111"/>
          <w:sz w:val="28"/>
          <w:sz w:val="28"/>
          <w:szCs w:val="28"/>
          <w:rtl w:val="true"/>
          <w:lang w:bidi="fa-IR"/>
        </w:rPr>
        <w:t xml:space="preserve">پدر فضایل و مناقب و مآثر و مکارم، سید بزرگوار احمد بن موسی بن طاووس برادر سید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ابن طاووس در هر کسی که در فقه و رجال مطلق آورده،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حسن بن داوود حلّی در رجالش او را ستوده و در ثناء او مبالغه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ما، امام بزرگ، فقیه اهل بیت، جمال الدین ابوالفضائل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مجتهد، باتقواترین فضلای زمان خود که اکثراً نزد او درس خوانده‌اند و از تصانیف وی بهره برده‌اند و به من برای نقل از هم تالیفات و روایاتش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و زبان آوری بلیغ و نویسنده‌ای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بشری المحققین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الملاذ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السهم السریع فی تحلیل المبایعه مع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الفوائد العدّة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الثاقب المسخّر علی نقض المشجّر در اصول دین، کتاب الروح، کتاب شواهد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بناءالمقالة العلویة فی نقض الرسالة العثمانیه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کتاب المسائل فی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عین العبرة فی غبن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کتاب زهرة الریاض فی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الاختیار فی ادعیة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الازهار فی شرح لامیّه مهیار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عمل الیوم و اللیله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کتاب‌هایی غیر از این‌ها هم است که همه آنها هشتاد و دو جلد می‌باشد که از بهترین تالیفات و بجاترین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و درایه و تفسیر تحقیقی نمود که بیشتر از آن جا ندارد، مرا پرورش داد و علم آموخت و با این نیکو رفتار نمود و هر چه در این کتاب از فواید و نکات می‌باشد، از اشارات و تحقیقات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جزای محسنین را به او عنایت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تالیفات او کتاب الرجال را هم شمرده و احتمالاً آن کتاب حلّ‌الاشکال فی معرفة الرجال باشد</w:t>
      </w:r>
      <w:r>
        <w:rPr>
          <w:rFonts w:eastAsia="IRNazanin" w:cs="IRNazanin"/>
          <w:color w:val="111111"/>
          <w:sz w:val="28"/>
          <w:szCs w:val="28"/>
          <w:rtl w:val="true"/>
          <w:lang w:bidi="fa-IR"/>
        </w:rPr>
        <w:t xml:space="preserve">. </w:t>
      </w:r>
      <w:bookmarkStart w:id="785" w:name="pg13578_143334"/>
    </w:p>
    <w:p>
      <w:pPr>
        <w:pStyle w:val="BookText"/>
        <w:rPr/>
      </w:pPr>
      <w:bookmarkEnd w:id="785"/>
      <w:r>
        <w:rPr>
          <w:rFonts w:ascii="Amiri" w:hAnsi="Amiri" w:eastAsia="Amiri" w:cs="Amiri"/>
          <w:color w:val="111111"/>
          <w:sz w:val="28"/>
          <w:sz w:val="28"/>
          <w:szCs w:val="28"/>
          <w:rtl w:val="true"/>
          <w:lang w:bidi="ar-SA"/>
        </w:rPr>
        <w:t>يروي قدّس سرّه عن جماعة من المشايخ منهم السيّد فخار بن معد الموسويّ و الحسين بن أحمد السوراويّ، و السيّد صفيّ الدين محمّد بن معد الموسويّ، و نجيب الدين محمّد بن نما، و السيّد محيي الدين ابن أخي ابن زهرة صاحب الغيبة، و أبو عليّ الحسين بن خشرم، و الفقيه نجيب الدين محمّد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العلّامة الحلّيّ و ولده غياث الدين و ابن داود الحلّيّ و غيرهم،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و قبره في الحلّة مزار معروف مشهور كالنور علي الطور، يقصدونه من الأمكنة البعيدة، و يأتون إليه بالنذور، و تحرّج العامّة فضلا عن الخاصّة عن الحلف به كذبا خوفا، و تسمّيه العوام السيّد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ذكره الجميل في نقد الرجال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منتهي المقال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المقابس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روضات الجنّات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 الآمل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كتب التراجم</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2488248_1934241801"/>
      <w:bookmarkStart w:id="787" w:name="_Toc342"/>
      <w:bookmarkEnd w:id="786"/>
      <w:r>
        <w:rPr/>
        <w:t>36</w:t>
      </w:r>
      <w:r>
        <w:rPr>
          <w:rtl w:val="true"/>
        </w:rPr>
        <w:t xml:space="preserve">- </w:t>
      </w:r>
      <w:r>
        <w:rPr>
          <w:rtl w:val="true"/>
        </w:rPr>
        <w:t>ولده</w:t>
      </w:r>
      <w:r>
        <w:rPr>
          <w:rtl w:val="true"/>
        </w:rPr>
        <w:t>(</w:t>
      </w:r>
      <w:r>
        <w:rPr>
          <w:rtl w:val="true"/>
        </w:rPr>
        <w:t>غياث الدين</w:t>
      </w:r>
      <w:r>
        <w:rPr>
          <w:rtl w:val="true"/>
        </w:rPr>
        <w:t>)</w:t>
      </w:r>
      <w:bookmarkEnd w:id="787"/>
    </w:p>
    <w:p>
      <w:pPr>
        <w:pStyle w:val="BookText"/>
        <w:rPr/>
      </w:pPr>
      <w:r>
        <w:rPr>
          <w:rFonts w:ascii="Amiri" w:hAnsi="Amiri" w:eastAsia="Amiri" w:cs="Amiri"/>
          <w:color w:val="111111"/>
          <w:sz w:val="28"/>
          <w:sz w:val="28"/>
          <w:szCs w:val="28"/>
          <w:rtl w:val="true"/>
          <w:lang w:bidi="ar-SA"/>
        </w:rPr>
        <w:t>السيّد عبد الكريم بن أحمد بن موسي الطاوسيّ 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ابن داود في رجاله و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الإمام المعظّم غياث الدين الفقيه النسّابة النحويّ العروضيّ الزاهد العابد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إليه رئاسة السادات و ذوي النواميس إليه، و كان أوحد زمانه، حائريّ المولد، حلّيّ المنشأ بغداديّ التحصيل، كاظميّ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شعبان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توفّي في شوّال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و كان عمره خمسا و أربعين سنة و شهرين و أيّاما، كنت قرينه طفلين إلي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قبله و لا بعده كخلقه و جميل قاعدته و حلوّ معاشرته ثانيا، و لا لذكائه و قوّة حافظته مماثلا، ما دخل في ذهنه شي‌ء فكاد ينساه، حفظ القرآن في مدّة يسيرة و له إحدي عشرة سنة، و اشتغل بالكتابة، و استغني عن المعلّم في أربعين يوما، و عمره إذ ذاك أربع سنين، و لا تحصي مناقبه و فضائله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از جماعتی از اساتید روایت می‌کند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فخار بن معّد موسوی و حسین بن احمد سوراوی، سید صفی الدین محمد بن معّد موسوی، نجیب الدین محمد بن نما، سید محیی الدین برادر زاده ابن زهره نویسنده الغیبه، ابوعلی حسین بن خشرم، و فقیه نجیب الدین محمد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 و فرزندش غیاث الدین و ابن داود حلّی و غیر این‌ها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قبرش درحلّه مزار معروف و مشهوری است، مثل نوری که در کوه طور بر حضرت موسی پدید آمد، و به قصد زیارتش از راه‌های دورمی‌آیند و نذوراتی هم به سوی او روان می‌دارند و عامّه و خاصه از قسم خوردن دروغ به او می‌ترسند و عوام او را سید عبدالله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صفحه سی و پنج نقد الرجال و صفحه چهل و شش منتهی المقال و صفحه شانزده المقابس و صفحه چهارصد و شصت و شش جلد سوم المستدرک و صفحه نوزده روضات الجنّات و صفحه نود و هفت جلد اول تنقیح المقال و صفحه سی و چهار امل الآمال و غیر از این‌ها در کتاب تراجم آمده است</w:t>
      </w:r>
      <w:r>
        <w:rPr>
          <w:rFonts w:eastAsia="IRNazanin" w:cs="IRNazanin"/>
          <w:color w:val="111111"/>
          <w:sz w:val="28"/>
          <w:szCs w:val="28"/>
          <w:rtl w:val="true"/>
          <w:lang w:bidi="fa-IR"/>
        </w:rPr>
        <w:t>.</w:t>
      </w:r>
    </w:p>
    <w:p>
      <w:pPr>
        <w:pStyle w:val="Heading3"/>
        <w:numPr>
          <w:ilvl w:val="2"/>
          <w:numId w:val="1"/>
        </w:numPr>
        <w:rPr/>
      </w:pPr>
      <w:bookmarkStart w:id="788" w:name="__RefHeading___Toc2488250_1934241801"/>
      <w:bookmarkStart w:id="789" w:name="_Toc343"/>
      <w:bookmarkEnd w:id="788"/>
      <w:r>
        <w:rPr>
          <w:rtl w:val="true"/>
        </w:rPr>
        <w:t>فرزند جمال الدین ابن طاوس غیاث الدین</w:t>
      </w:r>
      <w:bookmarkEnd w:id="789"/>
    </w:p>
    <w:p>
      <w:pPr>
        <w:pStyle w:val="BookText"/>
        <w:rPr/>
      </w:pPr>
      <w:r>
        <w:rPr>
          <w:rFonts w:ascii="IRNazanin" w:hAnsi="IRNazanin" w:eastAsia="IRNazanin"/>
          <w:color w:val="111111"/>
          <w:sz w:val="28"/>
          <w:sz w:val="28"/>
          <w:szCs w:val="28"/>
          <w:rtl w:val="true"/>
          <w:lang w:bidi="fa-IR"/>
        </w:rPr>
        <w:t>سید عبدالکریم بن احمد بن موسی طاووسی علوی حسنی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در رجالش بعد از این عنوان او را چنین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ما، امام بزرگ غیاث الدین، فقیه، نسب شناس، عالم نحو و عروض، زاهد و عابد ابوالمظفر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که ریاست سادات و صاحبان نوامیس به او ختم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زمان خود بود و در کربلا متولد شد و در حلّه رشد نمود و در بغداد تحصیل کرد و در کاظمین عمرش پایان یافت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شعبان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شوال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عمر او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دو ماه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تا وفاتش همراه او بودم، قبل و بعد او در اخلاق و خوش نشینی و شیرینی معاشرت نیامده و در هوش و حافظه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او هیچ چیزی وارد نمی‌شد که به فراموشی سپرده شود و قرآن را در مدت کوتاهی حفظ کرد، در حالی که یازده سال داشت به کتابت مشغول شد و ظرف چهل روز از معلم بی نیاز بود، در حالی که چهار سال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فضایل او قابل شمارش نمی‌باشد</w:t>
      </w:r>
      <w:r>
        <w:rPr>
          <w:rFonts w:eastAsia="IRNazanin" w:cs="IRNazanin"/>
          <w:color w:val="111111"/>
          <w:sz w:val="28"/>
          <w:szCs w:val="28"/>
          <w:rtl w:val="true"/>
          <w:lang w:bidi="fa-IR"/>
        </w:rPr>
        <w:t xml:space="preserve">. </w:t>
      </w:r>
      <w:bookmarkStart w:id="790" w:name="pg13578_143335"/>
    </w:p>
    <w:p>
      <w:pPr>
        <w:pStyle w:val="BookText"/>
        <w:rPr/>
      </w:pPr>
      <w:bookmarkEnd w:id="790"/>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الشمل المنظوم في مصنّفي العلوم، ما لأصحابنا مثله، و منها كتاب فرحة الغريّ بصرحة الغريّ‌</w:t>
      </w:r>
      <w:r>
        <w:rPr>
          <w:rStyle w:val="FootnoteAnchor"/>
          <w:rtl w:val="true"/>
        </w:rPr>
        <w:footnoteReference w:id="1011"/>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قرأ علي جماعة من الفضلاء في عصره و قرأ عليه أيضا طائفة من علماء دهره، فمن جملة أساتيده و مشايخه والده، و عمّه، و المحقّق، و ابن عمّه، و المفيد بن الجهم الحلّيّ و خواجه نصير الدين الطوسيّ، و السيّد عبد الحميد بن فخار الموسويّ، و الشريف أبو الحسن عليّ بن محمّد بن عليّ العلويّ العمريّ النسّابة مؤلّف كتاب المجدي في أنساب الطالبيّين و من العامّة الشيخ حسين بن أياز الأديب النحويّ، و القاضي عميد الدين زكريّا بن محمود القزوينيّ صاحب عجائب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داود صاحب الرجال و الشيخ عبد الصمد بن أحمد بن أبي الحبيش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أيضا الشيخ كمال الدين أبو الحسن عليّ بن الحسين بن حمّاد اللّيثيّ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ترجمته في منتهي المقال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أمل الآمل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نقد الرجال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المقابس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الروضات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رياض العلماء و غيرها من المعاجم</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2488252_1934241801"/>
      <w:bookmarkStart w:id="792" w:name="_Toc344"/>
      <w:bookmarkEnd w:id="791"/>
      <w:r>
        <w:rPr>
          <w:rtl w:val="true"/>
        </w:rPr>
        <w:t xml:space="preserve">شرف الدين </w:t>
      </w:r>
      <w:r>
        <w:rPr>
          <w:rtl w:val="true"/>
        </w:rPr>
        <w:t>[</w:t>
      </w:r>
      <w:r>
        <w:rPr>
          <w:rtl w:val="true"/>
        </w:rPr>
        <w:t>عليّ الحسيني الأستراباديّ</w:t>
      </w:r>
      <w:r>
        <w:rPr>
          <w:rtl w:val="true"/>
        </w:rPr>
        <w:t>]</w:t>
      </w:r>
      <w:bookmarkEnd w:id="792"/>
    </w:p>
    <w:p>
      <w:pPr>
        <w:pStyle w:val="BookText"/>
        <w:rPr/>
      </w:pPr>
      <w:r>
        <w:rPr>
          <w:rFonts w:ascii="Amiri" w:hAnsi="Amiri" w:eastAsia="Amiri" w:cs="Amiri"/>
          <w:color w:val="111111"/>
          <w:sz w:val="28"/>
          <w:sz w:val="28"/>
          <w:szCs w:val="28"/>
          <w:rtl w:val="true"/>
          <w:lang w:bidi="ar-SA"/>
        </w:rPr>
        <w:t xml:space="preserve">السيّد الفاضل العلّامة الزكيّ شرف الدين عليّ الحسيني الأستراباديّ المتوطّن في الغريّ وصفه المصنّف بذلك في الفصل الأوّل من الكتاب، و أورد ترجمته صاحب أمل الآمل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فقيه، و وصفه العلّامة التستريّ في المقابس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الفاضل الفقيه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المصنّف و الخونساري في الروضات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عليّ ابن عبد العالي الكركيّ له كتاب تأويل الآيات الظاهرة في فضائل العترة الطاهرة</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برای او کتاب‌هایی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الشمل المنظوم فی مصنفی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اصحاب مانند آن نوشته نشده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فرحۀ الغری بصرحۀ الغری</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بسیاری از فضلای عصر خود درس خواند و تعدادی از علمای آن روزگار نیز نزد او درس خوانده‌اند، از جمله اساتید و مشایخ او پدرش، عمویش، محقق، پسر عمویش، مفید بن جهم حلّی، خواجه نصیر الدین طوسی، سید عبدالحسین فخار موسوی، شریف ابوالحسن علی بن محمد بن علی علوی عمری، نسب شناس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انساب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علمای اهل سنت، شیخ حسین بن ایاز ادب شناس و عالم به نحو، و قاضی عمیدالدین زکریا بن محمود قزوینی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شیخ احمد بن داود نویسنده رجال و شیخ عبدالصمد بن احمد بن ابی الحبیش حنبلی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شیخ کمال الدین ابوالحسن علی بن حسین بن حمّاد لیثی واسطی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در صفحه یکصد و هفتاد و نه منتهی المقال و صفحه چهل و هشت امل الآمل و در صفحه یکصد و نود و یک نقد الرجال و در صفحه شانزده المقابس و در صفحه یکصد و پنجاه و نه جلد دوم تنقیح المقال و در صفحه سیصد و پنجاه و شش روضات الجنات و در ریاض العلما و دیگر کتاب‌های معاجم آمده است</w:t>
      </w:r>
      <w:r>
        <w:rPr>
          <w:rFonts w:eastAsia="IRNazanin" w:cs="IRNazanin"/>
          <w:color w:val="111111"/>
          <w:sz w:val="28"/>
          <w:szCs w:val="28"/>
          <w:rtl w:val="true"/>
          <w:lang w:bidi="fa-IR"/>
        </w:rPr>
        <w:t>.</w:t>
      </w:r>
    </w:p>
    <w:p>
      <w:pPr>
        <w:pStyle w:val="Heading3"/>
        <w:numPr>
          <w:ilvl w:val="2"/>
          <w:numId w:val="1"/>
        </w:numPr>
        <w:rPr/>
      </w:pPr>
      <w:bookmarkStart w:id="793" w:name="__RefHeading___Toc2488254_1934241801"/>
      <w:bookmarkStart w:id="794" w:name="_Toc345"/>
      <w:bookmarkEnd w:id="793"/>
      <w:r>
        <w:rPr>
          <w:rtl w:val="true"/>
        </w:rPr>
        <w:t>شرف الدین</w:t>
      </w:r>
      <w:bookmarkEnd w:id="79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فاضل و علامه متقی، شرف الدین علی حسینی استرآبادی که در نجف وطن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فصل اول کتاب او را توصیف نموده و شرح حال او در صفحه پنجاه و یک امل الآمل آمده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تستری در صفحه نوزده المقابس او را به عالم، فاضل، فقیه و متقی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 خوانساری در صفحه سیصد و نود و دو روضات الجنات، او را از شاگردان علی بن عبدالعالی کرکی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آیات الظاهره فی فضائل العترت الطاهره</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bookmarkStart w:id="795" w:name="pg13578_143336"/>
    </w:p>
    <w:p>
      <w:pPr>
        <w:pStyle w:val="BookText"/>
        <w:rPr/>
      </w:pPr>
      <w:bookmarkEnd w:id="795"/>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مأخوذ من تفسير الشيخ الجليل محمّد بن العباس بن عليّ بن مروان ابن الماهيار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منتخب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الفوائد و دافع المعاند، انتخبه الشيخ علم بن سيف بن منصور النجفيّ الحلّيّ، فرغ منه بالمشهد الرضويّ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كتاب الغرويّة في شرح الجعفريّة</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2488256_1934241801"/>
      <w:bookmarkStart w:id="797" w:name="_Toc346"/>
      <w:bookmarkEnd w:id="796"/>
      <w:r>
        <w:rPr/>
        <w:t>38</w:t>
      </w:r>
      <w:r>
        <w:rPr>
          <w:rtl w:val="true"/>
        </w:rPr>
        <w:t xml:space="preserve">- </w:t>
      </w:r>
      <w:r>
        <w:rPr>
          <w:rtl w:val="true"/>
        </w:rPr>
        <w:t>ابن أبي جمهور الاحساوي</w:t>
      </w:r>
      <w:bookmarkEnd w:id="797"/>
    </w:p>
    <w:p>
      <w:pPr>
        <w:pStyle w:val="Heading4"/>
        <w:numPr>
          <w:ilvl w:val="3"/>
          <w:numId w:val="1"/>
        </w:numPr>
        <w:rPr/>
      </w:pPr>
      <w:bookmarkStart w:id="798" w:name="__RefHeading___Toc2488258_1934241801"/>
      <w:bookmarkStart w:id="799" w:name="_Toc347"/>
      <w:bookmarkEnd w:id="798"/>
      <w:r>
        <w:rPr>
          <w:rtl w:val="true"/>
        </w:rPr>
        <w:t>اشاره</w:t>
      </w:r>
      <w:bookmarkEnd w:id="799"/>
    </w:p>
    <w:p>
      <w:pPr>
        <w:pStyle w:val="BookText"/>
        <w:rPr/>
      </w:pPr>
      <w:r>
        <w:rPr>
          <w:rFonts w:ascii="Amiri" w:hAnsi="Amiri" w:eastAsia="Amiri" w:cs="Amiri"/>
          <w:color w:val="111111"/>
          <w:sz w:val="28"/>
          <w:sz w:val="28"/>
          <w:szCs w:val="28"/>
          <w:rtl w:val="true"/>
          <w:lang w:bidi="ar-SA"/>
        </w:rPr>
        <w:t>محمّد بن زين الدين أبي الحسن عليّ بن حسام الدين إبراهيم بن حسين بن إبراهيم ابن أبي جمهور الهجريّ الأحسائيّ العالم الفاضل الجامع بين المعقول و المنقول الفقيه المحدّث الحكيم المتكلّم، كان معاصرا للشيخ عليّ الكركيّ، راوية للأخبار، تتلمذ علي الشيخ الفاضل شرف الدين حسن بن عبد الكريم الفتّال الغرويّ الخادم للروضة الغرويّة، و علي الشيخ عليّ بن هلال الجزائريّ في كرك، و كان له ميل إلي مذهب التصوّف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اللّئالي، و نثر اللّئالي و المجلي في مرآة المنجي، و شرح الألفيّة و الأقطاب في الأصول، و الأحاديث الفقهيّة، و معين المعين، و زاد المسافرين، و رسالة في العمل بأخبار أصحابنا، و له مناظرات مع المخالفين كمناظرة الهرويّ و غيرها أورده أصحابنا في كتب تراجمهم و أثنوا عليه بالفقاهة و الاجتهاد و الفضل، إلّا أنّهم قدحوا فيه لميله إلي التصوّف و خلط الأخبار بالغثّ و السمين؛ حكي الفاضل المامقانيّ في تنقيح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الأفاضل المشهورين، ولد في الحسا، و تتلمذ علي فضلاء بلده وفاقهم في زمان قليل، ثمّ انتقل إلي العراق و اكتسب العلم من أفاضل تلك الناحية،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حسن بن عبد الكريم الفتّال مجاور المشهد الغرويّ، ثمّ حجّ في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الشام، و استفاد من الشيخ عليّ بن هلال الجزائريّ في كرك ليلا و نهارا كثيرة، ثمّ رجع إلي وطنه و أقام قليلا، و توجّه إلي زيارة أئمّة العراق عليهم السّلام، ثمّ انتقل إلي المشهد الرضويّ و ألّف في الطريق رسالة زاد المسافرين</w:t>
      </w:r>
    </w:p>
    <w:p>
      <w:pPr>
        <w:pStyle w:val="BookText"/>
        <w:rPr/>
      </w:pPr>
      <w:r>
        <w:rPr>
          <w:rFonts w:ascii="IRNazanin" w:hAnsi="IRNazanin" w:eastAsia="IRNazanin"/>
          <w:color w:val="111111"/>
          <w:sz w:val="28"/>
          <w:sz w:val="28"/>
          <w:szCs w:val="28"/>
          <w:rtl w:val="true"/>
          <w:lang w:bidi="fa-IR"/>
        </w:rPr>
        <w:t>مصنف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کتاب از تفسیر شیخ بزرگوار محمد بن عباس بن علی مروان بن ماهیار گرفته شده و برای کتاب منتخبی است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 و دافع المعاند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انتخاب آن توسط شیخ علم بن سیف بن منصور نجفی حلّی صورت گرفته که نوشتن آن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رضوی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الغرویه فی شرح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او می‌باشد</w:t>
      </w:r>
      <w:r>
        <w:rPr>
          <w:rFonts w:eastAsia="IRNazanin" w:cs="IRNazanin"/>
          <w:color w:val="111111"/>
          <w:sz w:val="28"/>
          <w:szCs w:val="28"/>
          <w:rtl w:val="true"/>
          <w:lang w:bidi="fa-IR"/>
        </w:rPr>
        <w:t>.</w:t>
      </w:r>
    </w:p>
    <w:p>
      <w:pPr>
        <w:pStyle w:val="Heading4"/>
        <w:numPr>
          <w:ilvl w:val="3"/>
          <w:numId w:val="1"/>
        </w:numPr>
        <w:rPr/>
      </w:pPr>
      <w:bookmarkStart w:id="800" w:name="__RefHeading___Toc2488260_1934241801"/>
      <w:bookmarkStart w:id="801" w:name="_Toc348"/>
      <w:bookmarkEnd w:id="800"/>
      <w:r>
        <w:rPr>
          <w:rtl w:val="true"/>
        </w:rPr>
        <w:t>ابن ابی جمهور احسایی</w:t>
      </w:r>
      <w:bookmarkEnd w:id="80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زین الدین ابی الحسن علی بن حسام الدین ابراهیم بن حسین بن ابراهیم ابن ابی جمهور هجری احسایی، عالم فاضل و جامع علوم معقول و منقول، فقیه، محدث، حکیم و متکلم از معاصرین شیخ علی کرکی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اخبار است که نزد شیخ فاضل شرف الدین حسن بن عبدالکریم فتّال غروی، خادم حرم امیرالمومنین و نزد شیخ علی بن هلال جزائری در کرک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تمایلاتی به تصوف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کتاب‌هایی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غوالی اللئالی، نثر اللئالی، المجلی فی مرآت المنجی، شرح الالفیه، الاقطاب فی الاصول، الاحادیث الفقهیه، معین المعین، زاد المسافرین، و رساله‌ای در عمل به روایات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مناظراتی با مخالفین مانند مناظره هروی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کتاب‌هایشان شرح حال او را آورده و او را به فقاهت و اجتهاد و فضل ستوده‌اند، مگر اینکه او را به جهت تمایلش به تصوف و خلط نمودن روایات ضعیف مذمت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مامقانی در صفحه یکصد و پنجاه و یک جلد سوم تنقیح المقال از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حکایت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فضلای مشهور بود که در حساء متولد شد، نزد علمای شهرش شاگردی نمود و در زمان کوتاهی در ردیف آنان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عراق رفت و از بزرگان آن منطقه هم کسب علم نمود که از جمله اساتیدش شرف الدین حسن بن عبدالکرین فتّال خادم حرم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شام به حج رفت و از شیخ علی بن هلال جزایری در کرک، روزها و شب‌های زیادی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وطنش مراجعت کرد و مدت کوتاهی اقامت داشت تا برای زیارت ائمه مدفون در عراق به آنجا رفت و بعد به مشهد رضوی نقل مکان نمود و در راه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اتّفق له في هذا المشهد صحبة السيّد محسن الرضويّ سنة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و كتب علي تلك الرسالة بالتماسه شرحا سمّاه كشف البراهين، و لمّا علا أمره و طار صيته في البلاد أتي بعض علماء هرات لمناظرته و ناظره في ثلاث مجالس و أفحمه و أسكته في كلّ منها،</w:t>
      </w:r>
      <w:r>
        <w:rPr>
          <w:rStyle w:val="FootnoteAnchor"/>
          <w:rtl w:val="true"/>
        </w:rPr>
        <w:footnoteReference w:id="1015"/>
      </w:r>
      <w:r>
        <w:rPr>
          <w:rFonts w:ascii="Amiri" w:hAnsi="Amiri" w:eastAsia="Amiri" w:cs="Amiri"/>
          <w:color w:val="111111"/>
          <w:sz w:val="28"/>
          <w:sz w:val="28"/>
          <w:szCs w:val="28"/>
          <w:rtl w:val="true"/>
          <w:lang w:bidi="ar-SA"/>
        </w:rPr>
        <w:t>و من تصانيفه كتاب غوالي اللّئالي في الحديث، و لكنّه يميل إلي الحكمة و التصوّف، و له تصانيف فيها ما لا أرتضيه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غوالي اللّئالي و إن كان مشهورا و مؤلّفه في الفضل معروفا، لكنّه لم يميّز القشر من اللّباب، و أدخل أخبار متعصّبي المخالفين بين روايات الأصحاب، و مثله كتاب نثر اللّئالي و كتاب جامع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الحدائق بعد نقل مرفوعة زرارة في الأخبار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المذكورة لم نقف عليها في غير كتاب العوالي، مع ما هي عليها من الإرسال و ما عليه الكتاب المذكور من نسبة صاحبه إلي التساهل في نقل الأخبار و لإهمال و خلط غثّها بسمينها و صحيحها بسقيمها كما لا يخفي علي من لاحظ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الرياض بعد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التصوّف الغالي المفرط قد أبطل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ترجمته في أمل الآمل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الروضات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في باب الكني، و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 في المقابس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كتب 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مشهد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سید محسن رضوی برای او اتفاق افتاد و به درخواست او بر این رساله شرحی نوشت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بالا گرفت و آوازه‌اش در تمام شهر‌ها پیچید، بعضی از علمای هرات نزد او آمدند تا با او مناظره کنند و او در سه جلسه مناظره پیروز شد و آنها را ساکت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تالیفات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و لکن او میل به حکمت و تصوف داشت و برای او در این زمینه تالیفاتی است که مورد رضایت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مقدمه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مشهور است و نویسنده‌اش در فضل و علم معروف می‌باشد، لکن پوست از مغز تشخیص داده نمی‌شود و در آن اخبار متعصبین از مخالفین بین اصحاب را داخل نموده و مانند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بعد از روایت مرفوعه‌ای از زراره در الاخبار العلاجیه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روایت ذکر شده در غیر از کتاب عوالی نیامده، با اینکه مرسل هست و به نویسنده این کتاب نسبت تساهل و اهمال در نقل روایات هم داده‌اند و اینکه احادیث صحیح و غیر آن را خلط نموده، چنان چه کتاب را ملاحظه کنید این دور از واقعیت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بعد از تعریف از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تصوف و غلوگری افراطی باعث گردید که حقانیت او از بین برود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در صفحات شصت و یک و شصت و پنج امل الآمل و صفحه پانصد و نود و پنج روضات الجنات و در ریاض در باب کنیه‌ها و در صفحه سیصد و شصت و دو جلد سوم المستدرک و در صفحه نوزده المقابس و دیگر کتاب‌های تراجم آمده است</w:t>
      </w:r>
      <w:r>
        <w:rPr>
          <w:rFonts w:eastAsia="IRNazanin" w:cs="IRNazanin"/>
          <w:color w:val="111111"/>
          <w:sz w:val="28"/>
          <w:szCs w:val="28"/>
          <w:rtl w:val="true"/>
          <w:lang w:bidi="fa-IR"/>
        </w:rPr>
        <w:t xml:space="preserve">. </w:t>
      </w:r>
      <w:bookmarkStart w:id="802" w:name="pg13578_143338"/>
    </w:p>
    <w:p>
      <w:pPr>
        <w:pStyle w:val="Heading3"/>
        <w:numPr>
          <w:ilvl w:val="2"/>
          <w:numId w:val="1"/>
        </w:numPr>
        <w:rPr/>
      </w:pPr>
      <w:bookmarkStart w:id="803" w:name="__RefHeading___Toc2488262_1934241801"/>
      <w:bookmarkStart w:id="804" w:name="_Toc349"/>
      <w:bookmarkEnd w:id="802"/>
      <w:bookmarkEnd w:id="803"/>
      <w:r>
        <w:rPr/>
        <w:t>39</w:t>
      </w:r>
      <w:r>
        <w:rPr>
          <w:rtl w:val="true"/>
        </w:rPr>
        <w:t xml:space="preserve">- </w:t>
      </w:r>
      <w:r>
        <w:rPr>
          <w:rtl w:val="true"/>
        </w:rPr>
        <w:t>النعمانيّ</w:t>
      </w:r>
      <w:bookmarkEnd w:id="804"/>
    </w:p>
    <w:p>
      <w:pPr>
        <w:pStyle w:val="BookText"/>
        <w:rPr/>
      </w:pPr>
      <w:r>
        <w:rPr>
          <w:rFonts w:ascii="Amiri" w:hAnsi="Amiri" w:eastAsia="Amiri" w:cs="Amiri"/>
          <w:color w:val="111111"/>
          <w:sz w:val="28"/>
          <w:sz w:val="28"/>
          <w:szCs w:val="28"/>
          <w:rtl w:val="true"/>
          <w:lang w:bidi="ar-SA"/>
        </w:rPr>
        <w:t xml:space="preserve">محمّد بن إبراهيم بن جعفر أبو عبد اللّه الكاتب النعمانيّ، من شيوخ أصحابنا المتقدمين و مصنّفيهم، أورد ترجمته النجاشيّ في الفهرست،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جعفر أبو عبد اللّه الكاتب النعمانيّ، المعروف بابن أبي زينب، شيخ من أصحابنا، عظيم القدر، شريف المنزلة، صحيح العقيدة، كثير الحديث، قدم بغداد و خرج إلي الشام و مات بها،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Style w:val="FootnoteAnchor"/>
          <w:rtl w:val="true"/>
        </w:rPr>
        <w:footnoteReference w:id="1016"/>
      </w:r>
      <w:r>
        <w:rPr>
          <w:rFonts w:ascii="Amiri" w:hAnsi="Amiri" w:eastAsia="Amiri" w:cs="Amiri"/>
          <w:color w:val="111111"/>
          <w:sz w:val="28"/>
          <w:sz w:val="28"/>
          <w:szCs w:val="28"/>
          <w:rtl w:val="true"/>
          <w:lang w:bidi="ar-SA"/>
        </w:rPr>
        <w:t>كتاب الفرائض، كتاب الرد علي الاسماعيلية رأيت أبا الحسين محمّد بن عليّ الشجاعيّ الكاتب يقرأ عليه كتاب الغيبة تصنيف محمّد بن إبراهيم بن النعمانيّ بمشهد العتيقة، لأنّه كان قد قرأه عليه و وصّي لي ابنه أبو عبد اللّه الحسين بن محمّد الشجاعيّ بهذا الكتاب و بسائر كتبه، و النسخة المقروّة عندي، و كان الوزير أبو القاسم الحسين بن عليّ بن الحسين بن الحسين بن عليّ بن محمّد بن يوسف المغربيّ ابن بنته فاطمة بنت أبي عبد اللّه محمّد بن إبراهيم النعمانيّ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العلّامة هذه الكلمة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بها، في القسم الأوّل من الخلاصة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 الفاضل الكامل الزكيّ محمّد بن إبراهيم النعمانيّ تلميذ الكلينيّ و له ترجمة ضافية في كتب التراجم كلّها، و من جملة كتبه التفسير</w:t>
      </w:r>
      <w:r>
        <w:rPr>
          <w:rStyle w:val="FootnoteAnchor"/>
          <w:rtl w:val="true"/>
        </w:rPr>
        <w:footnoteReference w:id="1017"/>
      </w:r>
      <w:r>
        <w:rPr>
          <w:rFonts w:ascii="Amiri" w:hAnsi="Amiri" w:eastAsia="Amiri" w:cs="Amiri"/>
          <w:color w:val="111111"/>
          <w:sz w:val="28"/>
          <w:sz w:val="28"/>
          <w:szCs w:val="28"/>
          <w:rtl w:val="true"/>
          <w:lang w:bidi="ar-SA"/>
        </w:rPr>
        <w:t>المشهور الّذي ينقل عنه السيّد المرتضي في رسالة المحكم و المتشابه‌</w:t>
      </w:r>
      <w:r>
        <w:rPr>
          <w:rStyle w:val="FootnoteAnchor"/>
          <w:rtl w:val="true"/>
        </w:rPr>
        <w:footnoteReference w:id="1018"/>
      </w:r>
      <w:r>
        <w:rPr>
          <w:rFonts w:ascii="Amiri" w:hAnsi="Amiri" w:eastAsia="Amiri" w:cs="Amiri"/>
          <w:color w:val="111111"/>
          <w:sz w:val="28"/>
          <w:sz w:val="28"/>
          <w:szCs w:val="28"/>
          <w:rtl w:val="true"/>
          <w:lang w:bidi="ar-SA"/>
        </w:rPr>
        <w:t>، و يظهر من المجلّد العاشر من البحار</w:t>
      </w:r>
      <w:r>
        <w:rPr>
          <w:rStyle w:val="FootnoteAnchor"/>
          <w:rtl w:val="true"/>
        </w:rPr>
        <w:footnoteReference w:id="1019"/>
      </w:r>
      <w:r>
        <w:rPr>
          <w:rFonts w:ascii="Amiri" w:hAnsi="Amiri" w:eastAsia="Amiri" w:cs="Amiri"/>
          <w:color w:val="111111"/>
          <w:sz w:val="28"/>
          <w:sz w:val="28"/>
          <w:szCs w:val="28"/>
          <w:rtl w:val="true"/>
          <w:lang w:bidi="ar-SA"/>
        </w:rPr>
        <w:t>في باب عقاب اللّه تعالي كثيرا من قتلة الحسين عليه السّلام أنّ له أيضا كتاب التسلّي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في كتاب الغيبة عن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الكوفيّ</w:t>
      </w:r>
    </w:p>
    <w:p>
      <w:pPr>
        <w:pStyle w:val="Heading3"/>
        <w:numPr>
          <w:ilvl w:val="2"/>
          <w:numId w:val="1"/>
        </w:numPr>
        <w:rPr/>
      </w:pPr>
      <w:bookmarkStart w:id="805" w:name="__RefHeading___Toc2488264_1934241801"/>
      <w:bookmarkStart w:id="806" w:name="_Toc350"/>
      <w:bookmarkEnd w:id="805"/>
      <w:r>
        <w:rPr>
          <w:rtl w:val="true"/>
        </w:rPr>
        <w:t>نعمانی</w:t>
      </w:r>
      <w:bookmarkEnd w:id="806"/>
    </w:p>
    <w:p>
      <w:pPr>
        <w:pStyle w:val="BookText"/>
        <w:rPr/>
      </w:pPr>
      <w:r>
        <w:rPr>
          <w:rFonts w:ascii="IRNazanin" w:hAnsi="IRNazanin" w:eastAsia="IRNazanin"/>
          <w:color w:val="111111"/>
          <w:sz w:val="28"/>
          <w:sz w:val="28"/>
          <w:szCs w:val="28"/>
          <w:rtl w:val="true"/>
          <w:lang w:bidi="fa-IR"/>
        </w:rPr>
        <w:t>محمد بن ابراهیم بن جعفر، ابو عبدالله کاتب نعمانی از بزرگان و متقدمین و از مؤلفین اصحاب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نجاشی در صفحه دویست و هفتاد و یک الفهرست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ابراهیم بن جعفر، ابو عبدالله کاتب نعمانی، معروف به ابن ابی زینب دانشمندی از علمای ما و دارای عظمت قدر و شرافت منزلت و اعتقادی درست و احادیث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 سپس به شام رفت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کتاب‌هایی از جمله کتاب غیبت،</w:t>
      </w:r>
      <w:r>
        <w:rPr>
          <w:rStyle w:val="FootnoteAnchor"/>
          <w:rtl w:val="true"/>
        </w:rPr>
        <w:footnoteReference w:id="1020"/>
      </w:r>
      <w:r>
        <w:rPr>
          <w:rFonts w:ascii="IRNazanin" w:hAnsi="IRNazanin" w:eastAsia="IRNazanin"/>
          <w:color w:val="111111"/>
          <w:sz w:val="28"/>
          <w:sz w:val="28"/>
          <w:szCs w:val="28"/>
          <w:rtl w:val="true"/>
          <w:lang w:bidi="fa-IR"/>
        </w:rPr>
        <w:t>کتاب فرائض کتاب رد بر اسماعیلیه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علی شجاعی کاتب را دیدم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بن ابراهیم نعمانی را در مشهد عتیقه بر وی قرائت می‌کردند، زیرا او خود این کتاب و سایر کتب نعمانی را نزد وی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او آن را بر نعمانی قرائت کرده است در نزد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علی بن حسین بن علی بن محمد یوسف مغربی وزیر دخترزاده اوست، و فاطمه مادر وی، دختر ابو عبدالله محمد بن ابراهیم نعمانی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این کلمات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قسمت اول از کتاب الخلاصه در شرح حال نعمانی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فصل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غیبت از شیخ فاضل و کامل و متقی، محمد بن ابراهیم نعمانی، شاگرد کلینی است که شرح حال او در همه کتاب‌های تراجم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تاب‌های و تفسیر</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مشهوری است که سید مرتضی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از او نقل کرده است و چنان چه از جلد دهم بحار الانوار</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معلوم می‌گردد، این کتاب در باب عذاب شدید خداوند به قاتلان امام حسین علیه السلام می‌باشد و برای او همچنین کتاب تسلّی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غیبت از عده‌ای روایت می‌کند که از آن عده‌اند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سعید بن عقده کوفی </w:t>
      </w:r>
      <w:bookmarkStart w:id="807" w:name="pg13578_143339"/>
    </w:p>
    <w:p>
      <w:pPr>
        <w:pStyle w:val="BookText"/>
        <w:rPr/>
      </w:pPr>
      <w:bookmarkEnd w:id="807"/>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البندينجي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محمّد بن جمهور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يونس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أحمد بن هودة بن هراسة الباهليّ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موسي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بشيراز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المعمر الطبرانيّ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يعقوب بن عمّار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عبد اللّه بن عبد الملك بن سهل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علّان الذهنيّ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بن 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يونس أخو عبد الواحد المتقدم ذكره</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2488266_1934241801"/>
      <w:bookmarkStart w:id="809" w:name="_Toc351"/>
      <w:bookmarkEnd w:id="808"/>
      <w:r>
        <w:rPr/>
        <w:t>40</w:t>
      </w:r>
      <w:r>
        <w:rPr>
          <w:rtl w:val="true"/>
        </w:rPr>
        <w:t xml:space="preserve">- </w:t>
      </w:r>
      <w:r>
        <w:rPr>
          <w:rtl w:val="true"/>
        </w:rPr>
        <w:t>سعد بن عبد اللّه</w:t>
      </w:r>
      <w:bookmarkEnd w:id="809"/>
    </w:p>
    <w:p>
      <w:pPr>
        <w:pStyle w:val="Heading4"/>
        <w:numPr>
          <w:ilvl w:val="3"/>
          <w:numId w:val="1"/>
        </w:numPr>
        <w:rPr/>
      </w:pPr>
      <w:bookmarkStart w:id="810" w:name="__RefHeading___Toc2488268_1934241801"/>
      <w:bookmarkStart w:id="811" w:name="_Toc352"/>
      <w:bookmarkEnd w:id="810"/>
      <w:r>
        <w:rPr>
          <w:rtl w:val="true"/>
        </w:rPr>
        <w:t>[</w:t>
      </w:r>
      <w:r>
        <w:rPr>
          <w:rtl w:val="true"/>
        </w:rPr>
        <w:t>الثناء عليه</w:t>
      </w:r>
      <w:r>
        <w:rPr>
          <w:rtl w:val="true"/>
        </w:rPr>
        <w:t>]</w:t>
      </w:r>
      <w:bookmarkEnd w:id="811"/>
    </w:p>
    <w:p>
      <w:pPr>
        <w:pStyle w:val="BookText"/>
        <w:rPr/>
      </w:pPr>
      <w:r>
        <w:rPr>
          <w:rFonts w:ascii="Amiri" w:hAnsi="Amiri" w:eastAsia="Amiri" w:cs="Amiri"/>
          <w:color w:val="111111"/>
          <w:sz w:val="28"/>
          <w:sz w:val="28"/>
          <w:szCs w:val="28"/>
          <w:rtl w:val="true"/>
          <w:lang w:bidi="ar-SA"/>
        </w:rPr>
        <w:t>أبو القاسم سعد بن عبد اللّه بن أبي خلف الأشعريّ القمّيّ من أجلّة شيوخ الطائفة و 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عاصره و لم أعلم أنّه روي عنه، ترجمه أصحابنا في كتبهم الرجاليّة، و بالغوا في الثناء عليه، قال النجاشيّ في الفهرست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هذه الطائفة و فقيهها و وجهها، كان سمع من حديث العامّة شيئا كثيرا، و سافر في طلب الحديث، لقي من وجوههم الحسن بن عرفة و محمّد بن عبد الملك الدقيقيّ و أبا حاتم الرازيّ و عبّاس البرفقيّ، و لقي مولانا أبا محمّد عليه السّلام، و رأيت بعض أصحابنا يضعّفون لقاه لأبي محمّد عليه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موضوعة عليه، و اللّه أعلم، و كان أبوه عبد اللّه بن أبي خلف قليل الحديث، روي عن الحكم بن مسكين، و روي عنه 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رجاله في باب من لم يرو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بن أبي خلف القمّيّ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همام</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بندینجی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محمد بن جمهور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عبدالواحد بن عبدالله بن یونس موصلی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سلیمان احمد بن هردۀ بن هراسۀ باهلی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موسی بن محمد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شیراز به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حدیث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معمر طبرانی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مسعودی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سلامه بن محمد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احمد بن یعقوب بن عمار کوفی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ابوالحارث عبدالله بن عبدالملک بن سهل طبرانی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علان ذهنی بغدادی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 حمیری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همام بن سهیل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عبدالله بن یونس، برادر عبدالواحد که نامش گذشت</w:t>
      </w:r>
      <w:r>
        <w:rPr>
          <w:rFonts w:eastAsia="IRNazanin" w:cs="IRNazanin"/>
          <w:color w:val="111111"/>
          <w:sz w:val="28"/>
          <w:szCs w:val="28"/>
          <w:rtl w:val="true"/>
          <w:lang w:bidi="fa-IR"/>
        </w:rPr>
        <w:t>.</w:t>
      </w:r>
    </w:p>
    <w:p>
      <w:pPr>
        <w:pStyle w:val="Heading3"/>
        <w:numPr>
          <w:ilvl w:val="2"/>
          <w:numId w:val="1"/>
        </w:numPr>
        <w:rPr/>
      </w:pPr>
      <w:bookmarkStart w:id="812" w:name="__RefHeading___Toc2488270_1934241801"/>
      <w:bookmarkStart w:id="813" w:name="_Toc353"/>
      <w:bookmarkEnd w:id="812"/>
      <w:r>
        <w:rPr>
          <w:rtl w:val="true"/>
        </w:rPr>
        <w:t>سعد بن عبدالله</w:t>
      </w:r>
      <w:bookmarkEnd w:id="813"/>
    </w:p>
    <w:p>
      <w:pPr>
        <w:pStyle w:val="Heading4"/>
        <w:numPr>
          <w:ilvl w:val="3"/>
          <w:numId w:val="1"/>
        </w:numPr>
        <w:rPr/>
      </w:pPr>
      <w:bookmarkStart w:id="814" w:name="__RefHeading___Toc2488272_1934241801"/>
      <w:bookmarkStart w:id="815" w:name="_Toc354"/>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ابوالقاسم سعد بن عبدالله بن ابی خلف اشعری قمی از بزرگان اساتید طایفه و موثق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او را از اصحاب امام عسکری علیه السلام شمرده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 آن حضرت بود، اما نمی‌دانیم از او روایت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را اصحاب در کتاب‌های رجالشان آورده و در ستودن او مبالغه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صفحه یکصد و بیست و شش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طایفه و فقیه و آبروی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اهل سنت بسیار شنید و در یافتن حدیث مسافرت‌ها نمود و از بزرگان آنان حسن بن عرفه و محمد بن عبدالمالک دقیقی، ابا حاتم رازی و عباس برقعی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مولایمان ابا محمد علیه السلام را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در این دیدار تشکیک کرده و آن را ضعیف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حکایت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عبدالله بن ابی خلف روایات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حکم بن مسکین روایت کرده و احمد بن محمد بن عیسی از او روایت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رجال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بن عبدالله بن ابی خلف قمی </w:t>
      </w:r>
      <w:bookmarkStart w:id="816" w:name="pg13578_143340"/>
    </w:p>
    <w:p>
      <w:pPr>
        <w:pStyle w:val="BookText"/>
        <w:rPr/>
      </w:pPr>
      <w:bookmarkEnd w:id="816"/>
      <w:r>
        <w:rPr>
          <w:rFonts w:ascii="Amiri" w:hAnsi="Amiri" w:eastAsia="Amiri" w:cs="Amiri"/>
          <w:color w:val="111111"/>
          <w:sz w:val="28"/>
          <w:sz w:val="28"/>
          <w:szCs w:val="28"/>
          <w:rtl w:val="true"/>
          <w:lang w:bidi="ar-SA"/>
        </w:rPr>
        <w:t>جليل القدر، صاحب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فهرست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واسع الأخبار، كثير التصانيف،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العلّامة الحلّيّ هذه الكلمة في القسم الأوّل من الخلاصة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هذه الطائفة و فقيهها و وجهها لقي مولانا أبا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ذكره الجميل في كتب التراجم كلّها</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488274_1934241801"/>
      <w:bookmarkStart w:id="818" w:name="_Toc355"/>
      <w:bookmarkEnd w:id="817"/>
      <w:r>
        <w:rPr>
          <w:rtl w:val="true"/>
        </w:rPr>
        <w:t>تآليفه</w:t>
      </w:r>
      <w:bookmarkEnd w:id="818"/>
    </w:p>
    <w:p>
      <w:pPr>
        <w:pStyle w:val="BookText"/>
        <w:rPr/>
      </w:pPr>
      <w:r>
        <w:rPr>
          <w:rFonts w:ascii="Amiri" w:hAnsi="Amiri" w:eastAsia="Amiri" w:cs="Amiri"/>
          <w:color w:val="111111"/>
          <w:sz w:val="28"/>
          <w:sz w:val="28"/>
          <w:szCs w:val="28"/>
          <w:rtl w:val="true"/>
          <w:lang w:bidi="ar-SA"/>
        </w:rPr>
        <w:t>له كتب كثيرة أوردها النجاشيّ و الشيخ في فهرستهما،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الرحمة، بصائر الدرجات أربعة أجزاء، الضياء في الردّ علي المحمّديّة و الجعفريّة، فرق الشيعة، الردّ علي الغلاة، ناسخ القرآن و منسوخه و محكمه و متشابهه، مناقب رواة الحديث، مثالب رواة الحديث، الردّ علي المجبّرة، فضل قم و الكوفة، مناقب الشيعة، المنتخبات نحو ألف ورقة، فضل النبيّ صلّي اللّه عليه و آله، فضل عبد المطلّب و عبد اللّه و أبي طالب، الاستطاعة، المزار، كتاب الوضوء، و الصلاة، و الزكاة، و الصوم و الحجّ، و جوامع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عدّ المصنّف من كتبه المقالات و الفرق‌</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2488276_1934241801"/>
      <w:bookmarkStart w:id="820" w:name="_Toc356"/>
      <w:bookmarkEnd w:id="819"/>
      <w:r>
        <w:rPr>
          <w:rtl w:val="true"/>
        </w:rPr>
        <w:t>مشايخه و تلامذته</w:t>
      </w:r>
      <w:bookmarkEnd w:id="820"/>
    </w:p>
    <w:p>
      <w:pPr>
        <w:pStyle w:val="BookText"/>
        <w:rPr/>
      </w:pPr>
      <w:r>
        <w:rPr>
          <w:rFonts w:ascii="Amiri" w:hAnsi="Amiri" w:eastAsia="Amiri" w:cs="Amiri"/>
          <w:color w:val="111111"/>
          <w:sz w:val="28"/>
          <w:sz w:val="28"/>
          <w:szCs w:val="28"/>
          <w:rtl w:val="true"/>
          <w:lang w:bidi="ar-SA"/>
        </w:rPr>
        <w:t>يروي عن جماعة كثيرة من مشايخ الحديث، و يروي عنه عدّة من رجالات الفقه و الحديث لا يسعنا ذكرهم فمن شاء فليتصفّح الأسانيد و ليراجع جامع الرواة</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2488278_1934241801"/>
      <w:bookmarkStart w:id="822" w:name="_Toc357"/>
      <w:bookmarkEnd w:id="821"/>
      <w:r>
        <w:rPr>
          <w:rtl w:val="true"/>
        </w:rPr>
        <w:t>وفاته</w:t>
      </w:r>
      <w:bookmarkEnd w:id="822"/>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الأربعاء لسبع و عشرين من شوّال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رستم‌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منزلت بزرگی است و دارای تالیفاتی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هفتاد و پنج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منزلت، دارای اخبار زیاد و تالیفات فراوان و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این کلمات را در صفحه سی و نه قسمت اول از کتاب الخلاصه می‌آورد و بر آن 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این طایفه و فقیه و بزرگ آنان که مولایمان ابا محمد عسکری را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زیبای او در همه کتاب‌های تراجم می‌باشد</w:t>
      </w:r>
      <w:r>
        <w:rPr>
          <w:rFonts w:eastAsia="IRNazanin" w:cs="IRNazanin"/>
          <w:color w:val="111111"/>
          <w:sz w:val="28"/>
          <w:szCs w:val="28"/>
          <w:rtl w:val="true"/>
          <w:lang w:bidi="fa-IR"/>
        </w:rPr>
        <w:t>.</w:t>
      </w:r>
    </w:p>
    <w:p>
      <w:pPr>
        <w:pStyle w:val="Heading4"/>
        <w:numPr>
          <w:ilvl w:val="3"/>
          <w:numId w:val="1"/>
        </w:numPr>
        <w:rPr/>
      </w:pPr>
      <w:bookmarkStart w:id="823" w:name="__RefHeading___Toc2488280_1934241801"/>
      <w:bookmarkStart w:id="824" w:name="_Toc358"/>
      <w:bookmarkEnd w:id="823"/>
      <w:r>
        <w:rPr>
          <w:rtl w:val="true"/>
        </w:rPr>
        <w:t>تألیفات سعید بن عبدالله قمی</w:t>
      </w:r>
      <w:bookmarkEnd w:id="824"/>
    </w:p>
    <w:p>
      <w:pPr>
        <w:pStyle w:val="BookText"/>
        <w:rPr/>
      </w:pPr>
      <w:r>
        <w:rPr>
          <w:rFonts w:ascii="IRNazanin" w:hAnsi="IRNazanin" w:eastAsia="IRNazanin"/>
          <w:color w:val="111111"/>
          <w:sz w:val="28"/>
          <w:sz w:val="28"/>
          <w:szCs w:val="28"/>
          <w:rtl w:val="true"/>
          <w:lang w:bidi="fa-IR"/>
        </w:rPr>
        <w:t>برای او کتاب‌های زیادی است که نجاشی و شیخ در فهرست‌هایشان نام آنان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رحمت،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الضیاء در رد محمدیه و جعفریه، فرق شیعه، رد بر غلات، ناسخ القرآن و منسوخه و محکمه و متشابهه، مناقب روات الحدیث، مثالب روات الحدیث، رد بر مجبّره، فضیلت قم و کوفه، مناقب شیعه، المنتخبات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هزار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 پیامبر صلی الله علیه و آله ، فضیلت عبدالمطلب و عبدالله و ابی طالب، الااستطاعه، المزار، کتاب الوضوء، کتاب الزکات، کتاب الصوم، کتاب الحج، جوامع الحج و غیر از این کتاب‌ها که مصنف کتاب مقالات و فرق</w:t>
      </w:r>
      <w:r>
        <w:rPr>
          <w:rStyle w:val="FootnoteAnchor"/>
          <w:rtl w:val="true"/>
        </w:rPr>
        <w:footnoteReference w:id="1028"/>
      </w:r>
      <w:r>
        <w:rPr>
          <w:rFonts w:ascii="IRNazanin" w:hAnsi="IRNazanin" w:eastAsia="IRNazanin"/>
          <w:color w:val="111111"/>
          <w:sz w:val="28"/>
          <w:sz w:val="28"/>
          <w:szCs w:val="28"/>
          <w:rtl w:val="true"/>
          <w:lang w:bidi="fa-IR"/>
        </w:rPr>
        <w:t>را از آثار او شمرده است</w:t>
      </w:r>
      <w:r>
        <w:rPr>
          <w:rFonts w:eastAsia="IRNazanin" w:cs="IRNazanin"/>
          <w:color w:val="111111"/>
          <w:sz w:val="28"/>
          <w:szCs w:val="28"/>
          <w:rtl w:val="true"/>
          <w:lang w:bidi="fa-IR"/>
        </w:rPr>
        <w:t>.</w:t>
      </w:r>
    </w:p>
    <w:p>
      <w:pPr>
        <w:pStyle w:val="Heading4"/>
        <w:numPr>
          <w:ilvl w:val="3"/>
          <w:numId w:val="1"/>
        </w:numPr>
        <w:rPr/>
      </w:pPr>
      <w:bookmarkStart w:id="825" w:name="__RefHeading___Toc2488282_1934241801"/>
      <w:bookmarkStart w:id="826" w:name="_Toc359"/>
      <w:bookmarkEnd w:id="825"/>
      <w:r>
        <w:rPr>
          <w:rtl w:val="true"/>
        </w:rPr>
        <w:t>اساتید درایة الحدیث و شاگردان سعید بن عبدالله قمی</w:t>
      </w:r>
      <w:bookmarkEnd w:id="826"/>
    </w:p>
    <w:p>
      <w:pPr>
        <w:pStyle w:val="BookText"/>
        <w:rPr/>
      </w:pPr>
      <w:r>
        <w:rPr>
          <w:rFonts w:ascii="IRNazanin" w:hAnsi="IRNazanin" w:eastAsia="IRNazanin"/>
          <w:color w:val="111111"/>
          <w:sz w:val="28"/>
          <w:sz w:val="28"/>
          <w:szCs w:val="28"/>
          <w:rtl w:val="true"/>
          <w:lang w:bidi="fa-IR"/>
        </w:rPr>
        <w:t>از عده زیادی از بزرگان حدیث روایت می‌کند و از او نیز بزرگان فقه و حدیث روایت کرده‌اند که توان ذکر نام همه آنها را نداریم و اگر کسی قصد ورق زدن و یافتن این سندها دارد، به جامع الروات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عده‌ای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الخلاصه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چهارشنبه بیست و هفتم شوال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رستم</w:t>
      </w:r>
      <w:r>
        <w:rPr>
          <w:rStyle w:val="FootnoteAnchor"/>
          <w:rtl w:val="true"/>
        </w:rPr>
        <w:footnoteReference w:id="1029"/>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bookmarkStart w:id="827" w:name="pg13578_143341"/>
    </w:p>
    <w:p>
      <w:pPr>
        <w:pStyle w:val="Heading3"/>
        <w:numPr>
          <w:ilvl w:val="2"/>
          <w:numId w:val="1"/>
        </w:numPr>
        <w:rPr/>
      </w:pPr>
      <w:bookmarkStart w:id="828" w:name="__RefHeading___Toc2488284_1934241801"/>
      <w:bookmarkStart w:id="829" w:name="_Toc360"/>
      <w:bookmarkEnd w:id="827"/>
      <w:bookmarkEnd w:id="828"/>
      <w:r>
        <w:rPr/>
        <w:t>41</w:t>
      </w:r>
      <w:r>
        <w:rPr>
          <w:rtl w:val="true"/>
        </w:rPr>
        <w:t xml:space="preserve">- </w:t>
      </w:r>
      <w:r>
        <w:rPr>
          <w:rtl w:val="true"/>
        </w:rPr>
        <w:t>سليم بن قيس</w:t>
      </w:r>
      <w:bookmarkEnd w:id="829"/>
    </w:p>
    <w:p>
      <w:pPr>
        <w:pStyle w:val="Heading4"/>
        <w:numPr>
          <w:ilvl w:val="3"/>
          <w:numId w:val="1"/>
        </w:numPr>
        <w:rPr/>
      </w:pPr>
      <w:bookmarkStart w:id="830" w:name="__RefHeading___Toc2488286_1934241801"/>
      <w:bookmarkStart w:id="831" w:name="_Toc361"/>
      <w:bookmarkEnd w:id="830"/>
      <w:r>
        <w:rPr>
          <w:rtl w:val="true"/>
        </w:rPr>
        <w:t>[</w:t>
      </w:r>
      <w:r>
        <w:rPr>
          <w:rtl w:val="true"/>
        </w:rPr>
        <w:t>الثناء عليه</w:t>
      </w:r>
      <w:r>
        <w:rPr>
          <w:rtl w:val="true"/>
        </w:rPr>
        <w:t>]</w:t>
      </w:r>
      <w:bookmarkEnd w:id="831"/>
    </w:p>
    <w:p>
      <w:pPr>
        <w:pStyle w:val="BookText"/>
        <w:rPr/>
      </w:pPr>
      <w:r>
        <w:rPr>
          <w:rFonts w:ascii="Amiri" w:hAnsi="Amiri" w:eastAsia="Amiri" w:cs="Amiri"/>
          <w:color w:val="111111"/>
          <w:sz w:val="28"/>
          <w:sz w:val="28"/>
          <w:szCs w:val="28"/>
          <w:rtl w:val="true"/>
          <w:lang w:bidi="ar-SA"/>
        </w:rPr>
        <w:t>أبو صادق سليم‌</w:t>
      </w:r>
      <w:r>
        <w:rPr>
          <w:rStyle w:val="FootnoteAnchor"/>
          <w:rtl w:val="true"/>
        </w:rPr>
        <w:footnoteReference w:id="1030"/>
      </w:r>
      <w:r>
        <w:rPr>
          <w:rFonts w:ascii="Amiri" w:hAnsi="Amiri" w:eastAsia="Amiri" w:cs="Amiri"/>
          <w:color w:val="111111"/>
          <w:sz w:val="28"/>
          <w:sz w:val="28"/>
          <w:szCs w:val="28"/>
          <w:rtl w:val="true"/>
          <w:lang w:bidi="ar-SA"/>
        </w:rPr>
        <w:t>بن قيس الهلاليّ العامريّ الكوفيّ، صاحب أمير المؤمنين عليه السّلام، كان من كبراء أصحابه عليه السّلام و مصنّفيهم، عدّه الشيخ في رجاله من أصحابه و أصحاب الحسن و الحسين و السجّاد و الباقر عليهم السّلام و عدّه البرقيّ من أولياء أمير المؤمنين عليه السّلام‌</w:t>
      </w:r>
      <w:r>
        <w:rPr>
          <w:rStyle w:val="FootnoteAnchor"/>
          <w:rtl w:val="true"/>
        </w:rPr>
        <w:footnoteReference w:id="1031"/>
      </w:r>
      <w:r>
        <w:rPr>
          <w:rFonts w:ascii="Amiri" w:hAnsi="Amiri" w:eastAsia="Amiri" w:cs="Amiri"/>
          <w:color w:val="111111"/>
          <w:sz w:val="28"/>
          <w:sz w:val="28"/>
          <w:szCs w:val="28"/>
          <w:rtl w:val="true"/>
          <w:lang w:bidi="ar-SA"/>
        </w:rPr>
        <w:t xml:space="preserve">، و ذكره النجاشيّ في الفهرست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الأولي من مصنّفي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له كتاب، يكنّي أبا صادق، أخبرني عليّ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الصيرفيّ، عن حمّاد بن عيسي و عثمان بن عيسي، قال حمّاد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إبراهيم بن عمر اليمانيّ، عن سليم بن قيس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الفهرست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يكنّي أبا صادق، له كتاب، أخبرنا به ابن أبي جيّد، عن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سمعت 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النديم في الفهرست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سليم بن قيس الهلاليّ، و كان هاربا من الحجّاج لأنّه طلبه ليقتله فلجأ إلي أبان بن أبي عيّاش فآواه، فلمّا حضرته الوفاة قال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عليّ حقّا و قد حضرتني الوفاة يا ابن أخي، إنّه كان من أمر رسول اللّه صلّي اللّه عليه و آله كيت و كيت، و أعطاه كتابا و هو كتاب سليم بن قيس الهلاليّ المشهور،رواه عنه أبان بن أبي عيّاش، لم يروه عنه غيره، و قال أبان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قيس‌</w:t>
      </w:r>
      <w:r>
        <w:rPr>
          <w:rStyle w:val="FootnoteAnchor"/>
          <w:rtl w:val="true"/>
        </w:rPr>
        <w:footnoteReference w:id="1032"/>
      </w:r>
      <w:r>
        <w:rPr>
          <w:rFonts w:ascii="Amiri" w:hAnsi="Amiri" w:eastAsia="Amiri" w:cs="Amiri"/>
          <w:color w:val="111111"/>
          <w:sz w:val="28"/>
          <w:sz w:val="28"/>
          <w:szCs w:val="28"/>
          <w:rtl w:val="true"/>
          <w:lang w:bidi="ar-SA"/>
        </w:rPr>
        <w:t>شيخا له نور يعلوه، و أوّل كتاب ظهر للشيعة 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العلّامة في القسم الأوّل من الخلاصة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بعد ذكره كلام النجاشيّ</w:t>
      </w:r>
    </w:p>
    <w:p>
      <w:pPr>
        <w:pStyle w:val="Heading3"/>
        <w:numPr>
          <w:ilvl w:val="2"/>
          <w:numId w:val="1"/>
        </w:numPr>
        <w:rPr/>
      </w:pPr>
      <w:bookmarkStart w:id="832" w:name="__RefHeading___Toc2488288_1934241801"/>
      <w:bookmarkStart w:id="833" w:name="_Toc362"/>
      <w:bookmarkEnd w:id="832"/>
      <w:r>
        <w:rPr>
          <w:rtl w:val="true"/>
        </w:rPr>
        <w:t>سلیم بن قیس</w:t>
      </w:r>
      <w:bookmarkEnd w:id="833"/>
    </w:p>
    <w:p>
      <w:pPr>
        <w:pStyle w:val="Heading4"/>
        <w:numPr>
          <w:ilvl w:val="3"/>
          <w:numId w:val="1"/>
        </w:numPr>
        <w:rPr/>
      </w:pPr>
      <w:bookmarkStart w:id="834" w:name="__RefHeading___Toc2488290_1934241801"/>
      <w:bookmarkStart w:id="835" w:name="_Toc363"/>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ابو صادق سلیم</w:t>
      </w:r>
      <w:r>
        <w:rPr>
          <w:rStyle w:val="FootnoteAnchor"/>
          <w:rtl w:val="true"/>
        </w:rPr>
        <w:footnoteReference w:id="1033"/>
      </w:r>
      <w:r>
        <w:rPr>
          <w:rFonts w:ascii="IRNazanin" w:hAnsi="IRNazanin" w:eastAsia="IRNazanin"/>
          <w:color w:val="111111"/>
          <w:sz w:val="28"/>
          <w:sz w:val="28"/>
          <w:szCs w:val="28"/>
          <w:rtl w:val="true"/>
          <w:lang w:bidi="fa-IR"/>
        </w:rPr>
        <w:t>بن قیس هلالی عامری کوفی از مصاحبان امیرالمومنین علیه السلام و از بزرگان اصحاب و مؤلف آن اصحاب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رجالش او را از اصحاب امیرالمومنین و اصحاب امام حسن، حسین، سجاد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 و برقی او را از دوستان امیرالمومنین علیه 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صفحه شش فهرست خود در طبقه اول از مصنفین شیعه نامش را ذکر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بن قیس هلالی برای او کتابی هست و کنیه‌اش ابا صادق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قمی مرا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ولید مرا حدیث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القاسم مرا حدیث نمود از محمد بن علی صیرفی از حماد بن عیسی و عثمان بن عیس که حماد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از سلیم بن قیس به واسطه کتابش حدیث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صفحه هشتاد و یک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بن قیس هلالی و کنیه ابا صادق، برایش کتاب هست که از آن کتاب ابن ابی جیّد ما را روایت گفت از محمد بن حسن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از نجاشی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صفحه سیصد و هفت فهرست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امیرالمومنین علیه السلام سلیم بن قیس هلالی است و او از حجاج که در پی کشتنش بودند فرار کرد و به ابان بن ابی عیاش پناه برد و او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هنگام مرگش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 من حقّی است که بر هنگام وفات نزد من حاضر باشی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اکرم صلی الله علیه و آله اتفاقاتی افتاده ، و کتابی به او عطا نمود و آن کتاب سلیم بن قیس هلالی مشهور است که ابان بن ابی عیاش از او روایت کرده است و غیر از او از آن روایت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در حدیثی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قیس</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شیخی بود که در او نوری وجود داشت که او را بالا می‌برد و اولین کتابی که از شیعه پدید آمد کتاب سلیم بن قیس هلالی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قسمت اول کتاب الخلاصه صفحه چهل و یک، بعد از ذکر کلام نجاشی </w:t>
      </w:r>
      <w:bookmarkStart w:id="836" w:name="pg13578_143342"/>
    </w:p>
    <w:p>
      <w:pPr>
        <w:pStyle w:val="BookText"/>
        <w:rPr/>
      </w:pPr>
      <w:bookmarkEnd w:id="836"/>
      <w:r>
        <w:rPr>
          <w:rFonts w:ascii="Amiri" w:hAnsi="Amiri" w:eastAsia="Amiri" w:cs="Amiri"/>
          <w:color w:val="111111"/>
          <w:sz w:val="28"/>
          <w:sz w:val="28"/>
          <w:szCs w:val="28"/>
          <w:rtl w:val="true"/>
          <w:lang w:bidi="ar-SA"/>
        </w:rPr>
        <w:t>المتقدّم عن السيّد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عن ابن النديم،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متعبّدا له نور يعلوه،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روي عن أبي عبد اللّه‌</w:t>
      </w:r>
      <w:r>
        <w:rPr>
          <w:rStyle w:val="FootnoteAnchor"/>
          <w:rtl w:val="true"/>
        </w:rPr>
        <w:footnoteReference w:id="1035"/>
      </w:r>
      <w:r>
        <w:rPr>
          <w:rFonts w:ascii="Amiri" w:hAnsi="Amiri" w:eastAsia="Amiri" w:cs="Amiri"/>
          <w:color w:val="111111"/>
          <w:sz w:val="28"/>
          <w:sz w:val="28"/>
          <w:szCs w:val="28"/>
          <w:rtl w:val="true"/>
          <w:lang w:bidi="ar-SA"/>
        </w:rPr>
        <w:t>و الحسن و الحسين و عليّ بن الحسين عليهم السّلام، و ينسب إليه هذا الكتاب المشهور، و 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 لا يعرف و لا ذكر في خبر، و قد وجدت ذكره في مواضع كثيرة من غير جهة كتابه و لا رواية ابن أبي عيّاش عنه، و قد ذكر له ابن عقدة في رجال أمير المؤمنين عليه السّلام أحاديث عنه، و الكتاب موضوع لا مرية فيه، و علي ذلك علامات تدلّ علي ما ذكرناه،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أنّ محمّد بن أبي بكر وعظ أباه عند الموت‌</w:t>
      </w:r>
      <w:r>
        <w:rPr>
          <w:rStyle w:val="FootnoteAnchor"/>
          <w:rtl w:val="true"/>
        </w:rPr>
        <w:footnoteReference w:id="1036"/>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ثلاثة عشر و غير ذلك‌</w:t>
      </w:r>
      <w:r>
        <w:rPr>
          <w:rStyle w:val="FootnoteAnchor"/>
          <w:rtl w:val="true"/>
        </w:rPr>
        <w:footnoteReference w:id="1037"/>
      </w:r>
      <w:r>
        <w:rPr>
          <w:rFonts w:ascii="Amiri" w:hAnsi="Amiri" w:eastAsia="Amiri" w:cs="Amiri"/>
          <w:color w:val="111111"/>
          <w:sz w:val="28"/>
          <w:sz w:val="28"/>
          <w:szCs w:val="28"/>
          <w:rtl w:val="true"/>
          <w:lang w:bidi="ar-SA"/>
        </w:rPr>
        <w:t>، و أسانيد هذا الكتاب تختلف تارة برواية عمر بن أذينة عن إبراهيم بن عمر الصنعانيّ، عن أبان بن أبي عيّاش، عن سليم، و تارة يروي عن عمر، عن أبان بلا واسطة و الوجه عندي الحكم بتعديل المشار إليه و التوقف في الفاسد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 العلّامة المحقّق الداماد في الرواشح و حكم بتوثيقه و عدالته، و عدّه المصنّف في كتاب الغيبة من الثقات العظام و العلماء الأعلام، بل الظاهر أنّ الرجل في نفسه صدوق ثقة، و إن توقّف فيه بعض لأجل كتابه</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2488292_1934241801"/>
      <w:bookmarkStart w:id="838" w:name="_Toc364"/>
      <w:bookmarkEnd w:id="837"/>
      <w:r>
        <w:rPr>
          <w:rtl w:val="true"/>
        </w:rPr>
        <w:t>كتابه</w:t>
      </w:r>
      <w:bookmarkEnd w:id="838"/>
    </w:p>
    <w:p>
      <w:pPr>
        <w:pStyle w:val="BookText"/>
        <w:rPr/>
      </w:pPr>
      <w:r>
        <w:rPr>
          <w:rFonts w:ascii="Amiri" w:hAnsi="Amiri" w:eastAsia="Amiri" w:cs="Amiri"/>
          <w:color w:val="111111"/>
          <w:sz w:val="28"/>
          <w:sz w:val="28"/>
          <w:szCs w:val="28"/>
          <w:rtl w:val="true"/>
          <w:lang w:bidi="ar-SA"/>
        </w:rPr>
        <w:t>يعرف كتابه بكتاب سليم بن قيس، و هو أصل من أصول الشيعة، و أقدم كتاب صنّف في الإسلام في عصر التابعين بعد كتاب السنن لابن أبي رافع‌</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ثمّ اقتدت به عليه السلام شيعته و متابعوه من طبقة الصحابة و التابعين كعبد اللّه بن عبّاس، و سلمان و أبي ذر و جابر بن عبد اللّه الأنصاريّ، و أبي رافع القبطي مولي رسول اللّه صلي عليه و آله من الصحابة و أبي الأسود الدوئلي و عبيد اللّه و علي ابني رافع و سليم بن قيس المترجم و أصبغ بن نباتة و الحارث ابن عبد اللّه الأعور الهمدانيّ و ميثم التمار و عبيد اللّه بن حر الجعفي و ربيعة بن سميع و زيد بن وهب الجهنيّ و يعلي بن مرة و سعيد بن جبير بن هشام الأسدي، و سعيد بن المسيب و غيرهم من التابعين فصنفوا في العلوم الإسلامية مثل التفسير و علوم القرآن و الحديث و الفقه و الرجال و أصول المعارف و أخبار المغازي و السير و التواريخ و النحو و اللغة و الخطب و العهود و الوصايا كتبا عديدة ممتعة، يوجد ذكر بعضها في كتب الفهارس، و أفرد العلامة صدر الدين في كتابه تأسيس الشيعة و كتابه الشيعة و فنون الإسلام في اثبات تقدم الشيعة في جميع العلوم و بيان تصنيفاتهم فيها في كل عصر و طبقة و نحن أوعزنا سابقا إلي تقدمهم في علم الحديث و أشرنا إلي ما ألفوا فيه في كل عصر و طبقة اجمالا في مقدمتنا علي كتاب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حاز بذلك مؤلّفه</w:t>
      </w:r>
    </w:p>
    <w:p>
      <w:pPr>
        <w:pStyle w:val="BookText"/>
        <w:rPr/>
      </w:pPr>
      <w:r>
        <w:rPr>
          <w:rFonts w:ascii="IRNazanin" w:hAnsi="IRNazanin" w:eastAsia="IRNazanin"/>
          <w:color w:val="111111"/>
          <w:sz w:val="28"/>
          <w:sz w:val="28"/>
          <w:szCs w:val="28"/>
          <w:rtl w:val="true"/>
          <w:lang w:bidi="fa-IR"/>
        </w:rPr>
        <w:t>از سید علی بن احمد عقیقی که گذشت و مانند آنچه که از ابن ندیم گذشت، از او نام می‌برد، تا اینجا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شیخ متعبدی بود که دارای نوری بود که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غضائری می‌گوید که سلیم بن قیس هلالی از ابی عبدالله</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حسن و حسین و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و انتساب کتاب به او شهرت دارد و اصحاب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شناخته نمی‌شود و ذکری از او در خبر‌ها نیست و نام او در جاهای بسیاری غیر از این کتاب پیدا می‌شود و ابن ابی عیاش از او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در رجال امیرالمومنین علیه السلام احادیثی را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موضوع لامریه فیه، بنابراین در کتاب نشانه‌هایی وجود دارد که نظر ما را تایید می‌کند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درباره محمد بن ابی بکر گفته که پدرش را در هنگام مرگ موعظه نمود،</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 دیگر آنکه ائمه سیزده نفرند و غیر از اینها</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سندهای این کتاب هم متفاوت می‌باشد؛ یک بار به روایت عمر بن اذیته از ابراهیم بن عمر صنعانی، از ابان بن ابی عیّاش، از سلیم می‌باشد و یک بار روایت از عمر، از ابان بدون واسطه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من در این مورد آن است که باید حکم به تعدیل سلیم و توقف نمودن در موارد فاسد این کتاب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را محقق داماد در رواشح تبعیت کرده و حکم به وثاقت و عدالت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در کتاب غیبت، او را از بزرگان و عالمان نامی شمرده است، بلکه ظاهر این است که مردی بوده که فی نفسه مورد توثیق بوده و بعضی‌ها به جهت کتابش در او متوقف شده‌اند</w:t>
      </w:r>
      <w:r>
        <w:rPr>
          <w:rFonts w:eastAsia="IRNazanin" w:cs="IRNazanin"/>
          <w:color w:val="111111"/>
          <w:sz w:val="28"/>
          <w:szCs w:val="28"/>
          <w:rtl w:val="true"/>
          <w:lang w:bidi="fa-IR"/>
        </w:rPr>
        <w:t>.</w:t>
      </w:r>
    </w:p>
    <w:p>
      <w:pPr>
        <w:pStyle w:val="Heading4"/>
        <w:numPr>
          <w:ilvl w:val="3"/>
          <w:numId w:val="1"/>
        </w:numPr>
        <w:rPr/>
      </w:pPr>
      <w:bookmarkStart w:id="839" w:name="__RefHeading___Toc2488294_1934241801"/>
      <w:bookmarkStart w:id="840" w:name="_Toc365"/>
      <w:bookmarkEnd w:id="839"/>
      <w:r>
        <w:rPr>
          <w:rtl w:val="true"/>
        </w:rPr>
        <w:t>کتاب سلیم بن قیس</w:t>
      </w:r>
      <w:bookmarkEnd w:id="840"/>
    </w:p>
    <w:p>
      <w:pPr>
        <w:pStyle w:val="BookText"/>
        <w:rPr/>
      </w:pPr>
      <w:r>
        <w:rPr>
          <w:rFonts w:ascii="IRNazanin" w:hAnsi="IRNazanin" w:eastAsia="IRNazanin"/>
          <w:color w:val="111111"/>
          <w:sz w:val="28"/>
          <w:sz w:val="28"/>
          <w:szCs w:val="28"/>
          <w:rtl w:val="true"/>
          <w:lang w:bidi="fa-IR"/>
        </w:rPr>
        <w:t>کتاب او به کتاب سلیم بن قیس شناخته می‌شود و آن اصلی از اصول شیعه است و قدیمی‌ترین کتابی است که در اسلام و در زمان تابعین، بعد از کتاب سنن ابن ابی رافع</w:t>
      </w:r>
      <w:r>
        <w:rPr>
          <w:rStyle w:val="FootnoteAnchor"/>
          <w:rtl w:val="true"/>
        </w:rPr>
        <w:footnoteReference w:id="104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قصب السبق و شرف التقدّم علي من بعده، و كان ذلك الكتاب في جميع الأعصار أصلا ترجع الشيعة إليه و تعول عليه، حتّي روي في حقّه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يكن عنده من شيعتنا و محبّينا كتاب سليم بن قيس الهلاليّ فليس عنده من أمرنا شي‌ء</w:t>
      </w:r>
    </w:p>
    <w:p>
      <w:pPr>
        <w:pStyle w:val="BookText"/>
        <w:rPr/>
      </w:pPr>
      <w:r>
        <w:rPr>
          <w:rFonts w:ascii="IRNazanin" w:hAnsi="IRNazanin" w:eastAsia="IRNazanin"/>
          <w:color w:val="111111"/>
          <w:sz w:val="28"/>
          <w:sz w:val="28"/>
          <w:szCs w:val="28"/>
          <w:rtl w:val="true"/>
          <w:lang w:bidi="fa-IR"/>
        </w:rPr>
        <w:t>و به این وسیله مؤلف آن گوی سبقت را ربوده و بر بعد از خود مقدم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تین کتاب در همه دوران‌ها اصلی بوده که شیعه به آن رجوع می‌کرده و به آن بر می‌گشت، تا جایی که در حقّ آن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نزد کسی از شیعیان و محبّان ما کتاب سلیم بن قیس هلالی نباشد، از امر ما نزد او چیزی نیست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و در باب دیات کتابی را تصنیف نموده که نامش را صحیفه و کتاب الفرائض گذاشته است که شیخ صدوق همه آن را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الطائفه در التهذیب؛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الشجاج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ثقة الاسلام کلینی هم در کتابت کافی و ابواب دیات از آن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احادیث جفر و جامعه و احادیث مصحف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را تدوین نمود و برای شیعیان قواعد کلی که از آن انواع علوم را می‌شود استخراج نمود را املا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اصول معارف و فروعات آن و علوم عربی و فنون آن و همه علوم قرآنی و نهج البلاغه و راه‌های آن و طب و سیاست و خطبه‌ها و مواعظ و غیر آنها را که می‌شود گفت همه علوم را به آنان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اینها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سینه 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لعلماً جمّاً لو اصبت له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اینها اضافه کن که او کاتب وحی در زمان حیات رسول الله صلی الله علیه و آله به اجماع همه امت و جمع کننده قرآن بعد وفات رسول الله بوده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شیعیان او علیه السلام و تبعیت کنندگانش از طبقه اصحاب و تابعین، مانند عبدالله بن عباس، سلمان، ابوذر، جابر بن عبدالله انصاری و ابی رافع القطبی مولی رسول الله صلی الله علیه و آله از صحابه، ابی الاسود دوئلی و عبیدالله و و علی فرزندان رافع و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حارث بن عبدالله اعور همدانی، میثم تمار، عبیدالله بن حر جعفی، ربیعه بن سمیع، زید بن وهب جهنی، یعلی بن مره، سعید بن جبیر بن هشام اسدی، سعید بم مسیب و غیر از اینان از تابعین به امیرالمومنین علیه السلام اقتدا کردند و در علوم اسلامی مانند تفسیر و علوم قرآن و حدیث و فقه و رجال و اصول معارف و اخبار جنگ‌ها و سفرنامه‌ها و تاریخ و نحو و لغت و خطبه‌ها و عهود و وصایا کتاب‌های زیاد و بی‌شماری تالیف نمودند که نام بعضی از آنها در کتاب‌های فهرست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صدرالدین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به اثبات تقدم شیعه در همه علوم و بیان تالیفات آنها در هر دوره و طبقه‌ای پرداخته است که ما قبلا در تقدمشان در علم حدیث به آن پرداختیم و به تالیفات آنان در هر دوره و طبقه‌ای به صورت اجمالی در مقدمه‌ای که بر کتاب وسائل الشیعه نوشتیم، اشاره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يعلم من أسبابنا شيئا، و هو سرّ من أسرار آل محمّد صلّي اللّه عليه و آله و في الكشّيّ أنّه قرأه أبان بن أبي عيّاش علي عليّ بن الحسين عليه السّلام قال، صدق سليم رحمة اللّه عليه هذا حديث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حدّث أبان أبا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كلّه فاغرورقت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قد أتي أبي بعد جدّي الحسين عليه السّلام و أنا قاعد عنده فحدّثه بهذا الحديث بعينه،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حدّثني أبي و عمّي الحسن عليهما السّلام بهذا الحديث عن أمير المؤمنين عليه السّلام فقالا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حدّثك بذلك و نحن شهود، ثمّ حدّثناه أنّهما سمعا ذلك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 إثبات الرجعة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حمّاد بن عيسي هذا الحديث عند مولانا أبي عبد اللّه عليه السّلام فبكي،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فقد روي هذا الحديث أبي، عن أبيه، عن جدّه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عن أبي حين سأله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رابع عن مختصر البصائر أنّه قرأ أبان كتاب سليم علي سيّدنا عليّ بن الحسين عليه السّلام بحضور جماعة من أعيان أصحابه منهم أبو الطفيل فأقرّه عليه زين العابدين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يعرب عن صحّة الكتاب و عناية الأصحاب به ما قال النعمانيّ في كتاب الغيبة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بعد ما أخرج عنه أحاديث تدلّ علي أنّ الأئمة اثني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جميع الشيعة ممّن حمل العلم و رواه عن الأئمّة عليهم السّلام خلاف في أنّ كتاب سليم بن قيس الهلاليّ أصل من أكبر كتب الأصول التي رواها أهل العلم حملة حديث أهل البيت عليهم السّلام و أقدمها، لأنّ جميع ما اشتمل عليه هذا الأصل إنّما هو عن رسول اللّه صلّي اللّه عليه و آله و أمير المؤمنين عليه السّلام و المقداد و سلمان الفارسيّ و أبي ذرّ و من جري مجراهم ممّن شهد رسول اللّه صلّي اللّه عليه و آله و أمير المؤمنين عليه السّلام و سمع منهما، و هو من الأصول الّتي ترجع الشيعة إليها و تعول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عنه كثير من قدماء أصحابنا في كتبهم كثقة الإسلام في الكافي و الصفّار في بصائر الدرجات، و الصدوق في من لا يحضره الفقيه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نقلنا سابقا عن ابن النديم أنّ كتاب سليم بن قيس أوّل كتاب ظهر للشيعة، و ممّا حكي من القاضي</w:t>
      </w:r>
    </w:p>
    <w:p>
      <w:pPr>
        <w:pStyle w:val="BookText"/>
        <w:rPr/>
      </w:pPr>
      <w:r>
        <w:rPr>
          <w:rFonts w:ascii="IRNazanin" w:hAnsi="IRNazanin" w:eastAsia="IRNazanin"/>
          <w:color w:val="111111"/>
          <w:sz w:val="28"/>
          <w:sz w:val="28"/>
          <w:szCs w:val="28"/>
          <w:rtl w:val="true"/>
          <w:lang w:bidi="fa-IR"/>
        </w:rPr>
        <w:t>و از ما هیچ نمی‌داند و آن سرّی از اسرار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کشیّ آمده که هنگامی که این کتاب را ابان بن ابی عیّاش بر علی بن حسین علیه السلام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راست گفته است و این‌ها احادیث ماست و به آنها علم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هست که ابان همه این حدیث را برای ابا جعفر محمد بن علی امام باقر علیه السلام گفت و حضرت به خود بالید و چشمانش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راست می‌گوید، سلیم بعد از جدم حضرت حسین علیه السلام نزد پدرم آمد و من نزد پدر نشسته بودم و همه این حدیث را بدون کم و کاست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به تحقیق پدرم و عمویم امام حسن علیهما السلام همین حدیث را از امیرالمومنین علیه السلام بیان فرمودند و آن دو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این را برای تو حدیث نمودند و ما شاهد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فرمودند که ما این را از رسول الله صلی الله علیه و آله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شاذان است که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حماد بن عیسی نزد مولایمان ابا عبدالله علیه السلام ذکر نمود و حضرت گریه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w:t>
      </w:r>
    </w:p>
    <w:p>
      <w:pPr>
        <w:pStyle w:val="BookText"/>
        <w:rPr/>
      </w:pPr>
      <w:r>
        <w:rPr>
          <w:rFonts w:ascii="IRNazanin" w:hAnsi="IRNazanin" w:eastAsia="IRNazanin"/>
          <w:color w:val="111111"/>
          <w:sz w:val="28"/>
          <w:sz w:val="28"/>
          <w:szCs w:val="28"/>
          <w:rtl w:val="true"/>
          <w:lang w:bidi="fa-IR"/>
        </w:rPr>
        <w:t>راست می‌گوید، این حدیث را پدرم از پدرش و از جدش حسین علیه السلام روایت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پدرم در وقتی شنیدم که از سلیم بن قیس هلالی سوال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که ابان کتاب سلیم را برای آقایمان علی بن حسین علیه السلام در حضور تعدادی از بزرگان اصحاب که یکی از آنان ابو الطفیل بود، قرائت کرد و امام زین العابدین علیه السلام او را تکریم نمود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احادیث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صحیح بودن کتاب و توجه اصحاب به این کتاب، آن چیزی است که نعمانی در صفحه چهل و هفت کتاب الغیبه بیان می‌کند که بعد از آنکه این احادیث مبنی بر بودن تعداد ائمه به دوازده نفر از این کتاب بیان گردید،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شیعیان از بین کسانی که علم را حمل و آن را از ائمه روایت کرده‌اند، کتاب سلیم بن قیس هلالی از ارزشمندترین اصول شیعه به شمار می‌رود، زیرا آنچه در این اصل آمده است، همه از رسول خدا صلی الله علیه و آله و امیرالمومنین علیه السلام و مقداد و سلمان و ابوذر و مانند آنها که رسول خدا صلی الله علیه و آله و امیرالمومنین علیه السلام را دیده‌اند و کلامشان را شنیده‌اند،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از اصولی است که شیعه به آن رجوع می‌کند و برآن اعتماد می‌نماید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کتاب بسیاری از قدمای اصحاب در کتاب‌هایشان نقل کرده‌اند، مانند ثقه الاسلام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سابقاً هم از ابن ندیم نقل کردیم، کتاب سلیم بن قیس اولین کتابی هست که از شیعه پدید آمده، و چنان چه از قاضی </w:t>
      </w:r>
      <w:bookmarkStart w:id="841" w:name="pg13578_143345"/>
    </w:p>
    <w:p>
      <w:pPr>
        <w:pStyle w:val="BookText"/>
        <w:rPr/>
      </w:pPr>
      <w:bookmarkEnd w:id="841"/>
      <w:r>
        <w:rPr>
          <w:rFonts w:ascii="Amiri" w:hAnsi="Amiri" w:eastAsia="Amiri" w:cs="Amiri"/>
          <w:color w:val="111111"/>
          <w:sz w:val="28"/>
          <w:sz w:val="28"/>
          <w:szCs w:val="28"/>
          <w:rtl w:val="true"/>
          <w:lang w:bidi="ar-SA"/>
        </w:rPr>
        <w:t xml:space="preserve">بدر الدين السبكيّ المتوفّي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محاسن الوسائل في معرفة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كتاب صنّف للشيعة هو كتاب سليم بن قيس الهلاليّ، انّ كتاب سليم هذا كان من الأصول الشهيرة عند العامّة فضلا عن الخاصّة، و سيأتي في الفصل الثاني عن المصنّف أنّ كتاب سليم في غاية الاشتهار، و قد طعن فيه جماعة، و الحقّ أنّه من الأصول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كلّه لا مجال لما حكي عن ابن الغضائريّ في الكتاب و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جملة القول حول الكتاب و إن شئت الزيادة فليراجع إلي الروضات و تنقيح المقال 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الكتاب علي صورته الأصليّة في النجف أخيرا</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2488296_1934241801"/>
      <w:bookmarkStart w:id="843" w:name="_Toc366"/>
      <w:bookmarkEnd w:id="842"/>
      <w:r>
        <w:rPr/>
        <w:t>42</w:t>
      </w:r>
      <w:r>
        <w:rPr>
          <w:rtl w:val="true"/>
        </w:rPr>
        <w:t xml:space="preserve">- </w:t>
      </w:r>
      <w:r>
        <w:rPr>
          <w:rtl w:val="true"/>
        </w:rPr>
        <w:t>الصهرشتي</w:t>
      </w:r>
      <w:bookmarkEnd w:id="843"/>
    </w:p>
    <w:p>
      <w:pPr>
        <w:pStyle w:val="BookText"/>
        <w:rPr/>
      </w:pPr>
      <w:r>
        <w:rPr>
          <w:rFonts w:ascii="Amiri" w:hAnsi="Amiri" w:eastAsia="Amiri" w:cs="Amiri"/>
          <w:color w:val="111111"/>
          <w:sz w:val="28"/>
          <w:sz w:val="28"/>
          <w:szCs w:val="28"/>
          <w:rtl w:val="true"/>
          <w:lang w:bidi="ar-SA"/>
        </w:rPr>
        <w:t>هو نظام الدين أبو الحسن سليمان بن الحسن الصهرشتيّ‌</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عالما كاملا فقيها وجها ديّنا ثقة، شيخا من شيوخ الشيعة، من كبار تلامذة السيّد المرتضي و الشيخ الطوسيّ قدّس اللّه روحهما، راويا عنهما و عن المفيد و عن أبي يعلي محمّد بن الحسن بن حمزة الجعفريّ، و أبي الحسين أحمد بن عليّ الكوفيّ النجاشيّ‌</w:t>
      </w:r>
      <w:r>
        <w:rPr>
          <w:rStyle w:val="FootnoteAnchor"/>
          <w:rtl w:val="true"/>
        </w:rPr>
        <w:footnoteReference w:id="1045"/>
      </w:r>
      <w:r>
        <w:rPr>
          <w:rFonts w:ascii="Amiri" w:hAnsi="Amiri" w:eastAsia="Amiri" w:cs="Amiri"/>
          <w:color w:val="111111"/>
          <w:sz w:val="28"/>
          <w:sz w:val="28"/>
          <w:szCs w:val="28"/>
          <w:rtl w:val="true"/>
          <w:lang w:bidi="ar-SA"/>
        </w:rPr>
        <w:t>، و أبي الفرج المظفّر بن عليّ بن حمدان القزوينيّ و أبي المفضّل الشيبانيّ و عن الشيخ أبي عبد اللّه الحسين بن الحسن بن بابويه ابن أخي الصدوق، و عن الشيخ أبي الحسن محمّد بن الحسين الفتّال‌</w:t>
      </w:r>
      <w:r>
        <w:rPr>
          <w:rStyle w:val="FootnoteAnchor"/>
          <w:rtl w:val="true"/>
        </w:rPr>
        <w:footnoteReference w:id="1046"/>
      </w:r>
      <w:r>
        <w:rPr>
          <w:rFonts w:ascii="Amiri" w:hAnsi="Amiri" w:eastAsia="Amiri" w:cs="Amiri"/>
          <w:color w:val="111111"/>
          <w:sz w:val="28"/>
          <w:sz w:val="28"/>
          <w:szCs w:val="28"/>
          <w:rtl w:val="true"/>
          <w:lang w:bidi="ar-SA"/>
        </w:rPr>
        <w:t>، و يروي عنه الشيخ الحسن بن الحسين بن بابويه المعروف بحسكا و غيره‌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بدرالدین سبکی متوفای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الوسائل فی معرفه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کتابی که شیعه تالیف نمود، کتاب سلیم بن قیس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همه اصول مشهور اهل سنت نیز جدای از شیعه آمده و همان گونه که در فصل دوم از مصنف خواهد آمد، کتاب سلیم در اوج شهرت است و جماعتی به آن ایراد وارد کردند، ولی حق آن است که از اصول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نقل‌ها دیگر فرصتی برای آنچه که ابن غضائری در باره این کتاب و نویسنده‌اش بیان کرد،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تعدادی از اقوال درباره کتاب بود و اگر طالب بیشتر از این هستید، به کتاب‌های روضات الجنات و تنقیح المقال و الذریعه مراجعه نمایید، و این کتاب اخیراً بدون تغییر در نجف منتشر شده است</w:t>
      </w:r>
      <w:r>
        <w:rPr>
          <w:rFonts w:eastAsia="IRNazanin" w:cs="IRNazanin"/>
          <w:color w:val="111111"/>
          <w:sz w:val="28"/>
          <w:szCs w:val="28"/>
          <w:rtl w:val="true"/>
          <w:lang w:bidi="fa-IR"/>
        </w:rPr>
        <w:t>.</w:t>
      </w:r>
    </w:p>
    <w:p>
      <w:pPr>
        <w:pStyle w:val="Heading3"/>
        <w:numPr>
          <w:ilvl w:val="2"/>
          <w:numId w:val="1"/>
        </w:numPr>
        <w:rPr/>
      </w:pPr>
      <w:bookmarkStart w:id="844" w:name="__RefHeading___Toc2488298_1934241801"/>
      <w:bookmarkStart w:id="845" w:name="_Toc367"/>
      <w:bookmarkEnd w:id="844"/>
      <w:r>
        <w:rPr>
          <w:rtl w:val="true"/>
        </w:rPr>
        <w:t>صهرشتی</w:t>
      </w:r>
      <w:bookmarkEnd w:id="845"/>
    </w:p>
    <w:p>
      <w:pPr>
        <w:pStyle w:val="BookText"/>
        <w:rPr/>
      </w:pPr>
      <w:r>
        <w:rPr>
          <w:rFonts w:ascii="IRNazanin" w:hAnsi="IRNazanin" w:eastAsia="IRNazanin"/>
          <w:color w:val="111111"/>
          <w:sz w:val="28"/>
          <w:sz w:val="28"/>
          <w:szCs w:val="28"/>
          <w:rtl w:val="true"/>
          <w:lang w:bidi="fa-IR"/>
        </w:rPr>
        <w:t>نظام الدین ابوالحسن سلیمان بن حسن صهرشتی</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عالم، کامل، فقیه، مجاهد و ثقه و استادی از اساتید شیعه و از بزرگ‌ترین شاگردان سید مرتضی و شیخ طوسی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 راوی از این دو و از مفید و از ابی یعلی محمد بن حسن بن حمزه جعفری و ابی الحسن احمد بن علی کوفی نجاشی</w:t>
      </w:r>
      <w:r>
        <w:rPr>
          <w:rStyle w:val="FootnoteAnchor"/>
          <w:rtl w:val="true"/>
        </w:rPr>
        <w:footnoteReference w:id="1049"/>
      </w:r>
      <w:r>
        <w:rPr>
          <w:rFonts w:ascii="IRNazanin" w:hAnsi="IRNazanin" w:eastAsia="IRNazanin"/>
          <w:color w:val="111111"/>
          <w:sz w:val="28"/>
          <w:sz w:val="28"/>
          <w:szCs w:val="28"/>
          <w:rtl w:val="true"/>
          <w:lang w:bidi="fa-IR"/>
        </w:rPr>
        <w:t>و ابوالفرج مظفر بن علی بن حمدان قزوینی و ابی المفضل شیبانی و از شیخ ابی عبدالله حسین بن حسن بن بابویه برادرزاده صدوق و از شیخ ابی الحسن محمد بن حسین فتّال</w:t>
      </w:r>
      <w:r>
        <w:rPr>
          <w:rStyle w:val="FootnoteAnchor"/>
          <w:rtl w:val="true"/>
        </w:rPr>
        <w:footnoteReference w:id="1050"/>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حسن بن حسین بن بابویه معروف به حسکاء و دیگران از او روایت کرده‌اند</w:t>
      </w:r>
      <w:r>
        <w:rPr>
          <w:rFonts w:eastAsia="IRNazanin" w:cs="IRNazanin"/>
          <w:color w:val="111111"/>
          <w:sz w:val="28"/>
          <w:szCs w:val="28"/>
          <w:rtl w:val="true"/>
          <w:lang w:bidi="fa-IR"/>
        </w:rPr>
        <w:t>.</w:t>
      </w:r>
      <w:r>
        <w:rPr>
          <w:rStyle w:val="FootnoteAnchor"/>
          <w:rtl w:val="true"/>
        </w:rPr>
        <w:footnoteReference w:id="1051"/>
      </w:r>
      <w:bookmarkStart w:id="846" w:name="pg13578_143346"/>
    </w:p>
    <w:p>
      <w:pPr>
        <w:pStyle w:val="BookText"/>
        <w:rPr/>
      </w:pPr>
      <w:bookmarkEnd w:id="846"/>
      <w:r>
        <w:rPr>
          <w:rFonts w:ascii="Amiri" w:hAnsi="Amiri" w:eastAsia="Amiri" w:cs="Amiri"/>
          <w:color w:val="111111"/>
          <w:sz w:val="28"/>
          <w:sz w:val="28"/>
          <w:szCs w:val="28"/>
          <w:rtl w:val="true"/>
          <w:lang w:bidi="ar-SA"/>
        </w:rPr>
        <w:t>له كتب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المصباح في الأدعية، و إصباح الشيعة بمصباح الشريعة</w:t>
      </w:r>
      <w:r>
        <w:rPr>
          <w:rStyle w:val="FootnoteAnchor"/>
          <w:rtl w:val="true"/>
        </w:rPr>
        <w:footnoteReference w:id="1052"/>
      </w:r>
      <w:r>
        <w:rPr>
          <w:rFonts w:ascii="Amiri" w:hAnsi="Amiri" w:eastAsia="Amiri" w:cs="Amiri"/>
          <w:color w:val="111111"/>
          <w:sz w:val="28"/>
          <w:sz w:val="28"/>
          <w:szCs w:val="28"/>
          <w:rtl w:val="true"/>
          <w:lang w:bidi="ar-SA"/>
        </w:rPr>
        <w:t>كانا موجودين عند المصنّف، يحكي عنهما في الكتاب، التبيان في عمل شهر رمضان، نهج المسالك إلي معرفة المناسك، البداية، النفيس في الفقه، التنبيه، النوادر، المتعة، شرح نهاية الشيخ الطوسيّ، شرح ما لا يسع جهله، عمدة الوليّ و النصير في نقض كلام صاحب التفسير و هو القاضي أبو يوسف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الانفرادات بالفتوي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بعض فتاويه و خلافاته في الفروع الفقهيّة في كتبه ككتاب الذكري و غاية المراد في مبحثي منزوحات البئر و زكاة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ترجمته في كتب التراجم كرياض العلماء، و روضات الجنّات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 فهرست منتجب الدين، و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منتهي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أمل الآمل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المقابس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2488300_1934241801"/>
      <w:bookmarkStart w:id="848" w:name="_Toc368"/>
      <w:bookmarkEnd w:id="847"/>
      <w:r>
        <w:rPr/>
        <w:t>43</w:t>
      </w:r>
      <w:r>
        <w:rPr>
          <w:rtl w:val="true"/>
        </w:rPr>
        <w:t xml:space="preserve">- </w:t>
      </w:r>
      <w:r>
        <w:rPr>
          <w:rtl w:val="true"/>
        </w:rPr>
        <w:t>البياضي</w:t>
      </w:r>
      <w:bookmarkEnd w:id="848"/>
    </w:p>
    <w:p>
      <w:pPr>
        <w:pStyle w:val="BookText"/>
        <w:rPr/>
      </w:pPr>
      <w:r>
        <w:rPr>
          <w:rFonts w:ascii="Amiri" w:hAnsi="Amiri" w:eastAsia="Amiri" w:cs="Amiri"/>
          <w:color w:val="111111"/>
          <w:sz w:val="28"/>
          <w:sz w:val="28"/>
          <w:szCs w:val="28"/>
          <w:rtl w:val="true"/>
          <w:lang w:bidi="ar-SA"/>
        </w:rPr>
        <w:t>زين الدين أبو محمّد عليّ بن محمّد بن عليّ بن محمّد بن يونس العامليّ النباطيّ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صاحب روضات الجنّات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أمل الآمل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محقّقا، مدقّقا، ثقة، متكلّما، شاعرا، أديبا، متبحّرا،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الصراط المستقيم إلي مستحقّي التقديم‌</w:t>
      </w:r>
      <w:r>
        <w:rPr>
          <w:rStyle w:val="FootnoteAnchor"/>
          <w:rtl w:val="true"/>
        </w:rPr>
        <w:footnoteReference w:id="1053"/>
      </w:r>
      <w:r>
        <w:rPr>
          <w:rFonts w:ascii="Amiri" w:hAnsi="Amiri" w:eastAsia="Amiri" w:cs="Amiri"/>
          <w:color w:val="111111"/>
          <w:sz w:val="28"/>
          <w:sz w:val="28"/>
          <w:szCs w:val="28"/>
          <w:rtl w:val="true"/>
          <w:lang w:bidi="ar-SA"/>
        </w:rPr>
        <w:t>، و رسالة سمّاها الباب المفتوح إلي ما قيل في النفس و الروح‌</w:t>
      </w:r>
      <w:r>
        <w:rPr>
          <w:rStyle w:val="FootnoteAnchor"/>
          <w:rtl w:val="true"/>
        </w:rPr>
        <w:footnoteReference w:id="1054"/>
      </w:r>
      <w:r>
        <w:rPr>
          <w:rFonts w:ascii="Amiri" w:hAnsi="Amiri" w:eastAsia="Amiri" w:cs="Amiri"/>
          <w:color w:val="111111"/>
          <w:sz w:val="28"/>
          <w:sz w:val="28"/>
          <w:szCs w:val="28"/>
          <w:rtl w:val="true"/>
          <w:lang w:bidi="ar-SA"/>
        </w:rPr>
        <w:t>، و رسالة في المنطق سمّاها اللّمعة، و مختصر المختلف، و مختصر مجمع البيان، و مختصر الصحاح و رسالة في الكلام، و رسالة في الإمامة،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صاحب الروضات من كتبه كتاب نجد الفلاح، و زبدة البيان، و منحل الفلاح</w:t>
      </w:r>
    </w:p>
    <w:p>
      <w:pPr>
        <w:pStyle w:val="BookText"/>
        <w:rPr/>
      </w:pPr>
      <w:r>
        <w:rPr>
          <w:rFonts w:ascii="IRNazanin" w:hAnsi="IRNazanin" w:eastAsia="IRNazanin"/>
          <w:color w:val="111111"/>
          <w:sz w:val="28"/>
          <w:sz w:val="28"/>
          <w:szCs w:val="28"/>
          <w:rtl w:val="true"/>
          <w:lang w:bidi="fa-IR"/>
        </w:rPr>
        <w:t>برای او کتاب‌های زیادی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المصباح در دعاها، اصباح الشیعه بمصباح الشریعه</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که این دو نزد مصنف بوده و از این دو نقل کرده است، التبیان فی عمل رمضان، نهج المسالک الی معرفت المناسک، البدایه، النفیس فی الفقه، التنبیه، النوادر، المتعه، شرح نهایه شیخ طوسی، شرح ما لا یسع جهله، عمده الولی، و النصیر فی نقض کلام صاحب التفسیر که قاضی ابو یوسف قزوینی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او فتواهای منفرد و شاذی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بعضی از فتاوای خلاف مشهور او در فروع فقهی در کتاب‌هایش مثل ذکری و غایۀ المراد در مباحث کشیدن آب چاه و زکات چهارپایان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در کتاب‌های تراجم مثل ریاض العلماء، و صفحه سیصد و دو روضات الجنات، فهرست منتجب الدین، صفحه چهل و نه معالم العلماء، صفحه یکصد و پنجاه و سه منتهی المقال، صفحه چهل و پنج امل الآمل، صفحه پنجاه و شش جلد دوم تنقیح المقال و صفحه دوازده المقابس آمده است</w:t>
      </w:r>
      <w:r>
        <w:rPr>
          <w:rFonts w:eastAsia="IRNazanin" w:cs="IRNazanin"/>
          <w:color w:val="111111"/>
          <w:sz w:val="28"/>
          <w:szCs w:val="28"/>
          <w:rtl w:val="true"/>
          <w:lang w:bidi="fa-IR"/>
        </w:rPr>
        <w:t>.</w:t>
      </w:r>
    </w:p>
    <w:p>
      <w:pPr>
        <w:pStyle w:val="Heading3"/>
        <w:numPr>
          <w:ilvl w:val="2"/>
          <w:numId w:val="1"/>
        </w:numPr>
        <w:rPr/>
      </w:pPr>
      <w:bookmarkStart w:id="849" w:name="__RefHeading___Toc2488302_1934241801"/>
      <w:bookmarkStart w:id="850" w:name="_Toc369"/>
      <w:bookmarkEnd w:id="849"/>
      <w:r>
        <w:rPr>
          <w:rtl w:val="true"/>
        </w:rPr>
        <w:t>البیاضی</w:t>
      </w:r>
      <w:bookmarkEnd w:id="850"/>
    </w:p>
    <w:p>
      <w:pPr>
        <w:pStyle w:val="BookText"/>
        <w:rPr/>
      </w:pPr>
      <w:r>
        <w:rPr>
          <w:rFonts w:ascii="IRNazanin" w:hAnsi="IRNazanin" w:eastAsia="IRNazanin"/>
          <w:color w:val="111111"/>
          <w:sz w:val="28"/>
          <w:sz w:val="28"/>
          <w:szCs w:val="28"/>
          <w:rtl w:val="true"/>
          <w:lang w:bidi="fa-IR"/>
        </w:rPr>
        <w:t>زین الدین ابو محمد علی بن محمد بن علی بن محمد بن یونس عاملی نباطی بیاضی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را صاحب روضات الجنات در صفحه سیصد و هشتاد و هشت و صاحب امل الآمل در صفحه بیست و سه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او عالم، فاضل، محقق، مدقق، موثق، متکلم، شاعر، ادیب، حاذق بود و برای او کتاب‌هایی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صراط المستقیم الی مستحقی التقدیم،</w:t>
      </w:r>
      <w:r>
        <w:rPr>
          <w:rStyle w:val="FootnoteAnchor"/>
          <w:rtl w:val="true"/>
        </w:rPr>
        <w:footnoteReference w:id="1056"/>
      </w:r>
      <w:r>
        <w:rPr>
          <w:rFonts w:ascii="IRNazanin" w:hAnsi="IRNazanin" w:eastAsia="IRNazanin"/>
          <w:color w:val="111111"/>
          <w:sz w:val="28"/>
          <w:sz w:val="28"/>
          <w:szCs w:val="28"/>
          <w:rtl w:val="true"/>
          <w:lang w:bidi="fa-IR"/>
        </w:rPr>
        <w:t xml:space="preserve">رساله‌ای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المفتوح الی ما قیل فی النفس و الروح</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نامیده است، رساله‌ای در منطق به نام اللمعه، خلاصه المختلف، خلاصه مجمع البیان، خلاصه صحاح، رساله‌ای در کلام، و رساله‌ای در امامت و غیر این کتاب‌ها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روضات الجنات، کتاب‌های نجد الفلاح، زبدۀ البیان، منحل الفلاح، </w:t>
      </w:r>
      <w:bookmarkStart w:id="851" w:name="pg13578_143347"/>
    </w:p>
    <w:p>
      <w:pPr>
        <w:pStyle w:val="BookText"/>
        <w:rPr/>
      </w:pPr>
      <w:bookmarkEnd w:id="851"/>
      <w:r>
        <w:rPr>
          <w:rFonts w:ascii="Amiri" w:hAnsi="Amiri" w:eastAsia="Amiri" w:cs="Amiri"/>
          <w:color w:val="111111"/>
          <w:sz w:val="28"/>
          <w:sz w:val="28"/>
          <w:szCs w:val="28"/>
          <w:rtl w:val="true"/>
          <w:lang w:bidi="ar-SA"/>
        </w:rPr>
        <w:t>و كتاب المقام الأسني في تفسير أسماء اللّه الحسني، و الكلمات النافعات في تفسير الباقيات الصالحات، و هو توضيح للرسالة الّتي ألّفها الشهيد في تفسير الكلمات، و فاتح الكنوز المحروزة في ضمن الارجوزة، و هو شرح علي أرجوزة نفسه الّتي نظمها في علم الكلام، و الرسالة اليونسيّة في شرح المقالة التكليفيّة للشيخ الشهيد،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علي مجموعة من رسائل نفيسة جلّها أم كلّها بخطّ الشيخ زين الدين المذكور، و أكثرها من مؤلّفات نفسه، و من جملتها الرسالة المنطقيّة، و كان تاريخ تأليفها سنة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صاحب الرياض عن والد شيخنا البهائيّ أنّه وجد بخطّ جدّه الشيخ شمس الدين محمّد بن عليّ الجباعيّ العامليّ أنّه مات الشيخ عليّ بن يونس النباطيّ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2488304_1934241801"/>
      <w:bookmarkStart w:id="853" w:name="_Toc370"/>
      <w:bookmarkEnd w:id="852"/>
      <w:r>
        <w:rPr/>
        <w:t>44</w:t>
      </w:r>
      <w:r>
        <w:rPr>
          <w:rtl w:val="true"/>
        </w:rPr>
        <w:t xml:space="preserve">- </w:t>
      </w:r>
      <w:r>
        <w:rPr>
          <w:rtl w:val="true"/>
        </w:rPr>
        <w:t>عز الدين الحلي</w:t>
      </w:r>
      <w:bookmarkEnd w:id="853"/>
    </w:p>
    <w:p>
      <w:pPr>
        <w:pStyle w:val="BookText"/>
        <w:rPr/>
      </w:pPr>
      <w:r>
        <w:rPr>
          <w:rFonts w:ascii="Amiri" w:hAnsi="Amiri" w:eastAsia="Amiri" w:cs="Amiri"/>
          <w:color w:val="111111"/>
          <w:sz w:val="28"/>
          <w:sz w:val="28"/>
          <w:szCs w:val="28"/>
          <w:rtl w:val="true"/>
          <w:lang w:bidi="ar-SA"/>
        </w:rPr>
        <w:t>هو أبو محمّد الحسن بن سليمان بن محمّد بن خالد الحلّيّ العامليّ،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أيضا، و لعلّ العامل كان مولده، ثمّ هبط في كلّ من مدينتي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و الحلّة الفيحاء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أيّ حال فشيخنا المترجم له فقيه من الفقهاء الأمجاد و العلماء الأخيار، من أجلّة تلامذة شهيدنا الأوّل، ترجمه الشيخ الحرّ العامليّ في أمل الآمل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الرجاليّ البصير المولي عبد اللّه أفندي في رياض العلماء، و العلّامة الخونساريّ في روضات الجنّات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 أثنوا عليه بالفضل و الفقاهة و الزهد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محدّث جليل و فقيه نبيل، و قد وجدت بخطّ الشيخ محمّد بن عليّ ابن الحسن الجباعيّ تلميذ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الحسن بن راشد في وصف هذا الشيخ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العابد الزاهد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في الفصل الثاني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البياضيّ و ابن سليمان كلّها صالحة للاعتماد، و مؤلّفهما من العلماء الأنجاد، و تظهر منها غاية المتانة و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المقام الاسنی فی تفسیر اسماء الله الحسنی، الکلمات النافعات فی تفسیر الباقیات الصالحات که توضیحی بر رساله‌ای است که شهید در تفسیر کلمات تالیف نموده، و فاتح الکنوز المحروزه فی ضمن الارجوزه که شرحی بر ارجوزه‌ای است که خودش در علم کلام سروده است، و رساله الیونسیه فی شرح المقاله التکلیفیه از شیخ شهید، را از آثار بیاضی شمرده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مجموعه‌ای از رساله‌های نفیسی دست یافتم که بیشتر یا تمام آنها به خط شیخ زین العابدین بود و بیشتر آنها از تالیفات خود او بود که از آن جمله رساله منطقیه است که تاریخ تالیف آن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از پدر شیخ بهایی نقل می‌کند که او متنی را به خط جدّش شیخ شمس الدین محمد بن علی جباعی عاملی دیده که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علی بن یونس نباطی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854" w:name="__RefHeading___Toc2488306_1934241801"/>
      <w:bookmarkStart w:id="855" w:name="_Toc371"/>
      <w:bookmarkEnd w:id="854"/>
      <w:r>
        <w:rPr>
          <w:rtl w:val="true"/>
        </w:rPr>
        <w:t>عزالدین حلی</w:t>
      </w:r>
      <w:bookmarkEnd w:id="855"/>
    </w:p>
    <w:p>
      <w:pPr>
        <w:pStyle w:val="BookText"/>
        <w:rPr/>
      </w:pPr>
      <w:r>
        <w:rPr>
          <w:rFonts w:ascii="IRNazanin" w:hAnsi="IRNazanin" w:eastAsia="IRNazanin"/>
          <w:color w:val="111111"/>
          <w:sz w:val="28"/>
          <w:sz w:val="28"/>
          <w:szCs w:val="28"/>
          <w:rtl w:val="true"/>
          <w:lang w:bidi="fa-IR"/>
        </w:rPr>
        <w:t>او ابو محمد حسن بن سلیمان بن محمد بن خالد حلی عاملی است و به او قمی هم گفته می‌شود و شاید عامل محل تولد او بوده و سپس به دو شهر علم، یعنی قم مشرفه و حلّه نزول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شیخی که شرح حالش را می‌گوییم، فقیهی از فقهای بزرگ و علمای نیک کردار و از بزرگ‌ترین شاگردان شهید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حر عاملی در صفحه سی و هشت امل الآمل و رجالی آگاه، مولی عبدالله افندی در ریاض العلماء و علامه خوانساری در صفحه یکصد و هفتاد و هشت روضات الجنات آورده‌اند و او را به فضل، و فقاهت و زهد و عبادت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محدثی بزرگ و فقیهی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را به خط شیخ محمد بن علی بن حسن جباعی شاگرد ابن فهد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دیدم که نوشته بود حسن بن راشد در وصف این شیخ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عابد، زاهد و عزت دین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فصل دوم بحار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بیاضی و ابن سلیمان همه‌اش قابل اعتماد است و مؤلفین آنها از علمای بزرگند که این دو اثر در غایت متانت و استحکامند</w:t>
      </w:r>
      <w:r>
        <w:rPr>
          <w:rFonts w:eastAsia="IRNazanin" w:cs="IRNazanin"/>
          <w:color w:val="111111"/>
          <w:sz w:val="28"/>
          <w:szCs w:val="28"/>
          <w:rtl w:val="true"/>
          <w:lang w:bidi="fa-IR"/>
        </w:rPr>
        <w:t xml:space="preserve">.» </w:t>
      </w:r>
      <w:bookmarkStart w:id="856" w:name="pg13578_143348"/>
    </w:p>
    <w:p>
      <w:pPr>
        <w:pStyle w:val="BookText"/>
        <w:rPr/>
      </w:pPr>
      <w:bookmarkEnd w:id="856"/>
      <w:r>
        <w:rPr>
          <w:rFonts w:ascii="Amiri" w:hAnsi="Amiri" w:eastAsia="Amiri" w:cs="Amiri"/>
          <w:color w:val="111111"/>
          <w:sz w:val="28"/>
          <w:sz w:val="28"/>
          <w:szCs w:val="28"/>
          <w:rtl w:val="true"/>
          <w:lang w:bidi="ar-SA"/>
        </w:rPr>
        <w:t>تتلمذ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الشهيد الأوّل، و له إجازة منه، و يروي عنه، و عن السيّد بهاء الدين عليّ بن السيّد عبد الكريم بن عبد الحميد الحسيني، و الشيخ محمّد بن إبراهيم ابن محسن المطارآباديّ، علي ما يظهر من كتابه المختصر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الحسين بن محمّد بن الحسن الحمويانيّ‌</w:t>
      </w:r>
      <w:r>
        <w:rPr>
          <w:rStyle w:val="FootnoteAnchor"/>
          <w:rtl w:val="true"/>
        </w:rPr>
        <w:footnoteReference w:id="1059"/>
      </w:r>
      <w:r>
        <w:rPr>
          <w:rFonts w:ascii="Amiri" w:hAnsi="Amiri" w:eastAsia="Amiri" w:cs="Amiri"/>
          <w:color w:val="111111"/>
          <w:sz w:val="28"/>
          <w:sz w:val="28"/>
          <w:szCs w:val="28"/>
          <w:rtl w:val="true"/>
          <w:lang w:bidi="ar-SA"/>
        </w:rPr>
        <w:t xml:space="preserve">بإجازة تاريخها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الشيخ شمس الدين محمّد جدّ شيخنا البهائيّ الصحيفة السجّاديّة عن الشيخ عليّ بن محمّد بن عليّ إجازة سنة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قرأها السيّد تاج الدين عبد الحميد بن جمال الدّين أحمد بن عليّ الهاشميّ الزينبي و هو يرويها عن شيخنا المؤلّف المترجم له‌</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طبقة مشايخة و رواته أنّه من علماء القرن الثامن، بل أدرك زمنا من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Style w:val="FootnoteAnchor"/>
          <w:rtl w:val="true"/>
        </w:rPr>
        <w:footnoteReference w:id="1062"/>
      </w:r>
      <w:r>
        <w:rPr>
          <w:rFonts w:ascii="Amiri" w:hAnsi="Amiri" w:eastAsia="Amiri" w:cs="Amiri"/>
          <w:color w:val="111111"/>
          <w:sz w:val="28"/>
          <w:sz w:val="28"/>
          <w:szCs w:val="28"/>
          <w:rtl w:val="true"/>
          <w:lang w:bidi="ar-SA"/>
        </w:rPr>
        <w:t>لشيخنا الأقدم سعد بن عبد اللّه الأشعري الثقة المتقدم ذكره، اختصر البصائر و أضاف إليه روايات اخري من كتب معتبرة، و كتاب المحتضر</w:t>
      </w:r>
      <w:r>
        <w:rPr>
          <w:rStyle w:val="FootnoteAnchor"/>
          <w:rtl w:val="true"/>
        </w:rPr>
        <w:footnoteReference w:id="10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المختصّ، و رسالة في الرجعة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2488308_1934241801"/>
      <w:bookmarkStart w:id="858" w:name="_Toc372"/>
      <w:bookmarkEnd w:id="857"/>
      <w:r>
        <w:rPr>
          <w:rtl w:val="true"/>
        </w:rPr>
        <w:t>الحلي</w:t>
      </w:r>
      <w:bookmarkEnd w:id="858"/>
    </w:p>
    <w:p>
      <w:pPr>
        <w:pStyle w:val="Heading4"/>
        <w:numPr>
          <w:ilvl w:val="3"/>
          <w:numId w:val="1"/>
        </w:numPr>
        <w:rPr/>
      </w:pPr>
      <w:bookmarkStart w:id="859" w:name="__RefHeading___Toc2488310_1934241801"/>
      <w:bookmarkStart w:id="860" w:name="_Toc373"/>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الشيخ فخر الدين أبي عبد اللّه محمّد بن إدريس العجليّ الحلّيّ صاحب كتاب السرائر</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2488312_1934241801"/>
      <w:bookmarkStart w:id="862" w:name="_Toc374"/>
      <w:bookmarkEnd w:id="861"/>
      <w:r>
        <w:rPr>
          <w:rtl w:val="true"/>
        </w:rPr>
        <w:t>الثناء عليه</w:t>
      </w:r>
      <w:bookmarkEnd w:id="862"/>
    </w:p>
    <w:p>
      <w:pPr>
        <w:pStyle w:val="BookText"/>
        <w:rPr/>
      </w:pPr>
      <w:r>
        <w:rPr>
          <w:rFonts w:ascii="Amiri" w:hAnsi="Amiri" w:eastAsia="Amiri" w:cs="Amiri"/>
          <w:color w:val="111111"/>
          <w:sz w:val="28"/>
          <w:sz w:val="28"/>
          <w:szCs w:val="28"/>
          <w:rtl w:val="true"/>
          <w:lang w:bidi="ar-SA"/>
        </w:rPr>
        <w:t>وصفه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الفقهاء بالحلّة، مفتيا في العلوم، كثير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نزد شهید اول شاگردی نمود و از او اجازه‌ای گرفت و از او و از سید بهاءالدین علی بن سید عبدالکریم بن عبدالحمید حسینی و شیخ محمد ابراهیم بن محسن مطارآبادی، بنا بر آنچه که از کتاب مختصرش بر می‌آید،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حسن حمویانی</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به واسطه اجازه‌ای که در تاریخ بیست و سوم ماه محرم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شمس الدین محمد جدّ شیخ بهایی صحیفه سجادیه را از شیخ علی بن محمد بن علی طبق اجازه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آن را نزد سید تاج الدین عبدالحمید بن جمال الدین احمد بن علی هاشمی زینبی خوانده که او آن را از این شیخ که شرح زندگی‌اش را می‌گوییم، روایت کرده است</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از طبقه مشایخ و راویان استفاده می‌شود که او از علمای قرن هشتم است که مقداری از قرن نهم را نیز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آثاری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Style w:val="FootnoteAnchor"/>
          <w:rtl w:val="true"/>
        </w:rPr>
        <w:footnoteReference w:id="1067"/>
      </w:r>
      <w:r>
        <w:rPr>
          <w:rFonts w:ascii="IRNazanin" w:hAnsi="IRNazanin" w:eastAsia="IRNazanin"/>
          <w:color w:val="111111"/>
          <w:sz w:val="28"/>
          <w:sz w:val="28"/>
          <w:szCs w:val="28"/>
          <w:rtl w:val="true"/>
          <w:lang w:bidi="fa-IR"/>
        </w:rPr>
        <w:t xml:space="preserve">از سعد بن عبدالله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اختصر البصائر که روایات دیگری از دیگر کتاب‌های معتبر را بر آن افزوده است، کتاب المحتضر، کتاب المختصّ، و رساله‌ای در رجعت</w:t>
      </w:r>
      <w:r>
        <w:rPr>
          <w:rFonts w:eastAsia="IRNazanin" w:cs="IRNazanin"/>
          <w:color w:val="111111"/>
          <w:sz w:val="28"/>
          <w:szCs w:val="28"/>
          <w:rtl w:val="true"/>
          <w:lang w:bidi="fa-IR"/>
        </w:rPr>
        <w:t>.</w:t>
      </w:r>
      <w:r>
        <w:rPr>
          <w:rStyle w:val="FootnoteAnchor"/>
          <w:rtl w:val="true"/>
        </w:rPr>
        <w:footnoteReference w:id="1068"/>
      </w:r>
    </w:p>
    <w:p>
      <w:pPr>
        <w:pStyle w:val="Heading3"/>
        <w:numPr>
          <w:ilvl w:val="2"/>
          <w:numId w:val="1"/>
        </w:numPr>
        <w:rPr/>
      </w:pPr>
      <w:bookmarkStart w:id="863" w:name="__RefHeading___Toc2488314_1934241801"/>
      <w:bookmarkStart w:id="864" w:name="_Toc375"/>
      <w:bookmarkEnd w:id="863"/>
      <w:r>
        <w:rPr>
          <w:rtl w:val="true"/>
        </w:rPr>
        <w:t>حلی</w:t>
      </w:r>
      <w:bookmarkEnd w:id="864"/>
    </w:p>
    <w:p>
      <w:pPr>
        <w:pStyle w:val="Heading4"/>
        <w:numPr>
          <w:ilvl w:val="3"/>
          <w:numId w:val="1"/>
        </w:numPr>
        <w:rPr/>
      </w:pPr>
      <w:bookmarkStart w:id="865" w:name="__RefHeading___Toc2488316_1934241801"/>
      <w:bookmarkStart w:id="866" w:name="_Toc376"/>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شیخ فخرالدین ابی عبدالله محمد بن ادریس عجلّی حلّی، نویسنده کتاب سرائر است</w:t>
      </w:r>
      <w:r>
        <w:rPr>
          <w:rFonts w:eastAsia="IRNazanin" w:cs="IRNazanin"/>
          <w:color w:val="111111"/>
          <w:sz w:val="28"/>
          <w:szCs w:val="28"/>
          <w:rtl w:val="true"/>
          <w:lang w:bidi="fa-IR"/>
        </w:rPr>
        <w:t>.</w:t>
      </w:r>
    </w:p>
    <w:p>
      <w:pPr>
        <w:pStyle w:val="Heading4"/>
        <w:numPr>
          <w:ilvl w:val="3"/>
          <w:numId w:val="1"/>
        </w:numPr>
        <w:rPr/>
      </w:pPr>
      <w:bookmarkStart w:id="867" w:name="__RefHeading___Toc2488318_1934241801"/>
      <w:bookmarkStart w:id="868" w:name="_Toc377"/>
      <w:bookmarkEnd w:id="867"/>
      <w:r>
        <w:rPr>
          <w:rtl w:val="true"/>
        </w:rPr>
        <w:t>تمجید از او</w:t>
      </w:r>
      <w:bookmarkEnd w:id="86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این کلام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الفقهاء در حلّه و فتوادهنده درعلوم و صاحب تالیفات زیاد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الإمام العلامة شيخ العلماء رئيس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إجارته، بالإمام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السعيد المحقّق حبر العلماء و الفقهاء فخر الملّة و الحقّ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اصوليّا بحتا، و مجتهدا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فضل الرجل و علوّ منزلته في هذه الطائفة ممّا لا ينكر، و غلطه في مسألة من مسائل الفنّ لا يستلزم الطعن عليه‌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العلّامة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بالفاضل الثقة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بالفاضل الكامل المحقّق المدقّق عين الأعيان و نادرة الزمان‌</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الفقيه و المحقّق النبيه، أذعن بعلوّ مقامه في العلم و الفهم و التحقيق و الفقاهة أعاظم العلماء في إجازاتهم و تراجمهم‌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حجر في 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العجليّ الحلّيّ فقيه الشيعة و عالمهم، له تصانيف في فقه الإماميّة و لم يكن للشيعة في وقته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إدريس العجليّ بحلّة،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السرائر، شاهدته بحلّة، و قال شيخنا سديد الدين محمود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مخلّط لا يعتمد علي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غير واحد من التراجم ثناؤه و تبجيله و التسلّم في فقاهته و المهارة فيه، و اجتهاده و التضلّع فيه، لكن قد يقدح فيه بأنّه أعرض عن أخبار أهل البيت بالكليّة، و بأنّه أساء الأدب في تعبيره مع شيخ الطائفة بما لا نهاية له، مع أنّ الشيخ من عمد الطائفة و أساطين المذهب، و لا يخفي حقّه علي المذهب و أهله، و لعلّه لذلك عنونه ابن داود في القسم الثاني من رجاله، و غير خفيّ أنّ الإشكال الأوّل مدفوع عنه، لانّه لم يعرض عن الأخبار بأسرها، بل انّه كان لا يري الأخبار الآحاد حجّة كسيدنا المرتضي</w:t>
      </w:r>
    </w:p>
    <w:p>
      <w:pPr>
        <w:pStyle w:val="BookText"/>
        <w:rPr/>
      </w:pPr>
      <w:r>
        <w:rPr>
          <w:rFonts w:ascii="IRNazanin" w:hAnsi="IRNazanin" w:eastAsia="IRNazanin"/>
          <w:color w:val="111111"/>
          <w:sz w:val="28"/>
          <w:sz w:val="28"/>
          <w:szCs w:val="28"/>
          <w:rtl w:val="true"/>
          <w:lang w:bidi="fa-IR"/>
        </w:rPr>
        <w:t>و شهید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اجازه‌اش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امام، علامه و شیخ العلماء و رئیس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اجازه‌اش به امام و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سعادتمند، محقق و دانای عالمان و فقیهان، افتخار ملت و حق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یوسف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اصولی کامل، مجتهد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تحقیقی که نمودیم، فضل این مرد و والائی منزلتش در این طایفه غیر قابل انکار است و اشتباه او در یکی از مسائل، مستلزم طعن و ضعف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مصنف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موثق،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کامل، محقق، اهل دقت، چشم بزرگان و بی‌نظیر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فقیه، محقق آگاه که به بلندی مقامش در علم و فهم و تحقیق و فقاهت، همه بزرگان علما در اجازاتشان و تراجمشان به آن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صفحه شصت و پنج جلد پنجم لسان المیزان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ادریس عجلی حلّی، فقیه و عالم شیعیان است که برای او در فقه امامیه تالیفاتی می‌باشد و در زمان او برای شیعه مانندی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منتجب الدین در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بن ادریس عجلی در حلّه که برای او تألیفاتی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سرائر که در حلّه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سدیدالدین محمود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درجه اش را رفیع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چون احادیث را مخلوط و درهم می‌آورد، برتالیف او اعتمادی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تراجم، توصیف و بزرگی او و تسلیم شدن در فقاهت او ومهارت در آن و اجتهاد و استحکام در آن آمده است، لکن اشکالی که درآن وارد شده به این است که او از اخبار اهل بیت بالکل اعراض کرده است و به اینکه در تعابیرش با شیخ الطائفه، بی‌نهایت اسائه ادب نموده است، با اینکه شیخ از ستون‌های طایفه و استوانه‌های مذهب است و حق او بر مذاهب و اهل آن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ابن داوود در قسمت دوم رجالش این را عنوان کرد به اینکه اشکال اول به این رفع می‌گردد که او همه اخبار را که معترض نشده، بلکه همانا او اخبار آحاد را حجت مثل سید مرتضی </w:t>
      </w:r>
      <w:bookmarkStart w:id="869" w:name="pg13578_143350"/>
    </w:p>
    <w:p>
      <w:pPr>
        <w:pStyle w:val="BookText"/>
        <w:rPr/>
      </w:pPr>
      <w:bookmarkEnd w:id="869"/>
      <w:r>
        <w:rPr>
          <w:rFonts w:ascii="Amiri" w:hAnsi="Amiri" w:eastAsia="Amiri" w:cs="Amiri"/>
          <w:color w:val="111111"/>
          <w:sz w:val="28"/>
          <w:sz w:val="28"/>
          <w:szCs w:val="28"/>
          <w:rtl w:val="true"/>
          <w:lang w:bidi="ar-SA"/>
        </w:rPr>
        <w:t>و غيره، و أمّا الأخبار المتواترة و التي كانت محفوفة بقرائن توجب العمل عليها فقد كان يعمل بها و يعوّل عليها و ذلك مشهود في السرائر و مستطرفاته</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2488320_1934241801"/>
      <w:bookmarkStart w:id="871" w:name="_Toc378"/>
      <w:bookmarkEnd w:id="870"/>
      <w:r>
        <w:rPr>
          <w:rtl w:val="true"/>
        </w:rPr>
        <w:t>مشايخه</w:t>
      </w:r>
      <w:bookmarkEnd w:id="871"/>
    </w:p>
    <w:p>
      <w:pPr>
        <w:pStyle w:val="BookText"/>
        <w:rPr/>
      </w:pPr>
      <w:r>
        <w:rPr>
          <w:rFonts w:ascii="Amiri" w:hAnsi="Amiri" w:eastAsia="Amiri" w:cs="Amiri"/>
          <w:color w:val="111111"/>
          <w:sz w:val="28"/>
          <w:sz w:val="28"/>
          <w:szCs w:val="28"/>
          <w:rtl w:val="true"/>
          <w:lang w:bidi="ar-SA"/>
        </w:rPr>
        <w:t>يروي عن جماعة من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عبد اللّه بن جعفر دوريستيّ، و السيّد أبو المكارم حمزة بن عليّ بن زهرة الحسيني الحلبيّ صاحب الغنية، و الشيخ عربيّ بن مسافر العباديّ، و الشيخ الحسين بن رطبة، و السيّد شرفشاه بن محمّد الحسينيّ، و الشيخ أبو الحسن عليّ بن إبراهيم العلويّ العريضيّ</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2488322_1934241801"/>
      <w:bookmarkStart w:id="873" w:name="_Toc379"/>
      <w:bookmarkEnd w:id="872"/>
      <w:r>
        <w:rPr>
          <w:rtl w:val="true"/>
        </w:rPr>
        <w:t>رواته</w:t>
      </w:r>
      <w:bookmarkEnd w:id="873"/>
    </w:p>
    <w:p>
      <w:pPr>
        <w:pStyle w:val="BookText"/>
        <w:rPr/>
      </w:pPr>
      <w:r>
        <w:rPr>
          <w:rFonts w:ascii="Amiri" w:hAnsi="Amiri" w:eastAsia="Amiri" w:cs="Amiri"/>
          <w:color w:val="111111"/>
          <w:sz w:val="28"/>
          <w:sz w:val="28"/>
          <w:szCs w:val="28"/>
          <w:rtl w:val="true"/>
          <w:lang w:bidi="ar-SA"/>
        </w:rPr>
        <w:t>يروي عنه عدّة من العلماء الأمجاد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أبو إبراهيم محمّد بن نما الحلّي الربعيّ، و السيّد شمس الدين أبو عليّ فخار بن معدّ بن فخار الموسويّ الحائريّ، و الشيخ أبو الحسن عليّ بن يحيي بن عليّ الخياط</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محيي الدين محمّد بن عبد اللّه بن زهرة</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488324_1934241801"/>
      <w:bookmarkStart w:id="875" w:name="_Toc380"/>
      <w:bookmarkEnd w:id="874"/>
      <w:r>
        <w:rPr>
          <w:rtl w:val="true"/>
        </w:rPr>
        <w:t>مؤلّفاته</w:t>
      </w:r>
      <w:bookmarkEnd w:id="875"/>
    </w:p>
    <w:p>
      <w:pPr>
        <w:pStyle w:val="BookText"/>
        <w:rPr/>
      </w:pPr>
      <w:r>
        <w:rPr>
          <w:rFonts w:ascii="Amiri" w:hAnsi="Amiri" w:eastAsia="Amiri" w:cs="Amiri"/>
          <w:color w:val="111111"/>
          <w:sz w:val="28"/>
          <w:sz w:val="28"/>
          <w:szCs w:val="28"/>
          <w:rtl w:val="true"/>
          <w:lang w:bidi="ar-SA"/>
        </w:rPr>
        <w:t>كتاب السرائر الحاوي لتحرير الفتاوي‌</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الاستدلال في 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 و هو حواش و إيرادات علي التبيان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التبيان</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2488326_1934241801"/>
      <w:bookmarkStart w:id="877" w:name="_Toc381"/>
      <w:bookmarkEnd w:id="876"/>
      <w:r>
        <w:rPr>
          <w:rtl w:val="true"/>
        </w:rPr>
        <w:t>مولده و مدفنه</w:t>
      </w:r>
      <w:bookmarkEnd w:id="877"/>
    </w:p>
    <w:p>
      <w:pPr>
        <w:pStyle w:val="BookText"/>
        <w:rPr/>
      </w:pPr>
      <w:r>
        <w:rPr>
          <w:rFonts w:ascii="Amiri" w:hAnsi="Amiri" w:eastAsia="Amiri" w:cs="Amiri"/>
          <w:color w:val="111111"/>
          <w:sz w:val="28"/>
          <w:sz w:val="28"/>
          <w:szCs w:val="28"/>
          <w:rtl w:val="true"/>
          <w:lang w:bidi="ar-SA"/>
        </w:rPr>
        <w:t xml:space="preserve">حكي المصنّف في كتاب الإجازات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الإمام أبو عبد اللّه محمّد بن إدريس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الحلم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توفّي سنة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أرّخ وفاته ابن حجر في لسان الميزان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في اللّؤلؤة عن الرسالة المشهورة في وفيات العلماء للكفعميّ أنّه وجد بخطّ ولده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والدي محمّد بن إدريس رحمه اللّه يوم الجمعة وقت الظهر ثامن عشر شوّال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و الذي يبطل القول الأوّل أنّه ألّف كتاب الصلح من السرائر في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المواريث في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و أنّ</w:t>
      </w:r>
    </w:p>
    <w:p>
      <w:pPr>
        <w:pStyle w:val="BookText"/>
        <w:rPr/>
      </w:pPr>
      <w:r>
        <w:rPr>
          <w:rFonts w:ascii="IRNazanin" w:hAnsi="IRNazanin" w:eastAsia="IRNazanin"/>
          <w:color w:val="111111"/>
          <w:sz w:val="28"/>
          <w:sz w:val="28"/>
          <w:szCs w:val="28"/>
          <w:rtl w:val="true"/>
          <w:lang w:bidi="fa-IR"/>
        </w:rPr>
        <w:t>و دیگران نمی‌داند، ولی او اخبار متواتر که به قرائن پیچیده شده و موجب عمل به آن است، عمل می‌کرد و به آن اعتماد داشت و این در سرائر و مستطرفات مشهود است</w:t>
      </w:r>
      <w:r>
        <w:rPr>
          <w:rFonts w:eastAsia="IRNazanin" w:cs="IRNazanin"/>
          <w:color w:val="111111"/>
          <w:sz w:val="28"/>
          <w:szCs w:val="28"/>
          <w:rtl w:val="true"/>
          <w:lang w:bidi="fa-IR"/>
        </w:rPr>
        <w:t>.»</w:t>
      </w:r>
    </w:p>
    <w:p>
      <w:pPr>
        <w:pStyle w:val="Heading4"/>
        <w:numPr>
          <w:ilvl w:val="3"/>
          <w:numId w:val="1"/>
        </w:numPr>
        <w:rPr/>
      </w:pPr>
      <w:bookmarkStart w:id="878" w:name="__RefHeading___Toc2488328_1934241801"/>
      <w:bookmarkStart w:id="879" w:name="_Toc382"/>
      <w:bookmarkEnd w:id="878"/>
      <w:r>
        <w:rPr>
          <w:rtl w:val="true"/>
        </w:rPr>
        <w:t>اساتید درایة الحدیث ابن إدریس حلی</w:t>
      </w:r>
      <w:bookmarkEnd w:id="879"/>
    </w:p>
    <w:p>
      <w:pPr>
        <w:pStyle w:val="BookText"/>
        <w:rPr/>
      </w:pPr>
      <w:r>
        <w:rPr>
          <w:rFonts w:ascii="IRNazanin" w:hAnsi="IRNazanin" w:eastAsia="IRNazanin"/>
          <w:color w:val="111111"/>
          <w:sz w:val="28"/>
          <w:sz w:val="28"/>
          <w:szCs w:val="28"/>
          <w:rtl w:val="true"/>
          <w:lang w:bidi="fa-IR"/>
        </w:rPr>
        <w:t>از جماعتی از اساتیدش روایت کرده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فقیه عبدالله بن جعفر دوریستی، سیدابوالمکارم حمزه بن علی زهره حسینی حلبی نویسنده الغنیه، شیخ عربی بن مسافر عبادی، شیخ حسن بن رطبه، سید شرفشاه بن محمدحسینی و شیخ ابوالحسن علی بن ابراهیم علوی عریضی</w:t>
      </w:r>
      <w:r>
        <w:rPr>
          <w:rFonts w:eastAsia="IRNazanin" w:cs="IRNazanin"/>
          <w:color w:val="111111"/>
          <w:sz w:val="28"/>
          <w:szCs w:val="28"/>
          <w:rtl w:val="true"/>
          <w:lang w:bidi="fa-IR"/>
        </w:rPr>
        <w:t>.</w:t>
      </w:r>
    </w:p>
    <w:p>
      <w:pPr>
        <w:pStyle w:val="Heading4"/>
        <w:numPr>
          <w:ilvl w:val="3"/>
          <w:numId w:val="1"/>
        </w:numPr>
        <w:rPr/>
      </w:pPr>
      <w:bookmarkStart w:id="880" w:name="__RefHeading___Toc2488330_1934241801"/>
      <w:bookmarkStart w:id="881" w:name="_Toc383"/>
      <w:bookmarkEnd w:id="880"/>
      <w:r>
        <w:rPr>
          <w:rtl w:val="true"/>
        </w:rPr>
        <w:t>راویان ابن إدریس</w:t>
      </w:r>
      <w:bookmarkEnd w:id="881"/>
    </w:p>
    <w:p>
      <w:pPr>
        <w:pStyle w:val="BookText"/>
        <w:rPr/>
      </w:pPr>
      <w:r>
        <w:rPr>
          <w:rFonts w:ascii="IRNazanin" w:hAnsi="IRNazanin" w:eastAsia="IRNazanin"/>
          <w:color w:val="111111"/>
          <w:sz w:val="28"/>
          <w:sz w:val="28"/>
          <w:szCs w:val="28"/>
          <w:rtl w:val="true"/>
          <w:lang w:bidi="fa-IR"/>
        </w:rPr>
        <w:t>عده‌ای از علمای بزرگ از او روایت کردند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نجیب الدین ابوابراهیم محمد بن نما حلّی ربعی، سید شمس الدین ابوعلی فخار بن معّد فخار موسوی حائری، شیخ ابوالحسن علی بن یحیی بن علّی خیاط،</w:t>
      </w:r>
      <w:r>
        <w:rPr>
          <w:rStyle w:val="FootnoteAnchor"/>
          <w:rtl w:val="true"/>
        </w:rPr>
        <w:footnoteReference w:id="1074"/>
      </w:r>
      <w:r>
        <w:rPr>
          <w:rFonts w:ascii="IRNazanin" w:hAnsi="IRNazanin" w:eastAsia="IRNazanin"/>
          <w:color w:val="111111"/>
          <w:sz w:val="28"/>
          <w:sz w:val="28"/>
          <w:szCs w:val="28"/>
          <w:rtl w:val="true"/>
          <w:lang w:bidi="fa-IR"/>
        </w:rPr>
        <w:t>و سید محیی الدین محمد بن عبدالله بن زهرة</w:t>
      </w:r>
      <w:r>
        <w:rPr>
          <w:rFonts w:eastAsia="IRNazanin" w:cs="IRNazanin"/>
          <w:color w:val="111111"/>
          <w:sz w:val="28"/>
          <w:szCs w:val="28"/>
          <w:rtl w:val="true"/>
          <w:lang w:bidi="fa-IR"/>
        </w:rPr>
        <w:t>.</w:t>
      </w:r>
    </w:p>
    <w:p>
      <w:pPr>
        <w:pStyle w:val="Heading4"/>
        <w:numPr>
          <w:ilvl w:val="3"/>
          <w:numId w:val="1"/>
        </w:numPr>
        <w:rPr/>
      </w:pPr>
      <w:bookmarkStart w:id="882" w:name="__RefHeading___Toc2488332_1934241801"/>
      <w:bookmarkStart w:id="883" w:name="_Toc384"/>
      <w:bookmarkEnd w:id="882"/>
      <w:r>
        <w:rPr>
          <w:rtl w:val="true"/>
        </w:rPr>
        <w:t>تألیفات ابن إدریس</w:t>
      </w:r>
      <w:bookmarkEnd w:id="883"/>
    </w:p>
    <w:p>
      <w:pPr>
        <w:pStyle w:val="BookText"/>
        <w:rPr/>
      </w:pPr>
      <w:r>
        <w:rPr>
          <w:rFonts w:ascii="IRNazanin" w:hAnsi="IRNazanin" w:eastAsia="IRNazanin"/>
          <w:color w:val="111111"/>
          <w:sz w:val="28"/>
          <w:sz w:val="28"/>
          <w:szCs w:val="28"/>
          <w:rtl w:val="true"/>
          <w:lang w:bidi="fa-IR"/>
        </w:rPr>
        <w:t>کتاب سرائر که در بردارنده فتاوای او</w:t>
      </w:r>
      <w:r>
        <w:rPr>
          <w:rStyle w:val="FootnoteAnchor"/>
          <w:rtl w:val="true"/>
        </w:rPr>
        <w:footnoteReference w:id="1075"/>
      </w: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فی صلاة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التعلیقات که حواشی و ایراداتی است که بر تبیان شیخ طوسی نوشته است، مختصر التبیان</w:t>
      </w:r>
      <w:r>
        <w:rPr>
          <w:rFonts w:eastAsia="IRNazanin" w:cs="IRNazanin"/>
          <w:color w:val="111111"/>
          <w:sz w:val="28"/>
          <w:szCs w:val="28"/>
          <w:rtl w:val="true"/>
          <w:lang w:bidi="fa-IR"/>
        </w:rPr>
        <w:t>.</w:t>
      </w:r>
    </w:p>
    <w:p>
      <w:pPr>
        <w:pStyle w:val="Heading4"/>
        <w:numPr>
          <w:ilvl w:val="3"/>
          <w:numId w:val="1"/>
        </w:numPr>
        <w:rPr/>
      </w:pPr>
      <w:bookmarkStart w:id="884" w:name="__RefHeading___Toc2488334_1934241801"/>
      <w:bookmarkStart w:id="885" w:name="_Toc385"/>
      <w:bookmarkEnd w:id="884"/>
      <w:r>
        <w:rPr>
          <w:rtl w:val="true"/>
        </w:rPr>
        <w:t>تاریخ تولد و دفن ابن إدریس</w:t>
      </w:r>
      <w:bookmarkEnd w:id="885"/>
    </w:p>
    <w:p>
      <w:pPr>
        <w:pStyle w:val="BookText"/>
        <w:rPr/>
      </w:pPr>
      <w:r>
        <w:rPr>
          <w:rFonts w:ascii="IRNazanin" w:hAnsi="IRNazanin" w:eastAsia="IRNazanin"/>
          <w:color w:val="111111"/>
          <w:sz w:val="28"/>
          <w:sz w:val="28"/>
          <w:szCs w:val="28"/>
          <w:rtl w:val="true"/>
          <w:lang w:bidi="fa-IR"/>
        </w:rPr>
        <w:t>مصنف در صفحه پانزده کتاب اجازات، از نوشته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شیخ و امام ابو عبدالله محمد بن ادریس عجلی حکایت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بلوغ رسید و وفاتش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لسان المیزان تاریخ وفاتش را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اللؤلؤة از رساله مشهور در وفیات علماء از کفعمی حکایت شده که او نوشته‌ای از فرزندش صالح دیده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پدرم محمد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وقت ظهر هجدهم شوال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به این باطل می‌شود که کتاب صلح از سرائر را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مواریث را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bookmarkStart w:id="886" w:name="pg13578_143351"/>
    </w:p>
    <w:p>
      <w:pPr>
        <w:pStyle w:val="BookText"/>
        <w:rPr/>
      </w:pPr>
      <w:bookmarkEnd w:id="886"/>
      <w:r>
        <w:rPr>
          <w:rFonts w:ascii="Amiri" w:hAnsi="Amiri" w:eastAsia="Amiri" w:cs="Amiri"/>
          <w:color w:val="111111"/>
          <w:sz w:val="28"/>
          <w:sz w:val="28"/>
          <w:szCs w:val="28"/>
          <w:rtl w:val="true"/>
          <w:lang w:bidi="ar-SA"/>
        </w:rPr>
        <w:t>تلميذه السيّد فخار قال في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شيخنا السعيد أبو عبد اللّه محمّد بن إدريس في شهر ربيع سنة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و لا يبعد أن يكون كلمة سبعين في كلام الشهيد مصحّف تسعين</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2488336_1934241801"/>
      <w:bookmarkStart w:id="888" w:name="_Toc386"/>
      <w:bookmarkEnd w:id="887"/>
      <w:r>
        <w:rPr>
          <w:rtl w:val="true"/>
        </w:rPr>
        <w:t>الديلميّ</w:t>
      </w:r>
      <w:bookmarkEnd w:id="888"/>
    </w:p>
    <w:p>
      <w:pPr>
        <w:pStyle w:val="BookText"/>
        <w:rPr/>
      </w:pPr>
      <w:r>
        <w:rPr>
          <w:rFonts w:ascii="Amiri" w:hAnsi="Amiri" w:eastAsia="Amiri" w:cs="Amiri"/>
          <w:color w:val="111111"/>
          <w:sz w:val="28"/>
          <w:sz w:val="28"/>
          <w:szCs w:val="28"/>
          <w:rtl w:val="true"/>
          <w:lang w:bidi="ar-SA"/>
        </w:rPr>
        <w:t>الحسن بن أبي الحسن محمّد</w:t>
      </w:r>
      <w:r>
        <w:rPr>
          <w:rStyle w:val="FootnoteAnchor"/>
          <w:rtl w:val="true"/>
        </w:rPr>
        <w:footnoteReference w:id="1076"/>
      </w:r>
      <w:r>
        <w:rPr>
          <w:rFonts w:ascii="Amiri" w:hAnsi="Amiri" w:eastAsia="Amiri" w:cs="Amiri"/>
          <w:color w:val="111111"/>
          <w:sz w:val="28"/>
          <w:sz w:val="28"/>
          <w:szCs w:val="28"/>
          <w:rtl w:val="true"/>
          <w:lang w:bidi="ar-SA"/>
        </w:rPr>
        <w:t xml:space="preserve">الديلميّ العالم المحدّث الجليل، كان معاصرا لفخر المحقّقين ابن العلّامة الحلّيّ المتوفّي 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علي ما يظهر من كتابه غرر الأخبار عند ذكره لاختلاف ملوك المسلمين شرقا و غربا بعد انقراض دولة بني العبّاس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اختلافهم العظيم أثّر ضعفا شديدا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فالكفّار اليوم دون المائة سنة قد أباحوا المسلمين قتلا و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 تأليفه كان بعد انقراضهم بما يقرب مائة سنة، و ينقل عن كتابه الشيخ أبو العبّاس أحمد بن فهد الحلّي في عدّة الداعي الذي ألّفه سنة </w:t>
      </w:r>
      <w:r>
        <w:rPr>
          <w:rFonts w:eastAsia="Amiri" w:cs="Amiri" w:ascii="Amiri" w:hAnsi="Amiri"/>
          <w:color w:val="111111"/>
          <w:sz w:val="28"/>
          <w:szCs w:val="28"/>
          <w:lang w:bidi="ar-SA"/>
        </w:rPr>
        <w:t>801</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الشيخ الحرّ في أمل الآمل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محدّثا صالحا، له كتاب إرشاد القلوب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المحدّث الجليل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كبراء أصحابنا المحدّثين، له كتب و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في مجلّدين‌</w:t>
      </w:r>
      <w:r>
        <w:rPr>
          <w:rStyle w:val="FootnoteAnchor"/>
          <w:rtl w:val="true"/>
        </w:rPr>
        <w:footnoteReference w:id="1078"/>
      </w:r>
      <w:r>
        <w:rPr>
          <w:rFonts w:ascii="Amiri" w:hAnsi="Amiri" w:eastAsia="Amiri" w:cs="Amiri"/>
          <w:color w:val="111111"/>
          <w:sz w:val="28"/>
          <w:sz w:val="28"/>
          <w:szCs w:val="28"/>
          <w:rtl w:val="true"/>
          <w:lang w:bidi="ar-SA"/>
        </w:rPr>
        <w:t>، و غرر الأخبار و درر الآثار، و أعلام الدين في صفات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شاگردش سید فخار در کتاب حجت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سعید ما، ابو عبدالله محمد بن ادریس در ماه ربیع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بعید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شهید،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کرده باشد</w:t>
      </w:r>
      <w:r>
        <w:rPr>
          <w:rFonts w:eastAsia="IRNazanin" w:cs="IRNazanin"/>
          <w:color w:val="111111"/>
          <w:sz w:val="28"/>
          <w:szCs w:val="28"/>
          <w:rtl w:val="true"/>
          <w:lang w:bidi="fa-IR"/>
        </w:rPr>
        <w:t>.</w:t>
      </w:r>
    </w:p>
    <w:p>
      <w:pPr>
        <w:pStyle w:val="Heading3"/>
        <w:numPr>
          <w:ilvl w:val="2"/>
          <w:numId w:val="1"/>
        </w:numPr>
        <w:rPr/>
      </w:pPr>
      <w:bookmarkStart w:id="889" w:name="__RefHeading___Toc2488338_1934241801"/>
      <w:bookmarkStart w:id="890" w:name="_Toc387"/>
      <w:bookmarkEnd w:id="889"/>
      <w:r>
        <w:rPr>
          <w:rtl w:val="true"/>
        </w:rPr>
        <w:t>دیلمی</w:t>
      </w:r>
      <w:bookmarkEnd w:id="890"/>
    </w:p>
    <w:p>
      <w:pPr>
        <w:pStyle w:val="BookText"/>
        <w:rPr/>
      </w:pPr>
      <w:r>
        <w:rPr>
          <w:rFonts w:ascii="IRNazanin" w:hAnsi="IRNazanin" w:eastAsia="IRNazanin"/>
          <w:color w:val="111111"/>
          <w:sz w:val="28"/>
          <w:sz w:val="28"/>
          <w:szCs w:val="28"/>
          <w:rtl w:val="true"/>
          <w:lang w:bidi="fa-IR"/>
        </w:rPr>
        <w:t>حسن بن ابی الحسن محمد</w:t>
      </w:r>
      <w:r>
        <w:rPr>
          <w:rStyle w:val="FootnoteAnchor"/>
          <w:rtl w:val="true"/>
        </w:rPr>
        <w:footnoteReference w:id="1079"/>
      </w:r>
      <w:r>
        <w:rPr>
          <w:rFonts w:ascii="IRNazanin" w:hAnsi="IRNazanin" w:eastAsia="IRNazanin"/>
          <w:color w:val="111111"/>
          <w:sz w:val="28"/>
          <w:sz w:val="28"/>
          <w:szCs w:val="28"/>
          <w:rtl w:val="true"/>
          <w:lang w:bidi="fa-IR"/>
        </w:rPr>
        <w:t xml:space="preserve">دیلمی، عالم، محدث و بزرگوار، او با فخرالمحققین پسر علامه حلّی متوفای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برآنچه که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او به ذکر اختلاف ملوک مسلمین شرق و غرب بعد از انقراض دولت بنی عباس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در این اختلاف بزرگ، یک کمبود شدیدی در مسلمانان پدید آمد، 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در آن روز کمتر از صد سال قتل مسلمانان را مباح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ظاهرمی‌شود که تالیف کتاب، بعد از انقراض دولت عباسی نزدیک به یکصد سال بوده و شیخ ابوالعباس احمد بن فهد حلّی در عدة الداعی از این کتاب نقل کرده که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شرح حال او را شیخ حر در صفحه سی و نه امل الآمل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محدث و صالح بود و برای او کتاب ارشاد القلوب در دو جلد است و صاحب ریاض او را توصیف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محدث و بزرگوار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الجنات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بزرگان محدثین اصحاب بود و برای او کتاب‌ها و تالیفاتی هست، از جمله ارشاد القلوب در دوجلد،</w:t>
      </w:r>
      <w:r>
        <w:rPr>
          <w:rStyle w:val="FootnoteAnchor"/>
          <w:rtl w:val="true"/>
        </w:rPr>
        <w:footnoteReference w:id="1081"/>
      </w:r>
      <w:r>
        <w:rPr>
          <w:rFonts w:ascii="IRNazanin" w:hAnsi="IRNazanin" w:eastAsia="IRNazanin"/>
          <w:color w:val="111111"/>
          <w:sz w:val="28"/>
          <w:sz w:val="28"/>
          <w:szCs w:val="28"/>
          <w:rtl w:val="true"/>
          <w:lang w:bidi="fa-IR"/>
        </w:rPr>
        <w:t>غرر الاخبار و درر الآثار، و اعلام الدین فی صفات المؤمنین</w:t>
      </w:r>
      <w:r>
        <w:rPr>
          <w:rFonts w:eastAsia="IRNazanin" w:cs="IRNazanin"/>
          <w:color w:val="111111"/>
          <w:sz w:val="28"/>
          <w:szCs w:val="28"/>
          <w:rtl w:val="true"/>
          <w:lang w:bidi="fa-IR"/>
        </w:rPr>
        <w:t xml:space="preserve">. </w:t>
      </w:r>
      <w:bookmarkStart w:id="891" w:name="pg13578_143352"/>
    </w:p>
    <w:p>
      <w:pPr>
        <w:pStyle w:val="Heading3"/>
        <w:numPr>
          <w:ilvl w:val="2"/>
          <w:numId w:val="1"/>
        </w:numPr>
        <w:rPr/>
      </w:pPr>
      <w:bookmarkStart w:id="892" w:name="__RefHeading___Toc2488340_1934241801"/>
      <w:bookmarkStart w:id="893" w:name="_Toc388"/>
      <w:bookmarkEnd w:id="891"/>
      <w:bookmarkEnd w:id="892"/>
      <w:r>
        <w:rPr>
          <w:rtl w:val="true"/>
        </w:rPr>
        <w:t>النجاشيّ</w:t>
      </w:r>
      <w:bookmarkEnd w:id="893"/>
    </w:p>
    <w:p>
      <w:pPr>
        <w:pStyle w:val="Heading4"/>
        <w:numPr>
          <w:ilvl w:val="3"/>
          <w:numId w:val="1"/>
        </w:numPr>
        <w:rPr/>
      </w:pPr>
      <w:bookmarkStart w:id="894" w:name="__RefHeading___Toc2488342_1934241801"/>
      <w:bookmarkStart w:id="895" w:name="_Toc389"/>
      <w:bookmarkEnd w:id="894"/>
      <w:r>
        <w:rPr>
          <w:rtl w:val="true"/>
        </w:rPr>
        <w:t>[</w:t>
      </w:r>
      <w:r>
        <w:rPr>
          <w:rtl w:val="true"/>
        </w:rPr>
        <w:t>حياته</w:t>
      </w:r>
      <w:r>
        <w:rPr>
          <w:rtl w:val="true"/>
        </w:rPr>
        <w:t>]</w:t>
      </w:r>
      <w:bookmarkEnd w:id="895"/>
    </w:p>
    <w:p>
      <w:pPr>
        <w:pStyle w:val="BookText"/>
        <w:rPr/>
      </w:pPr>
      <w:r>
        <w:rPr>
          <w:rFonts w:ascii="Amiri" w:hAnsi="Amiri" w:eastAsia="Amiri" w:cs="Amiri"/>
          <w:color w:val="111111"/>
          <w:sz w:val="28"/>
          <w:sz w:val="28"/>
          <w:szCs w:val="28"/>
          <w:rtl w:val="true"/>
          <w:lang w:bidi="ar-SA"/>
        </w:rPr>
        <w:t>أحمد بن عليّ بن أحمد بن العبّاس بن محمّد بن عبد اللّه بن إبراهيم بن محمّد بن عبد اللّه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ولّي الأهواز، و كتب إلي أبي عبد اللّه عليه السّلام يسأله و كتب إليه رسالة عبد اللّه النجاشيّ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عثيم بن أبي السمال سمعان بن هبيرة الشاعر ابن مساحق ابن بجير بن أسامة بن نصر بن قعين بن الحرث بن تغلبة بن دودان بن أسد بن خزيمة ابن مدركة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الرجاليّ الكبير المعروف الثقة الجليل، الذي عوّل علي كتابه الأصحاب قديما و حديثا في الجرح و التعديل، و لم ير له في دقة النظر و التضلّع في تراجم الرجال بين مهرة هذا العلم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نسبه في كتابه الفهرست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عنونّاه، ثمّ اختصر النسب و جري علي ما كان معروفا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العبّاس النجاشيّ الأسديّ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بقاه و أدام علوّه و نعماه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الجمعة و ما ورد فيه من الأعمال و كتاب الكوفة و ما فيها من الآثار و الفضائل، و كتاب أنساب بني نصر بن قعين و أيّامهم و أشعارهم، و كتاب مختصر الانواء و مواضع النجوم التي سمّتها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أوّل الجزء الثاني من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كتاب فهرست أسماء مصنّفي الشيعة و ما أدركنا من مصنّفاتهم و ذكر طرف من كناهم و ألقابهم و منازلهم و أنسابهم و ما قيل في كلّ رجل منهم من مدح أو ذمّ ممّا جمعه الشيخ الجليل أبو الحسين أحمد بن عليّ بن أحمد بن العباس النجاشيّ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بقاه و أدام علوّه و نعماه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ترجمة الصدوق في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 قرأت بعضها علي والدي عليّ بن أحمد بن العبّاس النجاشيّ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له كني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كما عرفت سابقا، و أبو العبّاس، و أبو الخير، و ابن الكوفيّ، كما تقدم في ترجمة الصهرشتيّ و يأتي</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2488344_1934241801"/>
      <w:bookmarkStart w:id="897" w:name="_Toc390"/>
      <w:bookmarkEnd w:id="896"/>
      <w:r>
        <w:rPr>
          <w:rtl w:val="true"/>
        </w:rPr>
        <w:t>نجاشی</w:t>
      </w:r>
      <w:bookmarkEnd w:id="897"/>
    </w:p>
    <w:p>
      <w:pPr>
        <w:pStyle w:val="Heading4"/>
        <w:numPr>
          <w:ilvl w:val="3"/>
          <w:numId w:val="1"/>
        </w:numPr>
        <w:rPr/>
      </w:pPr>
      <w:bookmarkStart w:id="898" w:name="__RefHeading___Toc2488346_1934241801"/>
      <w:bookmarkStart w:id="899" w:name="_Toc391"/>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 xml:space="preserve">احمد بن علی بن احمد بن عباس بن محمد عبدالله بن ابراهیم بن محمد بن عبدالله بن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والی اهواز بود و نامه‌ای به ابی‌عبدالله علیه السلام نوشت و سؤال نمود و برایش رساله عبدالله نجاشی معروف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عثیم بن ابی سمال سمعان بن هبیرة شاعر بن مساحق بن بجیر بن اسامه بن نصر بن قعین بن حرث بن تغلبة بن دودان بن اسد بن خریمة بن مدرکة بن الیاس بن مضر بن نزار بن معد 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 بزرگ و معروف و موثق و بزرگوار که بر کتاب او اصحاب قدیم و حدیث در جرح و تعدیل اعتماد کرده‌اند و در دقت نظر و استحکام او در شرح حال رجال، در بین اهالی این علم نظیری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نسبت‌ها در صفحه هفتاد و چهار کتاب الفهرست مانند آنچه که ما عنوان کردیم، آمده است و این نسبت‌ها را مختصر کرده و فقط برآنچه معروف بوده، جریان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عباس نجاشی اسدی، نویسنده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عمرش را طولانی و نعمتها و مقامش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الجمعه و آنچه که در اعمال آن روز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الکوفه و آنچه از آثار و فضایل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بنی نصر بن قعین و روزگار و اشعارشان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مختصرالانواء و مواضع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جلد دوم از فهرستش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دوم از کتاب فهرست، اسامی نویسندگان شیعه و آنچه را که از تالیفاتشان درک کرده‌ایم می‌باشد، و کنیه و القاب و جایگاه و نسب‌هایشان را ذکر نموده‌ایم و آنچه گفته می‌شود در هر مردی از مدح یا ذمّ، از آنچه که شیخ بزرگوار ابوالحسین احمد بن علی بن احمد بن عباس نجاشی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عمرش را طولانی و نعمتها و مقامش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صدوق در صفحه دویست و هفتاد و 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ما را به همه کتاب‌هایش و بعضی از آن را در نزد پدرم علی بن احمد بن عباس عیاشی خواندم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کنیه‌های زیادی ذکر کرده‌اند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سابقاً 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ابوالعباس، ابوالخیر، و ابن الکوفی، چنان چه در شرح حال صهرشتی گذشت و در آینده هم می‌آید</w:t>
      </w:r>
      <w:r>
        <w:rPr>
          <w:rFonts w:eastAsia="IRNazanin" w:cs="IRNazanin"/>
          <w:color w:val="111111"/>
          <w:sz w:val="28"/>
          <w:szCs w:val="28"/>
          <w:rtl w:val="true"/>
          <w:lang w:bidi="fa-IR"/>
        </w:rPr>
        <w:t xml:space="preserve">. </w:t>
      </w:r>
      <w:bookmarkStart w:id="900" w:name="pg13578_143353"/>
    </w:p>
    <w:p>
      <w:pPr>
        <w:pStyle w:val="Heading4"/>
        <w:numPr>
          <w:ilvl w:val="3"/>
          <w:numId w:val="1"/>
        </w:numPr>
        <w:rPr/>
      </w:pPr>
      <w:bookmarkStart w:id="901" w:name="__RefHeading___Toc2488348_1934241801"/>
      <w:bookmarkStart w:id="902" w:name="_Toc392"/>
      <w:bookmarkEnd w:id="900"/>
      <w:bookmarkEnd w:id="901"/>
      <w:r>
        <w:rPr>
          <w:rtl w:val="true"/>
        </w:rPr>
        <w:t>الثناء عليه</w:t>
      </w:r>
      <w:bookmarkEnd w:id="902"/>
    </w:p>
    <w:p>
      <w:pPr>
        <w:pStyle w:val="BookText"/>
        <w:rPr/>
      </w:pPr>
      <w:r>
        <w:rPr>
          <w:rFonts w:ascii="Amiri" w:hAnsi="Amiri" w:eastAsia="Amiri" w:cs="Amiri"/>
          <w:color w:val="111111"/>
          <w:sz w:val="28"/>
          <w:sz w:val="28"/>
          <w:szCs w:val="28"/>
          <w:rtl w:val="true"/>
          <w:lang w:bidi="ar-SA"/>
        </w:rPr>
        <w:t>قد أجمع الأصحاب علي وثاقته و ثقافته، و تبحّره في تراجم الرجال، و جلالة قدره و إكباره و قد ترجمه كلّ من جاء بعده من أصحاب الرجال و أثنوا عليه ثناء جميلا، و أطرءوه بكل جميل، و أخذوا عنه و اعتمدوا علي ما في كتابه من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الحسن الصهرشتيّ في كتابه 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عليّ الكوفيّ النجاشيّ، أخبرني ببغداد في آخر شهر ربيع الأوّل سنة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 كان شيخا بهيّا ثقة صدوق اللّسان عند الموافق و المخالف و قال العلّامة في القسم الأوّل من الخلاصة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 العباس رحمه اللّه، ثقة معتمد عليه، له كتاب الرجال، نقلنا منه في كتابنا هذا و غيره أشياء كثيرة، و له كتب آخر ذكرناها في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الجزائريّ في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جلالة هذا الرجل و عظم شأنه و ضبطه للرجال، و قد اعتمد عليه كلّ من تأخّر عنه في الجرح و التعديل، بل لا يبعد ترجيح قوله علي قول الشيخ مع التعارض، كما ينبئ عنه تتّبع الأحوال، و صرّح به الشهيد الثاني في بحث الميراث من المسالك،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حال النجاشيّ أنّه أضبط الجماعة و أعرفهم بحال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المحقّق الداماد في الرواشح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العباس النجاشيّ شيخنا الثقة الفاضل الجليل القدر و السند المعتمد عليه، المعروف، صاحب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في الفصل الأوّل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معرفة الرجال و الفهرست للشيخين الفاضلين الثقتين محمّد بن عمر بن عبد العزيز الكشّيّ و أحمد بن عليّ بن أحمد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كتابا الرجال عليهما مدار العلماء الأخيار في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معاصر للشيخ، يروي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الطباطبائيّ في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عليّ النجاشيّ أحد المشايخ الثقات و العدول الأثبات من أعظم أركان الجرح و التعديل، و أعلم علماء هذا السبيل،</w:t>
      </w:r>
    </w:p>
    <w:p>
      <w:pPr>
        <w:pStyle w:val="Heading4"/>
        <w:numPr>
          <w:ilvl w:val="3"/>
          <w:numId w:val="1"/>
        </w:numPr>
        <w:rPr/>
      </w:pPr>
      <w:bookmarkStart w:id="903" w:name="__RefHeading___Toc2488350_1934241801"/>
      <w:bookmarkStart w:id="904" w:name="_Toc393"/>
      <w:bookmarkEnd w:id="903"/>
      <w:r>
        <w:rPr>
          <w:rtl w:val="true"/>
        </w:rPr>
        <w:t>تمجید از او</w:t>
      </w:r>
      <w:bookmarkEnd w:id="904"/>
    </w:p>
    <w:p>
      <w:pPr>
        <w:pStyle w:val="BookText"/>
        <w:rPr/>
      </w:pPr>
      <w:r>
        <w:rPr>
          <w:rFonts w:ascii="IRNazanin" w:hAnsi="IRNazanin" w:eastAsia="IRNazanin"/>
          <w:color w:val="111111"/>
          <w:sz w:val="28"/>
          <w:sz w:val="28"/>
          <w:szCs w:val="28"/>
          <w:rtl w:val="true"/>
          <w:lang w:bidi="fa-IR"/>
        </w:rPr>
        <w:t>اصحاب بر وثاقت و ثقافت او و مهارت او در تراجم رجال و عظمت قدر و بزرگی او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رجالی‌هایی که بعد از او آمدند، شرح حال او را آوردند و از او تعریف و تمجید نمودند و همه زیبایی‌ها او را ستوده‌اند و مطالبشان را از او گرفته و بر آن اعتماد کردند و در کتاب او جرح وتعدیل رجال به خوبی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حسن صهرشتی در کتاب قبس المصباح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ابوالحسین احمد بن علی کوفی نجاشی در بغداد در پایان شهر ربیع الاول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استاد حاذق، موثق بود و صداقت در لسان به عقیده موافق و مخالف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صفحه دوازده قسمت اول از کتاب الخلاصه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کنیه‌اش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موثق بوده و بر او اعتماد می‌کنند، برای او کتاب رجال است، از آن کتاب ما در کتاب خود و دیگر کتاب‌ها، چیزهای زیادی نقل کردیم و برای او کتاب‌های دیگری هم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جزائری در الحاوی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این مرد و عظمت شأن وتسلطش بر درج افراد رجالی بر کسی مخفی نیست و بر جرح و تعدیل رجال او هر کس که بعد از او آمده است، اعتماد نموده‌اند، بلکه بعید نیست اگر بین نظر او و نظر شیخ تعارض باشد، نظر او ترجیح دارد، چنان چه از تحقیق در اقوال این را فهمیده‌ایم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در بحث میراث کتاب مسالک به این نکته تصریح دارد، هنگامی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نجاشی در این جمع کلامش صحیح‌تر و در بین رجال شناخته‌تر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داماد در صحفه هفتاد و شش رواشح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اباالعباس نجاشی استاد ما، موثق، فاضل، جلیل القدر و سندی می‌باشد که بر آن اعتماد دارند و مشهور و نویسنده کتاب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 در فصل اول از بحارالانوار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استاد فاضل و موثق، محمد بن عمر بن عبدالعزیز کشی و احمد بن علی بن احمد نجاشی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دوکتاب رجالی که در این روزگار و شهرها مدار علمای ابرار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جلیل القدر و معاصر شیخ که ازمفید روایت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طباطبایی در فوائدالرجالیه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احمد بن علی نجاشی یکی از مشایخ ثقه و عادل است که از بزرگ‌ترین ارکان جرح و تعدیل و داناترین عالمان این راه است </w:t>
      </w:r>
      <w:bookmarkStart w:id="905" w:name="pg13578_143354"/>
    </w:p>
    <w:p>
      <w:pPr>
        <w:pStyle w:val="BookText"/>
        <w:rPr/>
      </w:pPr>
      <w:bookmarkEnd w:id="905"/>
      <w:r>
        <w:rPr>
          <w:rFonts w:ascii="Amiri" w:hAnsi="Amiri" w:eastAsia="Amiri" w:cs="Amiri"/>
          <w:color w:val="111111"/>
          <w:sz w:val="28"/>
          <w:sz w:val="28"/>
          <w:szCs w:val="28"/>
          <w:rtl w:val="true"/>
          <w:lang w:bidi="ar-SA"/>
        </w:rPr>
        <w:t>أجمع علماؤنا علي الاعتماد عليه و أطبقوا علي الاستناد في أحوال الرجال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العلّامة النوريّ‌</w:t>
      </w:r>
      <w:r>
        <w:rPr>
          <w:rStyle w:val="FootnoteAnchor"/>
          <w:rtl w:val="true"/>
        </w:rPr>
        <w:footnoteReference w:id="108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النقّاد البصير المضطلع الخبير الذي هو أفضل من خطّ في فنّ الرجال بقلم، أو نطق بفم، فهو الرجل كلّ الرجل لا يقاس بسواه و لا يعدل به من عداه، كلّما زدت به تحقيقا ازددت به وثوقا، و هو صاحب كتاب المعروف الدائر الذي اتّكل عليه كافّة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كلمات العلماء في الثناء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فجلالة قدره و عظم شأنه في الطائفة أشهر من أن يحتاج إلي نقل الكلمات، بل الظاهر منهم تقديم قوله و لو كان ظاهرا علي قول غيره من أئمّة الرجال في مقام المعارضة في الجرح و التعديل و لو كان نصّا</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يوجد ذكره الجميل في أمل الآمل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روضات الجنّات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منتهي المقال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الميرزا، و نقد الرجال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في غيرها من كتب التراجم</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2488352_1934241801"/>
      <w:bookmarkStart w:id="907" w:name="_Toc394"/>
      <w:bookmarkEnd w:id="906"/>
      <w:r>
        <w:rPr>
          <w:rtl w:val="true"/>
        </w:rPr>
        <w:t>مؤلّفاته</w:t>
      </w:r>
      <w:bookmarkEnd w:id="907"/>
    </w:p>
    <w:p>
      <w:pPr>
        <w:pStyle w:val="BookText"/>
        <w:rPr/>
      </w:pPr>
      <w:r>
        <w:rPr>
          <w:rFonts w:ascii="Amiri" w:hAnsi="Amiri" w:eastAsia="Amiri" w:cs="Amiri"/>
          <w:color w:val="111111"/>
          <w:sz w:val="28"/>
          <w:sz w:val="28"/>
          <w:szCs w:val="28"/>
          <w:rtl w:val="true"/>
          <w:lang w:bidi="ar-SA"/>
        </w:rPr>
        <w:t>له كتاب الجمعة و ما ورد فيه من الأعمال، و كتاب الكوفة و ما فيها من الآثار و الفضائل، و كتاب فهرست مصنّفي الشيعة، و هو في الكتب الأربعة الرجاليّة كالكافي بين الكتب الأربعة الحديثيّة، عمله بأمر السيّد المرتضي بعد ما صنّف الطوسيّ الفهرست‌</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أنساب بني نصر بن قعين و أيّامهم و أشعارهم، و كتاب مختصر الأنواء و مواضع النجوم التي سمّتها العرب</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2488354_1934241801"/>
      <w:bookmarkStart w:id="909" w:name="_Toc395"/>
      <w:bookmarkEnd w:id="908"/>
      <w:r>
        <w:rPr>
          <w:rtl w:val="true"/>
        </w:rPr>
        <w:t>مشايخه و الراوون عنه</w:t>
      </w:r>
      <w:bookmarkEnd w:id="909"/>
    </w:p>
    <w:p>
      <w:pPr>
        <w:pStyle w:val="BookText"/>
        <w:rPr/>
      </w:pPr>
      <w:r>
        <w:rPr>
          <w:rFonts w:ascii="Amiri" w:hAnsi="Amiri" w:eastAsia="Amiri" w:cs="Amiri"/>
          <w:color w:val="111111"/>
          <w:sz w:val="28"/>
          <w:sz w:val="28"/>
          <w:szCs w:val="28"/>
          <w:rtl w:val="true"/>
          <w:lang w:bidi="ar-SA"/>
        </w:rPr>
        <w:t>أورد العلّامة الطباطبائيّ عدّة كثيرة من مشايخة في رجاله،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علمای ما بر اعتماد به او اجماع دارند و بر استنادات او در حالات رجالی‌ها خود را تطبیق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نوری او را با چنین گفته‌ای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نقد کننده، بصیر، محکم و آگاه که در فن رجال ازنظر نگارش به قلم و یا نطق از همه بالاتر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کل الرجل لایقاس بسواه و لا یعدل به من عداه کلما زدت به تحقیقا ازددت به وثوقا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کتاب معروفی است که همه اصحاب برآن اتکال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جملاتی از کلمات علماء را در تعریف از او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 بزرگی قدر وعظمت شأن او در بین طایفه مشهورتر از آن است که احتیاج به نقل کلمات علماء را داشته باشیم، بلکه ظاهراً حرف آنها این است که او نظرش مقدم بر دیگران است، ولو اینکه نظر غیر از او از بزرگان رجال در مقام تعارض در جرح و تعدیل باشد، ظاهر کلام او بر نصّ آنها تقدم دارد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نام و شرح حال او در صفحه سی و دو امل‌الآمل و صفحه پنجاه و چهار جلد اول جامع الروات، صفحه هجده روضات الجنات، صفحه سی و هفت منتهی المقال، رجال میرزا، صفحه بیست و پنج نقدالرجال، صفحه شصت و نه جلد اول تنقیح المقال ودیگر کتاب‌های رجالی پیدا می‌شود</w:t>
      </w:r>
      <w:r>
        <w:rPr>
          <w:rFonts w:eastAsia="IRNazanin" w:cs="IRNazanin"/>
          <w:color w:val="111111"/>
          <w:sz w:val="28"/>
          <w:szCs w:val="28"/>
          <w:rtl w:val="true"/>
          <w:lang w:bidi="fa-IR"/>
        </w:rPr>
        <w:t>.</w:t>
      </w:r>
    </w:p>
    <w:p>
      <w:pPr>
        <w:pStyle w:val="Heading4"/>
        <w:numPr>
          <w:ilvl w:val="3"/>
          <w:numId w:val="1"/>
        </w:numPr>
        <w:rPr/>
      </w:pPr>
      <w:bookmarkStart w:id="910" w:name="__RefHeading___Toc2488356_1934241801"/>
      <w:bookmarkStart w:id="911" w:name="_Toc396"/>
      <w:bookmarkEnd w:id="910"/>
      <w:r>
        <w:rPr>
          <w:rtl w:val="true"/>
        </w:rPr>
        <w:t>تألیفات نجاشی</w:t>
      </w:r>
      <w:bookmarkEnd w:id="911"/>
    </w:p>
    <w:p>
      <w:pPr>
        <w:pStyle w:val="BookText"/>
        <w:rPr/>
      </w:pP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الجمعه و آنچه که در اعمال آن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الکوفه و آنچه از آثار و فضایل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مصنّفی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کتاب‌های چهارگانه رجالی است که مثل کافی در بین کتاب‌های چهارگانه حدیثی می‌باشد که آن را به امر سید مرتضی بعد از آنکه شیخ طوسی فهرست را نوشت،</w:t>
      </w:r>
      <w:r>
        <w:rPr>
          <w:rStyle w:val="FootnoteAnchor"/>
          <w:rtl w:val="true"/>
        </w:rPr>
        <w:footnoteReference w:id="1088"/>
      </w: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بنی نصر بن قعین و روزگار و اشعارشان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w:t>
      </w:r>
    </w:p>
    <w:p>
      <w:pPr>
        <w:pStyle w:val="Heading4"/>
        <w:numPr>
          <w:ilvl w:val="3"/>
          <w:numId w:val="1"/>
        </w:numPr>
        <w:rPr/>
      </w:pPr>
      <w:bookmarkStart w:id="912" w:name="__RefHeading___Toc2488358_1934241801"/>
      <w:bookmarkStart w:id="913" w:name="_Toc397"/>
      <w:bookmarkEnd w:id="912"/>
      <w:r>
        <w:rPr>
          <w:rtl w:val="true"/>
        </w:rPr>
        <w:t>اساتید درایة الحدیث</w:t>
      </w:r>
      <w:bookmarkEnd w:id="913"/>
    </w:p>
    <w:p>
      <w:pPr>
        <w:pStyle w:val="BookText"/>
        <w:rPr/>
      </w:pPr>
      <w:r>
        <w:rPr>
          <w:rFonts w:ascii="IRNazanin" w:hAnsi="IRNazanin" w:eastAsia="IRNazanin"/>
          <w:color w:val="111111"/>
          <w:sz w:val="28"/>
          <w:sz w:val="28"/>
          <w:szCs w:val="28"/>
          <w:rtl w:val="true"/>
          <w:lang w:bidi="fa-IR"/>
        </w:rPr>
        <w:t>علامه طباطبایی عده زیادی از اساتید را در رجالش وارد کرده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الكاتب محمّد بن عليّ بن يعقوب بن إسحاق بن أبي قرة القتانيّ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بن شاذان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عليّ بن الحسن بن شاذان الفاميّ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الحسين محمّد بن عثمان بن الحسن النصيبيّ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الأديب، و قد يعبّر عنه بالمؤدّب، و بالقميّ، و بأبي الحسن النحويّ، و بأبي الحسن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العباس أحمد بن عليّ بن العبّاس بن النوح السيرافيّ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أحمد بن محمّد بن عمران بن موسي المعروف بابن الجنديّ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أحمد بن عبد الواحد بن أحمد البزّاز، المعروف بابن 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أحمد بن الحسين بن عبيد اللّه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أحمد بن محمّد بن عبد اللّه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موسي الأهوازيّ المعروف بابن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عليّ بن أحمد بن عليّ بن العبّاس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الحسين عليّ بن أحمد بن أبي جيد القمّيّ‌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شبل بن أسد الملقّب بالوكيل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الحسن عليّ بن محمّد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بن الهيثم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عبد اللّه الحسين بن عبيد اللّه بن إبراهيم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جعفر بن محمّد المخزوميّ الخزّاز المعروف بابن الخمريّ، أجازه في مشهد أمير المؤمنين عليه السّلام سنة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أحمد بن موسي بن هدبة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کاتب محمد بن علی بن یعقوب بن اسحاق بن ابی قرّة قتّانی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علی بن شاذان قزوینی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احمد بن علی بن حسن بن شاذان فامّی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ابوالحسین محمد بن عثمان بن حسن نصیبی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ادیب، از او تعبیر به مؤدب و قمّی و ابی الحسن نحوی و ابی الحسن تمیمی 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بزرگوار، ابوالعباس احمد بن علی بن عباس بن نوح سیراّفی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ابوالحسن احمد بن محمد بن عمران بن موسی، معروف به ابن جندّی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عبدالله احمد بن عبدالواحد احمد بزّاز، معروف به ابن عبدون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ابوالحسن احمد بن حسین بن عبیدالله غضائری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احمد بن محمد بن عبدالله جعفی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احمد بن محمد بن موسی اهوازی، معروف به ابن صلت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احمد بن علی بن عباس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ابوالحسین علی بن احمد بن ابی جیّد قمی</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علی بن شبل بن اسد ملقب به وکیل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ابوالحسن علی بن محمد بن یوسف</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احمد بن ابراهیم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حسن بن احمد بن هیثم عجلّی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بزرگوار، ابو عبدالله حسین بن عبیدالله بن ابراهیم غضائری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حسین بن جعفر بن محمد مخزومی خزّاز، معروف به ابن خمرّی که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محل شهادت امیرالمؤمنین علیه السلام ، به او اجازه‌ای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حسین بن احمد بن موسی بن هدبة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إسحاق إبراهيم بن مخلّد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أسد بن إبراهيم بن كليب السلميّ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الموصليّ الحرّانيّ سلامة بن ذكا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العبّاس بن عمر بن العبّاس بن عبد الملك بن أبي مروان الكلوذانيّ المعروف بابن المروان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السلام بن الحسين بن محمّد بن عبد اللّه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بن محمّد بن عبد اللّه الدعلجيّ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حاتم بن المنتاب التغلبيّ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الجليل أبو محمّد هارون بن موسي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أو أبو الحسين محمّد بن هارون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محمّد بن عليّ الكوفيّ الكاتب الذي يروي عنه السيّد الأجلّ المرتضي كتاب الكافي عن مؤلّفه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هؤلاء جماعة اخري لم يذكره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يروي عنهم في فهرسته،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هارون، يروي عنه كثيرا عن ابن عقدة</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الشريف النقيب الحسن بن أحمد بن القاسم بن محمّد بن عليّ بن أبي طالب عليه السلام‌</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الأشعريّ‌</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أحمد الواسطيّ‌</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ابواسحاق ابراهیم بن مخلّد بن جعفر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اسد بن ابراهیم بن کلیب سلّمی حرّانی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ابوالخیر موصلّی حرّانی، سلامة بن ذکا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عباس بن عمر بن عباس بن عبدالملک بن ابی مروان کلوذانی، معروف به ابن مروان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احمد عبدالسلام بن حسین بن محمد بن عبدالله بصری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عبدالله بن محمد بن محمد بن عبدالله عجلیّ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حاتم بن منتاب تغلبی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موثق و بزرگوار ابومحمد هارون بن موسی تلعبکری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یا ابوالحسین محمد بن هارون تلعبکری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احمد بن محمد بن علی کوفی کاتب که از او سید بزرگ، سید مرتضی کتاب کافی را از مؤلفش کلینی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جماعتی که نام بردیم، عده دیگری را اضافه کن که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نیاورده و در فهرست از آنها روایت کرده است که ازآن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هارون، به واسطه او زیاد از ابن عقده روایت می‌کنند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شریف و نقیب حسن بن احمد بن قاسم بن محمد بن علی بن ابی طالب علیه السلام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اشعری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احمد واسطی</w:t>
      </w:r>
      <w:r>
        <w:rPr>
          <w:rStyle w:val="FootnoteAnchor"/>
          <w:rtl w:val="true"/>
        </w:rPr>
        <w:footnoteReference w:id="10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يحيي بن داود الفحّام‌</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عبد الواحد بن محمّد بن عبد اللّه بن محمّد بن مهديّ‌</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النجّار</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محمّد بن موسي بن عليّ القزوينيّ‌</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 بن عبيد اللّه بن البهلول بن همام بن المطلب بن همام بن بحر بن مطر بن مرّة الصغري ابن همام بن مرّة بن ذهل بن شيبان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 سمعت منه كثيرا ثمّ توقّفت عن الرواية عنه إلّا بواسطة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بن أحمد بن محمّد بن سليمان بن الحسن بن الجهم بن بكير بن أعين، أبو طاهر الزراريّ قال في الفهرست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أديبا و سمع، و هو ابن أبي غالب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الرضيّ، قال في الفهرست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الرضيّ نقيب العلويّين ببغداد أخو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المهلوس العلويّ الموسويّ‌</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محمّد بن أبي سعيد</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عليّ بن الحسين المرتضي علم الهدي‌</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 يروي عنه جماعة من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أبو الصمصام ذو الفقار بن معبد الحسينيّ المروزيّ‌</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ابومحمدحسن بن محمد یحیی بن داود فحّام</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 عبدالواحد بن محمد بن عبدالله بن محمد بن مهدی</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جعفرنجاز</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محمد بن موسی بن علی قزوینی</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محمد بن عبیدالله بن بهلول بن همام بن مطلب بن همام بن بحرین مطربن مرّة صغری بن همام بن مرّة بن ذهل بن شیبان ابوالمفضل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دویست و هشتاد و دو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را دیدم و از او احادیث زیاد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روایتی از او توقف کرد، مگر اینکه واسطه‌ای بین من و بین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عبیدالله احمد بن محمد بن سلیمان بن حسن بن جهم بن بکیر بن اعین، ابوطاهر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دویست و هشتاد و سه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ادیب بود و حدیث از او شنیدم و او ابن ابی غالب استاد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دویست و هشتاد و سه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ابوالحسین رضی ما را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علوی‌ها در بغداد و برادر سید مرتضی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بن مهلوس علوی موسوی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بن محمد بن ابی سعید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سیدشریف علی بن حسین مرتضی علم الهدی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هم جماعتی از اساتید روایت کرده‌اند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 ابوالصمصام ذوالفقار بن معبد حسینی مروزی </w:t>
      </w:r>
      <w:bookmarkStart w:id="914" w:name="pg13578_143358"/>
    </w:p>
    <w:p>
      <w:pPr>
        <w:pStyle w:val="BookText"/>
        <w:rPr/>
      </w:pPr>
      <w:bookmarkEnd w:id="914"/>
      <w:r>
        <w:rPr>
          <w:rFonts w:ascii="Amiri" w:hAnsi="Amiri" w:eastAsia="Amiri" w:cs="Amiri"/>
          <w:color w:val="111111"/>
          <w:sz w:val="28"/>
          <w:sz w:val="28"/>
          <w:szCs w:val="28"/>
          <w:rtl w:val="true"/>
          <w:lang w:bidi="ar-SA"/>
        </w:rPr>
        <w:t>و الشيخ الطوسيّ محمّد بن الحسن‌</w:t>
      </w:r>
      <w:r>
        <w:rPr>
          <w:rStyle w:val="FootnoteAnchor"/>
          <w:rtl w:val="true"/>
        </w:rPr>
        <w:footnoteReference w:id="1109"/>
      </w:r>
    </w:p>
    <w:p>
      <w:pPr>
        <w:pStyle w:val="Heading4"/>
        <w:numPr>
          <w:ilvl w:val="3"/>
          <w:numId w:val="1"/>
        </w:numPr>
        <w:rPr/>
      </w:pPr>
      <w:bookmarkStart w:id="915" w:name="__RefHeading___Toc2488360_1934241801"/>
      <w:bookmarkStart w:id="916" w:name="_Toc398"/>
      <w:bookmarkEnd w:id="915"/>
      <w:r>
        <w:rPr>
          <w:rtl w:val="true"/>
        </w:rPr>
        <w:t>مولده و وفاته</w:t>
      </w:r>
      <w:bookmarkEnd w:id="916"/>
    </w:p>
    <w:p>
      <w:pPr>
        <w:pStyle w:val="BookText"/>
        <w:rPr/>
      </w:pPr>
      <w:r>
        <w:rPr>
          <w:rFonts w:ascii="Amiri" w:hAnsi="Amiri" w:eastAsia="Amiri" w:cs="Amiri"/>
          <w:color w:val="111111"/>
          <w:sz w:val="28"/>
          <w:sz w:val="28"/>
          <w:szCs w:val="28"/>
          <w:rtl w:val="true"/>
          <w:lang w:bidi="ar-SA"/>
        </w:rPr>
        <w:t xml:space="preserve">ولد رحمه اللّه في صفر سنة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 توفّي بمطيرآباد في جمادي الأولي سنة </w:t>
      </w:r>
      <w:r>
        <w:rPr>
          <w:rFonts w:eastAsia="Amiri" w:cs="Amiri" w:ascii="Amiri" w:hAnsi="Amiri"/>
          <w:color w:val="111111"/>
          <w:sz w:val="28"/>
          <w:szCs w:val="28"/>
          <w:lang w:bidi="ar-SA"/>
        </w:rPr>
        <w:t>450</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2488362_1934241801"/>
      <w:bookmarkStart w:id="918" w:name="_Toc399"/>
      <w:bookmarkEnd w:id="917"/>
      <w:r>
        <w:rPr>
          <w:rtl w:val="true"/>
        </w:rPr>
        <w:t>الكشّيّ</w:t>
      </w:r>
      <w:bookmarkEnd w:id="918"/>
    </w:p>
    <w:p>
      <w:pPr>
        <w:pStyle w:val="Heading4"/>
        <w:numPr>
          <w:ilvl w:val="3"/>
          <w:numId w:val="1"/>
        </w:numPr>
        <w:rPr/>
      </w:pPr>
      <w:bookmarkStart w:id="919" w:name="__RefHeading___Toc2488364_1934241801"/>
      <w:bookmarkStart w:id="920" w:name="_Toc400"/>
      <w:bookmarkEnd w:id="919"/>
      <w:r>
        <w:rPr>
          <w:rtl w:val="true"/>
        </w:rPr>
        <w:t>[</w:t>
      </w:r>
      <w:r>
        <w:rPr>
          <w:rtl w:val="true"/>
        </w:rPr>
        <w:t>الثناء عليه</w:t>
      </w:r>
      <w:r>
        <w:rPr>
          <w:rtl w:val="true"/>
        </w:rPr>
        <w:t>]</w:t>
      </w:r>
      <w:bookmarkEnd w:id="920"/>
    </w:p>
    <w:p>
      <w:pPr>
        <w:pStyle w:val="BookText"/>
        <w:rPr/>
      </w:pPr>
      <w:r>
        <w:rPr>
          <w:rFonts w:ascii="Amiri" w:hAnsi="Amiri" w:eastAsia="Amiri" w:cs="Amiri"/>
          <w:color w:val="111111"/>
          <w:sz w:val="28"/>
          <w:sz w:val="28"/>
          <w:szCs w:val="28"/>
          <w:rtl w:val="true"/>
          <w:lang w:bidi="ar-SA"/>
        </w:rPr>
        <w:t>الشيخ المقدّم الجليل و الرجاليّ الكبير أبو عمرو محمّد بن عمر بن عبد العزيز الكشّيّ‌</w:t>
      </w:r>
      <w:r>
        <w:rPr>
          <w:rStyle w:val="FootnoteAnchor"/>
          <w:rtl w:val="true"/>
        </w:rPr>
        <w:footnoteReference w:id="1111"/>
      </w:r>
      <w:r>
        <w:rPr>
          <w:rFonts w:ascii="Amiri" w:hAnsi="Amiri" w:eastAsia="Amiri" w:cs="Amiri"/>
          <w:color w:val="111111"/>
          <w:sz w:val="28"/>
          <w:sz w:val="28"/>
          <w:szCs w:val="28"/>
          <w:rtl w:val="true"/>
          <w:lang w:bidi="ar-SA"/>
        </w:rPr>
        <w:t>الثقة الثبت العالم البصير بالرجال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عينا، روي عن الضعفاء كثيرا، و صحب العيّاشيّ و أخذ عنه، و تخرّج عليه في داره التي كانت مرتعا للشيعة و أهل العلم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بصير بالاخبار و الرجال، حسن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الرجال في باب من لم يرو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غلمان العيّاشيّ، ثقة بصير بالرجال و الأخبار، مستقيم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العزيز الكشّي، يكنّي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بالأخبار و بالرجال، حسن الاعتقاد، و كان ثقة عينا، روي عن الضعفاء، و صحب العيّاشيّ و أخذ عنه، و تخرّج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ضافية في معالم العلماء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رواشح السماويّة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الأستراباديّ، و منتهي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الروضات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و تنقيح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 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كتب التراجم</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2488366_1934241801"/>
      <w:bookmarkStart w:id="922" w:name="_Toc401"/>
      <w:bookmarkEnd w:id="921"/>
      <w:r>
        <w:rPr>
          <w:rtl w:val="true"/>
        </w:rPr>
        <w:t>مؤلفاته</w:t>
      </w:r>
      <w:bookmarkEnd w:id="922"/>
    </w:p>
    <w:p>
      <w:pPr>
        <w:pStyle w:val="BookText"/>
        <w:rPr/>
      </w:pPr>
      <w:r>
        <w:rPr>
          <w:rFonts w:ascii="Amiri" w:hAnsi="Amiri" w:eastAsia="Amiri" w:cs="Amiri"/>
          <w:color w:val="111111"/>
          <w:sz w:val="28"/>
          <w:sz w:val="28"/>
          <w:szCs w:val="28"/>
          <w:rtl w:val="true"/>
          <w:lang w:bidi="ar-SA"/>
        </w:rPr>
        <w:t>له كتاب الرجال الذي سمّاه ابن شهرآشوب في المعالم بمعرفة الناقلين عن الأئمّة الصادقين عليهم السّلام، هو أحد الأصول الأربعة الرجاليّة، هذّبه و رتّبه الشيخ الطوسيّ،</w:t>
      </w:r>
    </w:p>
    <w:p>
      <w:pPr>
        <w:pStyle w:val="BookText"/>
        <w:rPr/>
      </w:pPr>
      <w:r>
        <w:rPr>
          <w:rFonts w:ascii="IRNazanin" w:hAnsi="IRNazanin" w:eastAsia="IRNazanin"/>
          <w:color w:val="111111"/>
          <w:sz w:val="28"/>
          <w:sz w:val="28"/>
          <w:szCs w:val="28"/>
          <w:rtl w:val="true"/>
          <w:lang w:bidi="fa-IR"/>
        </w:rPr>
        <w:t>و شیخ طوسی محمد بن حسن</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محل تولد و تاریخ وفات نجاشی</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صفرسال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ماه جمادی الاولی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مطیر آباد درگذشت</w:t>
      </w:r>
      <w:r>
        <w:rPr>
          <w:rFonts w:eastAsia="IRNazanin" w:cs="IRNazanin"/>
          <w:color w:val="111111"/>
          <w:sz w:val="28"/>
          <w:szCs w:val="28"/>
          <w:rtl w:val="true"/>
          <w:lang w:bidi="fa-IR"/>
        </w:rPr>
        <w:t>.</w:t>
      </w:r>
      <w:r>
        <w:rPr>
          <w:rStyle w:val="FootnoteAnchor"/>
          <w:rtl w:val="true"/>
        </w:rPr>
        <w:footnoteReference w:id="1113"/>
      </w:r>
    </w:p>
    <w:p>
      <w:pPr>
        <w:pStyle w:val="Heading4"/>
        <w:numPr>
          <w:ilvl w:val="3"/>
          <w:numId w:val="1"/>
        </w:numPr>
        <w:rPr/>
      </w:pPr>
      <w:bookmarkStart w:id="923" w:name="__RefHeading___Toc2488368_1934241801"/>
      <w:bookmarkStart w:id="924" w:name="_Toc402"/>
      <w:bookmarkEnd w:id="923"/>
      <w:r>
        <w:rPr>
          <w:rtl w:val="true"/>
        </w:rPr>
        <w:t>کشی</w:t>
      </w:r>
      <w:bookmarkEnd w:id="924"/>
    </w:p>
    <w:p>
      <w:pPr>
        <w:pStyle w:val="BookText"/>
        <w:rPr/>
      </w:pPr>
      <w:r>
        <w:rPr>
          <w:rFonts w:ascii="IRNazanin" w:hAnsi="IRNazanin" w:eastAsia="IRNazanin"/>
          <w:color w:val="111111"/>
          <w:sz w:val="28"/>
          <w:sz w:val="28"/>
          <w:szCs w:val="28"/>
          <w:rtl w:val="true"/>
          <w:lang w:bidi="fa-IR"/>
        </w:rPr>
        <w:t>شیخ پیشتار و بزرگوار و رجالی بزرگ، ابوعمرو محمد بن عبدالعزیز کشّی</w:t>
      </w:r>
      <w:r>
        <w:rPr>
          <w:rStyle w:val="FootnoteAnchor"/>
          <w:rtl w:val="true"/>
        </w:rPr>
        <w:footnoteReference w:id="1114"/>
      </w:r>
      <w:r>
        <w:rPr>
          <w:rFonts w:ascii="IRNazanin" w:hAnsi="IRNazanin" w:eastAsia="IRNazanin"/>
          <w:color w:val="111111"/>
          <w:sz w:val="28"/>
          <w:sz w:val="28"/>
          <w:szCs w:val="28"/>
          <w:rtl w:val="true"/>
          <w:lang w:bidi="fa-IR"/>
        </w:rPr>
        <w:t>موثق، عالم، آگاه به رجال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موثق و شناخته شده بود، از ضعفاء زیاد روایت کرده است، با عیّاشی مصاحبت داشته و از او علوم زیاد فرا گرفته است، و از مکتب او برخاست و در خانه او که محل اجتماع شیعیان و اهل علم بود،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وآگاه به روایات و رجال است و دارای اعتقاد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رجال،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غلامان عیاشی بود، موثق و آگاه به رجال و روایات و دارای مذهب صحیحی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صفحه هفتاد و یک الخلاصه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بن عبدالعزیز کشّی با کنیه ابا عمرو، آگاه به روایات و اخبار بود و دارای اعتقادی نیکو بود و موثق و شناخته شده بود از ضعفاء روایت می کند و مصاحبت با عیّاشی داشت و از او علوم فرا گرفت و از مکتب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در صفحه نود معالم العلماء، در صفحه هفتاد و شش رواشح السماویه، کتاب‌های استرآبادی، منتهی المقال، صفحه پانصد و سی روضات الجنات، صفحه یکصد و شصت و چهار جلد سوم تنقیح المقال، صفحه سیصد و بیست و پنج نقد الرجال، صفحه یکصد و شصت و چهار جلد دوم جامع الروات ودیگر کتاب‌های تراجم آمده است</w:t>
      </w:r>
      <w:r>
        <w:rPr>
          <w:rFonts w:eastAsia="IRNazanin" w:cs="IRNazanin"/>
          <w:color w:val="111111"/>
          <w:sz w:val="28"/>
          <w:szCs w:val="28"/>
          <w:rtl w:val="true"/>
          <w:lang w:bidi="fa-IR"/>
        </w:rPr>
        <w:t>.</w:t>
      </w:r>
    </w:p>
    <w:p>
      <w:pPr>
        <w:pStyle w:val="Heading4"/>
        <w:numPr>
          <w:ilvl w:val="3"/>
          <w:numId w:val="1"/>
        </w:numPr>
        <w:rPr/>
      </w:pPr>
      <w:bookmarkStart w:id="925" w:name="__RefHeading___Toc2488370_1934241801"/>
      <w:bookmarkStart w:id="926" w:name="_Toc403"/>
      <w:bookmarkEnd w:id="925"/>
      <w:r>
        <w:rPr>
          <w:rtl w:val="true"/>
        </w:rPr>
        <w:t>تألیفات کشی</w:t>
      </w:r>
      <w:bookmarkEnd w:id="9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کتاب رجالی است که 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بمعرفة الناقلین عن الائمه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اصول چهارگانه رجالی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آن را ویرایش و مرتب نمود </w:t>
      </w:r>
      <w:bookmarkStart w:id="927" w:name="pg13578_143359"/>
    </w:p>
    <w:p>
      <w:pPr>
        <w:pStyle w:val="BookText"/>
        <w:rPr/>
      </w:pPr>
      <w:bookmarkEnd w:id="927"/>
      <w:r>
        <w:rPr>
          <w:rFonts w:ascii="Amiri" w:hAnsi="Amiri" w:eastAsia="Amiri" w:cs="Amiri"/>
          <w:color w:val="111111"/>
          <w:sz w:val="28"/>
          <w:sz w:val="28"/>
          <w:szCs w:val="28"/>
          <w:rtl w:val="true"/>
          <w:lang w:bidi="ar-SA"/>
        </w:rPr>
        <w:t xml:space="preserve">و طبع في بمبئي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المتداول اليوم هو كتاب اختيار الرجال للشيخ الطوسيّ، و أمّا رجال الكشّيّ الأصل فلا يعلم بوجوده اليوم، نعم يستفاد من مواضع من كتاب لسان الميزان لابن حجر أنّ الكشّيّ الأصل كان عنده، و أورد منه ترجمة كثير من الرجال فيه</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2488372_1934241801"/>
      <w:bookmarkStart w:id="929" w:name="_Toc404"/>
      <w:bookmarkEnd w:id="928"/>
      <w:r>
        <w:rPr>
          <w:rtl w:val="true"/>
        </w:rPr>
        <w:t>مشايخه</w:t>
      </w:r>
      <w:bookmarkEnd w:id="929"/>
    </w:p>
    <w:p>
      <w:pPr>
        <w:pStyle w:val="BookText"/>
        <w:rPr/>
      </w:pPr>
      <w:r>
        <w:rPr>
          <w:rFonts w:ascii="Amiri" w:hAnsi="Amiri" w:eastAsia="Amiri" w:cs="Amiri"/>
          <w:color w:val="111111"/>
          <w:sz w:val="28"/>
          <w:sz w:val="28"/>
          <w:szCs w:val="28"/>
          <w:rtl w:val="true"/>
          <w:lang w:bidi="ar-SA"/>
        </w:rPr>
        <w:t>يروي في كتاب رجاله عن عدّة من العلماء و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حمدويه بن نصير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يزيد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أبي عوف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 الختّليّ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نصير الكشّيّ، أخو حمدويه المتقدّم‌</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مسعود العيّاشيّ السمرقنديّ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جبرئيل بن محمّد الفاريابيّ‌</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البلخيّ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عبد العزيز</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القتيبيّ النيشابوريّ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الراوي عن الفضل بن شاذان‌</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القمّيّ‌</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الورّاق الكشّيّ‌</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بن الضحّاك الكشّيّ‌</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القلانسيّ البلخيّ‌</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بمبئی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امروزه متداول است،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رجال کشی اصلی نمی دانیم که امروز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بعضی از قسمت‌های لسان المیزان ابن حجر استفاده می‌شود که کشّی اصل نزد او بوده و از آن شرح حال بسیاری از رجالی‌ها را در لسان المیزان آورده است</w:t>
      </w:r>
      <w:r>
        <w:rPr>
          <w:rFonts w:eastAsia="IRNazanin" w:cs="IRNazanin"/>
          <w:color w:val="111111"/>
          <w:sz w:val="28"/>
          <w:szCs w:val="28"/>
          <w:rtl w:val="true"/>
          <w:lang w:bidi="fa-IR"/>
        </w:rPr>
        <w:t>.</w:t>
      </w:r>
    </w:p>
    <w:p>
      <w:pPr>
        <w:pStyle w:val="Heading4"/>
        <w:numPr>
          <w:ilvl w:val="3"/>
          <w:numId w:val="1"/>
        </w:numPr>
        <w:rPr/>
      </w:pPr>
      <w:bookmarkStart w:id="930" w:name="__RefHeading___Toc2488374_1934241801"/>
      <w:bookmarkStart w:id="931" w:name="_Toc405"/>
      <w:bookmarkEnd w:id="930"/>
      <w:r>
        <w:rPr>
          <w:rtl w:val="true"/>
        </w:rPr>
        <w:t>اساتید درایة الحدیث کشی</w:t>
      </w:r>
      <w:bookmarkEnd w:id="931"/>
    </w:p>
    <w:p>
      <w:pPr>
        <w:pStyle w:val="BookText"/>
        <w:rPr/>
      </w:pPr>
      <w:r>
        <w:rPr>
          <w:rFonts w:ascii="IRNazanin" w:hAnsi="IRNazanin" w:eastAsia="IRNazanin"/>
          <w:color w:val="111111"/>
          <w:sz w:val="28"/>
          <w:sz w:val="28"/>
          <w:szCs w:val="28"/>
          <w:rtl w:val="true"/>
          <w:lang w:bidi="fa-IR"/>
        </w:rPr>
        <w:t>در کتاب رجال خود از عده‌ای از علماء و اساتید روایت می‌کند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حمدویه بن نصیر کشّی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سعید بن یزید کشّی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ابی عوف بخاری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عباس ختلّی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ابراهیم بن نصیرکشی برادر حمدویه که نامش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محمد بن مسعود عیاشی سمرقندی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جبرئیل بن محمد فاریابی</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صبّاح بلخی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 بن عبدالعزیز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قتیبی نیشابوری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که از فضل بن شاذان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قولویه قمی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عیسی ورّاق کشّی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ابوصالح خلف بن حمّاد بن ضحاک کشّی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بن محمد قلانسی بلخی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شيخ من جرجان عاميّ‌</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سعد بن مزيد</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عليّ القمّيّ شقران السلوليّ‌</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جعفر بن معروف‌</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محمّد الملقّب بالمنّان الكشّيّ من العامّة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الورّاق‌</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بندار القمّيّ‌</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محمّد النخعيّ الشافعيّ السمرقنديّ‌</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حامد الكشّيّ‌</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الحسين الحسينيّ العقيقيّ‌</w:t>
      </w:r>
      <w:r>
        <w:rPr>
          <w:rStyle w:val="FootnoteAnchor"/>
          <w:rtl w:val="true"/>
        </w:rPr>
        <w:footnoteReference w:id="1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عمر بن عليّ التفليسيّ‌</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بحر الكرمانيّ الرهني الترماشيريّ و كان من الغلاة الحنفيّين</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يزداد</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قتيبة</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جعفر بن محمد، استادی از جرجان عامی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سعد بن مزید</w:t>
      </w:r>
      <w:r>
        <w:rPr>
          <w:rStyle w:val="FootnoteAnchor"/>
          <w:rtl w:val="true"/>
        </w:rPr>
        <w:footnoteReference w:id="113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احمد بن علی قمی شقران سلولی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جعفر بن معروف</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برائی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بن محمد، ملقب به منّان کشی از اهل سنت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ابراهیم ورّاق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بن بندار قمی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محمد نخعی شافعی سمرقندی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حامد کشی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حسین حسینی عقیقی</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عمربن علی تفلیسی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بحرکرمانی رهنی ترماشیری و او از غلّات حنفی‌ها بود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یزداد</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حمدان بن احمد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سخت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بن قتیبه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العبيديّ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الفاريابيّ‌</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الفارسيّ‌</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يحيي بن عبّاس‌</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الكوفيّ‌</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الشاميّ الدمشقيّ‌</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الخالديّ‌</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الورّاق السمرقنديّ‌</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 بن رشيد الهرويّ‌</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خلف بن حامد</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يعقوب‌</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القاسم بن أبي حمزة القمّيّ</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الحسين بن أحمد الفارسيّ</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يعقوب البيهقيّ</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المختار بن محمّد بن العبّاس</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عبیدی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بشر</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بن احمد فاریابی</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فارسی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یحیی بن عباس</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علی کوفی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شامی دمشقی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احمد بن محمد خالدی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ورّاق سمرقندی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محمد بن رشید هروی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خلف بن حامد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احمد بن ایوب</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یعقوب</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علی بن قاسم بن ابی حمزه قمی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حسین احمد بن فارسی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یعقوب بیهقی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مختار بن محمد بن عباس </w:t>
      </w:r>
      <w:bookmarkStart w:id="932" w:name="pg13578_143362"/>
    </w:p>
    <w:p>
      <w:pPr>
        <w:pStyle w:val="BookText"/>
        <w:rPr/>
      </w:pPr>
      <w:bookmarkEnd w:id="9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محمّد بن خالد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الوشّاء</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عليّ بن كلثوم السرخسيّ‌</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محمّد الهرويّ‌</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القاسم القمّيّ‌</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خالد بن حامد</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حمّاد المروزيّ‌</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إبراهيم السنسنيّ‌</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احمد</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2488376_1934241801"/>
      <w:bookmarkStart w:id="934" w:name="_Toc406"/>
      <w:bookmarkEnd w:id="933"/>
      <w:r>
        <w:rPr>
          <w:rtl w:val="true"/>
        </w:rPr>
        <w:t>الراوون عنه</w:t>
      </w:r>
      <w:bookmarkEnd w:id="934"/>
    </w:p>
    <w:p>
      <w:pPr>
        <w:pStyle w:val="BookText"/>
        <w:rPr/>
      </w:pPr>
      <w:r>
        <w:rPr>
          <w:rFonts w:ascii="Amiri" w:hAnsi="Amiri" w:eastAsia="Amiri" w:cs="Amiri"/>
          <w:color w:val="111111"/>
          <w:sz w:val="28"/>
          <w:sz w:val="28"/>
          <w:szCs w:val="28"/>
          <w:rtl w:val="true"/>
          <w:lang w:bidi="ar-SA"/>
        </w:rPr>
        <w:t>يروي عنه جماعة،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Style w:val="FootnoteAnchor"/>
          <w:rtl w:val="true"/>
        </w:rPr>
        <w:footnoteReference w:id="117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محمّد بن نعيم السمرقنديّ‌</w:t>
      </w:r>
      <w:r>
        <w:rPr>
          <w:rStyle w:val="FootnoteAnchor"/>
          <w:rtl w:val="true"/>
        </w:rPr>
        <w:footnoteReference w:id="117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ابن موسي التلعكبريّ‌</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بن خالد برقی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وشاء</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احمد بن علی بن کلثوم سرخسی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محمد هروی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قاسم قمی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ابوصالح خالد بن حامد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حمّاد مروزی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ابوبکراحمد بن ابراهیم سنسنّی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ابواحمد</w:t>
      </w:r>
    </w:p>
    <w:p>
      <w:pPr>
        <w:pStyle w:val="BookText"/>
        <w:rPr/>
      </w:pPr>
      <w:r>
        <w:rPr>
          <w:rFonts w:ascii="IRNazanin" w:hAnsi="IRNazanin" w:eastAsia="IRNazanin"/>
          <w:color w:val="111111"/>
          <w:sz w:val="28"/>
          <w:sz w:val="28"/>
          <w:szCs w:val="28"/>
          <w:rtl w:val="true"/>
          <w:lang w:bidi="fa-IR"/>
        </w:rPr>
        <w:t>راویان از کشی</w:t>
      </w:r>
    </w:p>
    <w:p>
      <w:pPr>
        <w:pStyle w:val="BookText"/>
        <w:rPr/>
      </w:pPr>
      <w:r>
        <w:rPr>
          <w:rFonts w:ascii="IRNazanin" w:hAnsi="IRNazanin" w:eastAsia="IRNazanin"/>
          <w:color w:val="111111"/>
          <w:sz w:val="28"/>
          <w:sz w:val="28"/>
          <w:szCs w:val="28"/>
          <w:rtl w:val="true"/>
          <w:lang w:bidi="fa-IR"/>
        </w:rPr>
        <w:t>جماعتی از او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حیدربن محمد بن نعیم سمرقندی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هارون بن موسی تلعکبری </w:t>
      </w:r>
      <w:bookmarkStart w:id="935" w:name="pg13578_143363"/>
    </w:p>
    <w:p>
      <w:pPr>
        <w:pStyle w:val="Heading3"/>
        <w:numPr>
          <w:ilvl w:val="2"/>
          <w:numId w:val="1"/>
        </w:numPr>
        <w:rPr/>
      </w:pPr>
      <w:bookmarkStart w:id="936" w:name="__RefHeading___Toc2488378_1934241801"/>
      <w:bookmarkStart w:id="937" w:name="_Toc407"/>
      <w:bookmarkEnd w:id="935"/>
      <w:bookmarkEnd w:id="936"/>
      <w:r>
        <w:rPr/>
        <w:t>49</w:t>
      </w:r>
      <w:r>
        <w:rPr>
          <w:rtl w:val="true"/>
        </w:rPr>
        <w:t xml:space="preserve">- </w:t>
      </w:r>
      <w:r>
        <w:rPr>
          <w:rtl w:val="true"/>
        </w:rPr>
        <w:t>الطبريّ</w:t>
      </w:r>
      <w:bookmarkEnd w:id="937"/>
    </w:p>
    <w:p>
      <w:pPr>
        <w:pStyle w:val="Heading4"/>
        <w:numPr>
          <w:ilvl w:val="3"/>
          <w:numId w:val="1"/>
        </w:numPr>
        <w:rPr/>
      </w:pPr>
      <w:bookmarkStart w:id="938" w:name="__RefHeading___Toc2488380_1934241801"/>
      <w:bookmarkStart w:id="939" w:name="_Toc408"/>
      <w:bookmarkEnd w:id="938"/>
      <w:r>
        <w:rPr>
          <w:rtl w:val="true"/>
        </w:rPr>
        <w:t>[</w:t>
      </w:r>
      <w:r>
        <w:rPr>
          <w:rtl w:val="true"/>
        </w:rPr>
        <w:t>الثناء عليه</w:t>
      </w:r>
      <w:r>
        <w:rPr>
          <w:rtl w:val="true"/>
        </w:rPr>
        <w:t>]</w:t>
      </w:r>
      <w:bookmarkEnd w:id="939"/>
    </w:p>
    <w:p>
      <w:pPr>
        <w:pStyle w:val="BookText"/>
        <w:rPr/>
      </w:pPr>
      <w:r>
        <w:rPr>
          <w:rFonts w:ascii="Amiri" w:hAnsi="Amiri" w:eastAsia="Amiri" w:cs="Amiri"/>
          <w:color w:val="111111"/>
          <w:sz w:val="28"/>
          <w:sz w:val="28"/>
          <w:szCs w:val="28"/>
          <w:rtl w:val="true"/>
          <w:lang w:bidi="ar-SA"/>
        </w:rPr>
        <w:t>الشيخ الإمام عماد الدين أبو جعفر محمّد بن أبي القاسم عليّ بن محمّد بن عليّ بن رستم ابن يزدبان الطبريّ الآمليّ الكجيّ‌</w:t>
      </w:r>
      <w:r>
        <w:rPr>
          <w:rStyle w:val="FootnoteAnchor"/>
          <w:rtl w:val="true"/>
        </w:rPr>
        <w:footnoteReference w:id="1173"/>
      </w:r>
      <w:r>
        <w:rPr>
          <w:rFonts w:ascii="Amiri" w:hAnsi="Amiri" w:eastAsia="Amiri" w:cs="Amiri"/>
          <w:color w:val="111111"/>
          <w:sz w:val="28"/>
          <w:sz w:val="28"/>
          <w:szCs w:val="28"/>
          <w:rtl w:val="true"/>
          <w:lang w:bidi="ar-SA"/>
        </w:rPr>
        <w:t xml:space="preserve">صاحب كتاب بشارة المصطفي لشيعة المرتضي العالم الجليل المعمّر الثقة الواسع الرواية، من العلماء الإماميّة في القرن السادس و فقهائهم و محدّثيهم، أورده ابن شهرآشوب في كتاب المعالم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البشارات و ترجمه الشيخ منتجب الدين في الفهرست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عماد الدين فقيه ثقة، قرأ علي الشيخ أبي عليّ بن الشيخ أبي جعفر الطوسيّ رحمهم اللّه،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الفرج في الأوقات و المخرج بالبيّنات شرح مسائل الذريعة، قرأ عليه الشيخ الإمام قطب الدين أبو الحسن الراونديّ، و روي لنا عنه الشيخ الإمام سديد الدين محمود بن عليّ ابن الحسن الحمّصيّ‌</w:t>
      </w:r>
      <w:r>
        <w:rPr>
          <w:rStyle w:val="FootnoteAnchor"/>
          <w:rtl w:val="true"/>
        </w:rPr>
        <w:footnoteReference w:id="1174"/>
      </w:r>
      <w:r>
        <w:rPr>
          <w:rFonts w:ascii="Amiri" w:hAnsi="Amiri" w:eastAsia="Amiri" w:cs="Amiri"/>
          <w:color w:val="111111"/>
          <w:sz w:val="28"/>
          <w:sz w:val="28"/>
          <w:szCs w:val="28"/>
          <w:rtl w:val="true"/>
          <w:lang w:bidi="ar-SA"/>
        </w:rPr>
        <w:t>الرازيّ علّامة زمانه في الاصولين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هذه الكلمة الأردبيليّ في 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الشيخ الحرّ في أمل الآمل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 الخونساريّ في الروضات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و البحرانيّ في اللؤلؤة و الجابلقيّ في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أطراه التستريّ في المقابس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المحدّث الجليل الفقيه النبيل الحاوي لمجامع المكارم و مجامع المراسم، الشيخ</w:t>
      </w:r>
    </w:p>
    <w:p>
      <w:pPr>
        <w:pStyle w:val="Heading3"/>
        <w:numPr>
          <w:ilvl w:val="2"/>
          <w:numId w:val="1"/>
        </w:numPr>
        <w:rPr/>
      </w:pPr>
      <w:bookmarkStart w:id="940" w:name="__RefHeading___Toc2488382_1934241801"/>
      <w:bookmarkStart w:id="941" w:name="_Toc409"/>
      <w:bookmarkEnd w:id="940"/>
      <w:r>
        <w:rPr>
          <w:rtl w:val="true"/>
        </w:rPr>
        <w:t>طبری</w:t>
      </w:r>
      <w:bookmarkEnd w:id="941"/>
    </w:p>
    <w:p>
      <w:pPr>
        <w:pStyle w:val="Heading4"/>
        <w:numPr>
          <w:ilvl w:val="3"/>
          <w:numId w:val="1"/>
        </w:numPr>
        <w:rPr/>
      </w:pPr>
      <w:bookmarkStart w:id="942" w:name="__RefHeading___Toc2488384_1934241801"/>
      <w:bookmarkStart w:id="943" w:name="_Toc410"/>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شیخ و امام، عماد الدین ابوجعفرمحمد بن ابی القاسم علی بن محمد بن علی بن رستم بن یزدبان طبری آملی کجی</w:t>
      </w:r>
      <w:r>
        <w:rPr>
          <w:rStyle w:val="FootnoteAnchor"/>
          <w:rtl w:val="true"/>
        </w:rPr>
        <w:footnoteReference w:id="1175"/>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کشیعة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بزرگوار، آبادگر، موثق و دارای روایات گسترده از علما و فقها و محدثین امامیه در قرن ششم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صفحه یکصد و شش کتاب معالم نام او را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کتاب بشارات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او را شیخ منتجب الدین در فهرست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و امام عمادالدین فقیه 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ابی علی بن شیخ ابی جعفر طوسی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تالیفاتی است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فی الاوقات و المخرج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مسائل الذریعه است که شیخ و امام قطب الدین ابوالحسن راوندی، آن را نزد او خوانده است و شیخ امام سدیدالدین محمود بن علی بن حسن حمصّی</w:t>
      </w:r>
      <w:r>
        <w:rPr>
          <w:rStyle w:val="FootnoteAnchor"/>
          <w:rtl w:val="true"/>
        </w:rPr>
        <w:footnoteReference w:id="1176"/>
      </w:r>
      <w:r>
        <w:rPr>
          <w:rFonts w:ascii="IRNazanin" w:hAnsi="IRNazanin" w:eastAsia="IRNazanin"/>
          <w:color w:val="111111"/>
          <w:sz w:val="28"/>
          <w:sz w:val="28"/>
          <w:szCs w:val="28"/>
          <w:rtl w:val="true"/>
          <w:lang w:bidi="fa-IR"/>
        </w:rPr>
        <w:t>رازی علامه زمان خود در جمع اصولی‌ها، از او برای ما روایت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را اردبیلی در صفحه پنجاه و هفت جلد دوم جامع الروات، شیخ حر در صفحه پنجاه و هشت امل الآمل، خوانساری در صفحه پانصد و شصت و سه روضات الجنات، بحرانی در لؤلؤة و جابلقی در الروضه البهیه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 در صفحه سیزده المقابس او را این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محدث بزرگوار و فقیه اصیل، دربردارنده همه مکارم، شیخ </w:t>
      </w:r>
      <w:bookmarkStart w:id="944" w:name="pg13578_143364"/>
    </w:p>
    <w:p>
      <w:pPr>
        <w:pStyle w:val="BookText"/>
        <w:rPr/>
      </w:pPr>
      <w:bookmarkEnd w:id="944"/>
      <w:r>
        <w:rPr>
          <w:rFonts w:ascii="Amiri" w:hAnsi="Amiri" w:eastAsia="Amiri" w:cs="Amiri"/>
          <w:color w:val="111111"/>
          <w:sz w:val="28"/>
          <w:sz w:val="28"/>
          <w:szCs w:val="28"/>
          <w:rtl w:val="true"/>
          <w:lang w:bidi="ar-SA"/>
        </w:rPr>
        <w:t>عماد الدين، موفّق الإسلام، قطب الأئمّة أبي جعفر أو أبو القاسم محمّد ابن الشيخ الفقيه أبو القاسم عليّ بن محمّد بن عليّ الفقيه الطبريّ الآمليّ الكجيّ، رفع اللّه درجته و أسكنه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المحدّث النوريّ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عماد الدين أبي جعفر محمّد بن أبي القاسم عليّ بن محمّد بن عليّ الطبريّ الآملي الكجيّ العالم الجليل الفقيه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2488386_1934241801"/>
      <w:bookmarkStart w:id="946" w:name="_Toc411"/>
      <w:bookmarkEnd w:id="945"/>
      <w:r>
        <w:rPr>
          <w:rtl w:val="true"/>
        </w:rPr>
        <w:t>مؤلّفاته</w:t>
      </w:r>
      <w:bookmarkEnd w:id="946"/>
    </w:p>
    <w:p>
      <w:pPr>
        <w:pStyle w:val="BookText"/>
        <w:rPr/>
      </w:pPr>
      <w:r>
        <w:rPr>
          <w:rFonts w:ascii="Amiri" w:hAnsi="Amiri" w:eastAsia="Amiri" w:cs="Amiri"/>
          <w:color w:val="111111"/>
          <w:sz w:val="28"/>
          <w:sz w:val="28"/>
          <w:szCs w:val="28"/>
          <w:rtl w:val="true"/>
          <w:lang w:bidi="ar-SA"/>
        </w:rPr>
        <w:t xml:space="preserve">له كتاب بشارة المصطفي لشيعة المرتضي، طبع في مدينة العلم و الفضيلة النجف الأشرف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يشتمل علي أحد عشر جزءا حسب تجزئة المصنّف و ليس فيه خطبة النبيّ صلّي اللّه عليه و آله الّتي خطبها في آخر شعبان، مع أنّ السيّد ابن طاوس أخرجها عنه في الإقبال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فالظاهر أنّ الكتاب كان أكثر من الموجود، و قد نصّ الشيخ الحرّ في أمل الأمل و السيّد الخونساريّ في الروضات أنّ الكتاب يشتمل علي سبعة عشر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استغرب العلّامة النوريّ ذلك حيث لم تكن عنده إلّا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كتاب الفرج في الأوقات و المخرج بالبيّنات، و شرح مسائل الذريعة، و كتاب الزهد و التقوي و غير ذلك‌</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2488388_1934241801"/>
      <w:bookmarkStart w:id="948" w:name="_Toc412"/>
      <w:bookmarkEnd w:id="947"/>
      <w:r>
        <w:rPr>
          <w:rtl w:val="true"/>
        </w:rPr>
        <w:t>أساتذته و مشايخه في الرواية</w:t>
      </w:r>
      <w:bookmarkEnd w:id="9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أبو عليّ الحسن ابن أبي جعفر محمّد بن الحسن الطوسيّ، قرأ عليه في جمادي الأولي و الأخري و رجب و رمضان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مولانا أمير المؤمنين عليه السلام‌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 أبو عبد اللّه محمّد بن أحمد بن شهريار الخازن لخزانة مولانا عليّ عليه السّلام الراوي للصحيفة السجّاديّة، صهر الشيخ الطوسيّ علي ابنته، قرأ عليه بمشهد</w:t>
      </w:r>
    </w:p>
    <w:p>
      <w:pPr>
        <w:pStyle w:val="BookText"/>
        <w:rPr/>
      </w:pPr>
      <w:r>
        <w:rPr>
          <w:rFonts w:ascii="IRNazanin" w:hAnsi="IRNazanin" w:eastAsia="IRNazanin"/>
          <w:color w:val="111111"/>
          <w:sz w:val="28"/>
          <w:sz w:val="28"/>
          <w:szCs w:val="28"/>
          <w:rtl w:val="true"/>
          <w:lang w:bidi="fa-IR"/>
        </w:rPr>
        <w:t xml:space="preserve">عمادالدین، موفق الاسلام، قطب الائمه ابی جعفر یا ابوالقاسم محمد بن شیخ و فقیه ابوالقاسم علی بن محمد بن علی فقیه طبری آملی کجّی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بهشت سکونت دهد و مقامش را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در صفحه چهارصد و هفتاد و شش جلد سوم المستدرک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عمادالدین بن جعفر محمد بن ابوالقاسم علی بن محمد بن علی طبری آملی کجی، عالم بزرگ و فقیه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توصف کرده است</w:t>
      </w:r>
      <w:r>
        <w:rPr>
          <w:rFonts w:eastAsia="IRNazanin" w:cs="IRNazanin"/>
          <w:color w:val="111111"/>
          <w:sz w:val="28"/>
          <w:szCs w:val="28"/>
          <w:rtl w:val="true"/>
          <w:lang w:bidi="fa-IR"/>
        </w:rPr>
        <w:t>.»</w:t>
      </w:r>
    </w:p>
    <w:p>
      <w:pPr>
        <w:pStyle w:val="Heading4"/>
        <w:numPr>
          <w:ilvl w:val="3"/>
          <w:numId w:val="1"/>
        </w:numPr>
        <w:rPr/>
      </w:pPr>
      <w:bookmarkStart w:id="949" w:name="__RefHeading___Toc2488390_1934241801"/>
      <w:bookmarkStart w:id="950" w:name="_Toc413"/>
      <w:bookmarkEnd w:id="949"/>
      <w:r>
        <w:rPr>
          <w:rtl w:val="true"/>
        </w:rPr>
        <w:t>تألیفات طبری</w:t>
      </w:r>
      <w:bookmarkEnd w:id="950"/>
    </w:p>
    <w:p>
      <w:pPr>
        <w:pStyle w:val="BookText"/>
        <w:rPr/>
      </w:pPr>
      <w:r>
        <w:rPr>
          <w:rFonts w:ascii="IRNazanin" w:hAnsi="IRNazanin" w:eastAsia="IRNazanin"/>
          <w:color w:val="111111"/>
          <w:sz w:val="28"/>
          <w:sz w:val="28"/>
          <w:szCs w:val="28"/>
          <w:rtl w:val="true"/>
          <w:lang w:bidi="fa-IR"/>
        </w:rPr>
        <w:t xml:space="preserve">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شهر علم و فضیلت نجف اشرف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سیصد و چهل و شش صفحه چاپ شده است و شامل یازده جزء بر حسب جزءبندی مصنف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خطبه پیامبر صلی الله علیه و آله که در آخر شعبان خطابه فرمود، نمی‌باشد، با اینکه سید بن طاووس در صفحه دو الاقبال آن را از این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کتاب بیشتر از کتاب موجود بوده است و شیخ حر در امل الآمل و سید خوانساری در روضات الجنات بر اینکه کتاب شامل هفده جزء بوده،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نوری این را بعید دانسته است، از این جهت که نزد او فقط چهار جزء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فی الاوقات و المخرج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مسائل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می باشد</w:t>
      </w:r>
      <w:r>
        <w:rPr>
          <w:rFonts w:eastAsia="IRNazanin" w:cs="IRNazanin"/>
          <w:color w:val="111111"/>
          <w:sz w:val="28"/>
          <w:szCs w:val="28"/>
          <w:rtl w:val="true"/>
          <w:lang w:bidi="fa-IR"/>
        </w:rPr>
        <w:t>.</w:t>
      </w:r>
    </w:p>
    <w:p>
      <w:pPr>
        <w:pStyle w:val="Heading4"/>
        <w:numPr>
          <w:ilvl w:val="3"/>
          <w:numId w:val="1"/>
        </w:numPr>
        <w:rPr/>
      </w:pPr>
      <w:bookmarkStart w:id="951" w:name="__RefHeading___Toc2488392_1934241801"/>
      <w:bookmarkStart w:id="952" w:name="_Toc414"/>
      <w:bookmarkEnd w:id="951"/>
      <w:r>
        <w:rPr>
          <w:rtl w:val="true"/>
        </w:rPr>
        <w:t>اساتید درایة الحدیث طبری</w:t>
      </w:r>
      <w:bookmarkEnd w:id="9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و فقیه، ابوعلی حسن بن ابی جعفر محمد بن حسن طوسی که نزد او در جمادی الاول و جمادی الاخری و رجب و رمضان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درمشهد امیرالمؤمنین علیه السلام ، درس آموخته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و مورد اعتماد، ابو عبدالله محمد بن احمد بن شهریار مخزن دار خزانه حضرت علی علیه السلام و راوی صحیفه سجادیه، داماد شیخ طوسی، در محل شهادت </w:t>
      </w:r>
    </w:p>
    <w:p>
      <w:pPr>
        <w:pStyle w:val="BookText"/>
        <w:rPr/>
      </w:pPr>
      <w:r>
        <w:rPr>
          <w:rFonts w:ascii="Amiri" w:hAnsi="Amiri" w:eastAsia="Amiri" w:cs="Amiri"/>
          <w:color w:val="111111"/>
          <w:sz w:val="28"/>
          <w:sz w:val="28"/>
          <w:szCs w:val="28"/>
          <w:rtl w:val="true"/>
          <w:lang w:bidi="ar-SA"/>
        </w:rPr>
        <w:t xml:space="preserve">أمير المؤمنين عليه السّلام في شوال و ذي القعدة سنة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و في ربيع الأوّل سنة </w:t>
      </w:r>
      <w:r>
        <w:rPr>
          <w:rFonts w:eastAsia="Amiri" w:cs="Amiri" w:ascii="Amiri" w:hAnsi="Amiri"/>
          <w:color w:val="111111"/>
          <w:sz w:val="28"/>
          <w:szCs w:val="28"/>
          <w:lang w:bidi="ar-SA"/>
        </w:rPr>
        <w:t>516</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البقاء إبراهيم بن الحسين بن إبراهيم الرفاء البصريّ، قرأ عليه بهذا المشهد في المحرّم سنة </w:t>
      </w:r>
      <w:r>
        <w:rPr>
          <w:rFonts w:eastAsia="Amiri" w:cs="Amiri" w:ascii="Amiri" w:hAnsi="Amiri"/>
          <w:color w:val="111111"/>
          <w:sz w:val="28"/>
          <w:szCs w:val="28"/>
          <w:lang w:bidi="ar-SA"/>
        </w:rPr>
        <w:t>516</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الزاهد العابد العالم شمس الدين أبو محمّد الحسن بن الحسين بن الحسن المعروف بحسكا، أخبره في الري سنة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عن عمّه محمّد بن الحسن، عن أبيه الحسن بن الحسين، عن عمّه الشيخ السعيد أبي جعفر محمّد بن عليّ بن الحسين بن بابويه رضي اللّه عنهم‌</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الزاهد أبو طالب يحيي بن محمّد بن الحسين بن عبد اللّه الجوانيّ الطبريّ الحسينيّ، أخبره لفظا و قراءة في داره بآمل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509</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أبو النجم محمّد بن عبد الوهّاب بن عيسي الرازيّ، قرأ عليه بالريّ في درب زامهران بمسجد الغربيّ في صفر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516</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البركات عمر بن إبراهيم بن محمّد بن حمزة الحسينيّ الزيديّ في النسب</w:t>
      </w:r>
    </w:p>
    <w:p>
      <w:pPr>
        <w:pStyle w:val="BookText"/>
        <w:rPr/>
      </w:pPr>
      <w:r>
        <w:rPr>
          <w:rFonts w:ascii="IRNazanin" w:hAnsi="IRNazanin" w:eastAsia="IRNazanin"/>
          <w:color w:val="111111"/>
          <w:sz w:val="28"/>
          <w:sz w:val="28"/>
          <w:szCs w:val="28"/>
          <w:rtl w:val="true"/>
          <w:lang w:bidi="fa-IR"/>
        </w:rPr>
        <w:t xml:space="preserve">امیرالمؤمنین علیه السلام درشوال و ذی قعده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ربیع‌الاول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درس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ابوالبقاء ابراهیم بن حسین بن ابراهیم رقا بصری، در همین شهر در محرم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درس خوانده است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زاهد، عابد، عالم شمس الدین ابومحمد حسن بن حسین بن حسن معروف به حسکا؛ او را در ری به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از عمویش محمد بن حسن، از پدرش حسن بن حسین، از عمویش شیخ سعید ابی جعفرمحمد بن علی بن حسین بن بابویه</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و امام و زاهد، ابوطالب یحیی بن محمد بن حسین بن عبدالله جوانی طبری حسینی؛ او را لفظاً و قرائتاً در خانه‌اش در آمل در سال‌های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فقیه ابوالنجم محمد بن عبدالوهاب بن عیسی رازی؛ در ری در درب زامهران واقع در مسجد غربی در صفر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درس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ابوالبرکات عمر بن ابراهیم بن محمد بن حمزه حسینی زیدی در نسب و مذهب است، </w:t>
      </w:r>
      <w:bookmarkStart w:id="953" w:name="pg13578_143366"/>
    </w:p>
    <w:p>
      <w:pPr>
        <w:pStyle w:val="BookText"/>
        <w:rPr/>
      </w:pPr>
      <w:bookmarkEnd w:id="953"/>
      <w:r>
        <w:rPr>
          <w:rFonts w:ascii="Amiri" w:hAnsi="Amiri" w:eastAsia="Amiri" w:cs="Amiri"/>
          <w:color w:val="111111"/>
          <w:sz w:val="28"/>
          <w:sz w:val="28"/>
          <w:szCs w:val="28"/>
          <w:rtl w:val="true"/>
          <w:lang w:bidi="ar-SA"/>
        </w:rPr>
        <w:t xml:space="preserve">و المذهب، قرأ عليه بالكوفة في مسجدها بالقلعة في ذي الحجّة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516</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سعيد بن محمّد بن أحمد بن أحمد الثقفيّ، أخبره إجازة سنة </w:t>
      </w:r>
      <w:r>
        <w:rPr>
          <w:rFonts w:eastAsia="Amiri" w:cs="Amiri" w:ascii="Amiri" w:hAnsi="Amiri"/>
          <w:color w:val="111111"/>
          <w:sz w:val="28"/>
          <w:szCs w:val="28"/>
          <w:lang w:bidi="ar-SA"/>
        </w:rPr>
        <w:t>516</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الأديب أبو عليّ محمّد بن عليّ بن قرواش التميميّ قرأ عليه في المحرّم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أمير المؤمنين عليه السّلام‌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الجبّار بن عليّ بن جعفر المعروف بحدقة الرازيّ، قرأ عليه بها في ذي القعدة سنة </w:t>
      </w:r>
      <w:r>
        <w:rPr>
          <w:rFonts w:eastAsia="Amiri" w:cs="Amiri" w:ascii="Amiri" w:hAnsi="Amiri"/>
          <w:color w:val="111111"/>
          <w:sz w:val="28"/>
          <w:szCs w:val="28"/>
          <w:lang w:bidi="ar-SA"/>
        </w:rPr>
        <w:t>518</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أبو جعفر محمّد بن أبي الحسن عليّ بن عبد الصمد التميميّ، حدّثه بنيشابور في شوال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ذي القعدة سنة </w:t>
      </w:r>
      <w:r>
        <w:rPr>
          <w:rFonts w:eastAsia="Amiri" w:cs="Amiri" w:ascii="Amiri" w:hAnsi="Amiri"/>
          <w:color w:val="111111"/>
          <w:sz w:val="28"/>
          <w:szCs w:val="28"/>
          <w:lang w:bidi="ar-SA"/>
        </w:rPr>
        <w:t>524</w:t>
      </w:r>
      <w:r>
        <w:rPr>
          <w:rStyle w:val="FootnoteAnchor"/>
          <w:rtl w:val="true"/>
        </w:rPr>
        <w:footnoteReference w:id="11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إسحاق إسماعيل بن أبي القاسم بن أحمد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من لفظه بآمل في داره بمحلّة المشهد الناصر في ربيع الأوّل سنة </w:t>
      </w:r>
      <w:r>
        <w:rPr>
          <w:rFonts w:eastAsia="Amiri" w:cs="Amiri" w:ascii="Amiri" w:hAnsi="Amiri"/>
          <w:color w:val="111111"/>
          <w:sz w:val="28"/>
          <w:szCs w:val="28"/>
          <w:lang w:bidi="ar-SA"/>
        </w:rPr>
        <w:t>520</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أبو القاسم عليّ بن محمّد بن عليّ الفقيه رحمهم اللّه‌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سعد بن عمّار سامحه اللّه ولد عمّار المتقدّم‌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2488394_1934241801"/>
      <w:bookmarkStart w:id="955" w:name="_Toc415"/>
      <w:bookmarkEnd w:id="954"/>
      <w:r>
        <w:rPr>
          <w:rtl w:val="true"/>
        </w:rPr>
        <w:t>تلامذته و من روي عنه</w:t>
      </w:r>
      <w:bookmarkEnd w:id="9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الجليل أبو الحسن سعيد بن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عربيّ بن مسافر العباديّ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الحسن يحيي بن الحسن بن الحسين بن عليّ بن محمّد بن البطريق الأسديّ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در مسجد کوفه در قلعه، در ذی حجه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درس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ابوغالب سعید بن محمد بن احمد بن احمد ثقفی، که او را در اجازه به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و ادیب، ابوعلی محمد بن علی بن قراوش تمیمی، که نزد او در محرم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درمشهد امیرالمؤمنین علیه السلام درس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جبّار بن علی بن جعفر، معروف به حدقةالرازی، که نزد او در مشهد امیرالمؤمنین در ذی العقده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و عالم، ابوجعفر محمد بن ابی الحسن علی بن عبدالصمد تمیمی، که او را در نیشابور در شوال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 القعده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اسماعیل بن ابی‌القاسم بن احمد دیلمی فقیه می‌گوید او ما را درمنزلش در آمل و محله مشهد ناصر در ربیع‌الاول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ابوالقاسم علی بن محمد بن علی فقیه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ابوالیقظان عمار بن یاسر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سعدبن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او آسان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پدرعمّاری که نامش قبلاً گذشت</w:t>
      </w:r>
      <w:r>
        <w:rPr>
          <w:rFonts w:eastAsia="IRNazanin" w:cs="IRNazanin"/>
          <w:color w:val="111111"/>
          <w:sz w:val="28"/>
          <w:szCs w:val="28"/>
          <w:rtl w:val="true"/>
          <w:lang w:bidi="fa-IR"/>
        </w:rPr>
        <w:t>.</w:t>
      </w:r>
    </w:p>
    <w:p>
      <w:pPr>
        <w:pStyle w:val="Heading4"/>
        <w:numPr>
          <w:ilvl w:val="3"/>
          <w:numId w:val="1"/>
        </w:numPr>
        <w:rPr/>
      </w:pPr>
      <w:bookmarkStart w:id="956" w:name="__RefHeading___Toc2488396_1934241801"/>
      <w:bookmarkStart w:id="957" w:name="_Toc416"/>
      <w:bookmarkEnd w:id="956"/>
      <w:r>
        <w:rPr>
          <w:rtl w:val="true"/>
        </w:rPr>
        <w:t>شاگردان و راویان از طبری</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موثق و بزرگوار، ابوالحسن سعیدبن هبة الله رواندی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عربی بن مسافر عبادی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ابوالحسن یحیی بن حسن بن حسین بن علی بن محمد بن بطریق اسدی حلّی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النقيب الفاضل أبو الفضائل الرضا بن أبي طاهر بن الحسن بن مانكديم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الفقيه جمال الدين الرضا بن أحمد بن خليفة الجعفريّ الأرميّ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سديد الملّة و الدين شاذان بن جبرئيل بن إسماعيل بن أبي طالب القمّيّ‌</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الفتح محمّد بن محمّد بن الجعفريّة العلويّة الطوسيّ الحسينيّ الحائريّ‌</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عبد اللّه محمّد بن جعفر بن عليّ بن جعفر المشهديّ مؤلف كتاب المزار المشهور، قال 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العالم عماد الدين محمّد بن أبي القاسم الطبريّ قراءة عليه و أنا أسمع في شهور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مولانا أمير المؤمنين صلوات اللّه عليه‌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الصالح الشيخ حسين بن محمّد السوراويّ الذي أجاز السيّد ابن طاوس في جمادي الآخرة سنة </w:t>
      </w:r>
      <w:r>
        <w:rPr>
          <w:rFonts w:eastAsia="Amiri" w:cs="Amiri" w:ascii="Amiri" w:hAnsi="Amiri"/>
          <w:color w:val="111111"/>
          <w:sz w:val="28"/>
          <w:szCs w:val="28"/>
          <w:lang w:bidi="ar-SA"/>
        </w:rPr>
        <w:t>609</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نقّیب و فاضل، ابوالفضائل رضا بن ابی طاهربن حسن بن مانکدیم حسینی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عالم و فقیه، جمال الدین رضا بن احمد بن خلیفه جعفری ادمی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سدیدالملة والدین، شاذان بن جبرئیل بن اسماعیل بن ابی طالب قمی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ابوالفتح، محمد بن محمد بن جعفریه علویه طوسی حسینی حائری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بزرگوار ابو عبدالله محمد بن جعفر بن علی بن جعفر مشهدی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المزار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فقیه و عالم، عمادالدین محمد بن ابی‌القاسم طبری در قرائت حدیث گفت و من در ماه‌های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امیرالمؤمنین علیه السلام از او حدیث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صالح، شیخ حسن بن محمد سوراوی که سیدبن طاووس او را در جمادی الثانی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 xml:space="preserve">. </w:t>
      </w:r>
      <w:bookmarkStart w:id="958" w:name="pg13578_143368"/>
    </w:p>
    <w:p>
      <w:pPr>
        <w:pStyle w:val="Heading3"/>
        <w:numPr>
          <w:ilvl w:val="2"/>
          <w:numId w:val="1"/>
        </w:numPr>
        <w:rPr/>
      </w:pPr>
      <w:bookmarkStart w:id="959" w:name="__RefHeading___Toc2488398_1934241801"/>
      <w:bookmarkStart w:id="960" w:name="_Toc417"/>
      <w:bookmarkEnd w:id="958"/>
      <w:bookmarkEnd w:id="959"/>
      <w:r>
        <w:rPr/>
        <w:t>50</w:t>
      </w:r>
      <w:r>
        <w:rPr>
          <w:rtl w:val="true"/>
        </w:rPr>
        <w:t xml:space="preserve">- </w:t>
      </w:r>
      <w:r>
        <w:rPr>
          <w:rtl w:val="true"/>
        </w:rPr>
        <w:t xml:space="preserve">الأهوازي </w:t>
      </w:r>
      <w:r>
        <w:rPr>
          <w:rtl w:val="true"/>
        </w:rPr>
        <w:t>[</w:t>
      </w:r>
      <w:r>
        <w:rPr>
          <w:rtl w:val="true"/>
        </w:rPr>
        <w:t>الحسين بن سعيد بن حمّاد</w:t>
      </w:r>
      <w:r>
        <w:rPr>
          <w:rtl w:val="true"/>
        </w:rPr>
        <w:t>]</w:t>
      </w:r>
      <w:bookmarkEnd w:id="960"/>
    </w:p>
    <w:p>
      <w:pPr>
        <w:pStyle w:val="Heading4"/>
        <w:numPr>
          <w:ilvl w:val="3"/>
          <w:numId w:val="1"/>
        </w:numPr>
        <w:rPr/>
      </w:pPr>
      <w:bookmarkStart w:id="961" w:name="__RefHeading___Toc2488400_1934241801"/>
      <w:bookmarkStart w:id="962" w:name="_Toc418"/>
      <w:bookmarkEnd w:id="961"/>
      <w:r>
        <w:rPr>
          <w:rtl w:val="true"/>
        </w:rPr>
        <w:t>[</w:t>
      </w:r>
      <w:r>
        <w:rPr>
          <w:rtl w:val="true"/>
        </w:rPr>
        <w:t>الثناء عليه</w:t>
      </w:r>
      <w:r>
        <w:rPr>
          <w:rtl w:val="true"/>
        </w:rPr>
        <w:t>]</w:t>
      </w:r>
      <w:bookmarkEnd w:id="962"/>
    </w:p>
    <w:p>
      <w:pPr>
        <w:pStyle w:val="BookText"/>
        <w:rPr/>
      </w:pPr>
      <w:r>
        <w:rPr>
          <w:rFonts w:ascii="Amiri" w:hAnsi="Amiri" w:eastAsia="Amiri" w:cs="Amiri"/>
          <w:color w:val="111111"/>
          <w:sz w:val="28"/>
          <w:sz w:val="28"/>
          <w:szCs w:val="28"/>
          <w:rtl w:val="true"/>
          <w:lang w:bidi="ar-SA"/>
        </w:rPr>
        <w:t>الحسين بن سعيد بن حمّاد بن مهران مولي عليّ بن الحسين عليه السّلام أبو محمّد الأهوازيّ من أجلّة أصحابنا المتقدّمين و من ثقات المحدّثين، و من أفاخم المصنّفين، أوسع أهل زمانه علما بالفقه و الآثار و المناقب و غير ذلك من علوم الشيعة، أدرك ثلاثة من الأئمّة، الرضا و الجواد و الهادي عليهم السّلام، و 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النجاشيّ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بن حمّاد بن مهران مولي عليّ بن الحسين عليه السّلام أبو محمّد الأهوازيّ، شارك أخاه الحسن في الكتب الثلاثين المصنّفة، و إنّما كثر اشتهار الحسين أخيه بها، و كان الحسين بن يزيد السورانيّ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شريك أخيه الحسين في جميع رجاله إلّا في زرعة بن محمّد الحضرميّ و فضالة بن أيّوب فإنّ الحسين كان يروي عن أخيه عنهما، خاله جعفر بن يحيي بن سعد الأحول من رجال أبي جعفر الثاني عليه السّلام، ذكره سعد بن عبد اللّه، و كتب بني سعيد كتب حسنة معمول عليها و هي ثلاثون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الفهرست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روي عن الرضا و عن أبي جعفر الثاني و أبي الحسن الثالث عليهم السّلام و أصله كوفيّ و انتقل مع أخيه الحسن إلي الأهواز، ثمّ تحوّل إلي قمّ فنزل علي الحسن بن أبان و توفّي بقم، و له ثلاثون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أيضا في رجاله في أبواب رجال الأئمّة الثلاثة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في رجاله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ابنا سعيد بن حمّاد مولي عليّ بن الحسين صلوات اللّه عليهما، و كان الحسن بن سعيد هو الذي أدخل إسحاق بن إبراهيم الحضينيّ و عليّ بن الريّان بعد إسحاق إلي الرضا عليه السّلام، و كان سبب معرفتهم لهذا الأمر، و منه سمعوا الحديث و به عرفوا، و كذلك فعل بعبد اللّه بن محمّد الحضينيّ و غيرهم‌</w:t>
      </w:r>
      <w:r>
        <w:rPr>
          <w:rStyle w:val="FootnoteAnchor"/>
          <w:rtl w:val="true"/>
        </w:rPr>
        <w:footnoteReference w:id="1200"/>
      </w:r>
      <w:r>
        <w:rPr>
          <w:rFonts w:ascii="Amiri" w:hAnsi="Amiri" w:eastAsia="Amiri" w:cs="Amiri"/>
          <w:color w:val="111111"/>
          <w:sz w:val="28"/>
          <w:sz w:val="28"/>
          <w:szCs w:val="28"/>
          <w:rtl w:val="true"/>
          <w:lang w:bidi="ar-SA"/>
        </w:rPr>
        <w:t>حتّي جرت الخدمة علي أيديهم، و صنّفا الكتب الكثيرة،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صنّف خمسين، و سعيد كان يعرف بدندان</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2488402_1934241801"/>
      <w:bookmarkStart w:id="964" w:name="_Toc419"/>
      <w:bookmarkEnd w:id="963"/>
      <w:r>
        <w:rPr>
          <w:rtl w:val="true"/>
        </w:rPr>
        <w:t>اهوازی</w:t>
      </w:r>
      <w:bookmarkEnd w:id="964"/>
    </w:p>
    <w:p>
      <w:pPr>
        <w:pStyle w:val="Heading4"/>
        <w:numPr>
          <w:ilvl w:val="3"/>
          <w:numId w:val="1"/>
        </w:numPr>
        <w:rPr/>
      </w:pPr>
      <w:bookmarkStart w:id="965" w:name="__RefHeading___Toc2488404_1934241801"/>
      <w:bookmarkStart w:id="966" w:name="_Toc420"/>
      <w:bookmarkEnd w:id="965"/>
      <w:r>
        <w:rPr>
          <w:rtl w:val="true"/>
        </w:rPr>
        <w:t>اشاره</w:t>
      </w:r>
      <w:bookmarkEnd w:id="966"/>
    </w:p>
    <w:p>
      <w:pPr>
        <w:pStyle w:val="BookText"/>
        <w:rPr/>
      </w:pPr>
      <w:r>
        <w:rPr>
          <w:rFonts w:ascii="IRNazanin" w:hAnsi="IRNazanin" w:eastAsia="IRNazanin"/>
          <w:color w:val="111111"/>
          <w:sz w:val="28"/>
          <w:sz w:val="28"/>
          <w:szCs w:val="28"/>
          <w:rtl w:val="true"/>
          <w:lang w:bidi="fa-IR"/>
        </w:rPr>
        <w:t>حسین بن سعید بن حمادبن مهران از دوستداران علی بن حسین علیه السلام ، ابومحمد اهوازی از بزرگان اصحاب متقدم و از محدثین موثق و از برترین نویسندگان است که در فقه و آثار و مناقب ودیگر علوم شیعی ازهمه اهل زمان خود علمش وسیع‌تر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ائمه امام رضا، امام جواد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و از آنها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 را نجاشی در صفحه چهل و دو فهرست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سیعد بن حماد بن مهران ابومحمد اهوازی از دوستداران علی بن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حسن در سی کتابی که او تالیف کرده است، مشارکت داشته است و زیادی شهرت برادرش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سورانی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با برادرش حسین در همه رجال مشارکت داشت، مگر در زرعة بن محمد حضرمی و فضالة بن ایوب که حسین از این دو به واسطه برادرش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دایی‌اش جعفر بن یحیی بن سعد احول از مردان ابی جعفر ثانی علیه السلام است که این را سعد بن عبدالله ذکر کرده است و فرزندان سعید کتاب‌های نیکویی نوشته‌اند که همه به آن عمل کردند و آن سی کتاب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صفحه پنجاه و هشت فهرست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توثیق شده و از امام رضا و از ابی‌جعفر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 آنها برای کوفه است که با برادرش حسن به اهواز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رفت و بر حسن بن ابان وارد شد و در قم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سی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در کتاب رجالش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الائمه الثلاثه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آورده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در صفحه سیصد و چهل و یک رجال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فرزندان سعید بن حماد، از دوستداران علی بن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 کسی است که اسحاق بن ابراهیم حضینی و علی بن ریّان را بعد از اسحاق، نزد حضرت رضا علیه السلام آورد و باعث معرفت آنان به امر ولایت شد و آنان از وی حدیث شنیدند و به آن وسیله معرفت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باعث هدایت عبدالله بن محمد حضینی و دیگران</w:t>
      </w:r>
      <w:r>
        <w:rPr>
          <w:rStyle w:val="FootnoteAnchor"/>
          <w:rtl w:val="true"/>
        </w:rPr>
        <w:footnoteReference w:id="1201"/>
      </w:r>
      <w:r>
        <w:rPr>
          <w:rFonts w:ascii="IRNazanin" w:hAnsi="IRNazanin" w:eastAsia="IRNazanin"/>
          <w:color w:val="111111"/>
          <w:sz w:val="28"/>
          <w:sz w:val="28"/>
          <w:szCs w:val="28"/>
          <w:rtl w:val="true"/>
          <w:lang w:bidi="fa-IR"/>
        </w:rPr>
        <w:t>بوده، تا حدی که از طرف آن حضرت خدمت به ایشان محول گردید و به وکالت ایشان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کتاب‌های زیادی نوشته‌اند و می گویند که حسن پنجاه کتاب نوشت و سعید با این دو شناخته می‌شد</w:t>
      </w:r>
      <w:r>
        <w:rPr>
          <w:rFonts w:eastAsia="IRNazanin" w:cs="IRNazanin"/>
          <w:color w:val="111111"/>
          <w:sz w:val="28"/>
          <w:szCs w:val="28"/>
          <w:rtl w:val="true"/>
          <w:lang w:bidi="fa-IR"/>
        </w:rPr>
        <w:t xml:space="preserve">.» </w:t>
      </w:r>
      <w:bookmarkStart w:id="967" w:name="pg13578_143369"/>
    </w:p>
    <w:p>
      <w:pPr>
        <w:pStyle w:val="BookText"/>
        <w:rPr/>
      </w:pPr>
      <w:bookmarkEnd w:id="967"/>
      <w:r>
        <w:rPr>
          <w:rFonts w:ascii="Amiri" w:hAnsi="Amiri" w:eastAsia="Amiri" w:cs="Amiri"/>
          <w:color w:val="111111"/>
          <w:sz w:val="28"/>
          <w:sz w:val="28"/>
          <w:szCs w:val="28"/>
          <w:rtl w:val="true"/>
          <w:lang w:bidi="ar-SA"/>
        </w:rPr>
        <w:t xml:space="preserve">و ترجمه ابن النديم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ابنا سعيد الأهوازيّان، من أهل الكوفة، من موالي عليّ بن الحسين، من أصحاب الرضا، أوسع أهل زمانهما بالفقه و الآثار و المناقب و غير ذلك من علوم الشيعة، و هما الحسن و الحسين ابنا سعيد بن حمّاد بن سعيد، و صحبا أيضا أبا جعفر 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أيضا ابن حجر في لسان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فوثاقة الرجل و أخيه الحسن و جلالتهما من المسلّمات و قد نصّ عليها أصحاب الرجال، و أوعز المصنّف إلي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جلالة الحسين بن سعيد و أحمد بن محمّد ابن عيسي تغني عن التعرّض لحال تأليفهما</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2488406_1934241801"/>
      <w:bookmarkStart w:id="969" w:name="_Toc421"/>
      <w:bookmarkEnd w:id="968"/>
      <w:r>
        <w:rPr>
          <w:rtl w:val="true"/>
        </w:rPr>
        <w:t>مؤلفاته</w:t>
      </w:r>
      <w:bookmarkEnd w:id="969"/>
    </w:p>
    <w:p>
      <w:pPr>
        <w:pStyle w:val="BookText"/>
        <w:rPr/>
      </w:pPr>
      <w:r>
        <w:rPr>
          <w:rFonts w:ascii="Amiri" w:hAnsi="Amiri" w:eastAsia="Amiri" w:cs="Amiri"/>
          <w:color w:val="111111"/>
          <w:sz w:val="28"/>
          <w:sz w:val="28"/>
          <w:szCs w:val="28"/>
          <w:rtl w:val="true"/>
          <w:lang w:bidi="ar-SA"/>
        </w:rPr>
        <w:t>قد عرفت من النجاشيّ و غيره أنّ له ثلاثين كتابا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الصيد و الذبائح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علي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المثالب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المروّة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حقوق المؤمنين و فضلهم‌</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العتق و التدبير و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الأيمان و النذور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در صفحه سیصد و ده فهرست، شرح حال او را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فرزندان سعید اهوازی از اهل کوفه و از دوستداران علی بن حسین و از اصحاب امام رضا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علم، وسیع ترین عالمان زمان خود در فقه و آثار و مناقب و دیگر علوم شیعه بودند و این دو، حسن و حسین فرزندان سعیدبن حماد بن سعید و از مصاحبان اباجعفر بن رضا، امام محمد تقی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شرح حال او را در صفحه دویست و هشتاد و چهار جلد دوم لسان المیزان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وثاقت او و برادرش و بزرگی این دو از مسلّمات بوده و اصحاب رجالی هم بر آن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با کلامش این را تائید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و بزرگی حسین بن سعید و احمد بن محمد بن عیسی ما را بی‌نیاز می‌کند ازاینکه تالیفات این دو را مورد بررسی قرار دهیم</w:t>
      </w:r>
      <w:r>
        <w:rPr>
          <w:rFonts w:eastAsia="IRNazanin" w:cs="IRNazanin"/>
          <w:color w:val="111111"/>
          <w:sz w:val="28"/>
          <w:szCs w:val="28"/>
          <w:rtl w:val="true"/>
          <w:lang w:bidi="fa-IR"/>
        </w:rPr>
        <w:t>.»</w:t>
      </w:r>
    </w:p>
    <w:p>
      <w:pPr>
        <w:pStyle w:val="Heading4"/>
        <w:numPr>
          <w:ilvl w:val="3"/>
          <w:numId w:val="1"/>
        </w:numPr>
        <w:rPr/>
      </w:pPr>
      <w:bookmarkStart w:id="970" w:name="__RefHeading___Toc2488408_1934241801"/>
      <w:bookmarkStart w:id="971" w:name="_Toc422"/>
      <w:bookmarkEnd w:id="970"/>
      <w:r>
        <w:rPr>
          <w:rtl w:val="true"/>
        </w:rPr>
        <w:t>تألیفات اهوازی</w:t>
      </w:r>
      <w:bookmarkEnd w:id="971"/>
    </w:p>
    <w:p>
      <w:pPr>
        <w:pStyle w:val="BookText"/>
        <w:rPr/>
      </w:pPr>
      <w:r>
        <w:rPr>
          <w:rFonts w:ascii="IRNazanin" w:hAnsi="IRNazanin" w:eastAsia="IRNazanin"/>
          <w:color w:val="111111"/>
          <w:sz w:val="28"/>
          <w:sz w:val="28"/>
          <w:szCs w:val="28"/>
          <w:rtl w:val="true"/>
          <w:lang w:bidi="fa-IR"/>
        </w:rPr>
        <w:t>از نجاشی و دیگران شناختیم که برای او سی کتاب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الوضوء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الزکوة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النکاح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الطلاق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الصید والذبائح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الاشربه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الزیارات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التقیّه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الغلات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المناقب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المثالب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المرّوة</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تفسیرالقرآن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الوصایا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الفرائض</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الحدود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الدیات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الدعاء</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حقوق المؤمنین و فضلهم</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العتق والتدبیر والمکاتبه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الایمان والنذور</w:t>
      </w:r>
      <w:r>
        <w:rPr>
          <w:rStyle w:val="FootnoteAnchor"/>
          <w:rtl w:val="true"/>
        </w:rPr>
        <w:footnoteReference w:id="1209"/>
      </w:r>
      <w:bookmarkStart w:id="972" w:name="pg13578_143370"/>
    </w:p>
    <w:p>
      <w:pPr>
        <w:pStyle w:val="BookText"/>
        <w:rPr/>
      </w:pPr>
      <w:bookmarkEnd w:id="9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التجارات و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الطوسيّ علي ذلك كتاب 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أصلا،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مواضعه أنّه كتاب النوادر لأحمد بن محمّد بن عيسي‌</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2488410_1934241801"/>
      <w:bookmarkStart w:id="974" w:name="_Toc423"/>
      <w:bookmarkEnd w:id="973"/>
      <w:r>
        <w:rPr>
          <w:rtl w:val="true"/>
        </w:rPr>
        <w:t>مشايخه و من روي عنهم</w:t>
      </w:r>
      <w:bookmarkEnd w:id="974"/>
    </w:p>
    <w:p>
      <w:pPr>
        <w:pStyle w:val="BookText"/>
        <w:rPr/>
      </w:pPr>
      <w:r>
        <w:rPr>
          <w:rFonts w:ascii="Amiri" w:hAnsi="Amiri" w:eastAsia="Amiri" w:cs="Amiri"/>
          <w:color w:val="111111"/>
          <w:sz w:val="28"/>
          <w:sz w:val="28"/>
          <w:szCs w:val="28"/>
          <w:rtl w:val="true"/>
          <w:lang w:bidi="ar-SA"/>
        </w:rPr>
        <w:t>يروي عن جماعة كثيرة مضافا إلي ما سمعت من روايته عن الأئمّة الثلاثة عليهم السّلام، و إحصاؤهم يحتاج إلي تتّبع الأسانيد و لا يسعنا ذلك في هذا المختصر فلنقتصر بذكر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البلاد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أخوه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صيف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مهران الكرخيّ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جهمة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واقد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بن 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الأعمي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التجارات و الاجارات</w:t>
      </w:r>
    </w:p>
    <w:p>
      <w:pPr>
        <w:pStyle w:val="BookText"/>
        <w:rPr/>
      </w:pPr>
      <w:r>
        <w:rPr>
          <w:rFonts w:ascii="IRNazanin" w:hAnsi="IRNazanin" w:eastAsia="IRNazanin"/>
          <w:color w:val="111111"/>
          <w:sz w:val="28"/>
          <w:sz w:val="28"/>
          <w:szCs w:val="28"/>
          <w:rtl w:val="true"/>
          <w:lang w:bidi="fa-IR"/>
        </w:rPr>
        <w:t xml:space="preserve">و شیخ طوسی بر این‌ها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نمود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برای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بعضی از مواضع آن ظاهر می‌شود که این کتاب، کتاب النوادر احمد بن محمد بن عیسی است</w:t>
      </w:r>
      <w:r>
        <w:rPr>
          <w:rFonts w:eastAsia="IRNazanin" w:cs="IRNazanin"/>
          <w:color w:val="111111"/>
          <w:sz w:val="28"/>
          <w:szCs w:val="28"/>
          <w:rtl w:val="true"/>
          <w:lang w:bidi="fa-IR"/>
        </w:rPr>
        <w:t>.»</w:t>
      </w:r>
      <w:r>
        <w:rPr>
          <w:rStyle w:val="FootnoteAnchor"/>
          <w:rtl w:val="true"/>
        </w:rPr>
        <w:footnoteReference w:id="1211"/>
      </w:r>
    </w:p>
    <w:p>
      <w:pPr>
        <w:pStyle w:val="Heading4"/>
        <w:numPr>
          <w:ilvl w:val="3"/>
          <w:numId w:val="1"/>
        </w:numPr>
        <w:rPr/>
      </w:pPr>
      <w:bookmarkStart w:id="975" w:name="__RefHeading___Toc2488412_1934241801"/>
      <w:bookmarkStart w:id="976" w:name="_Toc424"/>
      <w:bookmarkEnd w:id="975"/>
      <w:r>
        <w:rPr>
          <w:rtl w:val="true"/>
        </w:rPr>
        <w:t>اساتید درایة الحدیث اهوازی</w:t>
      </w:r>
      <w:bookmarkEnd w:id="976"/>
    </w:p>
    <w:p>
      <w:pPr>
        <w:pStyle w:val="BookText"/>
        <w:rPr/>
      </w:pPr>
      <w:r>
        <w:rPr>
          <w:rFonts w:ascii="IRNazanin" w:hAnsi="IRNazanin" w:eastAsia="IRNazanin"/>
          <w:color w:val="111111"/>
          <w:sz w:val="28"/>
          <w:sz w:val="28"/>
          <w:szCs w:val="28"/>
          <w:rtl w:val="true"/>
          <w:lang w:bidi="fa-IR"/>
        </w:rPr>
        <w:t>از جماعت زیادی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شنیدم که روایت هایش از ائمه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شمارش آوردن این ها احتیاج به یک تحقیق سندی داشت که فرصت ما چنین اجازه‌ای نمی‌داد و در این مختصر به ذکر تعدادی از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ابی بلاد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بحران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بن عروة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جوهری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فضّالة بن ایوب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حمزه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یقطین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نعمان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صلت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صیف جعفری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بحر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مهران کرخی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جهمة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بن واقد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حصین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صغیر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نضربن سوید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میمون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بزیع</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اعمی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منصور </w:t>
      </w:r>
      <w:bookmarkStart w:id="977" w:name="pg13578_143371"/>
    </w:p>
    <w:p>
      <w:pPr>
        <w:pStyle w:val="BookText"/>
        <w:rPr/>
      </w:pPr>
      <w:bookmarkEnd w:id="9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2488414_1934241801"/>
      <w:bookmarkStart w:id="979" w:name="_Toc425"/>
      <w:bookmarkEnd w:id="978"/>
      <w:r>
        <w:rPr>
          <w:rtl w:val="true"/>
        </w:rPr>
        <w:t>الراوون عنه</w:t>
      </w:r>
      <w:bookmarkEnd w:id="979"/>
    </w:p>
    <w:p>
      <w:pPr>
        <w:pStyle w:val="BookText"/>
        <w:rPr/>
      </w:pPr>
      <w:r>
        <w:rPr>
          <w:rFonts w:ascii="Amiri" w:hAnsi="Amiri" w:eastAsia="Amiri" w:cs="Amiri"/>
          <w:color w:val="111111"/>
          <w:sz w:val="28"/>
          <w:sz w:val="28"/>
          <w:szCs w:val="28"/>
          <w:rtl w:val="true"/>
          <w:lang w:bidi="ar-SA"/>
        </w:rPr>
        <w:t>يروي عنه جماعة كثيرة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أبان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الحسن بن السكن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سفيان المسترق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2488416_1934241801"/>
      <w:bookmarkStart w:id="981" w:name="_Toc426"/>
      <w:bookmarkEnd w:id="980"/>
      <w:r>
        <w:rPr>
          <w:rtl w:val="true"/>
        </w:rPr>
        <w:t>مولده و مدفنه</w:t>
      </w:r>
      <w:bookmarkEnd w:id="981"/>
    </w:p>
    <w:p>
      <w:pPr>
        <w:pStyle w:val="BookText"/>
        <w:rPr/>
      </w:pPr>
      <w:r>
        <w:rPr>
          <w:rFonts w:ascii="Amiri" w:hAnsi="Amiri" w:eastAsia="Amiri" w:cs="Amiri"/>
          <w:color w:val="111111"/>
          <w:sz w:val="28"/>
          <w:sz w:val="28"/>
          <w:szCs w:val="28"/>
          <w:rtl w:val="true"/>
          <w:lang w:bidi="ar-SA"/>
        </w:rPr>
        <w:t>لم نقف علي تاريخ ولادته و لا وفاته، نعم قد عرفت سابقا أنّه تحوّل إلي قمّ فنزل علي الحسن بن أبان، و توفّي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حلبی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یسار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صالح</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سعید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بشیر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حمزه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 بزنطی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حدید</w:t>
      </w:r>
    </w:p>
    <w:p>
      <w:pPr>
        <w:pStyle w:val="Heading4"/>
        <w:numPr>
          <w:ilvl w:val="3"/>
          <w:numId w:val="1"/>
        </w:numPr>
        <w:rPr/>
      </w:pPr>
      <w:bookmarkStart w:id="982" w:name="__RefHeading___Toc2488418_1934241801"/>
      <w:bookmarkStart w:id="983" w:name="_Toc427"/>
      <w:bookmarkEnd w:id="982"/>
      <w:r>
        <w:rPr>
          <w:rtl w:val="true"/>
        </w:rPr>
        <w:t>راویان از اهوازی</w:t>
      </w:r>
      <w:bookmarkEnd w:id="983"/>
    </w:p>
    <w:p>
      <w:pPr>
        <w:pStyle w:val="BookText"/>
        <w:rPr/>
      </w:pPr>
      <w:r>
        <w:rPr>
          <w:rFonts w:ascii="IRNazanin" w:hAnsi="IRNazanin" w:eastAsia="IRNazanin"/>
          <w:color w:val="111111"/>
          <w:sz w:val="28"/>
          <w:sz w:val="28"/>
          <w:szCs w:val="28"/>
          <w:rtl w:val="true"/>
          <w:lang w:bidi="fa-IR"/>
        </w:rPr>
        <w:t>عده زیادی از او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 بن صالح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حکم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بن ابان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بن هاشم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حسن بن سکن قرشی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دینوری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سلیمان بن سفیان مسیرق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محبوب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p>
    <w:p>
      <w:pPr>
        <w:pStyle w:val="Heading4"/>
        <w:numPr>
          <w:ilvl w:val="3"/>
          <w:numId w:val="1"/>
        </w:numPr>
        <w:rPr/>
      </w:pPr>
      <w:bookmarkStart w:id="984" w:name="__RefHeading___Toc2488420_1934241801"/>
      <w:bookmarkStart w:id="985" w:name="_Toc428"/>
      <w:bookmarkEnd w:id="984"/>
      <w:r>
        <w:rPr>
          <w:rtl w:val="true"/>
        </w:rPr>
        <w:t>تاریخ تولد و محل دفن اهوازی</w:t>
      </w:r>
      <w:bookmarkEnd w:id="98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تاریخی از ولادت و وفات او نداریم، بله آنقدر دانستیم که او به قم رفت و بر حسن بن ابان وارد شده و در قم درگذشت</w:t>
      </w:r>
      <w:r>
        <w:rPr>
          <w:rFonts w:eastAsia="IRNazanin" w:cs="IRNazanin"/>
          <w:color w:val="111111"/>
          <w:sz w:val="28"/>
          <w:szCs w:val="28"/>
          <w:rtl w:val="true"/>
          <w:lang w:bidi="fa-IR"/>
        </w:rPr>
        <w:t xml:space="preserve">. </w:t>
      </w:r>
      <w:bookmarkStart w:id="986" w:name="pg13578_143372"/>
    </w:p>
    <w:p>
      <w:pPr>
        <w:pStyle w:val="Heading3"/>
        <w:numPr>
          <w:ilvl w:val="2"/>
          <w:numId w:val="1"/>
        </w:numPr>
        <w:rPr/>
      </w:pPr>
      <w:bookmarkStart w:id="987" w:name="__RefHeading___Toc2488422_1934241801"/>
      <w:bookmarkStart w:id="988" w:name="_Toc429"/>
      <w:bookmarkEnd w:id="986"/>
      <w:bookmarkEnd w:id="987"/>
      <w:r>
        <w:rPr/>
        <w:t>51</w:t>
      </w:r>
      <w:r>
        <w:rPr>
          <w:rtl w:val="true"/>
        </w:rPr>
        <w:t xml:space="preserve">- </w:t>
      </w:r>
      <w:r>
        <w:rPr>
          <w:rtl w:val="true"/>
        </w:rPr>
        <w:t>الآمدي، القاضي ناصح الدين أبو الفتح</w:t>
      </w:r>
      <w:bookmarkEnd w:id="988"/>
    </w:p>
    <w:p>
      <w:pPr>
        <w:pStyle w:val="BookText"/>
        <w:rPr/>
      </w:pPr>
      <w:r>
        <w:rPr>
          <w:rFonts w:ascii="Amiri" w:hAnsi="Amiri" w:eastAsia="Amiri" w:cs="Amiri"/>
          <w:color w:val="111111"/>
          <w:sz w:val="28"/>
          <w:sz w:val="28"/>
          <w:szCs w:val="28"/>
          <w:rtl w:val="true"/>
          <w:lang w:bidi="ar-SA"/>
        </w:rPr>
        <w:t>عبد الواحد بن محمّد بن عبد الواحد بن محمّد بن عبد الواحد التميميّ الآمديّ فاضل عالم محدّث إمامي شيعيّ عدّه جماعة من الفضلاء من جملة أجلّة العلماء الإماميّة، منهم ابن شهرآشوب قال في أوائل كتاب المناقب في أثناء تعداد كتب الخاصّة و بيان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لي الآمدي في رواية غرر الحكم، و قال في كتاب معالم العلماء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 الواحد الواحدي التميميّ، له غرر الحكم و درر الكلم‌</w:t>
      </w:r>
      <w:r>
        <w:rPr>
          <w:rStyle w:val="FootnoteAnchor"/>
          <w:rtl w:val="true"/>
        </w:rPr>
        <w:footnoteReference w:id="1212"/>
      </w:r>
      <w:r>
        <w:rPr>
          <w:rFonts w:ascii="Amiri" w:hAnsi="Amiri" w:eastAsia="Amiri" w:cs="Amiri"/>
          <w:color w:val="111111"/>
          <w:sz w:val="28"/>
          <w:sz w:val="28"/>
          <w:szCs w:val="28"/>
          <w:rtl w:val="true"/>
          <w:lang w:bidi="ar-SA"/>
        </w:rPr>
        <w:t>يذكر فيه أمثال أمير المؤمنين عليه السّلام و حكمه،</w:t>
      </w:r>
      <w:r>
        <w:rPr>
          <w:rStyle w:val="FootnoteAnchor"/>
          <w:rtl w:val="true"/>
        </w:rPr>
        <w:footnoteReference w:id="1213"/>
      </w:r>
      <w:r>
        <w:rPr>
          <w:rFonts w:ascii="Amiri" w:hAnsi="Amiri" w:eastAsia="Amiri" w:cs="Amiri"/>
          <w:color w:val="111111"/>
          <w:sz w:val="28"/>
          <w:sz w:val="28"/>
          <w:szCs w:val="28"/>
          <w:rtl w:val="true"/>
          <w:lang w:bidi="ar-SA"/>
        </w:rPr>
        <w:t xml:space="preserve">و قد ترجمه صاحب رياض العلماء، و العلّامة النوريّ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الخونساريّ في الروضات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و عدّه من معاصري شيخنا الطّوسي و سيّدنا المرتضي و الرضيّ و هو غريب</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2488424_1934241801"/>
      <w:bookmarkStart w:id="990" w:name="_Toc430"/>
      <w:bookmarkEnd w:id="989"/>
      <w:r>
        <w:rPr/>
        <w:t>52</w:t>
      </w:r>
      <w:r>
        <w:rPr>
          <w:rtl w:val="true"/>
        </w:rPr>
        <w:t xml:space="preserve">- </w:t>
      </w:r>
      <w:r>
        <w:rPr>
          <w:rtl w:val="true"/>
        </w:rPr>
        <w:t>الكفعميّ</w:t>
      </w:r>
      <w:bookmarkEnd w:id="990"/>
    </w:p>
    <w:p>
      <w:pPr>
        <w:pStyle w:val="Heading4"/>
        <w:numPr>
          <w:ilvl w:val="3"/>
          <w:numId w:val="1"/>
        </w:numPr>
        <w:rPr/>
      </w:pPr>
      <w:bookmarkStart w:id="991" w:name="__RefHeading___Toc2488426_1934241801"/>
      <w:bookmarkStart w:id="992" w:name="_Toc431"/>
      <w:bookmarkEnd w:id="991"/>
      <w:r>
        <w:rPr>
          <w:rtl w:val="true"/>
        </w:rPr>
        <w:t>[</w:t>
      </w:r>
      <w:r>
        <w:rPr>
          <w:rtl w:val="true"/>
        </w:rPr>
        <w:t>الثناء عليه</w:t>
      </w:r>
      <w:r>
        <w:rPr>
          <w:rtl w:val="true"/>
        </w:rPr>
        <w:t>]</w:t>
      </w:r>
      <w:bookmarkEnd w:id="992"/>
    </w:p>
    <w:p>
      <w:pPr>
        <w:pStyle w:val="BookText"/>
        <w:rPr/>
      </w:pPr>
      <w:r>
        <w:rPr>
          <w:rFonts w:ascii="Amiri" w:hAnsi="Amiri" w:eastAsia="Amiri" w:cs="Amiri"/>
          <w:color w:val="111111"/>
          <w:sz w:val="28"/>
          <w:sz w:val="28"/>
          <w:szCs w:val="28"/>
          <w:rtl w:val="true"/>
          <w:lang w:bidi="ar-SA"/>
        </w:rPr>
        <w:t>الشيخ تقيّ الدين إبراهيم بن الشيخ زين الدين عليّ بن الشيخ بدر الدين حسن ابن محمّد بن صالح بن إسماعيل الحارثي الهمدانيّ العاملي، الكفعميّ‌</w:t>
      </w:r>
      <w:r>
        <w:rPr>
          <w:rStyle w:val="FootnoteAnchor"/>
          <w:rtl w:val="true"/>
        </w:rPr>
        <w:footnoteReference w:id="1214"/>
      </w:r>
      <w:r>
        <w:rPr>
          <w:rFonts w:ascii="Amiri" w:hAnsi="Amiri" w:eastAsia="Amiri" w:cs="Amiri"/>
          <w:color w:val="111111"/>
          <w:sz w:val="28"/>
          <w:sz w:val="28"/>
          <w:szCs w:val="28"/>
          <w:rtl w:val="true"/>
          <w:lang w:bidi="ar-SA"/>
        </w:rPr>
        <w:t>مولدا، اللّويزيّ محتدا، الجبعيّ أبا، التقيّ 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 الشيخ شمس الدين محمّد الجبعيّ جدّ الشيخ البهائيّ، المولود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شيخنا المترجم من الفقهاء الإماميّة في القرن التاسع و ثقاتهم، و قد جمع بين العلم و الأدب و الفقه و الحديث و الزهد و التقوي، طفحت صفحات المعاجم علي إطرائه و الثناء عليه قال الشيخ الحرّ بعد سرد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فاضلا أديبا شاعرا عابدا زاهدا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2488428_1934241801"/>
      <w:bookmarkStart w:id="994" w:name="_Toc432"/>
      <w:bookmarkEnd w:id="993"/>
      <w:r>
        <w:rPr>
          <w:rtl w:val="true"/>
        </w:rPr>
        <w:t>آمدی</w:t>
      </w:r>
      <w:bookmarkEnd w:id="994"/>
    </w:p>
    <w:p>
      <w:pPr>
        <w:pStyle w:val="BookText"/>
        <w:rPr/>
      </w:pPr>
      <w:r>
        <w:rPr>
          <w:rFonts w:ascii="IRNazanin" w:hAnsi="IRNazanin" w:eastAsia="IRNazanin"/>
          <w:color w:val="111111"/>
          <w:sz w:val="28"/>
          <w:sz w:val="28"/>
          <w:szCs w:val="28"/>
          <w:rtl w:val="true"/>
          <w:lang w:bidi="fa-IR"/>
        </w:rPr>
        <w:t>قاضی ناصح الدین ابوالفتح عبدالواحد بن محمد بن عبدالواحد بن محمد بن عبدالواحد تمیمی آمدی، فاضل، عالم و محدث امامی و شیعی است که جماعتی از فضلاء او را بزرگ‌ترین علمای امامیه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فضلاء، ابن شهر آشوب در اوایل کتاب مناقب در اثنای معرفی و شمارش کتاب‌های شیعه و بیان سندهای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هفتاد و دو کتاب معالم العلماء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عبدالواحد بن محمد بن عبدالواحد واحدی تمیمی برای او کتاب غررالحکم و درر الکلم</w:t>
      </w:r>
      <w:r>
        <w:rPr>
          <w:rStyle w:val="FootnoteAnchor"/>
          <w:rtl w:val="true"/>
        </w:rPr>
        <w:footnoteReference w:id="1216"/>
      </w:r>
      <w:r>
        <w:rPr>
          <w:rFonts w:ascii="IRNazanin" w:hAnsi="IRNazanin" w:eastAsia="IRNazanin"/>
          <w:color w:val="111111"/>
          <w:sz w:val="28"/>
          <w:sz w:val="28"/>
          <w:szCs w:val="28"/>
          <w:rtl w:val="true"/>
          <w:lang w:bidi="fa-IR"/>
        </w:rPr>
        <w:t>است که در آن مثل‌های امیرالمؤمنین علیه السلام و حکمت‌های کلام آن حضرت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او را صاحب ریاض العلماء و علامه نوری در صفحه چهارصد و نود و یک جلد سوم المستدرک و علامه خوانساری در صفحه چهارصد و چهل و چهار روضات الجنات آورده است و او را از معاصرین شیخ طوسی و سید مرتضی و سید رضی شمرده‌اند که بعید به نظر می رسد</w:t>
      </w:r>
      <w:r>
        <w:rPr>
          <w:rFonts w:eastAsia="IRNazanin" w:cs="IRNazanin"/>
          <w:color w:val="111111"/>
          <w:sz w:val="28"/>
          <w:szCs w:val="28"/>
          <w:rtl w:val="true"/>
          <w:lang w:bidi="fa-IR"/>
        </w:rPr>
        <w:t>.</w:t>
      </w:r>
    </w:p>
    <w:p>
      <w:pPr>
        <w:pStyle w:val="Heading3"/>
        <w:numPr>
          <w:ilvl w:val="2"/>
          <w:numId w:val="1"/>
        </w:numPr>
        <w:rPr/>
      </w:pPr>
      <w:bookmarkStart w:id="995" w:name="__RefHeading___Toc2488430_1934241801"/>
      <w:bookmarkStart w:id="996" w:name="_Toc433"/>
      <w:bookmarkEnd w:id="995"/>
      <w:r>
        <w:rPr>
          <w:rtl w:val="true"/>
        </w:rPr>
        <w:t>کفعمی</w:t>
      </w:r>
      <w:bookmarkEnd w:id="996"/>
    </w:p>
    <w:p>
      <w:pPr>
        <w:pStyle w:val="Heading4"/>
        <w:numPr>
          <w:ilvl w:val="3"/>
          <w:numId w:val="1"/>
        </w:numPr>
        <w:rPr/>
      </w:pPr>
      <w:bookmarkStart w:id="997" w:name="__RefHeading___Toc2488432_1934241801"/>
      <w:bookmarkStart w:id="998" w:name="_Toc434"/>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شیخ تقی الدین ابراهیم بن شیخ زین الدین علی بن شیخ بدرالدین حسن بن محمد بن صالح بن اسماعیل حارثی همدانی عاملی کفعمی</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اوست؛ نژادش لویزی و از طریق پدر جبعی می‌باشد و تقی هم لقب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شیخ شمس الدین محمد جبعی جدّ شیخ بهبهانی است که سال تولدش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مورد بحث ما، از فقهای امامیه قرن نهم و موثقین آنهاست و بین علم و ادب و فقه و حدیث و زهد و تقوا را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 کتاب‌های تراجم از ستایش و ثناء او پر است، شیخ حر بعد از بیان نسبتش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شخصیتی موثق، فاضل، ادیب، شاعر، عابد و پارسا بود</w:t>
      </w:r>
      <w:r>
        <w:rPr>
          <w:rFonts w:eastAsia="IRNazanin" w:cs="IRNazanin"/>
          <w:color w:val="111111"/>
          <w:sz w:val="28"/>
          <w:szCs w:val="28"/>
          <w:rtl w:val="true"/>
          <w:lang w:bidi="fa-IR"/>
        </w:rPr>
        <w:t xml:space="preserve">.» </w:t>
      </w:r>
      <w:bookmarkStart w:id="999" w:name="pg13578_143373"/>
    </w:p>
    <w:p>
      <w:pPr>
        <w:pStyle w:val="BookText"/>
        <w:rPr/>
      </w:pPr>
      <w:bookmarkEnd w:id="999"/>
      <w:r>
        <w:rPr>
          <w:rFonts w:ascii="Amiri" w:hAnsi="Amiri" w:eastAsia="Amiri" w:cs="Amiri"/>
          <w:color w:val="111111"/>
          <w:sz w:val="28"/>
          <w:sz w:val="28"/>
          <w:szCs w:val="28"/>
          <w:rtl w:val="true"/>
          <w:lang w:bidi="ar-SA"/>
        </w:rPr>
        <w:t xml:space="preserve">و قال الخونساريّ في روضات الجنّات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الباذل الورع الأمين، و الثقة النقه الأديب الماهر المتقن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المامقانيّ في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مشاهير الفضلاء و المحدّثين و الصلحاء المتورّعين، و كان بين زماني الشهيدين رحمة اللّه عليهما، و وصفه في فهرست الوسائل بالورع، و عدالته لا تحتاج إلي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ذكره الجميل في غير ذلك من التراجم أيضا، يوجد ترجمته في رياض العلماء و سفينة البحار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الكني و الألقاب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المعاجم</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2488434_1934241801"/>
      <w:bookmarkStart w:id="1001" w:name="_Toc435"/>
      <w:bookmarkEnd w:id="1000"/>
      <w:r>
        <w:rPr>
          <w:rtl w:val="true"/>
        </w:rPr>
        <w:t>مؤلّفاته</w:t>
      </w:r>
      <w:bookmarkEnd w:id="10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الصفات في شرح دعاء السمات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فروق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المنتقي في العوذ و الرقي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 الناظرة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حدقة البديع‌</w:t>
      </w:r>
      <w:r>
        <w:rPr>
          <w:rStyle w:val="FootnoteAnchor"/>
          <w:rtl w:val="true"/>
        </w:rPr>
        <w:footnoteReference w:id="12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الدريّ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وفيات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البديع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الدروع الواقية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الغرائب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و هو الجنّة الواقية و الجنّة الباقية، و قد فرغ منه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 في أمثال الأدب كبير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قراضة النضير في التفسير تلخيص من مجمع البيان للطبرسيّ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الواضحة في شرح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علي كشف الغمّة للإربليّ، و غير ذلك من كتبة و رسائله و نسب إليه صاحب البلغة كتاب الجنّة الواقية، كأنّه مختصر للمصباح، و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لبعض المتأخرين، و ربّما ينسب إلي الكفعميّ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خوانساری در صفحه هفت روضات الجنات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بخشنده و پارسا و امین، موثق و پاک، ادیب و طاهر و مورد اطمینان و مستحکم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در صفحه بیست و هفت جلد اول تنقیح المقال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مشهورترین فضلاء و محدثین و صالحان پارسا بود و در عصر دو شهیدین</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زندگی می‌کرد و او را در فهرست و مسائل به پارسایی توصیف نموده‌اند و عدالتش نیازی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یاد زیبای او در دیگر کتاب‌های تراجم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ریاض العلماء، صفحه هفتاد و هفت سفینة البحار، صفحه نود و پنج جلد سوم الکنی والالقاب و دیگر معاجم آمده است</w:t>
      </w:r>
      <w:r>
        <w:rPr>
          <w:rFonts w:eastAsia="IRNazanin" w:cs="IRNazanin"/>
          <w:color w:val="111111"/>
          <w:sz w:val="28"/>
          <w:szCs w:val="28"/>
          <w:rtl w:val="true"/>
          <w:lang w:bidi="fa-IR"/>
        </w:rPr>
        <w:t>.</w:t>
      </w:r>
    </w:p>
    <w:p>
      <w:pPr>
        <w:pStyle w:val="Heading3"/>
        <w:numPr>
          <w:ilvl w:val="2"/>
          <w:numId w:val="1"/>
        </w:numPr>
        <w:rPr/>
      </w:pPr>
      <w:bookmarkStart w:id="1002" w:name="__RefHeading___Toc2488436_1934241801"/>
      <w:bookmarkStart w:id="1003" w:name="_Toc436"/>
      <w:bookmarkEnd w:id="1002"/>
      <w:r>
        <w:rPr>
          <w:rtl w:val="true"/>
        </w:rPr>
        <w:t>تألیفات کفعمی</w:t>
      </w:r>
      <w:bookmarkEnd w:id="1003"/>
    </w:p>
    <w:p>
      <w:pPr>
        <w:pStyle w:val="Heading4"/>
        <w:numPr>
          <w:ilvl w:val="3"/>
          <w:numId w:val="1"/>
        </w:numPr>
        <w:rPr/>
      </w:pPr>
      <w:bookmarkStart w:id="1004" w:name="__RefHeading___Toc2488438_1934241801"/>
      <w:bookmarkStart w:id="1005" w:name="_Toc437"/>
      <w:bookmarkEnd w:id="1004"/>
      <w:r>
        <w:rPr>
          <w:rtl w:val="true"/>
        </w:rPr>
        <w:t>اشاره</w:t>
      </w:r>
      <w:bookmarkEnd w:id="1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بلدالامین</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صفوة الصفات فی شرح دعاء السمات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فروق اللغة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فی العوذ والرقی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الحدیقه الناظره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حدقة البدیع</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الکرب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المبصرة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الکوکب الدرّی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وفیات العلماء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البدیع</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الدروع الواقیه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الغرائب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و آن همان الجنه الواقیه و الجنه الباقیه، که 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آن فارغ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الارب فی امثال الادب، کتابی بزرگ در دو 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قراضة النضیر فی التفسیر، خلاصه‌ای از مجمع البیان طبرسی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الواضحه فی شرح سورة الفاتحه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 بر کشف الغّمه اربلی و غیر از این کتاب و رسائل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البلغه به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داده است، مثل آن که مختصر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بعضی از متأخرین است و چه بسا به کفعمی نسبت داده می‌شود</w:t>
      </w:r>
      <w:r>
        <w:rPr>
          <w:rFonts w:eastAsia="IRNazanin" w:cs="IRNazanin"/>
          <w:color w:val="111111"/>
          <w:sz w:val="28"/>
          <w:szCs w:val="28"/>
          <w:rtl w:val="true"/>
          <w:lang w:bidi="fa-IR"/>
        </w:rPr>
        <w:t xml:space="preserve">.» </w:t>
      </w:r>
      <w:bookmarkStart w:id="1006" w:name="pg13578_143374"/>
    </w:p>
    <w:p>
      <w:pPr>
        <w:pStyle w:val="BookText"/>
        <w:rPr/>
      </w:pPr>
      <w:bookmarkEnd w:id="1006"/>
      <w:r>
        <w:rPr>
          <w:rFonts w:ascii="Amiri" w:hAnsi="Amiri" w:eastAsia="Amiri" w:cs="Amiri"/>
          <w:color w:val="111111"/>
          <w:sz w:val="28"/>
          <w:sz w:val="28"/>
          <w:szCs w:val="28"/>
          <w:rtl w:val="true"/>
          <w:lang w:bidi="ar-SA"/>
        </w:rPr>
        <w:t xml:space="preserve">و له قصائد منضودة منها قصيدة في مدح أمير المؤمنين عليه السّلام تبلغ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 له أرجوزة طويلة تنوف علي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يفصل فيها الأيّام الشريفة التي استحبّ صيامها و عظمت بركاتها في الشريعة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7" w:name="__RefHeading___Toc2488440_1934241801"/>
      <w:bookmarkStart w:id="1008" w:name="_Toc438"/>
      <w:bookmarkEnd w:id="1007"/>
      <w:r>
        <w:rPr>
          <w:rtl w:val="true"/>
        </w:rPr>
        <w:t>مشايخه و من يروي عنهم</w:t>
      </w:r>
      <w:bookmarkEnd w:id="1008"/>
    </w:p>
    <w:p>
      <w:pPr>
        <w:pStyle w:val="BookText"/>
        <w:rPr/>
      </w:pPr>
      <w:r>
        <w:rPr>
          <w:rFonts w:ascii="Amiri" w:hAnsi="Amiri" w:eastAsia="Amiri" w:cs="Amiri"/>
          <w:color w:val="111111"/>
          <w:sz w:val="28"/>
          <w:sz w:val="28"/>
          <w:szCs w:val="28"/>
          <w:rtl w:val="true"/>
          <w:lang w:bidi="ar-SA"/>
        </w:rPr>
        <w:t>يروي عن جماعة من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زين الدين عليّ بن الحسن، و كان من أعاظم الفقهاء الورعين، و قد ينقل عنه كثيرا في كتابه معبّرا عنه بالفقيه الأعظم الأورع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الصالح الفاضل الجليل أحمد بن عليّ صاحب كتاب زبدة البيان في عمل شهر رمضان، ينقل عنه في الحواشي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الشريف الجليل حسين بن مساعد الحسيني الحائريّ صاحب كتاب تحفة الأبرار في مناقب الأئمة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الحسيب النسيب عليّ بن عبد الحسين بن سلطان الموسويّ الحسيني صاحب كتاب دفع الملامة عن عليّ عليه السّلام في ترك الإمامة، و كان بينهما مكاتبات و مراسلات بالنظم و النثر</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2488442_1934241801"/>
      <w:bookmarkStart w:id="1010" w:name="_Toc439"/>
      <w:bookmarkEnd w:id="1009"/>
      <w:r>
        <w:rPr>
          <w:rtl w:val="true"/>
        </w:rPr>
        <w:t>مولده و وفاته</w:t>
      </w:r>
      <w:bookmarkEnd w:id="1010"/>
    </w:p>
    <w:p>
      <w:pPr>
        <w:pStyle w:val="BookText"/>
        <w:rPr/>
      </w:pPr>
      <w:r>
        <w:rPr>
          <w:rFonts w:ascii="Amiri" w:hAnsi="Amiri" w:eastAsia="Amiri" w:cs="Amiri"/>
          <w:color w:val="111111"/>
          <w:sz w:val="28"/>
          <w:sz w:val="28"/>
          <w:szCs w:val="28"/>
          <w:rtl w:val="true"/>
          <w:lang w:bidi="ar-SA"/>
        </w:rPr>
        <w:t xml:space="preserve">كانت ولادة شيخنا المترجم قريبا من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و وفاته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كما أرّخه في كشف الظنون في عنوان نور حدقة، و قبره في قرية جب شيث مزار معروف‌</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يوصي أهله بدفنه في الحائر المقدّس بأرض تسمّي عقيرا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سألتكم باللّه أن تدفنونني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في قبر بأرض عقير</w:t>
      </w:r>
    </w:p>
    <w:p>
      <w:pPr>
        <w:pStyle w:val="BookText"/>
        <w:rPr/>
      </w:pPr>
      <w:r>
        <w:rPr>
          <w:rFonts w:ascii="Amiri" w:hAnsi="Amiri" w:eastAsia="Amiri" w:cs="Amiri"/>
          <w:color w:val="111111"/>
          <w:sz w:val="28"/>
          <w:sz w:val="28"/>
          <w:szCs w:val="28"/>
          <w:rtl w:val="true"/>
          <w:lang w:bidi="ar-SA"/>
        </w:rPr>
        <w:t xml:space="preserve">فإنّي به جار الشهيد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رسول اللّه خير مجير</w:t>
      </w:r>
    </w:p>
    <w:p>
      <w:pPr>
        <w:pStyle w:val="BookText"/>
        <w:rPr/>
      </w:pPr>
      <w:r>
        <w:rPr>
          <w:rFonts w:ascii="Amiri" w:hAnsi="Amiri" w:eastAsia="Amiri" w:cs="Amiri"/>
          <w:color w:val="111111"/>
          <w:sz w:val="28"/>
          <w:sz w:val="28"/>
          <w:szCs w:val="28"/>
          <w:rtl w:val="true"/>
          <w:lang w:bidi="ar-SA"/>
        </w:rPr>
        <w:t xml:space="preserve">فإنّي به في حفرتي غير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مرية من منكر و نكير</w:t>
      </w:r>
    </w:p>
    <w:p>
      <w:pPr>
        <w:pStyle w:val="BookText"/>
        <w:rPr/>
      </w:pPr>
      <w:r>
        <w:rPr>
          <w:rFonts w:ascii="Amiri" w:hAnsi="Amiri" w:eastAsia="Amiri" w:cs="Amiri"/>
          <w:color w:val="111111"/>
          <w:sz w:val="28"/>
          <w:sz w:val="28"/>
          <w:szCs w:val="28"/>
          <w:rtl w:val="true"/>
          <w:lang w:bidi="ar-SA"/>
        </w:rPr>
        <w:t xml:space="preserve">أمنت به في موقفي و قيامتي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خافوا من لظي و سعير</w:t>
      </w:r>
    </w:p>
    <w:p>
      <w:pPr>
        <w:pStyle w:val="BookText"/>
        <w:rPr/>
      </w:pPr>
      <w:r>
        <w:rPr>
          <w:rFonts w:ascii="IRNazanin" w:hAnsi="IRNazanin" w:eastAsia="IRNazanin"/>
          <w:color w:val="111111"/>
          <w:sz w:val="28"/>
          <w:sz w:val="28"/>
          <w:szCs w:val="28"/>
          <w:rtl w:val="true"/>
          <w:lang w:bidi="fa-IR"/>
        </w:rPr>
        <w:t>برای کفعمی قصائدی هم وجود دارد که از جمله آنها قصیده‌ای در مدح امیرالمؤمنین علیه السلام است که به یکصد و نود بیت می‌رسد، و همچنین منظومه‌ای طولانی می‌باشد که به یکصد و سی بیت می‌رسد که در آن به تفصیل به روزهای مبارکی که روزه در آنها مستحب است و از ثواب بزرگی در اسلام برخوردار می‌باشد، پرداخته است</w:t>
      </w:r>
      <w:r>
        <w:rPr>
          <w:rFonts w:eastAsia="IRNazanin" w:cs="IRNazanin"/>
          <w:color w:val="111111"/>
          <w:sz w:val="28"/>
          <w:szCs w:val="28"/>
          <w:rtl w:val="true"/>
          <w:lang w:bidi="fa-IR"/>
        </w:rPr>
        <w:t>.</w:t>
      </w:r>
    </w:p>
    <w:p>
      <w:pPr>
        <w:pStyle w:val="Heading4"/>
        <w:numPr>
          <w:ilvl w:val="3"/>
          <w:numId w:val="1"/>
        </w:numPr>
        <w:rPr/>
      </w:pPr>
      <w:bookmarkStart w:id="1011" w:name="__RefHeading___Toc2488444_1934241801"/>
      <w:bookmarkStart w:id="1012" w:name="_Toc440"/>
      <w:bookmarkEnd w:id="1011"/>
      <w:r>
        <w:rPr>
          <w:rtl w:val="true"/>
        </w:rPr>
        <w:t>اساتید درایة الحدیث و راویان از کفعمی</w:t>
      </w:r>
      <w:bookmarkEnd w:id="1012"/>
    </w:p>
    <w:p>
      <w:pPr>
        <w:pStyle w:val="BookText"/>
        <w:rPr/>
      </w:pPr>
      <w:r>
        <w:rPr>
          <w:rFonts w:ascii="IRNazanin" w:hAnsi="IRNazanin" w:eastAsia="IRNazanin"/>
          <w:color w:val="111111"/>
          <w:sz w:val="28"/>
          <w:sz w:val="28"/>
          <w:szCs w:val="28"/>
          <w:rtl w:val="true"/>
          <w:lang w:bidi="fa-IR"/>
        </w:rPr>
        <w:t>از جماعتی از بزرگان و اساتید روایت نموده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زین الدین علی بن حسن؛ او از بزرگان فقهای پارسا بود در کتابش از او بسیار روایات نقل کرده و از او به فقیه بزرگ و پارسا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تعبیرنموده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برادرش صالح، فاضل و بزرگوار احمد بن علی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حواشی به ندرت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فاضل و شریف و بزرگوار حسین بن مساعد حسینی حائری،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 فی مناقب الائمة الاطهار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با حسب و نسب، علی بن عبدالحسین بن سلطان موسوی حسینی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الملامة عن علی علیه السلام فی ترک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 دو نامه‌ها و مکتوباتی از نظم و نثر وجود دارد</w:t>
      </w:r>
      <w:r>
        <w:rPr>
          <w:rFonts w:eastAsia="IRNazanin" w:cs="IRNazanin"/>
          <w:color w:val="111111"/>
          <w:sz w:val="28"/>
          <w:szCs w:val="28"/>
          <w:rtl w:val="true"/>
          <w:lang w:bidi="fa-IR"/>
        </w:rPr>
        <w:t>.</w:t>
      </w:r>
    </w:p>
    <w:p>
      <w:pPr>
        <w:pStyle w:val="Heading4"/>
        <w:numPr>
          <w:ilvl w:val="3"/>
          <w:numId w:val="1"/>
        </w:numPr>
        <w:rPr/>
      </w:pPr>
      <w:bookmarkStart w:id="1013" w:name="__RefHeading___Toc2488446_1934241801"/>
      <w:bookmarkStart w:id="1014" w:name="_Toc441"/>
      <w:bookmarkEnd w:id="1013"/>
      <w:r>
        <w:rPr>
          <w:rtl w:val="true"/>
        </w:rPr>
        <w:t>محل تولد و تاریخ وفات</w:t>
      </w:r>
      <w:bookmarkEnd w:id="1014"/>
    </w:p>
    <w:p>
      <w:pPr>
        <w:pStyle w:val="BookText"/>
        <w:rPr/>
      </w:pPr>
      <w:r>
        <w:rPr>
          <w:rFonts w:ascii="IRNazanin" w:hAnsi="IRNazanin" w:eastAsia="IRNazanin"/>
          <w:color w:val="111111"/>
          <w:sz w:val="28"/>
          <w:sz w:val="28"/>
          <w:szCs w:val="28"/>
          <w:rtl w:val="true"/>
          <w:lang w:bidi="fa-IR"/>
        </w:rPr>
        <w:t xml:space="preserve">ولادت کفعمی که شرح حالش را آورد‌ه‌ایم، نزدیک به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وفاتش سال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آورده است و قبرش در روستای جب شیث، مزار معروفی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به خانواده‌اش وصیت کرده بود که او را در کربلا و زمینی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دفن کنند، چنان 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برای خدا، مرا بعد از مرگم در سرزمین عقیر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من با شهید کربلا همسایه خواهم شد؛ شخصیتی که از سلالۀ پاک رسول خدا صلی الله علیه و آله بوده و بهترین پناه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محبت آن بزرگوار، بدون تردید از منکر و نکیر هیچ گونه واهمه‌ای نخواهم 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توسل به سید الشهدا علیه السلام در قبر و در روز قیامت از عذاب الهی در امان خواهم بود و این در حالی است که مردم از جهنم و شعله‌های آتش در بیم و هراس خواهند بود</w:t>
      </w:r>
      <w:r>
        <w:rPr>
          <w:rFonts w:eastAsia="IRNazanin" w:cs="IRNazanin"/>
          <w:color w:val="111111"/>
          <w:sz w:val="28"/>
          <w:szCs w:val="28"/>
          <w:rtl w:val="true"/>
          <w:lang w:bidi="fa-IR"/>
        </w:rPr>
        <w:t xml:space="preserve">. </w:t>
      </w:r>
      <w:bookmarkStart w:id="1015" w:name="pg13578_143375"/>
    </w:p>
    <w:p>
      <w:pPr>
        <w:pStyle w:val="BookText"/>
        <w:rPr/>
      </w:pPr>
      <w:bookmarkEnd w:id="1015"/>
      <w:r>
        <w:rPr>
          <w:rFonts w:ascii="Amiri" w:hAnsi="Amiri" w:eastAsia="Amiri" w:cs="Amiri"/>
          <w:color w:val="111111"/>
          <w:sz w:val="28"/>
          <w:sz w:val="28"/>
          <w:szCs w:val="28"/>
          <w:rtl w:val="true"/>
          <w:lang w:bidi="ar-SA"/>
        </w:rPr>
        <w:t xml:space="preserve">فإنّي رأيت العرب يحمي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يمنعه من أن ينال بضير</w:t>
      </w:r>
    </w:p>
    <w:p>
      <w:pPr>
        <w:pStyle w:val="BookText"/>
        <w:rPr/>
      </w:pPr>
      <w:r>
        <w:rPr>
          <w:rFonts w:ascii="Amiri" w:hAnsi="Amiri" w:eastAsia="Amiri" w:cs="Amiri"/>
          <w:color w:val="111111"/>
          <w:sz w:val="28"/>
          <w:sz w:val="28"/>
          <w:szCs w:val="28"/>
          <w:rtl w:val="true"/>
          <w:lang w:bidi="ar-SA"/>
        </w:rPr>
        <w:t xml:space="preserve">فكيف بسبط المصطفي أن يذود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بحائره ثاو بغير نصير</w:t>
      </w:r>
    </w:p>
    <w:p>
      <w:pPr>
        <w:pStyle w:val="BookText"/>
        <w:rPr/>
      </w:pPr>
      <w:r>
        <w:rPr>
          <w:rFonts w:ascii="Amiri" w:hAnsi="Amiri" w:eastAsia="Amiri" w:cs="Amiri"/>
          <w:color w:val="111111"/>
          <w:sz w:val="28"/>
          <w:sz w:val="28"/>
          <w:szCs w:val="28"/>
          <w:rtl w:val="true"/>
          <w:lang w:bidi="ar-SA"/>
        </w:rPr>
        <w:t xml:space="preserve">و عار علي حامي الحمي و هو في الحمي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في البيدا عقال بعير</w:t>
      </w:r>
    </w:p>
    <w:p>
      <w:pPr>
        <w:pStyle w:val="Heading3"/>
        <w:numPr>
          <w:ilvl w:val="2"/>
          <w:numId w:val="1"/>
        </w:numPr>
        <w:rPr/>
      </w:pPr>
      <w:bookmarkStart w:id="1016" w:name="__RefHeading___Toc2488448_1934241801"/>
      <w:bookmarkStart w:id="1017" w:name="_Toc442"/>
      <w:bookmarkEnd w:id="1016"/>
      <w:r>
        <w:rPr/>
        <w:t>53</w:t>
      </w:r>
      <w:r>
        <w:rPr>
          <w:rtl w:val="true"/>
        </w:rPr>
        <w:t xml:space="preserve">- </w:t>
      </w:r>
      <w:r>
        <w:rPr>
          <w:rtl w:val="true"/>
        </w:rPr>
        <w:t>بهاء الدين النيلي</w:t>
      </w:r>
      <w:bookmarkEnd w:id="1017"/>
    </w:p>
    <w:p>
      <w:pPr>
        <w:pStyle w:val="Heading4"/>
        <w:numPr>
          <w:ilvl w:val="3"/>
          <w:numId w:val="1"/>
        </w:numPr>
        <w:rPr/>
      </w:pPr>
      <w:bookmarkStart w:id="1018" w:name="__RefHeading___Toc2488450_1934241801"/>
      <w:bookmarkStart w:id="1019" w:name="_Toc443"/>
      <w:bookmarkEnd w:id="1018"/>
      <w:r>
        <w:rPr>
          <w:rtl w:val="true"/>
        </w:rPr>
        <w:t>[</w:t>
      </w:r>
      <w:r>
        <w:rPr>
          <w:rtl w:val="true"/>
        </w:rPr>
        <w:t>الثناء عليه</w:t>
      </w:r>
      <w:r>
        <w:rPr>
          <w:rtl w:val="true"/>
        </w:rPr>
        <w:t>]</w:t>
      </w:r>
      <w:bookmarkEnd w:id="1019"/>
    </w:p>
    <w:p>
      <w:pPr>
        <w:pStyle w:val="BookText"/>
        <w:rPr/>
      </w:pPr>
      <w:r>
        <w:rPr>
          <w:rFonts w:ascii="Amiri" w:hAnsi="Amiri" w:eastAsia="Amiri" w:cs="Amiri"/>
          <w:color w:val="111111"/>
          <w:sz w:val="28"/>
          <w:sz w:val="28"/>
          <w:szCs w:val="28"/>
          <w:rtl w:val="true"/>
          <w:lang w:bidi="ar-SA"/>
        </w:rPr>
        <w:t xml:space="preserve">السيّد الأجلّ العلّامة النحرير عليّ بن عبد الكريم بن عبد الحميد بهاء الدين النيليّ الحسينيّ النجفيّ النسابة المحدّث الرجاليّ أورد العلّامة النوريّ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و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الأكمل الأرشد المؤيد العلّامة النحرير بهاء الدين عليّ بن السيّد غياث الدين عبد الكريم بن عبد الحميد بن عبد اللّه بن أحمد بن الحسن بن عليّ بن محمّد بن عليّ 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عليه جماعته من العرب بشطّ سوراء بالعراق و حملوا عليه و سلبوه فمانعهم عن سلب سراويله فضربه أحدهم فقتله، و كان عالما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جلال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محمّد بن جعفر المشهديّ في المزار الكبير،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الأجل العالم عبد الحميد بن التقيّ عبد اللّه بن أسامة العلويّ الحسيني رضي اللّه عليه في ذي القعدة من سنة ثمانين و خمسمائة قراءة عليه بحلّة 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النقابة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عليّ بن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الجليل الّذي ردّ اللّه علي يده الحجر الأسود لمّا نهبت القرامطة مكّة في سنة ثلاث و عشرين و ثلاث مائة، و أخذوا الحجر و أتوا به إلي الكوفة، و علّقوه في السارية السابعة من المسجد التي ذكرها أمير المؤمنين عليه السّلام، فإنّه قال ذات يوم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يسلب في هذه السارية، و أومأ إلي السارية السابعة، و القصّة طويلة و بني قبر جدّه أمير المؤمنين عليه السّلام من خالص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يحيي القائم بالكوفة ابن الحسين النقيب الطاهر ابن أبي عانقة أحمد الشاعر المحدّث ابن أبي عليّ عمر بن أبي الحسين من أصحاب الكاظم عليه السّلام المقتول سنة خمسين و مائتين الذي حمل رأسه في قوصرة إلي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عانقة الزاهد العابد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بذي الدمعة الذي ربّاه الصادق عليه السّلام و ورثه 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الشهيد ابن السجّاد عليه السّلام، النيلي النجفيّ النّسابة، و هو كما</w:t>
      </w:r>
    </w:p>
    <w:p>
      <w:pPr>
        <w:pStyle w:val="BookText"/>
        <w:rPr/>
      </w:pPr>
      <w:r>
        <w:rPr>
          <w:rFonts w:ascii="IRNazanin" w:hAnsi="IRNazanin" w:eastAsia="IRNazanin"/>
          <w:color w:val="111111"/>
          <w:sz w:val="28"/>
          <w:sz w:val="28"/>
          <w:szCs w:val="28"/>
          <w:rtl w:val="true"/>
          <w:lang w:bidi="fa-IR"/>
        </w:rPr>
        <w:t>من اقوام عرب را دیده‌ام که از میهمان خویش حمایت می‌کنند و از رسیدن آسیب به او جلوگیری می‌نمایند</w:t>
      </w:r>
    </w:p>
    <w:p>
      <w:pPr>
        <w:pStyle w:val="BookText"/>
        <w:rPr/>
      </w:pPr>
      <w:r>
        <w:rPr>
          <w:rFonts w:ascii="IRNazanin" w:hAnsi="IRNazanin" w:eastAsia="IRNazanin"/>
          <w:color w:val="111111"/>
          <w:sz w:val="28"/>
          <w:sz w:val="28"/>
          <w:szCs w:val="28"/>
          <w:rtl w:val="true"/>
          <w:lang w:bidi="fa-IR"/>
        </w:rPr>
        <w:t>چطور ممکن است فرزند مصطفی صلی الله علیه و آله رد کند کسی را که غریب و تنها در کوی او آرمیده باشد</w:t>
      </w:r>
    </w:p>
    <w:p>
      <w:pPr>
        <w:pStyle w:val="BookText"/>
        <w:rPr/>
      </w:pPr>
      <w:r>
        <w:rPr>
          <w:rFonts w:ascii="IRNazanin" w:hAnsi="IRNazanin" w:eastAsia="IRNazanin"/>
          <w:color w:val="111111"/>
          <w:sz w:val="28"/>
          <w:sz w:val="28"/>
          <w:szCs w:val="28"/>
          <w:rtl w:val="true"/>
          <w:lang w:bidi="fa-IR"/>
        </w:rPr>
        <w:t>چون ننگ است که نگهبان قُرُقگاه خود در آنجا باشد و در بیابان افسار شتری گم شده باشد</w:t>
      </w:r>
    </w:p>
    <w:p>
      <w:pPr>
        <w:pStyle w:val="Heading4"/>
        <w:numPr>
          <w:ilvl w:val="3"/>
          <w:numId w:val="1"/>
        </w:numPr>
        <w:rPr/>
      </w:pPr>
      <w:bookmarkStart w:id="1020" w:name="__RefHeading___Toc2488452_1934241801"/>
      <w:bookmarkStart w:id="1021" w:name="_Toc444"/>
      <w:bookmarkEnd w:id="1020"/>
      <w:r>
        <w:rPr>
          <w:rtl w:val="true"/>
        </w:rPr>
        <w:t>بهاء الدین نیلی</w:t>
      </w:r>
      <w:bookmarkEnd w:id="102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بزرگ وعلامه حاذق، علی بن عبدالکریم بن عبدالحمید بهاءالدین نیلی حسینی نجفی، نسب شناس، حدیثی و رجالی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نوری در صفحه چهارصد وسی و پنج جلد سوم المستدرک شرح حال و نسب او را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بزرگ و کامل و رشدیافته و مورد تایید، علامه حاذق بهاءالدین علی بن سید غیاث الدین عبدالکریم بن عبدالحمید بن عبدالله بن احمد بن حسن بن علی بن محمد بن علی غیاث الدین، کسی که جماعتی از عرب در شط سوراء عراق بر او خروج کردند، بر او حمله بردند و جلوی آنها را گرفتند و او از گرفتن لباس‌هایش مانع شد، پس یکی بر او ضربه‌ای وارد کرد و او را به قتل رساند و او عالم باتقوایی بود؛ پسر سید جلال الدین عبدالحمید، کسی که از او محمد بن جعفر مشهدی در مزار کبیر روایت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خبرداد مرا سید بزرگ و عالم عبدالحمید بن تقی، عبدالله بن اسامه علوی حسین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در ماه ذی قعده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حله نزد او قرائت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عبدالله بن اسامه، از متولیان نقابت و سرپرستی در عراق؛ پسر احمد بن علی بن عمر، رئیس بزرگواری که حجرالاسود را هنگامی که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کردند و حجرالاسود را برداشتند و به کوفه آوردند و در کنار ستون هفتم مسجد آویختند که امیرالمومنین علیه السلام از آن سخن گفت، و در آن روز در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ناچارید که از آن ستون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ستون هفتم اشاره نمود، داستانش طولانی است و او قبر جدش امیرالمومنین علیه السلام را با مال خودش بنا نمود؛ پسر یحیی که در کوفه قیام نمود؛ پسر حسین سرپرست کوفه، طاهر بن ابی عانقه احمد شاعر و محدث؛ پسر ابی علی عمر؛ پسر ابوالحسین از اصحاب امام کاظم علیه السلام 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سرش را در زنبیلی که برای حمل خرما هست قرار دادند و برای مستعین بردند؛ پسر حسین، ابی عانقه، زاهد و عابد، ملقب به صاحب اشک که امام صادق علیه السلام او را پرورش داد و علم فراوانی میراث او قرار داد؛ پسر زید شهید؛ پسر امام سجاد علیه السلام ، نیلی نجفی و نسب شناس، و او چنان چه </w:t>
      </w:r>
      <w:bookmarkStart w:id="1022" w:name="pg13578_143376"/>
    </w:p>
    <w:p>
      <w:pPr>
        <w:pStyle w:val="BookText"/>
        <w:rPr/>
      </w:pPr>
      <w:bookmarkEnd w:id="1022"/>
      <w:r>
        <w:rPr>
          <w:rFonts w:ascii="Amiri" w:hAnsi="Amiri" w:eastAsia="Amiri" w:cs="Amiri"/>
          <w:color w:val="111111"/>
          <w:sz w:val="28"/>
          <w:sz w:val="28"/>
          <w:szCs w:val="28"/>
          <w:rtl w:val="true"/>
          <w:lang w:bidi="ar-SA"/>
        </w:rPr>
        <w:t>في الرياض الفقيه الشاعر الماهر العالم الفاضل الكامل صاحب المقامات و الكرمات العظيمة قدس اللّه روحه الشريف كان من أفاضل عصره و أعالم دهره، و كذا جدّه السيّد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شريفه قد أكثر النقل عنها نقلة الأخبار و سدنة الآثار أحسنها كتاب الأنوار المضيئة في الحكمة الشرعيّة في مجلدات عديدة،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خمسة، و قد عثرنا بحمد اللّه تعالي علي المجلّد الأوّل و هو في الأصول الخمسة، و في ظهره فهرست جميع المجلّدات، و تاريخ الفهرست يوم الأحد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الأولي سنة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و يظهر من قرائن كثيرة أنّها نسخة الأصل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تلميذه الحسن بن سليمان الحلّي في كتابه مختصر البصائر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رواه لي و رويته عند السيّد الجليل السعيد الموفّق الموثّق بهاء الدين عليّ بن السيّد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فهد في كتاب المهذّب في مبحث عمل 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ما قلناه ما حدّثني به المولي السيّد المرتضي العلّامة بهاء الدين عليّ بن عبد الحميد</w:t>
      </w:r>
      <w:r>
        <w:rPr>
          <w:rStyle w:val="FootnoteAnchor"/>
          <w:rtl w:val="true"/>
        </w:rPr>
        <w:footnoteReference w:id="1224"/>
      </w:r>
      <w:r>
        <w:rPr>
          <w:rFonts w:ascii="Amiri" w:hAnsi="Amiri" w:eastAsia="Amiri" w:cs="Amiri"/>
          <w:color w:val="111111"/>
          <w:sz w:val="28"/>
          <w:sz w:val="28"/>
          <w:szCs w:val="28"/>
          <w:rtl w:val="true"/>
          <w:lang w:bidi="ar-SA"/>
        </w:rPr>
        <w:t>النسابة دامت فضائله إ ه</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 ذكره المصنّف في المقدّمة الثانية من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المذكور من أفاضل النقباء و النجباء و بالجملة فالرجل من أعيان الشيعة و أجلّة مروجي الشريعة، و فطاحل المصنّفين من الإماميّة، يوجد ذكره مع الجلالة و الحفاوة في رياض العلماء و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خاتمة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الذريعة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2488454_1934241801"/>
      <w:bookmarkStart w:id="1024" w:name="_Toc445"/>
      <w:bookmarkEnd w:id="1023"/>
      <w:r>
        <w:rPr>
          <w:rtl w:val="true"/>
        </w:rPr>
        <w:t>مؤلّفاته</w:t>
      </w:r>
      <w:bookmarkEnd w:id="10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المضيئة في الحكمة الشرعيّة الإلهيّة، و قد يعبّر عنه بالأنوار الالهيّة و هو كتاب كبير في خمس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 في علم الكلام و فيه إثبات ما عليه الطائفة</w:t>
      </w:r>
    </w:p>
    <w:p>
      <w:pPr>
        <w:pStyle w:val="BookText"/>
        <w:rPr/>
      </w:pPr>
      <w:r>
        <w:rPr>
          <w:rFonts w:ascii="IRNazanin" w:hAnsi="IRNazanin" w:eastAsia="IRNazanin"/>
          <w:color w:val="111111"/>
          <w:sz w:val="28"/>
          <w:sz w:val="28"/>
          <w:szCs w:val="28"/>
          <w:rtl w:val="true"/>
          <w:lang w:bidi="fa-IR"/>
        </w:rPr>
        <w:t xml:space="preserve">در ریاض آمده فقیه، شاعر حاذق، عالم، فاضل، کامل و دارای مقامات و کرامت‌های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 شریف او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عصرخود و دانشمندان روزگارش می‌باشد و جد ایشان سید عبدالحمید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 تالیفات شریفه‌ای هست که در بیشتر آنها اخبار و روایات و آثار محکم اهل بیت نقل شده که بهترین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 فی الحکمه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زیادی است، عده‌ای می‌گویند پنج جلد است و ما به حمد الهی به جلد اول آن دست یافتیم که در آن اصول پنج گانه آمده بود و در پشت آن فهرست همه مجلدات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فهرست روز یک شنبه هفدهم جمادی الاول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واز قرائن زیاد برمی‌آید که این نسخه اصلی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شاگردش حسن بن سلیمان حلّی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برای من روایت کرد و آن را نزد سید بزرگوار، سعادتمند، موفق و موثق بهاءالدین علی بن سید عبدالکریم روایت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فهد در کتاب مهذّب در مباحث اعمال نوروز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علامه بهاءالدین علی بن عبدالحمید آنچه را که ما گفتیم و آن چه را که حدیث کرد به واسطه آن مولی سید مرتضی را تقویت می کند،</w:t>
      </w:r>
      <w:r>
        <w:rPr>
          <w:rStyle w:val="FootnoteAnchor"/>
          <w:rtl w:val="true"/>
        </w:rPr>
        <w:footnoteReference w:id="1226"/>
      </w:r>
      <w:r>
        <w:rPr>
          <w:rFonts w:ascii="IRNazanin" w:hAnsi="IRNazanin" w:eastAsia="IRNazanin"/>
          <w:color w:val="111111"/>
          <w:sz w:val="28"/>
          <w:sz w:val="28"/>
          <w:szCs w:val="28"/>
          <w:rtl w:val="true"/>
          <w:lang w:bidi="fa-IR"/>
        </w:rPr>
        <w:t>نسب شناسی که فضایلش 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مقدمه دوم از کتاب نام او را آورده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سید مذکور از برترین خوبان و نیکان و بالجمله مردی از عالمان شیعه و بزرگان مروج دین و از برترین‌های نویسندگان امامیه است که نامش با بزرگی و تجلیل در ریاض العلماء، صفحه سیصد و هشتاد و هفت روضات الجنات، صفحه چهارصد و سی و پنج جلد سوم خاتمه المستدرک، صفحات یکصد و چهارده و پانصد جلد اول، و صفحات یکصد و هفتاد و هشت و سیصد و سی و دو جلد سوم، و صفحه هشتاد و یک جلد هشتم، و صفحه یکصد و پنجاه و هفت جلد دهم سفینة البحار آمده است</w:t>
      </w:r>
      <w:r>
        <w:rPr>
          <w:rFonts w:eastAsia="IRNazanin" w:cs="IRNazanin"/>
          <w:color w:val="111111"/>
          <w:sz w:val="28"/>
          <w:szCs w:val="28"/>
          <w:rtl w:val="true"/>
          <w:lang w:bidi="fa-IR"/>
        </w:rPr>
        <w:t>.</w:t>
      </w:r>
    </w:p>
    <w:p>
      <w:pPr>
        <w:pStyle w:val="Heading4"/>
        <w:numPr>
          <w:ilvl w:val="3"/>
          <w:numId w:val="1"/>
        </w:numPr>
        <w:rPr/>
      </w:pPr>
      <w:bookmarkStart w:id="1025" w:name="__RefHeading___Toc2488456_1934241801"/>
      <w:bookmarkStart w:id="1026" w:name="_Toc446"/>
      <w:bookmarkEnd w:id="1025"/>
      <w:r>
        <w:rPr>
          <w:rtl w:val="true"/>
        </w:rPr>
        <w:t>تألیفات بهاء الدین نیلی</w:t>
      </w:r>
      <w:bookmarkEnd w:id="102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 فی الحکمة الشرعیه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تعبیر شد و این کتاب بزرگی در پنج جلد می باشد؛ جلد اول در علم کلام است و در آن به اثبات طایفه </w:t>
      </w:r>
    </w:p>
    <w:p>
      <w:pPr>
        <w:pStyle w:val="BookText"/>
        <w:rPr/>
      </w:pPr>
      <w:r>
        <w:rPr>
          <w:rFonts w:ascii="Amiri" w:hAnsi="Amiri" w:eastAsia="Amiri" w:cs="Amiri"/>
          <w:color w:val="111111"/>
          <w:sz w:val="28"/>
          <w:sz w:val="28"/>
          <w:szCs w:val="28"/>
          <w:rtl w:val="true"/>
          <w:lang w:bidi="ar-SA"/>
        </w:rPr>
        <w:t>الاثنا عشريّة و بطلان غيره بالأدلّة النقليّة و البراهين العقليّة، الثاني في بيان الناسخ و المنسوخ و المحكم و المتشابه و العامّ و الخاصّ و المطلق و المقيّد و غير ذلك من مباحث اصول الفقه، الثالث و الرابع في فقه آل محمّد صلّي اللّه عليه و آله، و الخامس في بيان أسرار القرآن و قصصه مع فوائد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سابقا أنّ المجلّد الأوّل كان عند العلّامة النوريّ، و كان المجلّد الخامس عند الشيخ عليّ بن الشيخ محمّد ابن صاحب المعالم‌</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في مغازي الإمام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أهل الإيمان‌</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انحراف الكشّاف، أو بيان الجزاف في انحراف صاحب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اللّطاف الواردة علي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فيهما ثمانمائة إيراد علي صاحب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الردّ علي الكشّاف، و يحتمل اتّحاده مع سابقهما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منتخب من كتاب الأنوار المضيئة في أحوال الحجّة الغائب المنتظر عليه السّلام للسيّد علم الدين المرتضي عليّ بن جلال الدين عبد الحميد النسّابة ابن شمس الدين أبي عليّ شيخ الشرف فخار بن معد بن فخار بن أحمد الموسويّ، من علماء أوائل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صاحب الرّوضات اتّحاده مع كتابه السلطان المفرّج عن أهل الإيمان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ذيّله السيّد جمال الدين بن الأعرج العميديّ بأمره و ذكر في الذيل أحوال العلماء الّذين كانوا في عصر العلامة و بعده و بلغوا ستّا و عشرين، كما استخرج صاحب المعالم منهم ستّا و عشرين، و منهم المصنّف و ذكر من تصانيفه الأنوار</w:t>
      </w:r>
    </w:p>
    <w:p>
      <w:pPr>
        <w:pStyle w:val="BookText"/>
        <w:rPr/>
      </w:pPr>
      <w:r>
        <w:rPr>
          <w:rFonts w:ascii="IRNazanin" w:hAnsi="IRNazanin" w:eastAsia="IRNazanin"/>
          <w:color w:val="111111"/>
          <w:sz w:val="28"/>
          <w:sz w:val="28"/>
          <w:szCs w:val="28"/>
          <w:rtl w:val="true"/>
          <w:lang w:bidi="fa-IR"/>
        </w:rPr>
        <w:t>شیعه اثنی عشریه و بطلان غیر آن با ادله نقلی و دلایل عقلی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 بیان ناسخ ومنسوخ، محکم و متشابه، عام و خاص، مطلق و مقید ودیگر مباحث اصول فقه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و چهارم در فقه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پنجم در بیان اسرار قرآن و قصه‌های آن به همراه فواید دیگری از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قبل گفته شد، جلد اول نزد علامه نوری بوده و جلد پنجم نزد شیخ محمد بن صاحب معالم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السلطان المفرج عن اهل الایمان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 فی مغازی الامام الشهید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اهل الایمان</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انحراف الکشّاف یا بیان الجزاف فی انحراف صاحب الکشّاف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اللطّاف الوارده علی صاحب الکشّاف، در این کتاب هشتصد ایراد بر نویسنده کشّاف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الرد علی الکشّاف؛ احتمالاً این کتاب با دو کتاب قبلی یکی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منتخبی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 فی احوال الحجة الغائب المنتظر علیه السلام نوشته سید علم الدین مرتضی علی بن جلال الدین عبدالحمید نسب شناس، فرزند شمس الدین ابی علی شیخ شرف فخاربن معد بن فخار احمد موسوی از علمای اوائل قرن هشتم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احتمال داده که این کتاب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الرجال، به دستور او سید جلال الدین بن اعرج عمیدی برآن اضافاتی نوشته است و در آن اضافات احوال علمایی که در عصر علامه و بعد او بودند را آورده که به بیست و شش نفر می‌رسد، چنان چه صاحب معالم هم جزو آن بیست و شش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آنها مصنف است و از جمله تالیفات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w:t>
      </w:r>
      <w:bookmarkStart w:id="1027" w:name="pg13578_143378"/>
    </w:p>
    <w:p>
      <w:pPr>
        <w:pStyle w:val="BookText"/>
        <w:rPr/>
      </w:pPr>
      <w:bookmarkEnd w:id="1027"/>
      <w:r>
        <w:rPr>
          <w:rFonts w:ascii="Amiri" w:hAnsi="Amiri" w:eastAsia="Amiri" w:cs="Amiri"/>
          <w:color w:val="111111"/>
          <w:sz w:val="28"/>
          <w:sz w:val="28"/>
          <w:szCs w:val="28"/>
          <w:rtl w:val="true"/>
          <w:lang w:bidi="ar-SA"/>
        </w:rPr>
        <w:t>الإلهيّة في خمس مجلّدات، رأي أوّلها في الخزانة الغرويّة، كما أنّه رأي كتاب الرجال فيها أيضا</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صاحب الروضات من مصنّفاته كتاب إيضاح المصباح لأهل الصلاح، و هو شرح علي كتاب المصباح الصغير للشيخ الطوسيّ، و لكنّ الظاهر أنّ الإيضاح ليس لسيّدنا المترجم، بل لسميّه السيّد بهاء الدّين عليّ ابن مجد الدين محمّد ابن أبي الحسين محمّد ابن أبي الفتح عليّ ابن جلال الدّين النسابة السيّد عبد الحميد بن التقيّ عبد اللّه بن أسامة الحسينيّ‌</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2488458_1934241801"/>
      <w:bookmarkStart w:id="1029" w:name="_Toc447"/>
      <w:bookmarkEnd w:id="1028"/>
      <w:r>
        <w:rPr>
          <w:rtl w:val="true"/>
        </w:rPr>
        <w:t>مشايخه و الراوون عنه</w:t>
      </w:r>
      <w:bookmarkEnd w:id="1029"/>
    </w:p>
    <w:p>
      <w:pPr>
        <w:pStyle w:val="BookText"/>
        <w:rPr/>
      </w:pPr>
      <w:r>
        <w:rPr>
          <w:rFonts w:ascii="Amiri" w:hAnsi="Amiri" w:eastAsia="Amiri" w:cs="Amiri"/>
          <w:color w:val="111111"/>
          <w:sz w:val="28"/>
          <w:sz w:val="28"/>
          <w:szCs w:val="28"/>
          <w:rtl w:val="true"/>
          <w:lang w:bidi="ar-SA"/>
        </w:rPr>
        <w:t>يروي عن جماعة من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 آية اللّه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المرتضي عميد الدين عبد المطلب ابن أبي الفوارس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السيّد ضياء الدين عبد اللّه ابن أبي الفوارس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الشريعة شمس الملّة و الدين أبو عبد اللّه محمّد ابن الشيخ جمال الدين مكّيّ العامليّ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الأدني السيّد عبد الحميد النيليّ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العبّاس أحمد ابن شمس الدين محمّد بن فهد الأسديّ الحلّيّ، أجازه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الحسن بن سليمان بن خالد الحلّيّ صاحب منتخب البصائر المتقدم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الفقيه عزّ الدين الحسن بن عليّ بن أحمد بن يوسف الشهير بابن العشرة العامليّ‌</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 جلد ذکر کرده که جلد اول آن را در کتابخانه خطی نجف دیده و کتاب رجال را هم در همان جا دیده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و صاحب روضات الجنات از جمله تالیفات او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المصباح لاهل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که این کتاب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می‌باشد، ولی ظاهراً ایضاح از این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را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برای همنام او سید بهاءالدین علی بن مجدالدین محمد ابن ابی حسین محمد بن ابی فتح علی بن جلال الدین نسی شناس، سیدعبدالحمید بن تقی عبدالله بن اسامه حسینی است</w:t>
      </w:r>
      <w:r>
        <w:rPr>
          <w:rFonts w:eastAsia="IRNazanin" w:cs="IRNazanin"/>
          <w:color w:val="111111"/>
          <w:sz w:val="28"/>
          <w:szCs w:val="28"/>
          <w:rtl w:val="true"/>
          <w:lang w:bidi="fa-IR"/>
        </w:rPr>
        <w:t>.</w:t>
      </w:r>
    </w:p>
    <w:p>
      <w:pPr>
        <w:pStyle w:val="Heading4"/>
        <w:numPr>
          <w:ilvl w:val="3"/>
          <w:numId w:val="1"/>
        </w:numPr>
        <w:rPr/>
      </w:pPr>
      <w:bookmarkStart w:id="1030" w:name="__RefHeading___Toc2488460_1934241801"/>
      <w:bookmarkStart w:id="1031" w:name="_Toc448"/>
      <w:bookmarkEnd w:id="1030"/>
      <w:r>
        <w:rPr>
          <w:rtl w:val="true"/>
        </w:rPr>
        <w:t>اساتید درایة الحدیث نیلی و راویان از او</w:t>
      </w:r>
      <w:bookmarkEnd w:id="1031"/>
    </w:p>
    <w:p>
      <w:pPr>
        <w:pStyle w:val="BookText"/>
        <w:rPr/>
      </w:pPr>
      <w:r>
        <w:rPr>
          <w:rFonts w:ascii="IRNazanin" w:hAnsi="IRNazanin" w:eastAsia="IRNazanin"/>
          <w:color w:val="111111"/>
          <w:sz w:val="28"/>
          <w:sz w:val="28"/>
          <w:szCs w:val="28"/>
          <w:rtl w:val="true"/>
          <w:lang w:bidi="fa-IR"/>
        </w:rPr>
        <w:t>از جمعی از بزرگان روایت کرده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فخرالحمققین محمد بن آیت الله علامه حلی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بزرگ، مرتضی عمیدالدین عبدالمطلب بن ابی الفوارس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بزرگوار، سیدضیاءالدین عبدالله بن ابی الفوارس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شریعت، خورشید ملت ودین، ابو عبدالله محمد بن شیخ جمال الدین مکی عاملی، شهید اول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کوچک او، سید عبدالحمید نیلی</w:t>
      </w:r>
    </w:p>
    <w:p>
      <w:pPr>
        <w:pStyle w:val="BookText"/>
        <w:rPr/>
      </w:pPr>
      <w:r>
        <w:rPr>
          <w:rFonts w:ascii="IRNazanin" w:hAnsi="IRNazanin" w:eastAsia="IRNazanin"/>
          <w:color w:val="111111"/>
          <w:sz w:val="28"/>
          <w:sz w:val="28"/>
          <w:szCs w:val="28"/>
          <w:rtl w:val="true"/>
          <w:lang w:bidi="fa-IR"/>
        </w:rPr>
        <w:t>عده‌ای از او هم روایت می‌کنند که 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ابوالعباس احمد بن شمس الدین محمد بن فهد اسدی حلی، که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بزرگوار، حسن بن سلیمان بن خالد حلی، نویسنده کتاب منتخب البصائر که شرح حالش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عالم و فقیه، عزالدین حسن بن علی بن احمد بن یوسف، مشهور به ابن عشرة عاملی </w:t>
      </w:r>
      <w:bookmarkStart w:id="1032" w:name="pg13578_143379"/>
    </w:p>
    <w:p>
      <w:pPr>
        <w:pStyle w:val="Heading3"/>
        <w:numPr>
          <w:ilvl w:val="2"/>
          <w:numId w:val="1"/>
        </w:numPr>
        <w:rPr/>
      </w:pPr>
      <w:bookmarkStart w:id="1033" w:name="__RefHeading___Toc2488462_1934241801"/>
      <w:bookmarkStart w:id="1034" w:name="_Toc449"/>
      <w:bookmarkEnd w:id="1032"/>
      <w:bookmarkEnd w:id="1033"/>
      <w:r>
        <w:rPr>
          <w:rtl w:val="true"/>
        </w:rPr>
        <w:t xml:space="preserve">ابن همام </w:t>
      </w:r>
      <w:r>
        <w:rPr>
          <w:rtl w:val="true"/>
        </w:rPr>
        <w:t>[</w:t>
      </w:r>
      <w:r>
        <w:rPr>
          <w:rtl w:val="true"/>
        </w:rPr>
        <w:t>أبو عليّ محمّد بن أبي بكر</w:t>
      </w:r>
      <w:r>
        <w:rPr>
          <w:rtl w:val="true"/>
        </w:rPr>
        <w:t>]</w:t>
      </w:r>
      <w:bookmarkEnd w:id="1034"/>
    </w:p>
    <w:p>
      <w:pPr>
        <w:pStyle w:val="Heading4"/>
        <w:numPr>
          <w:ilvl w:val="3"/>
          <w:numId w:val="1"/>
        </w:numPr>
        <w:rPr/>
      </w:pPr>
      <w:bookmarkStart w:id="1035" w:name="__RefHeading___Toc2488464_1934241801"/>
      <w:bookmarkStart w:id="1036" w:name="_Toc450"/>
      <w:bookmarkEnd w:id="1035"/>
      <w:r>
        <w:rPr>
          <w:rtl w:val="true"/>
        </w:rPr>
        <w:t>[</w:t>
      </w:r>
      <w:r>
        <w:rPr>
          <w:rtl w:val="true"/>
        </w:rPr>
        <w:t>الثناء عليه</w:t>
      </w:r>
      <w:r>
        <w:rPr>
          <w:rtl w:val="true"/>
        </w:rPr>
        <w:t>]</w:t>
      </w:r>
      <w:bookmarkEnd w:id="1036"/>
    </w:p>
    <w:p>
      <w:pPr>
        <w:pStyle w:val="BookText"/>
        <w:rPr/>
      </w:pPr>
      <w:r>
        <w:rPr>
          <w:rFonts w:ascii="Amiri" w:hAnsi="Amiri" w:eastAsia="Amiri" w:cs="Amiri"/>
          <w:color w:val="111111"/>
          <w:sz w:val="28"/>
          <w:sz w:val="28"/>
          <w:szCs w:val="28"/>
          <w:rtl w:val="true"/>
          <w:lang w:bidi="ar-SA"/>
        </w:rPr>
        <w:t>أبو عليّ محمّد بن أبي بكر همّام‌</w:t>
      </w:r>
      <w:r>
        <w:rPr>
          <w:rStyle w:val="FootnoteAnchor"/>
          <w:rtl w:val="true"/>
        </w:rPr>
        <w:footnoteReference w:id="1234"/>
      </w:r>
      <w:r>
        <w:rPr>
          <w:rFonts w:ascii="Amiri" w:hAnsi="Amiri" w:eastAsia="Amiri" w:cs="Amiri"/>
          <w:color w:val="111111"/>
          <w:sz w:val="28"/>
          <w:sz w:val="28"/>
          <w:szCs w:val="28"/>
          <w:rtl w:val="true"/>
          <w:lang w:bidi="ar-SA"/>
        </w:rPr>
        <w:t xml:space="preserve">بن سهيل الكاتب الإسكافيّ شيخ أصحابنا المتقدّمين، ثقة جليل القدر عظيم المنزلة من أثبات المحدّثين و مصنفيهم، ولد بدعاء الإمام العسكريّ عليه السّلام و يظهر من فهرست النجاشيّ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أبيه عليّ و أنّ همّام جدّه ترجمه الشيخ في رجاله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البغداديّ يكنّي أبا عليّ و همّام يكنّي أبا بكر،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روي عنه التلعكبريّ و سمع منه أوّلا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 له منه إجازة، و مات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الإسكافيّ يكنّي أبا عليّ، جليل القدر ثقة، له روايات كثيرة، أخبرنا بها عدّة من أصحابنا عن أبي المفضّل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في فهرست أسماء مصنّفي الشيعة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همّام ابن سهيل الكاتب الإسكافيّ شيخ أصحابنا و متقدّمهم، له منزلة عظيمة كثير الحديث، قال أبو محمّد هارون بن موسي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 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أبي أوّل من أسلم من أهله، و خرج عن دين المجوسيّة، و هداه اللّه إلي الحقّ و كان يدعو أخاه سهيلا إلي مذهبه،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اعلم أنّك لا تألوني نصحا، و لكنّ الناس مختلفون و كلّ يدّعي أنّ الحقّ فيه، و لست أختار أن أدخل في شي‌ء إلّا علي يقين، فمضت لذلك مدّة و حجّ سهيل، فلمّا صدر من الحجّ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 تدعوني إليه هو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حجّي عبد الرزّاق بن همّام الصنعانيّ‌</w:t>
      </w:r>
      <w:r>
        <w:rPr>
          <w:rStyle w:val="FootnoteAnchor"/>
          <w:rtl w:val="true"/>
        </w:rPr>
        <w:footnoteReference w:id="1235"/>
      </w:r>
      <w:r>
        <w:rPr>
          <w:rFonts w:ascii="Amiri" w:hAnsi="Amiri" w:eastAsia="Amiri" w:cs="Amiri"/>
          <w:color w:val="111111"/>
          <w:sz w:val="28"/>
          <w:sz w:val="28"/>
          <w:szCs w:val="28"/>
          <w:rtl w:val="true"/>
          <w:lang w:bidi="ar-SA"/>
        </w:rPr>
        <w:t>، و ما رأيت أحدا مثله، فقلت له علي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أولاد</w:t>
      </w:r>
    </w:p>
    <w:p>
      <w:pPr>
        <w:pStyle w:val="Heading3"/>
        <w:numPr>
          <w:ilvl w:val="2"/>
          <w:numId w:val="1"/>
        </w:numPr>
        <w:rPr/>
      </w:pPr>
      <w:bookmarkStart w:id="1037" w:name="__RefHeading___Toc2488466_1934241801"/>
      <w:bookmarkStart w:id="1038" w:name="_Toc451"/>
      <w:bookmarkEnd w:id="1037"/>
      <w:r>
        <w:rPr>
          <w:rtl w:val="true"/>
        </w:rPr>
        <w:t>ابن همام</w:t>
      </w:r>
      <w:bookmarkEnd w:id="1038"/>
    </w:p>
    <w:p>
      <w:pPr>
        <w:pStyle w:val="Heading4"/>
        <w:numPr>
          <w:ilvl w:val="3"/>
          <w:numId w:val="1"/>
        </w:numPr>
        <w:rPr/>
      </w:pPr>
      <w:bookmarkStart w:id="1039" w:name="__RefHeading___Toc2488468_1934241801"/>
      <w:bookmarkStart w:id="1040" w:name="_Toc452"/>
      <w:bookmarkEnd w:id="1039"/>
      <w:r>
        <w:rPr>
          <w:rtl w:val="true"/>
        </w:rPr>
        <w:t>اشاره</w:t>
      </w:r>
      <w:bookmarkEnd w:id="1040"/>
    </w:p>
    <w:p>
      <w:pPr>
        <w:pStyle w:val="BookText"/>
        <w:rPr/>
      </w:pPr>
      <w:r>
        <w:rPr>
          <w:rFonts w:ascii="IRNazanin" w:hAnsi="IRNazanin" w:eastAsia="IRNazanin"/>
          <w:color w:val="111111"/>
          <w:sz w:val="28"/>
          <w:sz w:val="28"/>
          <w:szCs w:val="28"/>
          <w:rtl w:val="true"/>
          <w:lang w:bidi="fa-IR"/>
        </w:rPr>
        <w:t>ابوعلی محمد بن ابی بکر همّام</w:t>
      </w:r>
      <w:r>
        <w:rPr>
          <w:rStyle w:val="FootnoteAnchor"/>
          <w:rtl w:val="true"/>
        </w:rPr>
        <w:footnoteReference w:id="1236"/>
      </w:r>
      <w:r>
        <w:rPr>
          <w:rFonts w:ascii="IRNazanin" w:hAnsi="IRNazanin" w:eastAsia="IRNazanin"/>
          <w:color w:val="111111"/>
          <w:sz w:val="28"/>
          <w:sz w:val="28"/>
          <w:szCs w:val="28"/>
          <w:rtl w:val="true"/>
          <w:lang w:bidi="fa-IR"/>
        </w:rPr>
        <w:t>بن سهیل، کاتب اسکافی، استاد اصحاب ما که ذکرشان گذشت، موثق، جلیل القدر، دارای منزلتی بزرگ از محدثین و مؤلفین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دعای امام عسکری علیه السلام به دنیا آمد و چنان چه از فهرست نجاشی صفحه پانزده و یکصد و هفتاد و هفت معلوم است، نام پدرش علی است و همّام جدّشان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خود در شرح حال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همام بغدادی با کنیه اباعلی و همّام با کنیه ابابکر، جلیل القدر و موثق است که تلعکبری از او روایت کرد و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حدیث شنید و از او اجازه دارد و درسال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صفحه یکصد و چهل و یک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همّام اسکافی با کنیه اباعلی، عده‌ای از اصحاب به واسطه ابی مفضل از او برای ما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در صفحه دویست و شصت و هشت فهرست، در اسامی مصنفین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بکر همّام بن سهیل کاتب اسکافی استاد اصحاب ما و متقدم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جایگاه بزرگی است و احادیث او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ما بنداذ ما را حدیث نمود و گفت که اولین کسی که از خانواده‌اش اسلام آورد، پدرم بود و از دین مجوس خارج شد و خدا او را به حق هدایت نمود و بعد برادرش سهیل را به مذهب خود دعوت نمود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از نصیحت من ملول نشو، ولکن مردم مختلف هستند و همه ادعا می‌کنند حق در دین آنهاست، و هرچه که داخل در دین می‌شود را نمی شود اختیار کرد، مگر اینکه با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سهیل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 بازگشت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مرا به سوی آن دعوت نمودی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عبدالرزاق بن همّام صنعانی</w:t>
      </w:r>
      <w:r>
        <w:rPr>
          <w:rStyle w:val="FootnoteAnchor"/>
          <w:rtl w:val="true"/>
        </w:rPr>
        <w:footnoteReference w:id="123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ملاقات کردم و مانند او نیافتم و در خلوتی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طایفه‌ای از </w:t>
      </w:r>
      <w:bookmarkStart w:id="1041" w:name="pg13578_143380"/>
    </w:p>
    <w:p>
      <w:pPr>
        <w:pStyle w:val="BookText"/>
        <w:rPr/>
      </w:pPr>
      <w:bookmarkEnd w:id="1041"/>
      <w:r>
        <w:rPr>
          <w:rFonts w:ascii="Amiri" w:hAnsi="Amiri" w:eastAsia="Amiri" w:cs="Amiri"/>
          <w:color w:val="111111"/>
          <w:sz w:val="28"/>
          <w:sz w:val="28"/>
          <w:szCs w:val="28"/>
          <w:rtl w:val="true"/>
          <w:lang w:bidi="ar-SA"/>
        </w:rPr>
        <w:t>الأعاجم و عهدنا بالدخول في الإسلام قريب، و أري أهله مختلفين في مذاهبهم، و قد جعلك اللّه من العلم بما لا نظير لك فيه في عصرك، و أريد أن أجعلك حجّة فيما بيني و بين اللّه عزّ و جلّ، فإن رأيت أن يبيّن لي ما يرضاه لنفسك من الدين لا تبعك و اقلّدك فأظهر لي محبّة آل رسول اللّه صلّي اللّه عليه و آله و تعظيمهم و البراءة من عدوّهم و القول بإمامتهم،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أبي هذا المذهب عن أبيه عن عمّه و أخذته عن أبي، قال أبو محمّد هارون ابن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محمّد بن همّام‌</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إلي أبي محمّد الحسن بن عليّ العسكريّ عليه السّلام يعرّفه أنّه ما صحّ له حمل بولد و يعرّفه أنّ له حملا، و يسأله أن يدعو اللّه في تصحيحه و سلامته و أن يجعله ذكرا نجيّا من مواليهم، فوقّع علي رأس الرقعة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فصحّ الحمل ذكرا، قال هارون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عليّ ابن همّام الرقعة و الخطّ و كان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روي عنه شيخنا النبيل الثقة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ضافية تعرب عن شيخوخته و عن وثاقته في كلّ من التراجم المتأخّرة عن الفهرستين و الرجال</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2488470_1934241801"/>
      <w:bookmarkStart w:id="1043" w:name="_Toc453"/>
      <w:bookmarkEnd w:id="1042"/>
      <w:r>
        <w:rPr>
          <w:rtl w:val="true"/>
        </w:rPr>
        <w:t>مؤلفاته</w:t>
      </w:r>
      <w:bookmarkEnd w:id="1043"/>
    </w:p>
    <w:p>
      <w:pPr>
        <w:pStyle w:val="BookText"/>
        <w:rPr/>
      </w:pPr>
      <w:r>
        <w:rPr>
          <w:rFonts w:ascii="Amiri" w:hAnsi="Amiri" w:eastAsia="Amiri" w:cs="Amiri"/>
          <w:color w:val="111111"/>
          <w:sz w:val="28"/>
          <w:sz w:val="28"/>
          <w:szCs w:val="28"/>
          <w:rtl w:val="true"/>
          <w:lang w:bidi="ar-SA"/>
        </w:rPr>
        <w:t xml:space="preserve">له كتاب الأنوار في تاريخ الأئمة عليهم السّلام، نصّ عليه النجاشيّ في الفهرست و ابن شهرآشوب في معالم العلماء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ينقل عنه الشيخ حسين بن عبد الوهّاب المعاصر للسيّد المرتضي في عيون المعجزات‌</w:t>
      </w:r>
      <w:r>
        <w:rPr>
          <w:rStyle w:val="FootnoteAnchor"/>
          <w:rtl w:val="true"/>
        </w:rPr>
        <w:footnoteReference w:id="1239"/>
      </w:r>
      <w:r>
        <w:rPr>
          <w:rFonts w:ascii="Amiri" w:hAnsi="Amiri" w:eastAsia="Amiri" w:cs="Amiri"/>
          <w:color w:val="111111"/>
          <w:sz w:val="28"/>
          <w:sz w:val="28"/>
          <w:szCs w:val="28"/>
          <w:rtl w:val="true"/>
          <w:lang w:bidi="ar-SA"/>
        </w:rPr>
        <w:t xml:space="preserve">، و السيّد غياث الدين عبد الكريم بن أحمد بن طاوس المتوفّي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الغريّ‌</w:t>
      </w:r>
      <w:r>
        <w:rPr>
          <w:rStyle w:val="FootnoteAnchor"/>
          <w:rtl w:val="true"/>
        </w:rPr>
        <w:footnoteReference w:id="1240"/>
      </w:r>
      <w:r>
        <w:rPr>
          <w:rFonts w:ascii="Amiri" w:hAnsi="Amiri" w:eastAsia="Amiri" w:cs="Amiri"/>
          <w:color w:val="111111"/>
          <w:sz w:val="28"/>
          <w:sz w:val="28"/>
          <w:szCs w:val="28"/>
          <w:rtl w:val="true"/>
          <w:lang w:bidi="ar-SA"/>
        </w:rPr>
        <w:t>و كان منتخبه عند العلّامة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إليه المصنّف كتاب التمحيص في بيان موجبات تمحيص ذنوب المؤمنين‌</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عجم‌ها هستیم و عهد بستم که به همین زودی به اسلام بگرویم و می‌بینم که اهل اسلام هم در مذاهب خود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تو علمی داده که نظیرش در زمان شما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دلیلی برایم بیاوری که بین من و بین خداوند که اگر دیدم به گونه‌ای تبیین نمودی که دین مورد رضایت من شد، از تو تبعیت می‌کنم و مقلد شما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محبت آل رسول صلی الله علیه و آله و عظمت آنها و برائت وتبری جستن از دشمنانشان و امامتشان را برای من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مذهب را از پدرش گرفت و او از عمویش و او هم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هارون بن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بن همّام</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ابی محمد حسن بن علی عسکری علیه السلام که او را می‌شناخت و می‌دانست که برای او فرزندی در راه می‌باشد، نامه نوشت و از او خواست که از خدا بخواهد در صحت وسلامت آن حمل و اینکه او را پسری نجیب و از دوستان اهل بیت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نامه توقیعی با دست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خدا این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پسر سالمی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آن نامه و خط را دید و این محقق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هشتاد و هشت در شرح حال جعفر بن محمد بن مالک آن را توثیق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روایت می‌کند از او شیخ ما و بزرگ و موثق، ابوعلی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که حکایت می‌کند از استاد بودن و وثاقتش در همه کتاب‌های شرح حال و تراجم که متأخر از دو کتاب الفهرست و الرجال بوده‌اند، آمده است</w:t>
      </w:r>
      <w:r>
        <w:rPr>
          <w:rFonts w:eastAsia="IRNazanin" w:cs="IRNazanin"/>
          <w:color w:val="111111"/>
          <w:sz w:val="28"/>
          <w:szCs w:val="28"/>
          <w:rtl w:val="true"/>
          <w:lang w:bidi="fa-IR"/>
        </w:rPr>
        <w:t>.</w:t>
      </w:r>
    </w:p>
    <w:p>
      <w:pPr>
        <w:pStyle w:val="Heading4"/>
        <w:numPr>
          <w:ilvl w:val="3"/>
          <w:numId w:val="1"/>
        </w:numPr>
        <w:rPr/>
      </w:pPr>
      <w:bookmarkStart w:id="1044" w:name="__RefHeading___Toc2488472_1934241801"/>
      <w:bookmarkStart w:id="1045" w:name="_Toc454"/>
      <w:bookmarkEnd w:id="1044"/>
      <w:r>
        <w:rPr>
          <w:rtl w:val="true"/>
        </w:rPr>
        <w:t>تألیفات همام</w:t>
      </w:r>
      <w:bookmarkEnd w:id="1045"/>
    </w:p>
    <w:p>
      <w:pPr>
        <w:pStyle w:val="BookText"/>
        <w:rPr/>
      </w:pPr>
      <w:r>
        <w:rPr>
          <w:rFonts w:ascii="IRNazanin" w:hAnsi="IRNazanin" w:eastAsia="IRNazanin"/>
          <w:color w:val="111111"/>
          <w:sz w:val="28"/>
          <w:sz w:val="28"/>
          <w:szCs w:val="28"/>
          <w:rtl w:val="true"/>
          <w:lang w:bidi="fa-IR"/>
        </w:rPr>
        <w:t>برای او کتاب الانوار فی تاریخ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نجاشی در فهرست و ابن شهر آشوب در صفحه نود معالم العلماء به آن تصریح دارند و شیخ حسین بن عبدالوهاب معاصر سید مرتضی در عیوان المعجزات</w:t>
      </w:r>
      <w:r>
        <w:rPr>
          <w:rStyle w:val="FootnoteAnchor"/>
          <w:rtl w:val="true"/>
        </w:rPr>
        <w:footnoteReference w:id="1243"/>
      </w:r>
      <w:r>
        <w:rPr>
          <w:rFonts w:ascii="IRNazanin" w:hAnsi="IRNazanin" w:eastAsia="IRNazanin"/>
          <w:color w:val="111111"/>
          <w:sz w:val="28"/>
          <w:sz w:val="28"/>
          <w:szCs w:val="28"/>
          <w:rtl w:val="true"/>
          <w:lang w:bidi="fa-IR"/>
        </w:rPr>
        <w:t xml:space="preserve">و سید غیاث الدین عبدالکریم بن احمد بن طاووس متوفای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فرحة العزی</w:t>
      </w:r>
      <w:r>
        <w:rPr>
          <w:rStyle w:val="FootnoteAnchor"/>
          <w:rtl w:val="true"/>
        </w:rPr>
        <w:footnoteReference w:id="1244"/>
      </w:r>
      <w:r>
        <w:rPr>
          <w:rFonts w:ascii="IRNazanin" w:hAnsi="IRNazanin" w:eastAsia="IRNazanin"/>
          <w:color w:val="111111"/>
          <w:sz w:val="28"/>
          <w:sz w:val="28"/>
          <w:szCs w:val="28"/>
          <w:rtl w:val="true"/>
          <w:lang w:bidi="fa-IR"/>
        </w:rPr>
        <w:t>از آن نقل کرده‌اند و منتخبی از آن نزد علامه مصنف وجود داشته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 آنچه که باعث خالص کردن ایمان مؤمنین می‌باشد، به او نسبت داده است</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قال في المقدّمة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التمحيص لبعض قدمائنا و يظهر من القرائن الجليّة أنّه من مؤلّفات الشيخ الثقة الجليل أبي عليّ محمّد بن همّام، و عندنا منتخب من كتاب الأنوار 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التمحيص و متانته تدلّ علي فضل مؤلّفه، و إن كان مؤلّفه أبا عليّ كما هو الظاهر ففضله و توثيقه مشهوران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بذلك صاحب الروضات، و لكنّ الشيخ إبراهيم القطيفيّ المعاصر للمحقّق الكركيّ نصّ علي أنّه للحسن بن عليّ بن شعبة صاحب تحف العقول، قال في آخر كتابه الوافية في تعيين الفرقة الناجية بعد إخراجه ثلاثة أحاديث عن 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ما رواه الشيخ العالم الفاضل العامل الفقيه أبو محمّد الحسن بن عليّ بن الحسين بن شعبة الحرّانيّ في الكتاب المسمّي بالتمحيص عن أمير المؤمنين عليه السّلام، و يظهر ذلك أيضا من القاضي نور اللّه التستريّ في كتاب المجالس حيث أورد الأحاديث الثلاثة عن كتاب الوافية في مجالسه في ترجمة أبي بكر الحضرميّ و لم يعترض علي صاحب الوافية</w:t>
      </w:r>
      <w:r>
        <w:rPr>
          <w:rStyle w:val="FootnoteAnchor"/>
          <w:rtl w:val="true"/>
        </w:rPr>
        <w:footnoteReference w:id="1246"/>
      </w:r>
      <w:r>
        <w:rPr>
          <w:rFonts w:ascii="Amiri" w:hAnsi="Amiri" w:eastAsia="Amiri" w:cs="Amiri"/>
          <w:color w:val="111111"/>
          <w:sz w:val="28"/>
          <w:sz w:val="28"/>
          <w:szCs w:val="28"/>
          <w:rtl w:val="true"/>
          <w:lang w:bidi="ar-SA"/>
        </w:rPr>
        <w:t xml:space="preserve">، و جزم بذلك الشيخ الحرّ العامليّ في أمل الآمل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عدّه من مؤلّفات ابن شعبة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صاحب كتاب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ذلك صاحب الرياض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الأستاد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التمحيص من مؤلّفات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عندي محلّ تأمّل، لأنّ الشيخ إبراهيم أقرب و أعرف، مع أنّ عدم ذكر كتاب التمحيص في جملة مؤلّفاته الّتي أوردها أصحاب الرجال في كتبهم مع قربهم إليه تدلّ علي أنّه ليس منه فتأمّل، و يستفاد ذلك من العلّامة الرازيّ أيضا</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وقف العلّامة النوريّ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إلي الآن ما تحقّقت طبقة صاحب تحف العقول حتّي أستظهر منها ملائمتها للرواية عن أبي عليّ محمّد بن همّام و عدمها، و القطيفيّ من العلماء المتبحّرين إلّا أنّه لم يعلم أعرفيّته في هذه الأمور من العلّامة المجلسيّ</w:t>
      </w:r>
    </w:p>
    <w:p>
      <w:pPr>
        <w:pStyle w:val="BookText"/>
        <w:rPr/>
      </w:pPr>
      <w:r>
        <w:rPr>
          <w:rFonts w:ascii="IRNazanin" w:hAnsi="IRNazanin" w:eastAsia="IRNazanin"/>
          <w:color w:val="111111"/>
          <w:sz w:val="28"/>
          <w:sz w:val="28"/>
          <w:szCs w:val="28"/>
          <w:rtl w:val="true"/>
          <w:lang w:bidi="fa-IR"/>
        </w:rPr>
        <w:t>و در مقدمه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قدمای ما است و از شواهد آشکار و معلوم می‌شود که از تالیفات شیخ موثق و بزرگوار ابی علی محمد بن همام می باشد که در نزد ما منتخبی از کتاب انوار او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متن آن دلالت بر علم مؤلفش دارد و مؤلف آن اباعلی است، چنان چه ظاهر آن نشان می‌دهد، فضل و توثیق او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به این مسئله جزم دارد، ولکن شیخ ابراهیم قطیفی معاصر با محقق کرکی تصریح می‌کند که آن برای حسن بن علی بن شعبه نویسنده تحف 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الوافیه فی تعیین الفرقة الناجیه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سه حدیث از کتاب التمحیص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اول آنچه که روایت کرد شیخ عالم، فاضل، عامل و فقیه ابومحمد حسن بن علی بن حسین بن شعبه حرّانی در کتابی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 عن امیرالمؤمنین علیه السلام نامیده شده است، و همچنین از قاضی نورالله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می‌گردد هنگامی که سه حدیث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الوافیه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حال ابی بکر حضرمی می آورد به صاحب وافیه اعتراض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این مطلب شیخ حر عاملی در صفحه سی و نه امل‌الآمل هنگامی که تالیفات ابن شعبه را می‌شمارد، جزم و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این قول را ترجیح داده است، در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نظر استاد، اینکه کتاب المتحیص از تالیفات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حسن که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نزد من جای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شیخ ابراهیم نزدیک‌تر و آشناتر بود، مضافاً به اینکه عدم ذکر کتاب المتحیص جزو مؤلفاتش که اصحاب رجال در کتاب‌هایشان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نزدیک به آن زمان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از او نیست و 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هم از علامه رازی استفاده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نوری در این مسئله توقف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الان در طبقه نویسنده تحف العقول کسی را نیافتم که درباره روایت از ابی علی بن محمد همام ملامتی کرده باشند یا عدم ملامتی باشد، و قطیفی از علمای حاذق است، مگر به اینکه قائل شویم آشنایی او در این امور، از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 xml:space="preserve">. </w:t>
      </w:r>
      <w:bookmarkStart w:id="1046" w:name="pg13578_143382"/>
    </w:p>
    <w:p>
      <w:pPr>
        <w:pStyle w:val="BookText"/>
        <w:rPr/>
      </w:pPr>
      <w:bookmarkEnd w:id="1046"/>
      <w:r>
        <w:rPr>
          <w:rFonts w:ascii="Amiri" w:hAnsi="Amiri" w:eastAsia="Amiri" w:cs="Amiri"/>
          <w:color w:val="111111"/>
          <w:sz w:val="28"/>
          <w:sz w:val="28"/>
          <w:szCs w:val="28"/>
          <w:rtl w:val="true"/>
          <w:lang w:bidi="ar-SA"/>
        </w:rPr>
        <w:t>رحمة اللّه عليه، و هو في طبقة المحقّق الكركيّ، و هذا المقدار من التقدّم غير نافع في المقام نعم ما ذكره صاحب الرياض أخيرا يورث الشكّ في النسبة إلّا أنّه يرتفع بملاحظة ما ذكرنا</w:t>
      </w:r>
      <w:r>
        <w:rPr>
          <w:rStyle w:val="FootnoteAnchor"/>
          <w:rtl w:val="true"/>
        </w:rPr>
        <w:footnoteReference w:id="1248"/>
      </w:r>
      <w:r>
        <w:rPr>
          <w:rFonts w:ascii="Amiri" w:hAnsi="Amiri" w:eastAsia="Amiri" w:cs="Amiri"/>
          <w:color w:val="111111"/>
          <w:sz w:val="28"/>
          <w:sz w:val="28"/>
          <w:szCs w:val="28"/>
          <w:rtl w:val="true"/>
          <w:lang w:bidi="ar-SA"/>
        </w:rPr>
        <w:t>و مع الغضّ عنه فالكتاب مردّد بين العالمين الجليلين الثقتين، فلا يضرّ الترديد في اعتباره و الاعتماد عليه‌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2488474_1934241801"/>
      <w:bookmarkStart w:id="1048" w:name="_Toc455"/>
      <w:bookmarkEnd w:id="1047"/>
      <w:r>
        <w:rPr>
          <w:rtl w:val="true"/>
        </w:rPr>
        <w:t>[</w:t>
      </w:r>
      <w:r>
        <w:rPr>
          <w:rtl w:val="true"/>
        </w:rPr>
        <w:t>مشايخه</w:t>
      </w:r>
      <w:r>
        <w:rPr>
          <w:rtl w:val="true"/>
        </w:rPr>
        <w:t>]</w:t>
      </w:r>
      <w:bookmarkEnd w:id="1048"/>
    </w:p>
    <w:p>
      <w:pPr>
        <w:pStyle w:val="BookText"/>
        <w:rPr/>
      </w:pPr>
      <w:r>
        <w:rPr>
          <w:rFonts w:ascii="Amiri" w:hAnsi="Amiri" w:eastAsia="Amiri" w:cs="Amiri"/>
          <w:color w:val="111111"/>
          <w:sz w:val="28"/>
          <w:sz w:val="28"/>
          <w:szCs w:val="28"/>
          <w:rtl w:val="true"/>
          <w:lang w:bidi="ar-SA"/>
        </w:rPr>
        <w:t>يروي عن جماعة كثيرة من مشايخ الفقه و الحديث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حميد بن زياد الدهقان الكوفيّ المتوفّي سنة </w:t>
      </w:r>
      <w:r>
        <w:rPr>
          <w:rFonts w:eastAsia="Amiri" w:cs="Amiri" w:ascii="Amiri" w:hAnsi="Amiri"/>
          <w:color w:val="111111"/>
          <w:sz w:val="28"/>
          <w:szCs w:val="28"/>
          <w:lang w:bidi="ar-SA"/>
        </w:rPr>
        <w:t>310</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 المذاريّ‌</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ما بنداذ</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بن مالك الفزاريّ‌</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محمّد بن الحسين‌</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المالكيّ‌</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بن رباح النحويّ‌</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موسي النوفليّ‌</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طبقه محقق کرکی محسوب می‌گردد، و این مقدار از تقدم زمانی در این بحث مفید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آنچه که صاحب ریاض در این اواخر گفته است، در این نسبت شک حاصل می‌شود که آن هم با آنچه ما لحاظ نمودیم</w:t>
      </w:r>
      <w:r>
        <w:rPr>
          <w:rStyle w:val="FootnoteAnchor"/>
          <w:rtl w:val="true"/>
        </w:rPr>
        <w:footnoteReference w:id="1259"/>
      </w:r>
      <w:r>
        <w:rPr>
          <w:rFonts w:ascii="IRNazanin" w:hAnsi="IRNazanin" w:eastAsia="IRNazanin"/>
          <w:color w:val="111111"/>
          <w:sz w:val="28"/>
          <w:sz w:val="28"/>
          <w:szCs w:val="28"/>
          <w:rtl w:val="true"/>
          <w:lang w:bidi="fa-IR"/>
        </w:rPr>
        <w:t>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چشم‌پوشی از این اشکال، کتاب بین دو عالم بزرگوار و موثق مردد است و این به اعتماد به این کتاب و اعتماد بر آن ضرری وارد نمی‌کند</w:t>
      </w:r>
      <w:r>
        <w:rPr>
          <w:rFonts w:eastAsia="IRNazanin" w:cs="IRNazanin"/>
          <w:color w:val="111111"/>
          <w:sz w:val="28"/>
          <w:szCs w:val="28"/>
          <w:rtl w:val="true"/>
          <w:lang w:bidi="fa-IR"/>
        </w:rPr>
        <w:t>.»</w:t>
      </w:r>
    </w:p>
    <w:p>
      <w:pPr>
        <w:pStyle w:val="Heading4"/>
        <w:numPr>
          <w:ilvl w:val="3"/>
          <w:numId w:val="1"/>
        </w:numPr>
        <w:rPr/>
      </w:pPr>
      <w:bookmarkStart w:id="1049" w:name="__RefHeading___Toc2488476_1934241801"/>
      <w:bookmarkStart w:id="1050" w:name="_Toc456"/>
      <w:bookmarkEnd w:id="1049"/>
      <w:r>
        <w:rPr>
          <w:rtl w:val="true"/>
        </w:rPr>
        <w:t>اساتید</w:t>
      </w:r>
      <w:bookmarkEnd w:id="1050"/>
    </w:p>
    <w:p>
      <w:pPr>
        <w:pStyle w:val="BookText"/>
        <w:rPr/>
      </w:pPr>
      <w:r>
        <w:rPr>
          <w:rFonts w:ascii="IRNazanin" w:hAnsi="IRNazanin" w:eastAsia="IRNazanin"/>
          <w:color w:val="111111"/>
          <w:sz w:val="28"/>
          <w:sz w:val="28"/>
          <w:szCs w:val="28"/>
          <w:rtl w:val="true"/>
          <w:lang w:bidi="fa-IR"/>
        </w:rPr>
        <w:t>از جماعت زیادی از اساتید فقه و حدیث روایت می‌کند که 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حمیدبن زیاد دهقان کوفی متوفای سال</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علامه مذادی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مابنداذ</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جعفربن محمد بن مالک فزاری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محمد بن حسین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 مالکی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علی بن محمد بن ریاح نحوی</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موسی نوفلی</w:t>
      </w:r>
      <w:r>
        <w:rPr>
          <w:rStyle w:val="FootnoteAnchor"/>
          <w:rtl w:val="true"/>
        </w:rPr>
        <w:footnoteReference w:id="12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الهمدانيّ‌</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بن خاقان النهديّ‌</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زياد</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w:t>
      </w:r>
      <w:r>
        <w:rPr>
          <w:rStyle w:val="FootnoteAnchor"/>
          <w:rtl w:val="true"/>
        </w:rPr>
        <w:footnoteReference w:id="1267"/>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بن عبيد اليقطينيّ‌</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مصعب‌</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إسماعيل‌</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ثابت‌</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الذهليّ‌</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جمهور</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طاهر بن أحمد المصعبيّ</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الحسن بن زكريّا البصريّ</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همدانی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احمد بن خاقان نهدی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منذربن زیاد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کثیر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جعفررزّاز،</w:t>
      </w:r>
      <w:r>
        <w:rPr>
          <w:rStyle w:val="FootnoteAnchor"/>
          <w:rtl w:val="true"/>
        </w:rPr>
        <w:footnoteReference w:id="1277"/>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عبید یقطینی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بن مصعب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اسماعیل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ثابت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ذهلّی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جمهور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عبدالله بن طاهربن احمد مصعبی</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ابوسعیدحسن بن زکریا بصری </w:t>
      </w:r>
      <w:bookmarkStart w:id="1051" w:name="pg13578_143384"/>
    </w:p>
    <w:p>
      <w:pPr>
        <w:pStyle w:val="BookText"/>
        <w:rPr/>
      </w:pPr>
      <w:bookmarkEnd w:id="10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مابدازان منصور بن العباس القصبانيّ‌</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مسعدة بن صدقة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2488478_1934241801"/>
      <w:bookmarkStart w:id="1053" w:name="_Toc457"/>
      <w:bookmarkEnd w:id="1052"/>
      <w:r>
        <w:rPr>
          <w:rtl w:val="true"/>
        </w:rPr>
        <w:t>الراوون عنه</w:t>
      </w:r>
      <w:bookmarkEnd w:id="1053"/>
    </w:p>
    <w:p>
      <w:pPr>
        <w:pStyle w:val="BookText"/>
        <w:rPr/>
      </w:pPr>
      <w:r>
        <w:rPr>
          <w:rFonts w:ascii="Amiri" w:hAnsi="Amiri" w:eastAsia="Amiri" w:cs="Amiri"/>
          <w:color w:val="111111"/>
          <w:sz w:val="28"/>
          <w:sz w:val="28"/>
          <w:szCs w:val="28"/>
          <w:rtl w:val="true"/>
          <w:lang w:bidi="ar-SA"/>
        </w:rPr>
        <w:t>يروي عنه جماعة من المشايخ الكبار،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هارون بن موسي التلعكبريّ المتوفّي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أولا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 له منه إجازة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 بن عبيد اللّه بن البهلول بن المطلب أبو المفضّل الشيبانيّ‌</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عمران بن موسي بن الجرّاح المعروف بابن الجنديّ‌</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المتوفّي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369</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القمّيّ، شيخ القميين في وقته و فقيههم المتوفّي سنة </w:t>
      </w:r>
      <w:r>
        <w:rPr>
          <w:rFonts w:eastAsia="Amiri" w:cs="Amiri" w:ascii="Amiri" w:hAnsi="Amiri"/>
          <w:color w:val="111111"/>
          <w:sz w:val="28"/>
          <w:szCs w:val="28"/>
          <w:lang w:bidi="ar-SA"/>
        </w:rPr>
        <w:t>378</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محمّد بن عليّ الصيرفيّ المعروف بابن الزيّات‌</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بن محمّد البلخيّ الورّاق‌</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معروف أبو إسحاق المذاري‌</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أبي رافع الصيمريّ‌</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احمد بن مابدازان منصور بن عباس قصبانی</w:t>
      </w:r>
      <w:r>
        <w:rPr>
          <w:rStyle w:val="FootnoteAnchor"/>
          <w:rtl w:val="true"/>
        </w:rPr>
        <w:footnoteReference w:id="129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مسعدة بن صدقة</w:t>
      </w:r>
    </w:p>
    <w:p>
      <w:pPr>
        <w:pStyle w:val="Heading4"/>
        <w:numPr>
          <w:ilvl w:val="3"/>
          <w:numId w:val="1"/>
        </w:numPr>
        <w:rPr/>
      </w:pPr>
      <w:bookmarkStart w:id="1054" w:name="__RefHeading___Toc2488480_1934241801"/>
      <w:bookmarkStart w:id="1055" w:name="_Toc458"/>
      <w:bookmarkEnd w:id="1054"/>
      <w:r>
        <w:rPr>
          <w:rtl w:val="true"/>
        </w:rPr>
        <w:t>راویان از محمد بن همام</w:t>
      </w:r>
      <w:bookmarkEnd w:id="1055"/>
    </w:p>
    <w:p>
      <w:pPr>
        <w:pStyle w:val="BookText"/>
        <w:rPr/>
      </w:pPr>
      <w:r>
        <w:rPr>
          <w:rFonts w:ascii="IRNazanin" w:hAnsi="IRNazanin" w:eastAsia="IRNazanin"/>
          <w:color w:val="111111"/>
          <w:sz w:val="28"/>
          <w:sz w:val="28"/>
          <w:szCs w:val="28"/>
          <w:rtl w:val="true"/>
          <w:lang w:bidi="fa-IR"/>
        </w:rPr>
        <w:t>جماعتی از اساتید بزرگ از او روایت می‌کنند که 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هارون بن موسی تلعکبری متوفای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از او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شنید و از او اجازه‌ای دریافت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محمد عبیدالله بن بهلول بن مطلب، ابوالفضل شیبانی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احمد بن محمد بن عمران بن موسی بن جراّح، معروف به ابن جندی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جعفر بن محمد بن قولویه متوفای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داود قمی، استاد قمی‌ها در زمان خود و فقیه آنان متوفای سال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ابوحفص عمر بن محمد بن علی صیرفی، معروف به ابن زیّات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بن محمد بلخی ورّاق</w:t>
      </w:r>
      <w:r>
        <w:rPr>
          <w:rStyle w:val="FootnoteAnchor"/>
          <w:rtl w:val="true"/>
        </w:rPr>
        <w:footnoteReference w:id="12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معروف ابواسحاق مذاری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ابراهیم بن ابی رافع صیمری </w:t>
      </w:r>
      <w:bookmarkStart w:id="1056" w:name="pg13578_143385"/>
    </w:p>
    <w:p>
      <w:pPr>
        <w:pStyle w:val="BookText"/>
        <w:rPr/>
      </w:pPr>
      <w:bookmarkEnd w:id="1056"/>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المستنشق‌</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7" w:name="__RefHeading___Toc2488482_1934241801"/>
      <w:bookmarkStart w:id="1058" w:name="_Toc459"/>
      <w:bookmarkEnd w:id="1057"/>
      <w:r>
        <w:rPr>
          <w:rtl w:val="true"/>
        </w:rPr>
        <w:t>ولادته و وفاته</w:t>
      </w:r>
      <w:bookmarkEnd w:id="1058"/>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الاثنين لستّ خلون من ذي الحجّة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يوم الخميس لإحدي عشر ليلة بقيت من جمادي الأخري سنة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هذا علي ما في 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الشيخ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2488484_1934241801"/>
      <w:bookmarkStart w:id="1060" w:name="_Toc460"/>
      <w:bookmarkEnd w:id="1059"/>
      <w:r>
        <w:rPr>
          <w:rtl w:val="true"/>
        </w:rPr>
        <w:t>ابن فهد الحلي</w:t>
      </w:r>
      <w:bookmarkEnd w:id="1060"/>
    </w:p>
    <w:p>
      <w:pPr>
        <w:pStyle w:val="Heading4"/>
        <w:numPr>
          <w:ilvl w:val="3"/>
          <w:numId w:val="1"/>
        </w:numPr>
        <w:rPr/>
      </w:pPr>
      <w:bookmarkStart w:id="1061" w:name="__RefHeading___Toc2488486_1934241801"/>
      <w:bookmarkStart w:id="1062" w:name="_Toc461"/>
      <w:bookmarkEnd w:id="1061"/>
      <w:r>
        <w:rPr>
          <w:rtl w:val="true"/>
        </w:rPr>
        <w:t>[</w:t>
      </w:r>
      <w:r>
        <w:rPr>
          <w:rtl w:val="true"/>
        </w:rPr>
        <w:t>الثناء عليه</w:t>
      </w:r>
      <w:r>
        <w:rPr>
          <w:rtl w:val="true"/>
        </w:rPr>
        <w:t>]</w:t>
      </w:r>
      <w:bookmarkEnd w:id="1062"/>
    </w:p>
    <w:p>
      <w:pPr>
        <w:pStyle w:val="BookText"/>
        <w:rPr/>
      </w:pPr>
      <w:r>
        <w:rPr>
          <w:rFonts w:ascii="Amiri" w:hAnsi="Amiri" w:eastAsia="Amiri" w:cs="Amiri"/>
          <w:color w:val="111111"/>
          <w:sz w:val="28"/>
          <w:sz w:val="28"/>
          <w:szCs w:val="28"/>
          <w:rtl w:val="true"/>
          <w:lang w:bidi="ar-SA"/>
        </w:rPr>
        <w:t>جمال الدين أبو العبّاس أحمد بن شمس الدين محمّد بن فهد الأسديّ الحلّيّ، صاحب المقامات العالية في العلم و العمل و الخصال النفسانيّة، ترجمه السيّد جمال الدين ابن الأعرج في تذييله علي كتاب الرجال للنيليّ المتقدّم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المعجمة و الدال المهملة بعد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المتأخّرين في زماننا هذا، أحد المدرّسين في المدرسة الرعيّة في الحلّة السيفيّة من أهل العلم و الخير و الصلاح و البذل و السماح، استجازني فأجزت له مصنّفاتي و رواياتي عن مشايخي و 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أطراه المحقّق الكركيّ في إجازته للقاضي صفيّ الدين عيسي في جملة مشايخ عليّ بن هلال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أفقههم و أزهدهم و أعبدهم و أتقاهم الشيخ الأجلّ، الزاهد العابد الورع، العلّامة الأوحد جمال الدين إ 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 الشيخ الحرّ في أمل الآمل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ثقة صالح زاهد عابد ورع، جليل القدر 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البحرانيّ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مجتهد زاهد عابد ورع تقيّ نقيّ، إلّا أنّ له ميلا إلي الصوفيّة، بل تفوّه به في بعض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أسد اللّه التستريّ في المقابس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الأفخر الأجلّ الأوحد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مستنشق</w:t>
      </w:r>
    </w:p>
    <w:p>
      <w:pPr>
        <w:pStyle w:val="Heading4"/>
        <w:numPr>
          <w:ilvl w:val="3"/>
          <w:numId w:val="1"/>
        </w:numPr>
        <w:rPr/>
      </w:pPr>
      <w:bookmarkStart w:id="1063" w:name="__RefHeading___Toc2488488_1934241801"/>
      <w:bookmarkStart w:id="1064" w:name="_Toc462"/>
      <w:bookmarkEnd w:id="1063"/>
      <w:r>
        <w:rPr>
          <w:rtl w:val="true"/>
        </w:rPr>
        <w:t>تاریخ ولادت و وفات محمد بن همام</w:t>
      </w:r>
      <w:bookmarkEnd w:id="1064"/>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روز یکشنبه از ماه ذی حجه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روز پنج شنبه در حالی که یازده شب از جمادی ثانی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وفات یافت، و این بنا برآنچه که در فهرست نجاشی است می‌باشد، ولکن شیخ در رجال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Heading3"/>
        <w:numPr>
          <w:ilvl w:val="2"/>
          <w:numId w:val="1"/>
        </w:numPr>
        <w:rPr/>
      </w:pPr>
      <w:bookmarkStart w:id="1065" w:name="__RefHeading___Toc2488490_1934241801"/>
      <w:bookmarkStart w:id="1066" w:name="_Toc463"/>
      <w:bookmarkEnd w:id="1065"/>
      <w:r>
        <w:rPr>
          <w:rtl w:val="true"/>
        </w:rPr>
        <w:t>ابن فهد حلی</w:t>
      </w:r>
      <w:bookmarkEnd w:id="1066"/>
    </w:p>
    <w:p>
      <w:pPr>
        <w:pStyle w:val="Heading4"/>
        <w:numPr>
          <w:ilvl w:val="3"/>
          <w:numId w:val="1"/>
        </w:numPr>
        <w:rPr/>
      </w:pPr>
      <w:bookmarkStart w:id="1067" w:name="__RefHeading___Toc2488492_1934241801"/>
      <w:bookmarkStart w:id="1068" w:name="_Toc464"/>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جمال الدین ابوالعباس احمد بن شمس الدین محمد بن فهد اسدی حلی، دارای مقامات والا در علم وعمل و خصلت‌های نیکوی نفسانی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سید جمال الدین بن اعرج در تذییلی که بر کتاب رجال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محمد بن فهد از رجال متأخر زمان ما بوده و یکی از مدرسان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سیفیّه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و نیکی و صلاح و بخشش و تسامح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اجازه‌ای خواست که به او تمام تالیفات و روایاتی که از اساتید و رجالیون نقل کردم را اجازه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اجازه‌اش به قاضی صفی الدین عیسی که از جمله مشایخ علی بن هلال است، او راچنین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فقیه‌ترین و زاهدترین و عابدترین و متقی‌ترین شیخ بزرگوار، زاهد، عابد و پارسا، علامه یگانه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شیح حر در صفحه سی و دو امل الآمل وی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موثق، صالح، زاهد، عابد، پارسا، جلیل‌القدر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در لؤلؤه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عالم، فقیه، مجتهد، زاهد، عابد، پارسا، متقی و پاک، مگر اینکه تمایلی به صوفیه داشت، بلکه به تصوف در بعضی از تالیفاتش قائل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اسداله شوشتری در صفحه هجده المقابس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با افتخار، بزرگ، بی‌نظیر، </w:t>
      </w:r>
    </w:p>
    <w:p>
      <w:pPr>
        <w:pStyle w:val="BookText"/>
        <w:rPr/>
      </w:pPr>
      <w:r>
        <w:rPr>
          <w:rFonts w:ascii="Amiri" w:hAnsi="Amiri" w:eastAsia="Amiri" w:cs="Amiri"/>
          <w:color w:val="111111"/>
          <w:sz w:val="28"/>
          <w:sz w:val="28"/>
          <w:szCs w:val="28"/>
          <w:rtl w:val="true"/>
          <w:lang w:bidi="ar-SA"/>
        </w:rPr>
        <w:t>الأكمل الأسعد ضياء المسلمين، برهان المؤمنين، قدوة الموحّدين، فارس مضمار المناظرة مع المخالفين و المعاندين، أسوة العابدين نادرة العارفين و الزاهدين أبو المحامد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الفاضل الخونساريّ في الروضات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العامل العارف الملّيّ و كاشف أسرار الفضائل بالفهم الجبلّيّ جمال الدين أبو العبّاس أحمد بن شمس الدين محمّد بن فهد الأسديّ الحلّيّ الساكن بالحلّة السيفيّة و الحائر الشريف حيّا و ميّتا، له من الاشتهار بالفضل و الاتقان و الذوق و العرفان و الزهد و الأخلاق و الخوف و الاشفاق و غير اولئك من جميل السياق ما يكفينا مئونة التعريف و يغنينا عن مرارة التوصيف، و قد جمع بين المعقول و المنقول و الفروع و الأصول و القشر و اللّب و اللّفظ و المعني و الظاهر و الباطن و العلم و العمل بأحسن ما كان يجمع و يكمل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بنحو هذه الكلمة الفاضل المامقاني في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أثني عليه شيخنا النوريّ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المقامات العالية في العلم و العمل و الخصال النفسانيّة التي لا توجد إلّا في الأقلّ، ثمّ نقل عن الرجاليّ الخبير الشيخ عبد النبيّ الكاظميّ أنّه قال في تكملة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مرتاضا عابدا يميل إلي التصوّف‌</w:t>
      </w:r>
      <w:r>
        <w:rPr>
          <w:rStyle w:val="FootnoteAnchor"/>
          <w:rtl w:val="true"/>
        </w:rPr>
        <w:footnoteReference w:id="1295"/>
      </w:r>
      <w:r>
        <w:rPr>
          <w:rFonts w:ascii="Amiri" w:hAnsi="Amiri" w:eastAsia="Amiri" w:cs="Amiri"/>
          <w:color w:val="111111"/>
          <w:sz w:val="28"/>
          <w:sz w:val="28"/>
          <w:szCs w:val="28"/>
          <w:rtl w:val="true"/>
          <w:lang w:bidi="ar-SA"/>
        </w:rPr>
        <w:t>و قد ناظر في زمان ميرزا اسيند التركمان والي العراق من علماء المخالفين فأعجزهم فصار ذلك سببا لتشيّع الوالي، و زيّن الخطبة و السكّة بأسماء الأئمّة المعصومين عليهم السّلام، و من تصانيفه المشهورة كتاب المهذّب و الموجز و التحرير و عدّة الداعي و التحصين و رسالة اللّمعة الحلّيّة في معرفة النيّة، و يروي أنّه رأي في الطيف أمير المؤمنين صلوات اللّه عليه آخذا بيد السيّد المرتضي رضي اللّه عنه يتماشيان في الروضة المطهّرة الغرويّة و ثيابهما من الحرير الأخضر، و تقدّم الشيخ أحمد بن محمّد و سلّم عليهما فأجاباه فقال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بناصرنا أهل البيت، ثمّ سأله السيّد عن أسماء تصانيفه</w:t>
      </w:r>
    </w:p>
    <w:p>
      <w:pPr>
        <w:pStyle w:val="BookText"/>
        <w:rPr/>
      </w:pPr>
      <w:r>
        <w:rPr>
          <w:rFonts w:ascii="IRNazanin" w:hAnsi="IRNazanin" w:eastAsia="IRNazanin"/>
          <w:color w:val="111111"/>
          <w:sz w:val="28"/>
          <w:sz w:val="28"/>
          <w:szCs w:val="28"/>
          <w:rtl w:val="true"/>
          <w:lang w:bidi="fa-IR"/>
        </w:rPr>
        <w:t>کامل‌تر، سعادتمند، نور مسلمانان، دلیل مؤمنان، پیشوای موحّدان، قهرمان مناظره با مخالفان و دشمنان، الگوی عابدان، عارف و زاهد کم نظیر ابوالمحامد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خوانساری در صفحه بیست روضات الجنات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عالم، عامل، عارف ملّی و کاشف رموز فضیلت‌ها با فهم خدادادی، جمال الدین ابوالعباس احمد بن شمس الدین محمد بن فهد اسدی حلی ساکن در حلّه سیفیه که در زندگی و مردن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فضل و استحکام عقیده و ذوق وعرفان و زهد و اخلاق و خدا ترسی و مهربانی و غیر این اوصاف که ما را از هزینه تعریف نمودن کفایت و از توصیف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معقول و منقول، و فروع و اصول، و معنی و ظاهر و باطن وعلم و عمل به بهترین نوع ممکن و کامل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مامقانی در صفحه نود و دو جلد اول تنقیح المقال با همین کلمات او را وصف نموده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نوری، در صفحه چهارصد و سی و چهار جلد سوم المستدرک این چنین او را ثنا و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مقامات والا در علم و عمل و خصلت‌های نیکوی نفسانی که در بین افراد پیدا نمی‌شود، مگر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رجالی آگاه، شیخ عبدالنبی کاظمی نقل می‌کند که او در تکمله رجال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زاهد، اهل ریاضت، عابد بود که به سمت صوفیه تمایل داشت</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از زمان میرزا اسیند ترکمان والی عراق، به مناظره با علمای مخالف پرداخت و آنان را عاجز کرد و همین باعث شد که والی شیعه شود وخطبه‌ها و سکّه‌ها به نام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مشهور او کتاب المهذّب و الموجز، التحریر، عدة الداعی، التحصین، و رساله اللمعة الحلیّة فی معرفة النیّة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می‌کند که ابن فهد شبی حضرت امیرالمؤمنین علیه السلام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روضه مطهره غروی دست سید مرتضی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را گرفته و با وی راه می‌رفت و لباس آن دو بزرگوار از حریر سبز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محمد جلو آمد و بر آن دو سلام کرد و حضرت و سید مرتضی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ناصر و یاری کننده اهل بیت،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تالیفات او پرسید</w:t>
      </w:r>
      <w:r>
        <w:rPr>
          <w:rFonts w:eastAsia="IRNazanin" w:cs="IRNazanin"/>
          <w:color w:val="111111"/>
          <w:sz w:val="28"/>
          <w:szCs w:val="28"/>
          <w:rtl w:val="true"/>
          <w:lang w:bidi="fa-IR"/>
        </w:rPr>
        <w:t xml:space="preserve">. </w:t>
      </w:r>
      <w:bookmarkStart w:id="1069" w:name="pg13578_143387"/>
    </w:p>
    <w:p>
      <w:pPr>
        <w:pStyle w:val="BookText"/>
        <w:rPr/>
      </w:pPr>
      <w:bookmarkEnd w:id="1069"/>
      <w:r>
        <w:rPr>
          <w:rFonts w:ascii="Amiri" w:hAnsi="Amiri" w:eastAsia="Amiri" w:cs="Amiri"/>
          <w:color w:val="111111"/>
          <w:sz w:val="28"/>
          <w:sz w:val="28"/>
          <w:szCs w:val="28"/>
          <w:rtl w:val="true"/>
          <w:lang w:bidi="ar-SA"/>
        </w:rPr>
        <w:t>فلمّا ذكرها له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مشتملا علي تحرير المسائل و تسهيل الطرق و الدلائل، و اجعل مفتتح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المقدّس بكماله عن مشابهة المخلوقات، فلمّا انتبه الشيخ الأجلّ شرع في تصنيف كتاب التحرير و افتتحه بما ذكره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ذكر جميل أيضا في منتهي المقال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2488494_1934241801"/>
      <w:bookmarkStart w:id="1071" w:name="_Toc465"/>
      <w:bookmarkEnd w:id="1070"/>
      <w:r>
        <w:rPr>
          <w:rtl w:val="true"/>
        </w:rPr>
        <w:t>مؤلّفاته</w:t>
      </w:r>
      <w:bookmarkEnd w:id="10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المهذّب شرح المختصر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الألفيّة للشهيد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الفريد في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اللّمعة الحلّيّة في معرفة النيّة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معاني أفعال الصلاة و ترجمة أذكارها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الباغي فيما بدّ من آداب الداعي، و هو ملخّص عدّة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المبتدي و هداية المقتدي في فقه الصلاة، علي ما نسبه إليه بعض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المحتاج في مناسك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موجزة في منافيات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در جواب آنها را ذکر کرد،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شامل بر تحریر مسائل و تسهیل طرق و دلایل تالیف کن و ابتدای این کتاب را با این عبارت شروع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المقدس بکماله عن مشابهة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ازخواب بیدار شد، شروع به نوشتن کتاب تحریر کرد و آن را با گفتار سید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صفحه سی و نه منتهی المقال، صفحه سیصد و هشتاد و هفت جلد دوم سفینة البحار و غیر آن آمده است</w:t>
      </w:r>
      <w:r>
        <w:rPr>
          <w:rFonts w:eastAsia="IRNazanin" w:cs="IRNazanin"/>
          <w:color w:val="111111"/>
          <w:sz w:val="28"/>
          <w:szCs w:val="28"/>
          <w:rtl w:val="true"/>
          <w:lang w:bidi="fa-IR"/>
        </w:rPr>
        <w:t>.</w:t>
      </w:r>
    </w:p>
    <w:p>
      <w:pPr>
        <w:pStyle w:val="Heading4"/>
        <w:numPr>
          <w:ilvl w:val="3"/>
          <w:numId w:val="1"/>
        </w:numPr>
        <w:rPr/>
      </w:pPr>
      <w:bookmarkStart w:id="1072" w:name="__RefHeading___Toc2488496_1934241801"/>
      <w:bookmarkStart w:id="1073" w:name="_Toc466"/>
      <w:bookmarkEnd w:id="1072"/>
      <w:r>
        <w:rPr>
          <w:rtl w:val="true"/>
        </w:rPr>
        <w:t>تألیفات ابن فهد حلی</w:t>
      </w:r>
      <w:bookmarkEnd w:id="10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المهذب شرح مختصرالنافع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عدةالداعی</w:t>
      </w:r>
      <w:r>
        <w:rPr>
          <w:rStyle w:val="FootnoteAnchor"/>
          <w:rtl w:val="true"/>
        </w:rPr>
        <w:footnoteReference w:id="1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الموجز الحاوی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الفیه شهید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المحرّر</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الفرید فی التوحید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اللمعة الکلیّه فی معرفة النیّة</w:t>
      </w:r>
      <w:r>
        <w:rPr>
          <w:rStyle w:val="FootnoteAnchor"/>
          <w:rtl w:val="true"/>
        </w:rPr>
        <w:footnoteReference w:id="13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معانی افعال نماز و ترجمه اذکار 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نبذة الباغی فیما بدّ من آداب الداعی، و این خلاصه عدة الداعی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المبتدی و هدایة المقتدی فی فقه الصلاة، این را بعضی از فضلاء به او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المحتاج فی مناسک الحاج</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کوتاه فی منافیات الحج </w:t>
      </w:r>
      <w:bookmarkStart w:id="1074" w:name="pg13578_143388"/>
    </w:p>
    <w:p>
      <w:pPr>
        <w:pStyle w:val="BookText"/>
        <w:rPr/>
      </w:pPr>
      <w:bookmarkEnd w:id="107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في واجبات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تعقيبات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الشاميّات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البحريّات، و غير ذلك من كتبه و رسائله</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2488498_1934241801"/>
      <w:bookmarkStart w:id="1076" w:name="_Toc467"/>
      <w:bookmarkEnd w:id="1075"/>
      <w:r>
        <w:rPr>
          <w:rtl w:val="true"/>
        </w:rPr>
        <w:t>أساتذته و من روي عنهم</w:t>
      </w:r>
      <w:bookmarkEnd w:id="1076"/>
    </w:p>
    <w:p>
      <w:pPr>
        <w:pStyle w:val="BookText"/>
        <w:rPr/>
      </w:pPr>
      <w:r>
        <w:rPr>
          <w:rFonts w:ascii="Amiri" w:hAnsi="Amiri" w:eastAsia="Amiri" w:cs="Amiri"/>
          <w:color w:val="111111"/>
          <w:sz w:val="28"/>
          <w:sz w:val="28"/>
          <w:szCs w:val="28"/>
          <w:rtl w:val="true"/>
          <w:lang w:bidi="ar-SA"/>
        </w:rPr>
        <w:t>يروي عن جملة من تلامذة الشهيد الأوّل و فخر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المتكلّم الفقيه جمال الدين أبي عبد اللّه المقداد بن عبد اللّه بن محمّد بن الحسين ابن محمّد السيوريّ الأسديّ الحلّيّ صاحب التنقيح و كنز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أبو الحسن عليّ بن الحسن بن الحسن الخازن الحائريّ الفقيه الفاضل أجازه الشهيد قدّس سرّه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أحمد بن عبد اللّه بن سعيد بن المتوّج تلميذ الشيخ الأجلّ فخر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المتقدّم ذكره بها الدين عليّ بن عبد الكريم النيليّ النسّابة</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2488500_1934241801"/>
      <w:bookmarkStart w:id="1078" w:name="_Toc468"/>
      <w:bookmarkEnd w:id="1077"/>
      <w:r>
        <w:rPr>
          <w:rtl w:val="true"/>
        </w:rPr>
        <w:t>تلامذته و من روي عنه</w:t>
      </w:r>
      <w:bookmarkEnd w:id="1078"/>
    </w:p>
    <w:p>
      <w:pPr>
        <w:pStyle w:val="BookText"/>
        <w:rPr/>
      </w:pPr>
      <w:r>
        <w:rPr>
          <w:rFonts w:ascii="Amiri" w:hAnsi="Amiri" w:eastAsia="Amiri" w:cs="Amiri"/>
          <w:color w:val="111111"/>
          <w:sz w:val="28"/>
          <w:sz w:val="28"/>
          <w:szCs w:val="28"/>
          <w:rtl w:val="true"/>
          <w:lang w:bidi="ar-SA"/>
        </w:rPr>
        <w:t>يروي عنه جماعة من العلماء الثقات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هلال الجزائريّ شيخ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الفقيه عزّ الدين حسن بن عليّ بن أحمد بن يوسف الشهير بابن العشرة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السميع بن فيّاض الأسديّ الحلّيّ صاحب كتاب الفوائد الباهرة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فلاح بن محمّد الموسويّ الواسطيّ، أوّل سلاطين خوزستان و الحويزة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مختصر در واجبات نماز</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تعقیبات الصلاة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الشامیّات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البحریات، و غیر این‌ها از کتاب‌ها و رساله‌ها</w:t>
      </w:r>
      <w:r>
        <w:rPr>
          <w:rFonts w:eastAsia="IRNazanin" w:cs="IRNazanin"/>
          <w:color w:val="111111"/>
          <w:sz w:val="28"/>
          <w:szCs w:val="28"/>
          <w:rtl w:val="true"/>
          <w:lang w:bidi="fa-IR"/>
        </w:rPr>
        <w:t>.</w:t>
      </w:r>
    </w:p>
    <w:p>
      <w:pPr>
        <w:pStyle w:val="Heading4"/>
        <w:numPr>
          <w:ilvl w:val="3"/>
          <w:numId w:val="1"/>
        </w:numPr>
        <w:rPr/>
      </w:pPr>
      <w:bookmarkStart w:id="1079" w:name="__RefHeading___Toc2488502_1934241801"/>
      <w:bookmarkStart w:id="1080" w:name="_Toc469"/>
      <w:bookmarkEnd w:id="1079"/>
      <w:r>
        <w:rPr>
          <w:rtl w:val="true"/>
        </w:rPr>
        <w:t>اساتید و کسانی که ابن فهد از آنها روایت می کند</w:t>
      </w:r>
      <w:bookmarkEnd w:id="1080"/>
    </w:p>
    <w:p>
      <w:pPr>
        <w:pStyle w:val="BookText"/>
        <w:rPr/>
      </w:pPr>
      <w:r>
        <w:rPr>
          <w:rFonts w:ascii="IRNazanin" w:hAnsi="IRNazanin" w:eastAsia="IRNazanin"/>
          <w:color w:val="111111"/>
          <w:sz w:val="28"/>
          <w:sz w:val="28"/>
          <w:szCs w:val="28"/>
          <w:rtl w:val="true"/>
          <w:lang w:bidi="fa-IR"/>
        </w:rPr>
        <w:t>از تعدادی از شاگردان شهید اول و فخرالمحققین روایت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متکلم و فقیه، جمال الدین ابی عبدالله مقداد بن عبدالله بن محمد بن حسین بن محمد سیوری اسدی حلّی، نویسنده التنقیح و کنزالعرفان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زین العابدین ابوالحسن علی بن حسن بن حسن، مخزن‌دار حرم امام حسین، فقیه و فاضل که شهید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دوازدهم رمضان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فخرالدین احمد بن عبدالله بن سعد بن متوّج، شاگرد شیخ بزرگ فخرالمحققین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علی بن عبدالکریم نیلی، نسب شناس</w:t>
      </w:r>
    </w:p>
    <w:p>
      <w:pPr>
        <w:pStyle w:val="Heading4"/>
        <w:numPr>
          <w:ilvl w:val="3"/>
          <w:numId w:val="1"/>
        </w:numPr>
        <w:rPr/>
      </w:pPr>
      <w:bookmarkStart w:id="1081" w:name="__RefHeading___Toc2488504_1934241801"/>
      <w:bookmarkStart w:id="1082" w:name="_Toc470"/>
      <w:bookmarkEnd w:id="1081"/>
      <w:r>
        <w:rPr>
          <w:rtl w:val="true"/>
        </w:rPr>
        <w:t>شاگردان و راویان از ابن فهد</w:t>
      </w:r>
      <w:bookmarkEnd w:id="1082"/>
    </w:p>
    <w:p>
      <w:pPr>
        <w:pStyle w:val="BookText"/>
        <w:rPr/>
      </w:pPr>
      <w:r>
        <w:rPr>
          <w:rFonts w:ascii="IRNazanin" w:hAnsi="IRNazanin" w:eastAsia="IRNazanin"/>
          <w:color w:val="111111"/>
          <w:sz w:val="28"/>
          <w:sz w:val="28"/>
          <w:szCs w:val="28"/>
          <w:rtl w:val="true"/>
          <w:lang w:bidi="fa-IR"/>
        </w:rPr>
        <w:t>عده ای از علمایی که مورد وثوق هستند از او روایت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بن هلال جزائری، استاد محقق کرکی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عالم و فقیه عزالدین حسن بن علی بن احمد بن یوسف، مشهور به ابن عشرة عاملی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عبدالسمیع بن فیاض اسدی حلی، نویسنده کتاب الفوائد الباهره </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بن فلاح بن محمد موسوی واسطی، از اولین پادشاهان خوزستان و حویزه </w:t>
      </w:r>
      <w:bookmarkStart w:id="1083" w:name="pg13578_143389"/>
    </w:p>
    <w:p>
      <w:pPr>
        <w:pStyle w:val="BookText"/>
        <w:rPr/>
      </w:pPr>
      <w:bookmarkEnd w:id="10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محمّد الطائيّ‌</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2488506_1934241801"/>
      <w:bookmarkStart w:id="1085" w:name="_Toc471"/>
      <w:bookmarkEnd w:id="1084"/>
      <w:r>
        <w:rPr>
          <w:rtl w:val="true"/>
        </w:rPr>
        <w:t>تولده و وفاته</w:t>
      </w:r>
      <w:bookmarkEnd w:id="1085"/>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و توفّي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و دفن في البستان المتّصل بالمكان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بخيمه‌گاه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الحائر الحسينيّ‌</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2488508_1934241801"/>
      <w:bookmarkStart w:id="1087" w:name="_Toc472"/>
      <w:bookmarkEnd w:id="1086"/>
      <w:r>
        <w:rPr/>
        <w:t>56</w:t>
      </w:r>
      <w:r>
        <w:rPr>
          <w:rtl w:val="true"/>
        </w:rPr>
        <w:t xml:space="preserve">- </w:t>
      </w:r>
      <w:r>
        <w:rPr>
          <w:rtl w:val="true"/>
        </w:rPr>
        <w:t>العلّامة الحلّيّ</w:t>
      </w:r>
      <w:bookmarkEnd w:id="1087"/>
    </w:p>
    <w:p>
      <w:pPr>
        <w:pStyle w:val="Heading4"/>
        <w:numPr>
          <w:ilvl w:val="3"/>
          <w:numId w:val="1"/>
        </w:numPr>
        <w:rPr/>
      </w:pPr>
      <w:bookmarkStart w:id="1088" w:name="__RefHeading___Toc2488510_1934241801"/>
      <w:bookmarkStart w:id="1089" w:name="_Toc473"/>
      <w:bookmarkEnd w:id="1088"/>
      <w:r>
        <w:rPr>
          <w:rtl w:val="true"/>
        </w:rPr>
        <w:t>[</w:t>
      </w:r>
      <w:r>
        <w:rPr>
          <w:rtl w:val="true"/>
        </w:rPr>
        <w:t>الثناء عليه</w:t>
      </w:r>
      <w:r>
        <w:rPr>
          <w:rtl w:val="true"/>
        </w:rPr>
        <w:t>]</w:t>
      </w:r>
      <w:bookmarkEnd w:id="1089"/>
    </w:p>
    <w:p>
      <w:pPr>
        <w:pStyle w:val="BookText"/>
        <w:rPr/>
      </w:pPr>
      <w:r>
        <w:rPr>
          <w:rFonts w:ascii="Amiri" w:hAnsi="Amiri" w:eastAsia="Amiri" w:cs="Amiri"/>
          <w:color w:val="111111"/>
          <w:sz w:val="28"/>
          <w:sz w:val="28"/>
          <w:szCs w:val="28"/>
          <w:rtl w:val="true"/>
          <w:lang w:bidi="ar-SA"/>
        </w:rPr>
        <w:t>الشيخ الأجلّ الأعظم، فريد عصره و وحيد دهره بحر العلوم و الفضائل و منبع الأسرار و الدقائق، مجدّد المذهب و محييه و ماحي أعلام الغواية و مفنيه، الإمام العلّامة الأوحد، آية اللّه المطلق، جمال الدين أبو منصور الحسن بن سديد الدين يوسف ابن زين الدين عليّ بن مطهّر الحلّيّ نوّر اللّه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فطاحل علماء الشريعة، و أعاظم فقهاء الجعفريّة، جامعا لشتّي العلوم، حاويا مختلفات الفنون، مكثّرا للتصانيف و مجوّدا فيها، استفادت الامّة جمعاء من تصانيفه القيّمة منذ تأليفها، و تمتّعوا من أنظاره الثاقبة طيلة حياته و بعد مماته، له ترجمة ضافية في كتب التراجم و غيرها تعرب عن تقدّمه في العلوم و تضلّعه فيها، و تنمّ عن مراتبه السامية في العلم و العمل و قوّة عارضته في الظهور علي الخصم، و ذبّه عن حوزة الشريعة و نصرته للمذهب و إنّا و إن لم يسعنا في هذا المختصر سرد جميعها لكنّا نذكر شكرا لحقّه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معاصره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علّامة وقته، صاحب التحقيق و التدقيق، كثير التصانيف، انتهت رئاسة الإماميّة إليه في المعقول 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الأوّل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الأعظم الحجّة، أفضل المجتهدين جمال الدين إ 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زین الدین علی بن محمد طائی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90" w:name="__RefHeading___Toc2488512_1934241801"/>
      <w:bookmarkStart w:id="1091" w:name="_Toc474"/>
      <w:bookmarkEnd w:id="1090"/>
      <w:r>
        <w:rPr>
          <w:rtl w:val="true"/>
        </w:rPr>
        <w:t>تاریخ تولد و وفات ابن فهد حلی</w:t>
      </w:r>
      <w:bookmarkEnd w:id="1091"/>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 و در بستان، مکانی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متصل می باشد، دفن گردید</w:t>
      </w:r>
      <w:r>
        <w:rPr>
          <w:rFonts w:eastAsia="IRNazanin" w:cs="IRNazanin"/>
          <w:color w:val="111111"/>
          <w:sz w:val="28"/>
          <w:szCs w:val="28"/>
          <w:rtl w:val="true"/>
          <w:lang w:bidi="fa-IR"/>
        </w:rPr>
        <w:t>.</w:t>
      </w:r>
      <w:r>
        <w:rPr>
          <w:rStyle w:val="FootnoteAnchor"/>
          <w:rtl w:val="true"/>
        </w:rPr>
        <w:footnoteReference w:id="1311"/>
      </w:r>
    </w:p>
    <w:p>
      <w:pPr>
        <w:pStyle w:val="Heading3"/>
        <w:numPr>
          <w:ilvl w:val="2"/>
          <w:numId w:val="1"/>
        </w:numPr>
        <w:rPr/>
      </w:pPr>
      <w:bookmarkStart w:id="1092" w:name="__RefHeading___Toc2488514_1934241801"/>
      <w:bookmarkStart w:id="1093" w:name="_Toc475"/>
      <w:bookmarkEnd w:id="1092"/>
      <w:r>
        <w:rPr>
          <w:rtl w:val="true"/>
        </w:rPr>
        <w:t>علامه حلی</w:t>
      </w:r>
      <w:bookmarkEnd w:id="1093"/>
    </w:p>
    <w:p>
      <w:pPr>
        <w:pStyle w:val="Heading4"/>
        <w:numPr>
          <w:ilvl w:val="3"/>
          <w:numId w:val="1"/>
        </w:numPr>
        <w:rPr/>
      </w:pPr>
      <w:bookmarkStart w:id="1094" w:name="__RefHeading___Toc2488516_1934241801"/>
      <w:bookmarkStart w:id="1095" w:name="_Toc476"/>
      <w:bookmarkEnd w:id="1094"/>
      <w:r>
        <w:rPr>
          <w:rtl w:val="true"/>
        </w:rPr>
        <w:t>اشاره</w:t>
      </w:r>
      <w:bookmarkEnd w:id="1095"/>
    </w:p>
    <w:p>
      <w:pPr>
        <w:pStyle w:val="BookText"/>
        <w:rPr/>
      </w:pPr>
      <w:r>
        <w:rPr>
          <w:rFonts w:ascii="IRNazanin" w:hAnsi="IRNazanin" w:eastAsia="IRNazanin"/>
          <w:color w:val="111111"/>
          <w:sz w:val="28"/>
          <w:sz w:val="28"/>
          <w:szCs w:val="28"/>
          <w:rtl w:val="true"/>
          <w:lang w:bidi="fa-IR"/>
        </w:rPr>
        <w:t xml:space="preserve">شیخ بزرگوار و جلیل القدر، یگانه روزگار، دریای علوم و فضایل و سرچشمه اسرار و رموز، بنیانگذار و احیاگر مذهب و هر آنچه که از مذهب از بین رفت، پیشوا و علامه یگانه و آیت الله علی الاطلاق، جمال الدین ابو منصور حسن بن سدید الدین یوسف بن زین الدین علی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قبرش را نورانی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نخبگان عالمان اسلام و از بزرگان فقیهان مذهب جعفری بود که جامع در علوم گوناگون، و در بردارنده فنون مختلف و دارای تالیفات زیادی است که تلاش بسیار در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نگارش تالیفات گرانسنگ وی، همه از آنها استفاده برده‌اند و از آراء و نظریه‌های دقیق او در حیات و ممات او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شرح حالی در کتاب‌های تراجم و غیر تراجم است که نشانگر مقدم بودن او در علوم و دقت در آن دارد و خبر از مراتب بالای او در علم و عمل و توانایی او در مناظرات با دشمن و دفاع از حوزه دین و پیروزی بر مذهب می‌دهد و ما چون نمی‌توانستیم در این مختصر همه آنها را بیان کنیم، لکن جهت شکرگذاری و حقّی که او دارد، بعضی از آنها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از معاصرین علامه در رجال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طایفه و علامه روزگار خود، صاحب تحقیق و دقت و دارای تالیفات فراوان که ریاست شیعه در معقول و منقول به او ختم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اجازه‌اش به ابن خازن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بزرگ و حجت بر همه، از برترین مجتهدان جمال الدین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وصفه ابن أبي جمهور الأحسائيّ في إجازته للشيخ محمّد بن صالح الحلّيّ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إمامنا، و رئيس جميع علمائنا، العلّامة الفهّامة، شيخ مشايخ الإسلام، و الفارق بفتاويه بين الحلال و الحرام، و المسلّم له الرئاسة في جميع فرق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أطراه عليّ بن هلال في إجازته للمحقّق الكركيّ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الأعظم المولي الأكمل الأفضل الأعلم جمال الملّة و الحقّ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 في إجازة المحقّق الكركيّ لسميّه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الإمام، شيخ الإسلام، مفتي الفرق، بحر العلوم، أوحد الدهر، شيخ الشيعة بلا مدافع جمال الملّة و الحقّ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و في إجازته للمولي حسين بن شمس الدين محمّد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السعيد، استاد الكلّ في الكلّ، شيخ العلماء و الراسخين، سلطان الفضلاء المحقّقين، جمال الملّة و الحقّ و الدين‌</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مدحه الشهيد الثاني في إجازته للسيّد عليّ 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بشيخ الإسلام و مفتي فرق الأنام، الفاروق بالحقّ للحقّ، جمال الإسلام و المسلمين، و لسان الحكماء و الفقهاء و المتكلّمين،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شرف الدين الشولستانيّ في إجازته للمجلسيّ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الأكمل العلّامة آية اللّه في العالمين جمال الملّة و الحقّ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 قال شيخنا البهائيّ في إجازته لصفيّ الدين محمّد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آية اللّه في العالمين جمال الحقّ و الملّة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بحر العلوم في فوائده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العالم و فخر نوع بني آدم أعظم العلماء شأنا، و أعلاهم برهانا، سحاب الفضل الهاطل، و بحر العلم الذي ليس له ساحل جمع من العلوم ما تفرّق في جميع الناس و أحاط من الفنون بما لا يحيط به القياس، مروّج</w:t>
      </w:r>
    </w:p>
    <w:p>
      <w:pPr>
        <w:pStyle w:val="BookText"/>
        <w:rPr/>
      </w:pPr>
      <w:r>
        <w:rPr>
          <w:rFonts w:ascii="IRNazanin" w:hAnsi="IRNazanin" w:eastAsia="IRNazanin"/>
          <w:color w:val="111111"/>
          <w:sz w:val="28"/>
          <w:sz w:val="28"/>
          <w:szCs w:val="28"/>
          <w:rtl w:val="true"/>
          <w:lang w:bidi="fa-IR"/>
        </w:rPr>
        <w:t>ابن ابی جمهور احسائی در اجازه‌اش به شیخ محمد بن صالح حلّی، او را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و امام ما و ریاست همه علماء، علامه و فهاّمه، استاد مشایخ بزرگ اسلام، و فرق گذارنده بین حلال و حرام در فتاوایش و کسی که ریاست او در همه فرقه‌های اسلامی مسلّم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هلال هم در اجازه‌اش به محقق کرکی همین نظر را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و امام بزرگ، کامل‌ترین، برترین و عالم‌ترین، جمال ملت و حقیقت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اجازه‌اش به همنام خود میسی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و امام، شیخ الاسلام، فتوا دهنده همه فرقه ها، دریای علوم، یگانه روزگار، شیخ شیعه بدون هیچ مدافع، جمال ملت و حقیقت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اجازه‌اش به حسین بن شمس الدین محمد استرآبادی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سعادتمند، استاد همه در همه علوم، شیخ علمای استوار، سلطان فاضلان و محققان، جمال ملت و حقیقت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اجازه‌اش به سید علی بن صائغ، او را چنین مدح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الاسلام و فتوا دهنده فرقه‌های مردم، جدا کننده حق و باطل برای حق، جمال اسلام و مسلمانان، و زبان حکیمان و فقیهان و متکلمان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شولستانی در اجازه‌اش به مجلسی اول، او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کامل، علامه و آیت الله در دو جهان، جمال ملت و حقیقت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در اجازه‌اش به صفی الدین محمد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و آیت الله در دو جهان، جمال حقیقت و ملت و دین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بحرالعلوم در فوائد الرجالیه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عالم و افتخار همه انسان‌ها، بزرگ‌ترین عالمان از نظر شأن و برترین آنها از نظر استدلال، ابر باران‌زای فضیلت، و دریای علم که هیچ ساحلی برای او نیست، علوم پراکنده نزد مردم را جمع نمود و چنان احاطه‌ای بر آنها پیدا نمود که برایش قیاسی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کننده </w:t>
      </w:r>
    </w:p>
    <w:p>
      <w:pPr>
        <w:pStyle w:val="BookText"/>
        <w:rPr/>
      </w:pPr>
      <w:r>
        <w:rPr>
          <w:rFonts w:ascii="Amiri" w:hAnsi="Amiri" w:eastAsia="Amiri" w:cs="Amiri"/>
          <w:color w:val="111111"/>
          <w:sz w:val="28"/>
          <w:sz w:val="28"/>
          <w:szCs w:val="28"/>
          <w:rtl w:val="true"/>
          <w:lang w:bidi="ar-SA"/>
        </w:rPr>
        <w:t>المذهب و الشريعة في المائة السابعة، و رئيس علماء الشيعة من غير مدافعة، صنّف في كلّ علم كتبا، و آتاه اللّه من كلّ شي‌ء سببا</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السماهيجيّ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رحمه اللّه بلغ في الاشتهار بين الطائفة بل العامّة شهرة الشمس في رابعة النهار، و كان فقيها متكلّما حكيما منطقيّا هندسيّا رياضيّا، جامعا لجميع الفنون، متبحّرا في كلّ العلوم من المعقول و المنقول، ثقة إماما في الفقه و الأصول، و قد ملاء الآفاق بتصنيفه، و عطّر الأكوان بتأليفه و مصنّفاته، و كان اصوليّا بحتا و مجتهدا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الحرّ في أمل الآمل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علّامة العلماء، محقّق مدقّق ثقة ثقة فقيه محدّث متكلّم ماهر جليل القدر، عظيم الشأن، رفيع المنزلة، لا نظير له في الفنون و العلوم العقليّات و النقليّات، و فضائله و محاسنه أكثر من أن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أطراه المولي نظام الدين في نظام الأقوال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علّامة وقته، صاحب التحقيق و التدقيق، و كلّ من تأخّر عنه استفاد منه، و فضله أشهر من أن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البحّاثة الرجاليّ الميرزا عبد اللّه الأصفهانيّ في المجلّد الثاني من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الهمام العالم العامل الفاضل الكامل الشاعر الماهر، علّامة العلماء و فهّامة الفضلاء، أستاد الدنيا، المعروف فيما بين الأصحاب بالعلّامة عند الإطلاق، و الموصوف بغاية العلم و نهاية الفهم و الكمال في الآفاق، كان ابن اخت المحقّق، و كان رحمه اللّه آية اللّه لأهل الأرض، و له حقوق عظيمة علي زمرة الإماميّة و الطائفة الحقّة الاثني عشريّة لسانا و بيانا و تدريسا و تأليفا، و قد كان رضي اللّه عنه جامعا لأنواع العلوم، مصنّفا في أقسامها، حكيما متكلّما فقيها محدّثا اصوليّا أديبا شاعرا ماهرا، و قد رأيت بعض أشعاره ببلدة أردبيل و هي تدلّ علي جودة طبعه في أنواع النظم</w:t>
      </w:r>
    </w:p>
    <w:p>
      <w:pPr>
        <w:pStyle w:val="BookText"/>
        <w:rPr/>
      </w:pPr>
      <w:r>
        <w:rPr>
          <w:rFonts w:ascii="IRNazanin" w:hAnsi="IRNazanin" w:eastAsia="IRNazanin"/>
          <w:color w:val="111111"/>
          <w:sz w:val="28"/>
          <w:sz w:val="28"/>
          <w:szCs w:val="28"/>
          <w:rtl w:val="true"/>
          <w:lang w:bidi="fa-IR"/>
        </w:rPr>
        <w:t>مذهب و شریعت در قرن هفتم و ریاست علمای شیعه بدون هیچ مدافعی، در تمام علوم کتابی تالیف کرده و خداوند از هر چیزی وسیله‌ای به او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سماهیجی در اجازه‌اش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شهرت در بین طایفه و بلکه اهل سنت مثل شهرت خورشید در وسط ظهر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متکلم، حکیم، منطقی، مهندس، ریاضی دان، بود و جامع همه فنون و دارای مهارت در همه معقول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وثاقت و پیشوای در فقه و اصول، تمام آفاق را با آثارش پر نموده و عطر تالیفات و تصنیفاتش در همه جا پیچیده است، و او یک اصولی قوی و یک مجتهد خالص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در صفحه چهل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عالم و علامه علما، محقق و اهل دقت، مورد وثوق و وثاقت، فقیه، محدث، متکلم، ماهر و بزرگ قدر، عظیم الشأن و دارای جایگاه رفیع، هیچ نمونه‌ای مثل او در فنون و علوم عقلی و نقلی نیست و فضایل و خوبی‌هایش بیشتر از آن است که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نظام الدین در نظام الاقوال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طایفه و علامه روزگارش، صاحب تحقیق و دقت و هر که بعد از او آمده از او استفاده نموده و خوبی‌هایش مشهورتر از آن است که وصف نماییم</w:t>
      </w:r>
      <w:r>
        <w:rPr>
          <w:rFonts w:eastAsia="IRNazanin" w:cs="IRNazanin"/>
          <w:color w:val="111111"/>
          <w:sz w:val="28"/>
          <w:szCs w:val="28"/>
          <w:rtl w:val="true"/>
          <w:lang w:bidi="fa-IR"/>
        </w:rPr>
        <w:t>.»</w:t>
      </w:r>
      <w:r>
        <w:rPr>
          <w:rStyle w:val="FootnoteAnchor"/>
          <w:rtl w:val="true"/>
        </w:rPr>
        <w:footnoteReference w:id="132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کننده رجالی، میرزا عبدالله اصفهانی، در جلد دوم ریاض العلما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وارسته، عالم عامل، فاضل کامل، شاعر ماهر، عالم‌ترین علماء، فهیم‌ترین فضلاء، استاد جهان، معروف در بین ما به علامه علی الاطلاق، موصوف به نهایت علم، فهم،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زاده محقق و نشانه خداوند روی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حقوق بی‌شماری از نظر زبان، بیان و قلم بر عهده طایفه شیعه امامیه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علوم مختلف و مصنف در رشته‌های گوناگون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متکلم، فقیه، محدث، اصولی، ادیب و شاعر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اشعار او را در شهر اردبیل دیدم که به کمال طبع او در نظم وشعر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أيضا، و كان وافر التصانيف متكاثر التآليف، أخذ و استفاد عن جمّ غفير من علماء عصره من العامّة و الخاصّة، و أفاد علي جمع كثير من فضلاء دهره من الخاصّة بل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أزهد الناس و أتقاهم، و من زهده ما حكاه السيّد حسين المجتهد في رسالة النفحات القدسيّة أنّه قدّس سرّه أوصي بجميع صلواته و صيامه مدّة عمره و بالحجّ عنه مع أنّه كان قد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ذكر جميل في غير واحد من التراجم، كمنتهي المقال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رجال الأسترآباديّ، و 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العلماء و المقابس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روضات الجنّات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Style w:val="FootnoteAnchor"/>
          <w:rtl w:val="true"/>
        </w:rPr>
        <w:footnoteReference w:id="1323"/>
      </w:r>
      <w:r>
        <w:rPr>
          <w:rFonts w:ascii="Amiri" w:hAnsi="Amiri" w:eastAsia="Amiri" w:cs="Amiri"/>
          <w:color w:val="111111"/>
          <w:sz w:val="28"/>
          <w:sz w:val="28"/>
          <w:szCs w:val="28"/>
          <w:rtl w:val="true"/>
          <w:lang w:bidi="ar-SA"/>
        </w:rPr>
        <w:t>و الدرر الكامنة</w:t>
      </w:r>
      <w:r>
        <w:rPr>
          <w:rStyle w:val="FootnoteAnchor"/>
          <w:rtl w:val="true"/>
        </w:rPr>
        <w:footnoteReference w:id="1324"/>
      </w:r>
      <w:r>
        <w:rPr>
          <w:rFonts w:ascii="Amiri" w:hAnsi="Amiri" w:eastAsia="Amiri" w:cs="Amiri"/>
          <w:color w:val="111111"/>
          <w:sz w:val="28"/>
          <w:sz w:val="28"/>
          <w:szCs w:val="28"/>
          <w:rtl w:val="true"/>
          <w:lang w:bidi="ar-SA"/>
        </w:rPr>
        <w:t>و محبوب القلوب للإشكوريّ‌</w:t>
      </w:r>
      <w:r>
        <w:rPr>
          <w:rStyle w:val="FootnoteAnchor"/>
          <w:rtl w:val="true"/>
        </w:rPr>
        <w:footnoteReference w:id="1325"/>
      </w:r>
      <w:r>
        <w:rPr>
          <w:rFonts w:ascii="Amiri" w:hAnsi="Amiri" w:eastAsia="Amiri" w:cs="Amiri"/>
          <w:color w:val="111111"/>
          <w:sz w:val="28"/>
          <w:sz w:val="28"/>
          <w:szCs w:val="28"/>
          <w:rtl w:val="true"/>
          <w:lang w:bidi="ar-SA"/>
        </w:rPr>
        <w:t xml:space="preserve">و غيرها من التراجم، و هم و إن بالغوا في ثناه لكن اعترفوا بأنّهم عاجزون عن درك مداه، و عن الإعراب بما يقتضي شأنه و شخصيّته المثلي، قال الفاضل التفرشيّ في كتاب نقد الرجال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يخطر ببالي أن لا أصفه إذ لا يسع كتابي هذا ذكر علومه و تصانيفه و فضائله و محامده، و انّ كلّ ما يوصف به الناس من جميل و فضل فهو فوقه، له أزيد من سبعين كتابا في الأصول و الفروع و الطبيعيّ و الإلهيّ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النوريّ بعد أن بالغ في 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لآية اللّه العلّامة بعد ذلك من المناقب و الفضائل ما لا يحصي، أمّا درجاته في العلوم و مؤلّفاته فيها فقد ملأت الصحف و ضاق عنه الدفتر، و كلّما اتعب نفسي فحالي كناقل التمر إلي هجر، فالأولي تبعا لجمع من الأعلام الإعراض عن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تصانیف او به وفور موجود و تالیفات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بسیاری از عالمان هم روزگارش از علمای شیعه و اهل سنت، علوم را از او گرفته و استفاده نموده‌اند و جماعت بسیاری از فضلای آن دوره، از شیعه و بلکه اهل سنت از او بهره برده‌اند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زاهد‌ترین و با تقواترین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زهد او سید حسین مجتهد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وصیت کرده بود همه نمازها و روزه‌های مدت عمرش را انجام دهند و از برای او حجّ هم بجا بیاورند، با آنکه او حجّ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علامه ذکر خیر در غیر از کتاب‌های تراجم هم هست، مثل صفحه یکصد و پنج منتهی المقال و کتاب‌های رجال استر آبادی و صفحه دویست و سی جلد اول جامع الروات، ریاض العلما، صفحه هفده المقابس، صفحه یکصد و هفتاد و دو روضات الجنات، صفحه چهارصد و پنجاه و نه جلد سوم المستدرک، صفحه دویست و بیست و هشت جلد دوم سفینه البحار، صفحه سیصد و نوزده جلد ششم لسان المیزان،</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الدرر الکامنه،</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محبوب القلوب تالیف اشکوری و غیر از این‌ها در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اگرچه در ثناء و تعریف او مبالغه نموده‌اند، لکن اعتراف نموده‌اند که از درک همه او عاجزند و به آنچه که شأنیت او اقتضا می‌کند و در خور شخصیت اوست،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تفرشی در صفحه یکصد کتاب نقدالرجال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ذهنم خطور کرد که او را وصف نکنم، زیرا نوشتن من به ذکر علوم و تالیفات و فضایل و خوبی‌هایش نمی‌رسد و هر چه که مردم از زیبایی و فضیلت برایش بگویند، او برتر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بیش از هفتاد کتاب در اصول و فروع و طبیعیات و الهیات و غیر از آن می‌باشد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نوری بعد از مبالغه در تعریف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آیت الله علامه بعد از این‌ها که بیان شده، مناقب و فضایلی است که قابل شمارش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درجات او و تالیفاتش در علوم، صفحاتی را پر کرده و در دفتر نمی‌گنجد، و هر چه خود را به سختی بیندازم، حال من مانند کسی هست که خرما را به منطقه هجر که پر از نخلستان است،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مانند دیگر بزرگان دست از این کار بردارم</w:t>
      </w:r>
      <w:r>
        <w:rPr>
          <w:rFonts w:eastAsia="IRNazanin" w:cs="IRNazanin"/>
          <w:color w:val="111111"/>
          <w:sz w:val="28"/>
          <w:szCs w:val="28"/>
          <w:rtl w:val="true"/>
          <w:lang w:bidi="fa-IR"/>
        </w:rPr>
        <w:t xml:space="preserve">.» </w:t>
      </w:r>
      <w:bookmarkStart w:id="1096" w:name="pg13578_143393"/>
    </w:p>
    <w:p>
      <w:pPr>
        <w:pStyle w:val="Heading4"/>
        <w:numPr>
          <w:ilvl w:val="3"/>
          <w:numId w:val="1"/>
        </w:numPr>
        <w:rPr/>
      </w:pPr>
      <w:bookmarkStart w:id="1097" w:name="__RefHeading___Toc2488518_1934241801"/>
      <w:bookmarkStart w:id="1098" w:name="_Toc477"/>
      <w:bookmarkEnd w:id="1096"/>
      <w:bookmarkEnd w:id="1097"/>
      <w:r>
        <w:rPr>
          <w:rtl w:val="true"/>
        </w:rPr>
        <w:t>تأليفاته الثمينة الممتعة</w:t>
      </w:r>
      <w:bookmarkEnd w:id="1098"/>
    </w:p>
    <w:p>
      <w:pPr>
        <w:pStyle w:val="BookText"/>
        <w:rPr/>
      </w:pPr>
      <w:r>
        <w:rPr>
          <w:rFonts w:ascii="Amiri" w:hAnsi="Amiri" w:eastAsia="Amiri" w:cs="Amiri"/>
          <w:color w:val="111111"/>
          <w:sz w:val="28"/>
          <w:sz w:val="28"/>
          <w:szCs w:val="28"/>
          <w:rtl w:val="true"/>
          <w:lang w:bidi="ar-SA"/>
        </w:rPr>
        <w:t>له تأليفات كثيرة قيّمة ربما تزيد علي مائة مصنّف، بل قال صاحب مجمع البحرين في مادّة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بخطّه رحمه اللّه خمسمائة مجلد من مصنّفاته غير ما وجد بخط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جملة منها هو نفسه في كتاب الخلاصة عند ترجمة نفسه،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 المطلب في تحقيق المذهب، ذكر فيه جميع مذاهب المسلمين في الفقه، لم يتمّ، و قد طبع في المجلّدين الضخمين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سبع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المرام في معرفة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استخرج فيها فروعا كثيرة، طبع بايران في مجلّد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الاعتبار في تحرير معاني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 كلّ حديث وصل إلينا، و بحثنا في كلّ حديث منه علي صحّة السند أو إبطاله، و كون متنه محكما أو متشابها، و ما اشتمل عليه المتن من المباحث الاصوليّة و الأدبيّة و ما يستنبط من المتن من الأحكام الشرعية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 كلّ أحاديث علمائنا، و جعلنا كلّ حديث يتعلّق بفنّ في بابه، و رتّبنا كلّ فنّ علي أبواب، ابتدأنا فيها بما روي عن النبيّ صلّي اللّه عليه و آله ثمّ بما روي عن عليّ عليه السّلام و هكذا إلي آخر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و المرجان في الأحاديث الصحاح و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الوضاح في الأحاديث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الإيمان في تفسير القرآن، ذكر فيه ملخّص الكشّاف و التبيان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الوجيز في تفسير الكتاب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الصلاح في الدعوات و أعمال السنة</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2488520_1934241801"/>
      <w:bookmarkStart w:id="1100" w:name="_Toc478"/>
      <w:bookmarkEnd w:id="1099"/>
      <w:r>
        <w:rPr>
          <w:rtl w:val="true"/>
        </w:rPr>
        <w:t>تألیفات گرانبهای لذت بخش علامه حلی</w:t>
      </w:r>
      <w:bookmarkEnd w:id="1100"/>
    </w:p>
    <w:p>
      <w:pPr>
        <w:pStyle w:val="BookText"/>
        <w:rPr/>
      </w:pPr>
      <w:r>
        <w:rPr>
          <w:rFonts w:ascii="IRNazanin" w:hAnsi="IRNazanin" w:eastAsia="IRNazanin"/>
          <w:color w:val="111111"/>
          <w:sz w:val="28"/>
          <w:sz w:val="28"/>
          <w:szCs w:val="28"/>
          <w:rtl w:val="true"/>
          <w:lang w:bidi="fa-IR"/>
        </w:rPr>
        <w:t>برای او تالیفات گرانمایه زیادی است که چه بسا به بیش از یکصد کتاب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را صاحب مجمع البحرین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خطّ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جلد از تالیفاتش را یافتم و این غیر از آن است که به غیر خطِ علامه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تالیفات را خود علامه در کتاب الخلاصه، هنگامی که شرح حالش را می‌گوید، شمرده است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فی تحقیق المذهب؛ در این کتاب تمام مذاهب مسلمانان را در فقه آورده و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قطور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که این کتاب، هفت جلد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المرام فی معرفت الاحکام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الاحکام الشرعیه؛ در این کتاب فروعات بسیاری استخراج شده و در یک جلد بزرگ در ایران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الشیعه فی احکام الشریعه،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استقصاء الاعتبار فی تحریر معانی الاخبار؛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هر حدیثی که به ما رسیده ذکر شده و در هر حدیثی از درستی و نادرستی سندش بحث می‌کنیم و همچنین که حدیث متنش از محکمات یا متشابهات است و هر چه که بر متن حدیث از مباحث اصولی و ادبی را شامل شود و آنچه که از احکام شرعی از حدیث استنباط می‌شود را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الانوار؛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همه احادیث علمای ما آمده است و هر حدیثی را که متعلق به علمی باشد، در یک باب قرار داده‌ایم و هر علمی را در چند باب مرتب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آنچه که از پیامبر صلی الله علیه و آله روایت شده و سپس آنچه از امام علی علیه السلام و همچنین تا آخر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را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و المرجان فی الاحادیث الصحاح و الحسان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الوضاح فی الاحادیث الصحاح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الایمان فی تفسیر القرآن؛ در این کتاب خلاصه تفسیر الکشّاف و التبیان و غیر این دو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الوجیز فی تفسیر الکتاب العزیز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الصلاح فی الدعوات و اعمال السنۀ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 و نهج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 في الإمامة، و قد يعبّر عنه باليقين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الملكوت في شرح الياقوت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مخالفة أهل السنّة للكتاب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بين الفرق الأشعريّة و الفرق السوفسطائيّة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البراهين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الفهم في شرح النظم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الأبحاث المفيدة في تحصيل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الفوائد في شرح قواعد العقائد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 المقاصد في المنطق و الطبيعيّ و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المكنون في علم القانون في المنطق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الحق و نهج الصدق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فی الامامۀ، از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الکرامۀ</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التجرید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انوارالملکوت فی شرح الیاقوت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نهایۀ الکلام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نهایۀ الاصول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نهایۀ الفقهاء</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الاحکام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مخالفۀ اهل السنۀ للکتاب و السنۀ</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تذکرۀ الفقهاء</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الرسالۀ السعدیۀ</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الرجال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الاشتباه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تبصرۀ الاحکام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التناسب بین الفرق الاشعریّه و الفرق السوفسطائیه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البراهین فی اصول الدین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الفهم فی شرح النظم فی الکلام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الابحاث المفیده فی تحصیل العقیده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الفوائد فی شرح قواعد العقائد فی الکلام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المقاصد فی المنطق و الطبیعی و الالهّی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الاسرار الخفیّه فی العلوم العقلیّه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المکنون فی علم القانون فی المنطق </w:t>
      </w:r>
      <w:bookmarkStart w:id="1101" w:name="pg13578_143395"/>
    </w:p>
    <w:p>
      <w:pPr>
        <w:pStyle w:val="BookText"/>
        <w:rPr/>
      </w:pPr>
      <w:bookmarkEnd w:id="11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السنيّة و المعارضات النصيريّة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باحثنا فيها الحكماء السابقين و هو يتمّ مع تمام عمرنا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المشكلات من كتاب التلويحات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التلبيس من كلام الرئيس،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باحثنا فيه الشيخ 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النضيد في شرح كتاب التجريد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في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التدقيق و مقاصد التحقيق في المنطق و الطبيعيّ و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المحاكمات بين شرّاح الإشارات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الهداية و معراج الدراية في علم الكلام،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النظر في القضاء 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الوصول إلي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الفاخرة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في مناسك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العرفان في علم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يطول ذكره</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2488522_1934241801"/>
      <w:bookmarkStart w:id="1103" w:name="_Toc479"/>
      <w:bookmarkEnd w:id="1102"/>
      <w:r>
        <w:rPr>
          <w:rtl w:val="true"/>
        </w:rPr>
        <w:t>نصرته للمذهب في يومه المشهور</w:t>
      </w:r>
      <w:bookmarkEnd w:id="1103"/>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تشييد المذهب و الذبّ عنه يوم مشهور و هو الذي ناظر فيه علماء السنّة فأفحمهم و أثبت حقيّة المذهب فرغب فيه السلطان و أمراؤه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سلطنة السلطان محمّد الجايتو خان الملقّب بشاه خدابنده في سنة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السلطان مائلا إلي الحنفيّة ثمّ رجع إلي الشافعيّة بعد ما وقع بحضرته مناظرة بين قاضي نظام الدين عبد الملك الشافعيّ و علماء الحنفيّة فأفحمهم القاضي، ثمّ تحيّر هو و أمراؤه فبقوا متذبذبين في مدّة ثلاثة أشهر في تركهم دين الإسلام، و ندموا علي تركهم دين الآباء بعد ما ورد عليه ابن صدر جهان الحنفيّ من بخارا فوقعت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المباحث السنیّه و المعارضات النصیریّه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المقاومات؛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از حکمای سابق بحث می‌کنیم و این با تمام شدن عمرمان،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المشکلات من کتاب التلویحات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التلبیس من کتاب الرئیس؛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از شیخ ابو علی سینا بحث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النضید فی شرح کتاب التجرید فی المنطق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فی الحکمۀ</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مراصد التدقیق و مقاصد التحقیق فی المنطق و الطبیعی و الالهّی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المحاکمات بین شرّاح الاشارات</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الهدایۀ و معارج الدرایه فی علم الکلام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استقصاء النظر فی القضاء و القدر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الوصول الی علم الاصول</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شرح نهج البلاغه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الادعیه الفاخرۀ</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 فی مناسک الحاجّ</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العرفان فی علم المیزان</w:t>
      </w:r>
    </w:p>
    <w:p>
      <w:pPr>
        <w:pStyle w:val="BookText"/>
        <w:rPr/>
      </w:pPr>
      <w:r>
        <w:rPr>
          <w:rFonts w:ascii="IRNazanin" w:hAnsi="IRNazanin" w:eastAsia="IRNazanin"/>
          <w:color w:val="111111"/>
          <w:sz w:val="28"/>
          <w:sz w:val="28"/>
          <w:szCs w:val="28"/>
          <w:rtl w:val="true"/>
          <w:lang w:bidi="fa-IR"/>
        </w:rPr>
        <w:t>و غیر از این‌ها که ذکرشان طولانی می‌شود</w:t>
      </w:r>
      <w:r>
        <w:rPr>
          <w:rFonts w:eastAsia="IRNazanin" w:cs="IRNazanin"/>
          <w:color w:val="111111"/>
          <w:sz w:val="28"/>
          <w:szCs w:val="28"/>
          <w:rtl w:val="true"/>
          <w:lang w:bidi="fa-IR"/>
        </w:rPr>
        <w:t>.</w:t>
      </w:r>
    </w:p>
    <w:p>
      <w:pPr>
        <w:pStyle w:val="Heading4"/>
        <w:numPr>
          <w:ilvl w:val="3"/>
          <w:numId w:val="1"/>
        </w:numPr>
        <w:rPr/>
      </w:pPr>
      <w:bookmarkStart w:id="1104" w:name="__RefHeading___Toc2488524_1934241801"/>
      <w:bookmarkStart w:id="1105" w:name="_Toc480"/>
      <w:bookmarkEnd w:id="1104"/>
      <w:r>
        <w:rPr>
          <w:rtl w:val="true"/>
        </w:rPr>
        <w:t>یاری نمودن مذهب در روزی معروف</w:t>
      </w:r>
      <w:bookmarkEnd w:id="1105"/>
    </w:p>
    <w:p>
      <w:pPr>
        <w:pStyle w:val="BookText"/>
        <w:rPr/>
      </w:pPr>
      <w:r>
        <w:rPr>
          <w:rFonts w:ascii="IRNazanin" w:hAnsi="IRNazanin" w:eastAsia="IRNazanin"/>
          <w:color w:val="111111"/>
          <w:sz w:val="28"/>
          <w:sz w:val="28"/>
          <w:szCs w:val="28"/>
          <w:rtl w:val="true"/>
          <w:lang w:bidi="fa-IR"/>
        </w:rPr>
        <w:t>برای علامه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استحکام مذهب و دفاع از آن، یک روز مشهور وجود دارد که در آن روز با علمای اهل سنت مناظره کرده، آنها را محکوم نمود و حقانیت مذهب شیعه را ثابت کرد، تا جایی که سلطان و دیگر امیران به مذهب شیعه روی آوردند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اتفاق در زمان حکومت سلطان محمد الجایتو خان، معروف به شاه خدا بنده در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سلطان که به مذهب حنفیه تمایل داشت و سپس به مذهب شافعی روی آورد، هنگامی که مناظره‌ای بین قاضی نظام الدین عبدالملک شافعی و علمای حنفیه برگزار شد و قاضی پیروز مناظره بود، در این وقت سلطان و امیران دیگر متحیر شدند و در مدت سه ماهی که دین اسلام را ترک کردند، بین این دو مذهب حیران شده و از این که دین پدری‌شان را ترک کردند پشیمان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پسر صدر جهان حنفی از بخارا بر او وارد شد </w:t>
      </w:r>
    </w:p>
    <w:p>
      <w:pPr>
        <w:pStyle w:val="BookText"/>
        <w:rPr/>
      </w:pPr>
      <w:r>
        <w:rPr>
          <w:rFonts w:ascii="Amiri" w:hAnsi="Amiri" w:eastAsia="Amiri" w:cs="Amiri"/>
          <w:color w:val="111111"/>
          <w:sz w:val="28"/>
          <w:sz w:val="28"/>
          <w:szCs w:val="28"/>
          <w:rtl w:val="true"/>
          <w:lang w:bidi="ar-SA"/>
        </w:rPr>
        <w:t>بينه و بين القاضي مناظرة في جواز نكاح البنت المخلوقة من ماء الزنا، حتّي قدم علي السلطان السيّد تاج الدين الآويّ الإماميّ مع جماعة من الشيعة و ناظروا مع القاضي نظام الدين بمحضر السلطان في مباحث كثيرة فعزم السلطان الرواح إلي بغداد و زيارة أمير المؤمنين عليه السّلام فلمّا ورد رأي بعض ما قوّي به دين الشيعة فعرض السلطان الواقعة علي الأمراء فحرصه عليه من كان منهم في مذهب الشيعة فصدر الأمر بإحضار أئمّة الشيعة فطلبوا جمال الدين العلّامة و ولده فخر المحقّقين و كان مع العلّامة من تأليفاته كتاب نهج الحقّ و كشف الصدق، و كتاب منهاج الكرامة فأهداهما إلي السلطان و صار موردا للألطاف فأمر السلطان قاضي القضاة نظام الدين و هو أفضل علماء زمانهم أن يناظر مع آية اللّه العلامة و هيّأ مجلسا عظيما مشحونا بالعلماء و الفضلاء فأثبت العلّامة بالبراهين القاطعة و الدلائل الساطعة خلافة أمير المؤمنين عليه السّلام بعد رسول اللّه صلّي اللّه عليه و آله بلا فصل، و أبطل خلافة الثلاثة بحيث لم يبق للقاضي مجال للمدافعة و الإنكار، بل شرع في مدح العلّامة و استحسن أدلّته،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لمّا سلك السلف سبلا، فاللازم علي الخلف أن يسلكوا سبيلهم لإلجام العوام، و دفع تفرّق كلمة الإسلام، يستر زلّاتهم و يسكت في الظاهر من الطعن عليهم، فدخل السلطان و أكثر أمراؤه في ذلك المجلس في مذهب الإماميّة، و أمر السلطان في تمام ممالكه بتغيير الخطبة و إسقاط أسامي الثلاثة عنها، و بذكر أسامي أمير المؤمنين و سائر الأئمّة عليهم السلام علي المنابر، و بذكر حيّ علي خير العمل في الأذان، و بتغيير السكّة و نقش الأسامي المباركة عليها، و لمّا انقضي مجلس المناظرة خطب العلّامة خطبة بليغة شافية، و حمد اللّه تعالي و أثني عليه، و صلّي علي النبيّ و آله صلوات اللّه عليهم أجمعين، فقال السيّد ركن الدين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ينتظر عثرة منه و لم يعثر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علي جواز الصلاة علي غير الأنبياء؟ فقرأ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أصاب عليّا و أولاده من المصيبة حتّي استوجبوا الصلاة عليهم؟ فعدّ الشيخ بعض مصائبهم،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مصيبة أعظم عليهم من أن يكون مثلك تدّعي أنّك من أولادهم ثمّ تسلك سبيل مخالفيهم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او و قاضی مناظره‌ای در بحث جایز بودن ازدواج دختری که از زنا به دنیا آمده است،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سید تاج الدین آوی از علمای شیعه، با عده‌ای از شیعیان نزد سلطان آمد و با قاضی نظام الدین در محضر سلطان مناظره‌ای در مباحث گوناگون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سلطان به سمت بغداد و زیارت امیرالمومنین علیه السلام رفت و هنگامی که وارد شد، دیدند که عده‌ای به تقویت دین شیعه می‌پردازند، سلطان این واقعه را به امیران خود گفت و رغبت به این مذهب پیدا نمود و دستور داد که بزرگان شیعه را احضار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علامه جمال الدین و فرزندش فخرالمحققین را خواست، و با علامه تعدای از تالیفاتش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دو را به سلطان هدیه نمود و مورد الطاف سلطان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قاضی القضات نظام الدین که فاضل‌ترین عالم زمان خود بود، دستور داد با علامه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مجلس با عظمتی که از علماء و فضلاء پر بود، تشکیل داد و علامه با برهان قاطع و دلایل روشن، خلافت بدون واسطه امیرالمومنین علیه السلام بعد از رسول الله صلی الله علیه و آله را ثابت نمود و خلافت خلفای سه گانه را باطل نمود، به گونه‌ای که برای قاضی فرصتی برای دفاع و انکار باقی نماند، بلکه قاضی شروع به مدح علامه و تحسین دلایل او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آن سلوک و راهی گذشتگان داشتند و رفتند، لازم است که بر خلاف آن مسیر برویم، زیرا دلیلی برای آنها نیست، و از اسلام واقعی تفرقه را دور نماییم و اگر اشتباهی بود بپوشانیم و در مورد طعن ظاهری آنان نیز سکوت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سلطان و دیگر امیران او به مذهب امامیه گرویدند و سلطان در همه ممالک، امر به تغییر خطبه و انداختن اسامی خلفای سه گانه و ذکر نام‌های امیرالمومنین و دیگر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تغییر سکه‌ها و حک نمودن اسامی مبارک ائمه بر آنها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مناظره پایان یافت، علامه خطبه‌ای شیوا ایراد فرمود و حمد خدا را کرد و او را ثنا نمود و بر پیامبر و آل او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سید رکن الدین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منتظر ایرادی بر علامه بود و چیزی نیافته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که بر غیر پیامبران صلوات و درود می فرستید؟ علامه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مصیبت بر علی و فرزندان او رسیده است که طبق این آیه شایسته درود و صلوات باشند؟ سپس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مصیبتی از این بالاتر که فردی مثل تو ادعا می‌کنی که از فرزندانشان هستی و بعد بر مسیر مخالفت </w:t>
      </w:r>
      <w:bookmarkStart w:id="1106" w:name="pg13578_143397"/>
    </w:p>
    <w:p>
      <w:pPr>
        <w:pStyle w:val="BookText"/>
        <w:rPr/>
      </w:pPr>
      <w:bookmarkEnd w:id="1106"/>
      <w:r>
        <w:rPr>
          <w:rFonts w:ascii="Amiri" w:hAnsi="Amiri" w:eastAsia="Amiri" w:cs="Amiri"/>
          <w:color w:val="111111"/>
          <w:sz w:val="28"/>
          <w:sz w:val="28"/>
          <w:szCs w:val="28"/>
          <w:rtl w:val="true"/>
          <w:lang w:bidi="ar-SA"/>
        </w:rPr>
        <w:t>و تفضل بعض المنافقين عليهم و تزعم الكمال في شرذمة من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الحاضرون و ضحكوا علي السيّد المطعون فأنشد بعض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العلويّ تابع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لمذهبه فما هو من أبيه</w:t>
      </w:r>
    </w:p>
    <w:p>
      <w:pPr>
        <w:pStyle w:val="BookText"/>
        <w:rPr/>
      </w:pPr>
      <w:r>
        <w:rPr>
          <w:rFonts w:ascii="Amiri" w:hAnsi="Amiri" w:eastAsia="Amiri" w:cs="Amiri"/>
          <w:color w:val="111111"/>
          <w:sz w:val="28"/>
          <w:sz w:val="28"/>
          <w:szCs w:val="28"/>
          <w:rtl w:val="true"/>
          <w:lang w:bidi="ar-SA"/>
        </w:rPr>
        <w:t xml:space="preserve">و كان الكلب خيرا منه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طبع أبيه فيه</w:t>
      </w:r>
    </w:p>
    <w:p>
      <w:pPr>
        <w:pStyle w:val="BookText"/>
        <w:rPr/>
      </w:pPr>
      <w:r>
        <w:rPr>
          <w:rFonts w:ascii="Amiri" w:hAnsi="Amiri" w:eastAsia="Amiri" w:cs="Amiri"/>
          <w:color w:val="111111"/>
          <w:sz w:val="28"/>
          <w:sz w:val="28"/>
          <w:szCs w:val="28"/>
          <w:rtl w:val="true"/>
          <w:lang w:bidi="ar-SA"/>
        </w:rPr>
        <w:t>و جعل السلطان بعد ذلك السيّد تاج الدين محمّد الآويّ المتقدّم ذكره و هو من أقارب السيّد الجليل رضيّ الدين محمّد بن محمّد الآويّ نقيب الممالك‌</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2488526_1934241801"/>
      <w:bookmarkStart w:id="1108" w:name="_Toc481"/>
      <w:bookmarkEnd w:id="1107"/>
      <w:r>
        <w:rPr>
          <w:rtl w:val="true"/>
        </w:rPr>
        <w:t>مشايخه</w:t>
      </w:r>
      <w:bookmarkEnd w:id="1108"/>
    </w:p>
    <w:p>
      <w:pPr>
        <w:pStyle w:val="BookText"/>
        <w:rPr/>
      </w:pPr>
      <w:r>
        <w:rPr>
          <w:rFonts w:ascii="Amiri" w:hAnsi="Amiri" w:eastAsia="Amiri" w:cs="Amiri"/>
          <w:color w:val="111111"/>
          <w:sz w:val="28"/>
          <w:sz w:val="28"/>
          <w:szCs w:val="28"/>
          <w:rtl w:val="true"/>
          <w:lang w:bidi="ar-SA"/>
        </w:rPr>
        <w:t>يروي عن جماعة من حفّاظ الشريعة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مفيد الدين محمّد بن عليّ بن محمّد بن جهم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المتألّه كمال الدين ميثم بن عليّ بن ميثم البحرانيّ صاحب الشروح الثلاثة علي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الحسن ابن الشيخ كمال الدين عليّ بن سليمان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أبو أحمد أو أبو ذكريّا يحيي بن أحمد بن يحيي بن الحسن بن سعيد الحلّي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المحقّق الحلّيّ، صاحب كتاب جامع الشرائع و نزهة الناظر المتولّد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سنة </w:t>
      </w:r>
      <w:r>
        <w:rPr>
          <w:rFonts w:eastAsia="Amiri" w:cs="Amiri" w:ascii="Amiri" w:hAnsi="Amiri"/>
          <w:color w:val="111111"/>
          <w:sz w:val="28"/>
          <w:szCs w:val="28"/>
          <w:lang w:bidi="ar-SA"/>
        </w:rPr>
        <w:t>690</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الأجلّ الأكمل سديد الدين يوسف بن زين الدين عليّ بن المطهّر الحلّيّ الفقيه المتكلّم الأصوليّ‌</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المحقّقين الخواجة نصير الدين محمّد بن محمّد بن الحسن الطوسيّ المتولّد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قرأ عليه الكلام و الهيئة و العقليّات، و قرأ عليه الطوسيّ الفقه‌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قدم بر می‌داری و بعضی از منافقین را بر آنان برتر می‌شماری و گمان می‌کنی کمال در دفاع از این جاهلان است؟</w:t>
      </w:r>
    </w:p>
    <w:p>
      <w:pPr>
        <w:pStyle w:val="BookText"/>
        <w:rPr/>
      </w:pPr>
      <w:r>
        <w:rPr>
          <w:rFonts w:ascii="IRNazanin" w:hAnsi="IRNazanin" w:eastAsia="IRNazanin"/>
          <w:color w:val="111111"/>
          <w:sz w:val="28"/>
          <w:sz w:val="28"/>
          <w:szCs w:val="28"/>
          <w:rtl w:val="true"/>
          <w:lang w:bidi="fa-IR"/>
        </w:rPr>
        <w:t>حاضران علامه را تحسین کردند و بر سید به خاطر این طعنه خندیدند و یکی از حاضران این شعر را سرود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علوی از ناصبی‌ها تبعیت کند، آنچه از پدرانش رسیده را از بین می‌برد</w:t>
      </w:r>
    </w:p>
    <w:p>
      <w:pPr>
        <w:pStyle w:val="BookText"/>
        <w:rPr/>
      </w:pPr>
      <w:r>
        <w:rPr>
          <w:rFonts w:ascii="IRNazanin" w:hAnsi="IRNazanin" w:eastAsia="IRNazanin"/>
          <w:color w:val="111111"/>
          <w:sz w:val="28"/>
          <w:sz w:val="28"/>
          <w:szCs w:val="28"/>
          <w:rtl w:val="true"/>
          <w:lang w:bidi="fa-IR"/>
        </w:rPr>
        <w:t>و سگ طبیعتش از او بهتر است، زیرا سگ در همه چیز طبع پدرش را دارد</w:t>
      </w:r>
    </w:p>
    <w:p>
      <w:pPr>
        <w:pStyle w:val="BookText"/>
        <w:rPr/>
      </w:pPr>
      <w:r>
        <w:rPr>
          <w:rFonts w:ascii="IRNazanin" w:hAnsi="IRNazanin" w:eastAsia="IRNazanin"/>
          <w:color w:val="111111"/>
          <w:sz w:val="28"/>
          <w:sz w:val="28"/>
          <w:szCs w:val="28"/>
          <w:rtl w:val="true"/>
          <w:lang w:bidi="fa-IR"/>
        </w:rPr>
        <w:t xml:space="preserve">بعد از این سلطان سید تاج الدین محمد 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نزدیکان سید بزرگوار رضی الدین محمد بن محمد آوی بود را سرپرست آن ممالک نمود</w:t>
      </w:r>
      <w:r>
        <w:rPr>
          <w:rFonts w:eastAsia="IRNazanin" w:cs="IRNazanin"/>
          <w:color w:val="111111"/>
          <w:sz w:val="28"/>
          <w:szCs w:val="28"/>
          <w:rtl w:val="true"/>
          <w:lang w:bidi="fa-IR"/>
        </w:rPr>
        <w:t>.</w:t>
      </w:r>
      <w:r>
        <w:rPr>
          <w:rStyle w:val="FootnoteAnchor"/>
          <w:rtl w:val="true"/>
        </w:rPr>
        <w:footnoteReference w:id="1333"/>
      </w:r>
    </w:p>
    <w:p>
      <w:pPr>
        <w:pStyle w:val="Heading4"/>
        <w:numPr>
          <w:ilvl w:val="3"/>
          <w:numId w:val="1"/>
        </w:numPr>
        <w:rPr/>
      </w:pPr>
      <w:bookmarkStart w:id="1109" w:name="__RefHeading___Toc2488528_1934241801"/>
      <w:bookmarkStart w:id="1110" w:name="_Toc482"/>
      <w:bookmarkEnd w:id="1109"/>
      <w:r>
        <w:rPr>
          <w:rtl w:val="true"/>
        </w:rPr>
        <w:t>اساتید درایة الحدیث علامه حلی</w:t>
      </w:r>
      <w:bookmarkEnd w:id="1110"/>
    </w:p>
    <w:p>
      <w:pPr>
        <w:pStyle w:val="BookText"/>
        <w:rPr/>
      </w:pPr>
      <w:r>
        <w:rPr>
          <w:rFonts w:ascii="IRNazanin" w:hAnsi="IRNazanin" w:eastAsia="IRNazanin"/>
          <w:color w:val="111111"/>
          <w:sz w:val="28"/>
          <w:sz w:val="28"/>
          <w:szCs w:val="28"/>
          <w:rtl w:val="true"/>
          <w:lang w:bidi="fa-IR"/>
        </w:rPr>
        <w:t>از تعدادی از جماعت راویان حدیث نقل کرده که از آن عده‌اند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بزرگوار، مفیدالدین محمد بن علی بن محمد بن جهم اسدی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الهی، کمال الدین میثم بن علی بن میثم بحرانی، نویسنده شرح‌های سه گانه بر 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و فاضل حسن، پسر شیخ کمال الدین علی بن سلیمان بحرانی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نجیب الدین ابو احمد یا ابو ذکریا، یحیی بن احمد بن یحیی بن حسن بن سعید حلّی هذلی، پسر عمو محقق حلّی،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الشرائع و نزهه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ایشان، عالیقدرترین و کامل ترین، سدید الدین یوسف بن زین العابدین علی بن مطهر حلی فقیه و متکلم و اصولی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المحققین، خواجه نصیرالدین محمد بن محمد بن حسن طوسی، متولد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کلام و هیئت و عقلیات فرا گرفت و طوسی هم از او فقه آموخت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الفضائل و المناقب السيّد أحمد بن موسي بن جعفر بن طاوس المتقدّم ذكره‌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الأسعد رضيّ الدين عليّ بن موسي بن طاوس المتقدّم ذكره‌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الأكرم و أستاذه الأعظم رئيس العلماء، المحقّق علي الإطلاق، الشيخ أبو القاسم نجم الدين جعفر بن الحسن بن يحيي بن سعيد الهذليّ الحلّيّ صاحب الشرائع و النافع و النكت، المتوفّي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الملّة و الدين جعفر بن نجيب الدين محمّد بن جعفر بن أبي البقاء هبة اللّه ابن نما الحلّيّ الربعيّ صاحب مثير الأحزان و كتاب أخذ الثار المتوفّي في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عليّ بن عيسي الإربليّ صاحب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بن طاوس صاحب فرحة الغريّ‌</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جماعة من علماء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الكاتبيّ القزوينيّ و الشيخ برهان الدين النسفيّ و الشيخ جمال الدين حسين بن أبان‌</w:t>
      </w:r>
      <w:r>
        <w:rPr>
          <w:rStyle w:val="FootnoteAnchor"/>
          <w:rtl w:val="true"/>
        </w:rPr>
        <w:footnoteReference w:id="1338"/>
      </w:r>
      <w:r>
        <w:rPr>
          <w:rFonts w:ascii="Amiri" w:hAnsi="Amiri" w:eastAsia="Amiri" w:cs="Amiri"/>
          <w:color w:val="111111"/>
          <w:sz w:val="28"/>
          <w:sz w:val="28"/>
          <w:szCs w:val="28"/>
          <w:rtl w:val="true"/>
          <w:lang w:bidi="ar-SA"/>
        </w:rPr>
        <w:t>النحوي، و عزّ الدين الفاروقي الواسطيّ، و تقيّ الدين عبد اللّه بن جعفر بن عليّ الصبّاغ الحنفيّ، و شمس الدين محمّد بن محمّد بن أحمد الكيشيّ‌</w:t>
      </w:r>
      <w:r>
        <w:rPr>
          <w:rStyle w:val="FootnoteAnchor"/>
          <w:rtl w:val="true"/>
        </w:rPr>
        <w:footnoteReference w:id="1339"/>
      </w:r>
      <w:r>
        <w:rPr>
          <w:rFonts w:ascii="Amiri" w:hAnsi="Amiri" w:eastAsia="Amiri" w:cs="Amiri"/>
          <w:color w:val="111111"/>
          <w:sz w:val="28"/>
          <w:sz w:val="28"/>
          <w:szCs w:val="28"/>
          <w:rtl w:val="true"/>
          <w:lang w:bidi="ar-SA"/>
        </w:rPr>
        <w:t>و يروي عن رضيّ الدين الحسن بن عليّ الصنعاني الحنفيّ‌</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دین و پدر فضایل و خوبی‌ها، سید احمد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نامش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عالیقدر و سعادتمند، رضی الدین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نامش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دایی مکرم و استاد بزرگش، رئیس العلماء، محقق علی الاطلاق، شیخ ابوالقاسم نجم الدین جعفر بن حسن بن یحیی بن سعید هذلی حلّی،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 و النافع و النکت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تأمل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درخشان ملت و دین، جعفر بن نجیب الدین محمد بن جعفر بن ابی البقاء هبه الله بن نما حلّی ربعی،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 علی بن عیسی اربلی،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عبدالکریم بن طاووس،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فرحه الغرّی</w:t>
      </w:r>
      <w:r>
        <w:rPr>
          <w:rFonts w:eastAsia="IRNazanin" w:cs="IRNazanin"/>
          <w:color w:val="111111"/>
          <w:sz w:val="28"/>
          <w:szCs w:val="28"/>
          <w:rtl w:val="true"/>
          <w:lang w:bidi="fa-IR"/>
        </w:rPr>
        <w:t>»</w:t>
      </w:r>
      <w:r>
        <w:rPr>
          <w:rStyle w:val="FootnoteAnchor"/>
          <w:rtl w:val="true"/>
        </w:rPr>
        <w:footnoteReference w:id="134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نزد جماعتی از اهل سنت هم درس فراگرفت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کاتبی قزوینی، شیخ برهان الدین نسفی، شیخ جمال الدین حسین بن ابان</w:t>
      </w:r>
      <w:r>
        <w:rPr>
          <w:rStyle w:val="FootnoteAnchor"/>
          <w:rtl w:val="true"/>
        </w:rPr>
        <w:footnoteReference w:id="1342"/>
      </w:r>
      <w:r>
        <w:rPr>
          <w:rFonts w:ascii="IRNazanin" w:hAnsi="IRNazanin" w:eastAsia="IRNazanin"/>
          <w:color w:val="111111"/>
          <w:sz w:val="28"/>
          <w:sz w:val="28"/>
          <w:szCs w:val="28"/>
          <w:rtl w:val="true"/>
          <w:lang w:bidi="fa-IR"/>
        </w:rPr>
        <w:t>نحوی، عزالدین فاروقی واسطی، تقی الدین عبدالله بن جعفر بن علی طبّاغ حنفی، شمس الدین محمد بن محمد بن احمد کیشی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رضی الدین حسن بن علی صنعانی حنفی نیز روایت کرده است</w:t>
      </w:r>
      <w:r>
        <w:rPr>
          <w:rFonts w:eastAsia="IRNazanin" w:cs="IRNazanin"/>
          <w:color w:val="111111"/>
          <w:sz w:val="28"/>
          <w:szCs w:val="28"/>
          <w:rtl w:val="true"/>
          <w:lang w:bidi="fa-IR"/>
        </w:rPr>
        <w:t xml:space="preserve">. </w:t>
      </w:r>
      <w:bookmarkStart w:id="1111" w:name="pg13578_143399"/>
    </w:p>
    <w:p>
      <w:pPr>
        <w:pStyle w:val="Heading4"/>
        <w:numPr>
          <w:ilvl w:val="3"/>
          <w:numId w:val="1"/>
        </w:numPr>
        <w:rPr/>
      </w:pPr>
      <w:bookmarkStart w:id="1112" w:name="__RefHeading___Toc2488530_1934241801"/>
      <w:bookmarkStart w:id="1113" w:name="_Toc483"/>
      <w:bookmarkEnd w:id="1111"/>
      <w:bookmarkEnd w:id="1112"/>
      <w:r>
        <w:rPr>
          <w:rtl w:val="true"/>
        </w:rPr>
        <w:t>تلامذته و الراوون عنه</w:t>
      </w:r>
      <w:bookmarkEnd w:id="1113"/>
    </w:p>
    <w:p>
      <w:pPr>
        <w:pStyle w:val="BookText"/>
        <w:rPr/>
      </w:pPr>
      <w:r>
        <w:rPr>
          <w:rFonts w:ascii="Amiri" w:hAnsi="Amiri" w:eastAsia="Amiri" w:cs="Amiri"/>
          <w:color w:val="111111"/>
          <w:sz w:val="28"/>
          <w:sz w:val="28"/>
          <w:szCs w:val="28"/>
          <w:rtl w:val="true"/>
          <w:lang w:bidi="ar-SA"/>
        </w:rPr>
        <w:t>يروي عنه جماعة من المشايخ الكبار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الصالح، أجلّ المشايخ و أعظم الأساتيد، المحقّق النقّاد، الفقيه فخر المحقّقين أبو طالب محمّد، المتولّد في ليلة الاثنين و لعشرين من جمادي الأولي سنة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ليلة الجمعة الخامس و العشرين من جمادي الآخرة سنة </w:t>
      </w:r>
      <w:r>
        <w:rPr>
          <w:rFonts w:eastAsia="Amiri" w:cs="Amiri" w:ascii="Amiri" w:hAnsi="Amiri"/>
          <w:color w:val="111111"/>
          <w:sz w:val="28"/>
          <w:szCs w:val="28"/>
          <w:lang w:bidi="ar-SA"/>
        </w:rPr>
        <w:t>771</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أبو الفوارس محمّد الحسينيّ‌</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أخته السيّد الجليل المرتضي عميد الدين عبد المطلب و السيّد ضياء الدين عبد اللّه ابنا مجد الدين أبي الفوارس محمّد المتقدّم ذكره‌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الحسن عليّ بن جمال الدين أحمد بن يحيي المزيديّ المتوفّي سنة </w:t>
      </w:r>
      <w:r>
        <w:rPr>
          <w:rFonts w:eastAsia="Amiri" w:cs="Amiri" w:ascii="Amiri" w:hAnsi="Amiri"/>
          <w:color w:val="111111"/>
          <w:sz w:val="28"/>
          <w:szCs w:val="28"/>
          <w:lang w:bidi="ar-SA"/>
        </w:rPr>
        <w:t>757</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زين الملّة و الدين أبو الحسن عليّ بن أحمد بن طراد المطارآباديّ المتوفّي سنة </w:t>
      </w:r>
      <w:r>
        <w:rPr>
          <w:rFonts w:eastAsia="Amiri" w:cs="Amiri" w:ascii="Amiri" w:hAnsi="Amiri"/>
          <w:color w:val="111111"/>
          <w:sz w:val="28"/>
          <w:szCs w:val="28"/>
          <w:lang w:bidi="ar-SA"/>
        </w:rPr>
        <w:t>762</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الدين أبو الحسن عليّ بن محمّد بن الحسن بن زهرة الحسنيّ الحلّيّ، و هو الذي كتب العلّامة له و لولده و لأخيه الآتيين الإجازة المعروفة بالإجازة الكبيرة لابناء زهرة</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بدر الدين محمّد أخو علاء الدين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أبو عبد اللّه الحسين بن علاء الدين المذكور</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أحمد بن أبي إبراهيم محمّد بن الحسن بن زهرة الحسنيّ الحلبيّ‌</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الكبير مهنّا بن سنان بن عبد الوهّاب الحسينيّ‌</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2488532_1934241801"/>
      <w:bookmarkStart w:id="1115" w:name="_Toc484"/>
      <w:bookmarkEnd w:id="1114"/>
      <w:r>
        <w:rPr>
          <w:rtl w:val="true"/>
        </w:rPr>
        <w:t>شاگردان و راویان از علامه حلی</w:t>
      </w:r>
      <w:bookmarkEnd w:id="1115"/>
    </w:p>
    <w:p>
      <w:pPr>
        <w:pStyle w:val="BookText"/>
        <w:rPr/>
      </w:pPr>
      <w:r>
        <w:rPr>
          <w:rFonts w:ascii="IRNazanin" w:hAnsi="IRNazanin" w:eastAsia="IRNazanin"/>
          <w:color w:val="111111"/>
          <w:sz w:val="28"/>
          <w:sz w:val="28"/>
          <w:szCs w:val="28"/>
          <w:rtl w:val="true"/>
          <w:lang w:bidi="fa-IR"/>
        </w:rPr>
        <w:t>تعدادی از بزرگان از او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صالحش، عالیقدرترین بزرگان و بزرگ‌ترین اساتید، محقق و نقد کننده و فقیه، فخرالمحققین ابوطالب محمد، متولد شب بیست و دوم از ماه جمادی الاولی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شب جمعه بیست و پنجم ماه جمادی الاخره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مجدالدین ابوالفوارس محمد حسینی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خواهرزادگانش، سید بزرگ مرتضی عمیدالدین عبدالمطلب و سید ضیاءالدین عبدالله، فرزندان مجدالدین ابوالفوارس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قبلا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ابوالحسن علی بن جمال الدین احمد بن یحیی مزیدی، متوفای سال </w:t>
      </w:r>
      <w:r>
        <w:rPr>
          <w:rFonts w:eastAsia="IRNazanin" w:cs="IRNazanin"/>
          <w:color w:val="111111"/>
          <w:sz w:val="28"/>
          <w:szCs w:val="28"/>
          <w:lang w:bidi="fa-IR"/>
        </w:rPr>
        <w:t>757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و فقیه، زینت ملت و دین، ابوالحسن علی بن احمد بن طراد مطرآبادی متوفای سال </w:t>
      </w:r>
      <w:r>
        <w:rPr>
          <w:rFonts w:eastAsia="IRNazanin" w:cs="IRNazanin"/>
          <w:color w:val="111111"/>
          <w:sz w:val="28"/>
          <w:szCs w:val="28"/>
          <w:lang w:bidi="fa-IR"/>
        </w:rPr>
        <w:t>762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علاءالدین ابوالحسن علی بن محمد بن حسن بن زهره حسنی حلّی، و او کسی هست که علامه برای او و فرزند و برادرش که نامشان می‌آید، اجازه‌ای نوشت که به اجازه کبیره برای فرزندان زهره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بدرالدین محمد برادر علاءالدین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ابو عبدالله حسین بن علاءالدین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بزرگوار، احمد بن ابی ابراهیم محمد بن حسن بن زهره حسنی حلبی</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و عالم بزرگ، مهنّا بن سنان بن عبدالوهاب حسینی </w:t>
      </w:r>
      <w:bookmarkStart w:id="1116" w:name="pg13578_143400"/>
    </w:p>
    <w:p>
      <w:pPr>
        <w:pStyle w:val="BookText"/>
        <w:rPr/>
      </w:pPr>
      <w:bookmarkEnd w:id="11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قطب الدين أبو جعفر محمّد بن محمّد الرازيّ البويهيّ الحكيم المتألّه صاحب شرح الشمسيّة و المطالع‌</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النقيب تاج الدين أبو عبد اللّه محمّد بن القاسم بن الحسين بن معيّة الحلّيّ الحسنيّ‌</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تاج الدين الحسن بن الحسين بن الحسن السرابشنويّ نزيل قاسان‌</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بن الحسين بن الحسن بن معانق، ذكره صاحب الرياض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من الخلاصة للعلّامة بخطّ هذا الشيخ و كان تاريخ كتابتها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أستاده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العريضيّ، ذكره صاحب الرياض</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2488534_1934241801"/>
      <w:bookmarkStart w:id="1118" w:name="_Toc485"/>
      <w:bookmarkEnd w:id="1117"/>
      <w:r>
        <w:rPr>
          <w:rtl w:val="true"/>
        </w:rPr>
        <w:t>فائدة أصوليّة</w:t>
      </w:r>
      <w:bookmarkEnd w:id="1118"/>
    </w:p>
    <w:p>
      <w:pPr>
        <w:pStyle w:val="BookText"/>
        <w:rPr/>
      </w:pPr>
      <w:r>
        <w:rPr>
          <w:rFonts w:ascii="Amiri" w:hAnsi="Amiri" w:eastAsia="Amiri" w:cs="Amiri"/>
          <w:color w:val="111111"/>
          <w:sz w:val="28"/>
          <w:sz w:val="28"/>
          <w:szCs w:val="28"/>
          <w:rtl w:val="true"/>
          <w:lang w:bidi="ar-SA"/>
        </w:rPr>
        <w:t>حكي البحاثة الكبير الميرزا عبد اللّه الأصبهانيّ في كتاب رياض العلماء عن كتاب لسان الخواص للآغا رضيّ القزوينيّ أنّ القاضي البيضاويّ لمّا وقف علي ما أفاده العلّامة الحلّي في بحث الطهارة من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تيقّنهما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الطهارة 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المتأخّر فإن لم يعلم حاله قبل زمانهما تطهّر و إلّا استصحبه، كتب القاضي بخطّه إلي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جمال الدين أدام اللّه فواضلك، أنت إمام المجتهدين في علم الأصول و قد تقرّر في الأصول مسألة إجماعيّة هي أنّ الاستصحاب حجّة ما لم يظهر دليل علي رفعه و معه لا يبقي حجّة بل يصير خلافه هو الحجّة، لأنّ خلاف الظاهر إذا عضده دليل صار هو الحجّة و هو ظاهر و الحالة السابقة علي حالة الشكّ قد انتقض بضدّه، فإن كان متطهّرا فقد ظهر أنّه أحدث حدثا ينقض تلك الطهارة، ثمّ حصل الشك في رفع هذا الحدث فيعمل علي بقاء الحدث بأصالة الاستصحاب و بطل الاستصحاب الأوّل، و إن كان محدثا فقد ظهر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قطب الدین ابو جعفر محمد بن محمد رازی بویهی، حکیم الهی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و نقیب، تاج الدین ابو عبدالله محمد بن قاسم بن حسین بن معیّه حلّی حسنی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تاج الدین حسن بن حسین بن حسن سرابشنوی ساکن کاشان</w:t>
      </w:r>
      <w:r>
        <w:rPr>
          <w:rStyle w:val="FootnoteAnchor"/>
          <w:rtl w:val="true"/>
        </w:rPr>
        <w:footnoteReference w:id="135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بن حسین بن حسن بن معانق، نامش را صاحب ریاض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نسخه‌ای از کتاب الخلاصه علامه را با خط این شیخ دیده‌ام که تاریخ نوشتنش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علامه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عریضی، نامش را صاحب ریاض آورده است</w:t>
      </w:r>
      <w:r>
        <w:rPr>
          <w:rFonts w:eastAsia="IRNazanin" w:cs="IRNazanin"/>
          <w:color w:val="111111"/>
          <w:sz w:val="28"/>
          <w:szCs w:val="28"/>
          <w:rtl w:val="true"/>
          <w:lang w:bidi="fa-IR"/>
        </w:rPr>
        <w:t>.</w:t>
      </w:r>
    </w:p>
    <w:p>
      <w:pPr>
        <w:pStyle w:val="Heading4"/>
        <w:numPr>
          <w:ilvl w:val="3"/>
          <w:numId w:val="1"/>
        </w:numPr>
        <w:rPr/>
      </w:pPr>
      <w:bookmarkStart w:id="1119" w:name="__RefHeading___Toc2488536_1934241801"/>
      <w:bookmarkStart w:id="1120" w:name="_Toc486"/>
      <w:bookmarkEnd w:id="1119"/>
      <w:r>
        <w:rPr>
          <w:rtl w:val="true"/>
        </w:rPr>
        <w:t>فایدۀ اصولی</w:t>
      </w:r>
      <w:bookmarkEnd w:id="1120"/>
    </w:p>
    <w:p>
      <w:pPr>
        <w:pStyle w:val="BookText"/>
        <w:rPr/>
      </w:pPr>
      <w:r>
        <w:rPr>
          <w:rFonts w:ascii="IRNazanin" w:hAnsi="IRNazanin" w:eastAsia="IRNazanin"/>
          <w:color w:val="111111"/>
          <w:sz w:val="28"/>
          <w:sz w:val="28"/>
          <w:szCs w:val="28"/>
          <w:rtl w:val="true"/>
          <w:lang w:bidi="fa-IR"/>
        </w:rPr>
        <w:t xml:space="preserve">بحث کننده بزرگ میرزا عبدالله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 رضی قزوینی چنین حکایت می‌کند که آن هنگام که قاضی بیضاوی از نظر علامه حلّی در قواعد بحث طهارت مطلع گردید،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طهارت و حدث یقین داشتی و شک داشتی که کدام یک از آنها بعدتر بوده است و زمان یکی از این طهارت و حدث را نمی‌دانستی، حکم به طهارت کن، و الا استصحاب جاری کن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با خط خود برای علامه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ما جمال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فضلت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مجتهدان در علم اصول می‌باشید و در اصول مسئله‌ای اجماعی را تقریر کرده‌اند که آن این است که استصحاب تا دلیلی بر رفع آن نیامده، حجت است و با استصحاب حجتی دیگر باقی نمی‌ماند، بلکه خلاف ظاهرش اگر باشد، حجت است، زیرا اگر خلاف ظاهر دلیل محکمی داشته باشد، آن حجت و ظاهر می‌باشد، و حالت سابق نیز در حالت شک، با ضدش نقض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طهارتی باشد و بعد معلوم شود که حدثی پدید آمده است، آن طهارت نقض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می‌کنیم که این حدث رفع گردیده یا نه، با اصل استصحاب حکم به باقی بودن حدث می‌نماییم و استصحاب اول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طهارت نداشت و حدثی از او سر زده بود </w:t>
      </w:r>
      <w:bookmarkStart w:id="1121" w:name="pg13578_143401"/>
    </w:p>
    <w:p>
      <w:pPr>
        <w:pStyle w:val="BookText"/>
        <w:rPr/>
      </w:pPr>
      <w:bookmarkEnd w:id="1121"/>
      <w:r>
        <w:rPr>
          <w:rFonts w:ascii="Amiri" w:hAnsi="Amiri" w:eastAsia="Amiri" w:cs="Amiri"/>
          <w:color w:val="111111"/>
          <w:sz w:val="28"/>
          <w:sz w:val="28"/>
          <w:szCs w:val="28"/>
          <w:rtl w:val="true"/>
          <w:lang w:bidi="ar-SA"/>
        </w:rPr>
        <w:t>ارتفاع حدثه بالطهارة المتأخّرة عنه، ثمّ حصل الشكّ في ناقض هذه الطهارة و الأصل فيها البقاء، و كان الواجب علي القانون الكلّي الأصوليّ أن يبقي علي ضدّ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 ما أفاده المولي الإمام العالم أدام اللّه فضائله و أسبغ عليه فواضله، و تعجّبت من صدور هذا الاعتراض عنه، فإنّ العبد ما استدلّ بالاستصحاب، بل استدلّ بقياس مركّب من منفصلة مانعة الخلوّ بالمعني الأعمّ عناديّة و حمليتين، و تقريره أنّه إن كان في الحالة السابقة متطهّرا فالواقع بعدها إمّا أن يكون الطهارة و هي سابقة علي الحدث أو الحدث الرافع للطهارة الأولي فيكون الطهارة الثانية بعده و لا يخلو الأمر منهما، لأنّه صدر منه طهارة واحدة رافعة للحدث في الحالة الثانية و حدث واحد رافع للطهارة، و امتناع الخلوّ بين أن يكون السابقة الطهارة الثانية أو الحدث ظاهر إذ يمتنع أن يكون الطهارة السابقة و إلّا كانت طهارة عقيب طهارة رافعة للحدث، و التقدير خلافه، فتعيّن أن يكون السابق الحدث، و كلّما كان السابق الحدث فالطهارة الثانية متأخّرة عنه، لأنّ التقدير أنّه لم يصدر عنه إلّا طهارة واحدة رافعة للحدث، فإذا امتنع تقدّمها علي الحدث وجب تأخّرها عنه، و إن كان في الحالة السابقة محدثا فعلي هذا التقدير إمّا أن يكون السابق الحدث أو الطهارة، و الأوّل محال و إلّا كان حدث عقيب حدث فلم يكن رافعا للطهارة، و التقدير أنّ الصادر حدث واحد رافع للطهارة فتعيّن أن يكون السابق هو الطهارة و المتأخّر هو الحدث فيكون محدثا، فقد ثبت بهذا البرهان أنّ حكمه في هذه الحالة موافق للحكم في الحالة الأولي بهذا الدليل لا بالاستصحاب، و العبد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استصحبه، أي أعمل بمثل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أنفذه إليه إلي شيراز و لمّا وقف القاضي البيضاويّ علي هذا الجواب استحسنه جدّا و أثني علي العلّامة</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2488538_1934241801"/>
      <w:bookmarkStart w:id="1123" w:name="_Toc487"/>
      <w:bookmarkEnd w:id="1122"/>
      <w:r>
        <w:rPr>
          <w:rtl w:val="true"/>
        </w:rPr>
        <w:t>اشعاره</w:t>
      </w:r>
      <w:bookmarkEnd w:id="1123"/>
    </w:p>
    <w:p>
      <w:pPr>
        <w:pStyle w:val="BookText"/>
        <w:rPr/>
      </w:pPr>
      <w:r>
        <w:rPr>
          <w:rFonts w:ascii="Amiri" w:hAnsi="Amiri" w:eastAsia="Amiri" w:cs="Amiri"/>
          <w:color w:val="111111"/>
          <w:sz w:val="28"/>
          <w:sz w:val="28"/>
          <w:szCs w:val="28"/>
          <w:rtl w:val="true"/>
          <w:lang w:bidi="ar-SA"/>
        </w:rPr>
        <w:t>قد سمعت من صاحب الرياض أنّه وصفه بالشاعر الماهر، و لم نجد له في كتب التراجم شعرا غير ما ذكره صاحب الروضات،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لي العثور في هذه الأواخر</w:t>
      </w:r>
    </w:p>
    <w:p>
      <w:pPr>
        <w:pStyle w:val="BookText"/>
        <w:rPr/>
      </w:pPr>
      <w:r>
        <w:rPr>
          <w:rFonts w:ascii="IRNazanin" w:hAnsi="IRNazanin" w:eastAsia="IRNazanin"/>
          <w:color w:val="111111"/>
          <w:sz w:val="28"/>
          <w:sz w:val="28"/>
          <w:szCs w:val="28"/>
          <w:rtl w:val="true"/>
          <w:lang w:bidi="fa-IR"/>
        </w:rPr>
        <w:t>و معلوم گردید با طهارت بعد از آن حدث از بین رفته است، سپس شک نمودیم که این طهارت از بین رفته یا نه، بنا را بر بقای طهارت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بنا بر قانون کلی در اصول، ان یبقی علی ضد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چنین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کلام مولی و امام عالم که خداوند فضلش را بر او مدام بدارد و فیوضاتش را بر او عطا نماید اطلاع یافتم و از اعتراضی که ایشان داشتند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استدلال بر استصحاب نشد بلکه استدلال به قیاس مرکب منفصله شده که مانعه الخلو به معنای عام است قیاس عنادی و 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آن قیاس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سابقه طهارت باشد، پس آنچه بعد از آن می‌آید، یا طهارت است که بر حدث مقدم است و یا حدثی است که طهارت اول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طهارت دوم بعد از حدث آمده و از این دو حالت خارج نیست، زیرا در اینجا یک بار طهارت آمد و حدث را در حالت دوم از بین می‌برد و یک بار حدثی آمده که طهارت را از بین برده است و در اینجا ممتنع است که امر خالی باشد از اینکه مقدم، طهارت دوم یا حدث باشد و همچنین ممتنع است که طهارت بعد آمده باشد، و الا طهارت پشت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حدث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معین است که مقدم حدث بوده و هر جا که حدث مقدم باشد، طهارت دوم نیز متاخر از آن است، چون تقدیر این بود که از او یک طهارتی صادر شده که حدث را از بین برده است، و اگر مقدم بودن طهارت بر حدث ممتنع باشد، پس تأخر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دیگر اگر حالت قبل حدث بود، بنا بر تقدیر سابق، قبلش حدث بوده یا طهارت اول که حدث باشد محال است، چون لازم می‌آید که حدث بعد از حدث آمده باشد و این طهارت را از بین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این است که یک حدثی صادر شده که طهارت را از بین برده است و معین می‌کنیم که حالت قبل از حدث، طهارت بوده و آنچه بعد آمده حدث بوده و الان او طاهر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ثابت می‌شود که حکم در این حالت، موافق با حکم در حالت اول است، و این دلیلش این است نه استصحاب و بنده وقتی می‌گوید استصحاب کن، یعنی به مثل آن حکم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جواب را برای قاضی به شیراز فرستاد و وقتی قاضی بیضاوی این جواب را دید، او را تحسین نمود و بر علامه درود فرستاد</w:t>
      </w:r>
      <w:r>
        <w:rPr>
          <w:rFonts w:eastAsia="IRNazanin" w:cs="IRNazanin"/>
          <w:color w:val="111111"/>
          <w:sz w:val="28"/>
          <w:szCs w:val="28"/>
          <w:rtl w:val="true"/>
          <w:lang w:bidi="fa-IR"/>
        </w:rPr>
        <w:t>.</w:t>
      </w:r>
    </w:p>
    <w:p>
      <w:pPr>
        <w:pStyle w:val="Heading4"/>
        <w:numPr>
          <w:ilvl w:val="3"/>
          <w:numId w:val="1"/>
        </w:numPr>
        <w:rPr/>
      </w:pPr>
      <w:bookmarkStart w:id="1124" w:name="__RefHeading___Toc2488540_1934241801"/>
      <w:bookmarkStart w:id="1125" w:name="_Toc488"/>
      <w:bookmarkEnd w:id="1124"/>
      <w:r>
        <w:rPr>
          <w:rtl w:val="true"/>
        </w:rPr>
        <w:t>اشعار علامه</w:t>
      </w:r>
      <w:bookmarkEnd w:id="112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صاحب ریاض شنیدم که او را به شاعر حاذق توصیف کرده است و من برای او در کتاب‌های تراجم، غیر ازآنچه صاحب روضات الجنات آورده، شعری نیافتم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w:t>
      </w:r>
      <w:bookmarkStart w:id="1126" w:name="pg13578_143402"/>
    </w:p>
    <w:p>
      <w:pPr>
        <w:pStyle w:val="BookText"/>
        <w:rPr/>
      </w:pPr>
      <w:bookmarkEnd w:id="1126"/>
      <w:r>
        <w:rPr>
          <w:rFonts w:ascii="Amiri" w:hAnsi="Amiri" w:eastAsia="Amiri" w:cs="Amiri"/>
          <w:color w:val="111111"/>
          <w:sz w:val="28"/>
          <w:sz w:val="28"/>
          <w:szCs w:val="28"/>
          <w:rtl w:val="true"/>
          <w:lang w:bidi="ar-SA"/>
        </w:rPr>
        <w:t>علي مجموعة من ذخائر أهل الاعتبار و لطائف آثار فضلاء الأدوار فيها نسبة هذه الأشعار الأبكار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كلّ ساعة أنا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قادر أن تنيلا</w:t>
      </w:r>
    </w:p>
    <w:p>
      <w:pPr>
        <w:pStyle w:val="BookText"/>
        <w:rPr/>
      </w:pPr>
      <w:r>
        <w:rPr>
          <w:rFonts w:ascii="Amiri" w:hAnsi="Amiri" w:eastAsia="Amiri" w:cs="Amiri"/>
          <w:color w:val="111111"/>
          <w:sz w:val="28"/>
          <w:sz w:val="28"/>
          <w:szCs w:val="28"/>
          <w:rtl w:val="true"/>
          <w:lang w:bidi="ar-SA"/>
        </w:rPr>
        <w:t xml:space="preserve">فاغتنم حاجتي و يسرك فاحرز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تسترقّ فيها الخليلا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ما كتبه إلي العلّامة الطوسيّ مسترخصا للسفر إلي العراق من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محبّتي تقتضي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حالتي تقتضي الرحيلا</w:t>
      </w:r>
    </w:p>
    <w:p>
      <w:pPr>
        <w:pStyle w:val="BookText"/>
        <w:rPr/>
      </w:pPr>
      <w:r>
        <w:rPr>
          <w:rFonts w:ascii="Amiri" w:hAnsi="Amiri" w:eastAsia="Amiri" w:cs="Amiri"/>
          <w:color w:val="111111"/>
          <w:sz w:val="28"/>
          <w:sz w:val="28"/>
          <w:szCs w:val="28"/>
          <w:rtl w:val="true"/>
          <w:lang w:bidi="ar-SA"/>
        </w:rPr>
        <w:t xml:space="preserve">هذان خصمان لست 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خوف أن أميلا</w:t>
      </w:r>
    </w:p>
    <w:p>
      <w:pPr>
        <w:pStyle w:val="BookText"/>
        <w:rPr/>
      </w:pPr>
      <w:r>
        <w:rPr>
          <w:rFonts w:ascii="Amiri" w:hAnsi="Amiri" w:eastAsia="Amiri" w:cs="Amiri"/>
          <w:color w:val="111111"/>
          <w:sz w:val="28"/>
          <w:sz w:val="28"/>
          <w:szCs w:val="28"/>
          <w:rtl w:val="true"/>
          <w:lang w:bidi="ar-SA"/>
        </w:rPr>
        <w:t xml:space="preserve">و لا يزالان في اختصام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نري رأيك الجميلا</w:t>
      </w:r>
    </w:p>
    <w:p>
      <w:pPr>
        <w:pStyle w:val="BookText"/>
        <w:rPr/>
      </w:pPr>
      <w:r>
        <w:rPr>
          <w:rFonts w:ascii="Amiri" w:hAnsi="Amiri" w:eastAsia="Amiri" w:cs="Amiri"/>
          <w:color w:val="111111"/>
          <w:sz w:val="28"/>
          <w:sz w:val="28"/>
          <w:szCs w:val="28"/>
          <w:rtl w:val="true"/>
          <w:lang w:bidi="ar-SA"/>
        </w:rPr>
        <w:t>و كتب إلي الشيخ تقيّ الدين ابن تيميّه بعد ما بلغه أنّه ردّ علي كتابه في الإمامة و وصل إليه كتابه أبياتا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تعلم كلّ ما علم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 الصرت صديق كلّ العالم</w:t>
      </w:r>
    </w:p>
    <w:p>
      <w:pPr>
        <w:pStyle w:val="BookText"/>
        <w:rPr/>
      </w:pPr>
      <w:r>
        <w:rPr>
          <w:rFonts w:ascii="Amiri" w:hAnsi="Amiri" w:eastAsia="Amiri" w:cs="Amiri"/>
          <w:color w:val="111111"/>
          <w:sz w:val="28"/>
          <w:sz w:val="28"/>
          <w:szCs w:val="28"/>
          <w:rtl w:val="true"/>
          <w:lang w:bidi="ar-SA"/>
        </w:rPr>
        <w:t xml:space="preserve">لكن جهلت فقلت إنّ جميع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خلاف هواك ليس بعالم‌</w:t>
      </w:r>
      <w:r>
        <w:rPr>
          <w:rStyle w:val="FootnoteAnchor"/>
          <w:rtl w:val="true"/>
        </w:rPr>
        <w:footnoteReference w:id="1357"/>
      </w:r>
    </w:p>
    <w:p>
      <w:pPr>
        <w:pStyle w:val="Heading4"/>
        <w:numPr>
          <w:ilvl w:val="3"/>
          <w:numId w:val="1"/>
        </w:numPr>
        <w:rPr/>
      </w:pPr>
      <w:bookmarkStart w:id="1127" w:name="__RefHeading___Toc2488542_1934241801"/>
      <w:bookmarkStart w:id="1128" w:name="_Toc489"/>
      <w:bookmarkEnd w:id="1127"/>
      <w:r>
        <w:rPr>
          <w:rtl w:val="true"/>
        </w:rPr>
        <w:t>مولده و مدفنه</w:t>
      </w:r>
      <w:bookmarkEnd w:id="1128"/>
    </w:p>
    <w:p>
      <w:pPr>
        <w:pStyle w:val="BookText"/>
        <w:rPr/>
      </w:pPr>
      <w:r>
        <w:rPr>
          <w:rFonts w:ascii="Amiri" w:hAnsi="Amiri" w:eastAsia="Amiri" w:cs="Amiri"/>
          <w:color w:val="111111"/>
          <w:sz w:val="28"/>
          <w:sz w:val="28"/>
          <w:szCs w:val="28"/>
          <w:rtl w:val="true"/>
          <w:lang w:bidi="ar-SA"/>
        </w:rPr>
        <w:t xml:space="preserve">ولد رضوان اللّه تعالي عليه في التاسع و العشرين من شهر رمضان المبارك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 توفّي في يوم السبت الحادي و العشرين من محرّم الحرام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و نقل إلي النجف الأشرف، و دفن في الحجرة التي إلي جنب المنارة الشماليّة من حرم أمير المؤمنين عليه السلام‌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مجموعه‌ای از ذخایر و لطایف دست یافتم که در آن آثار فضلای دوره‌های مختلف آمده بود و این اشعار نو به علامه نسبت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محتاج نیستم و تو نیز همیشه نمی‌توانی به من کمک کنی</w:t>
      </w:r>
    </w:p>
    <w:p>
      <w:pPr>
        <w:pStyle w:val="BookText"/>
        <w:rPr/>
      </w:pPr>
      <w:r>
        <w:rPr>
          <w:rFonts w:ascii="IRNazanin" w:hAnsi="IRNazanin" w:eastAsia="IRNazanin"/>
          <w:color w:val="111111"/>
          <w:sz w:val="28"/>
          <w:sz w:val="28"/>
          <w:szCs w:val="28"/>
          <w:rtl w:val="true"/>
          <w:lang w:bidi="fa-IR"/>
        </w:rPr>
        <w:t>پس نیاز مرا مغتنم بشمار و آن را آسان ساز که این فرصت را دوستان از تو می‌ربایند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او اشعاری هست که در نامه‌ای به علامه طوسی، هنگامی که از سلطانیه به عراق می‌رفت، نوشت و اجازه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من اقتضای جایگاه مرا دارد و همچنین حال من اقتضای رفتن</w:t>
      </w:r>
    </w:p>
    <w:p>
      <w:pPr>
        <w:pStyle w:val="BookText"/>
        <w:rPr/>
      </w:pPr>
      <w:r>
        <w:rPr>
          <w:rFonts w:ascii="IRNazanin" w:hAnsi="IRNazanin" w:eastAsia="IRNazanin"/>
          <w:color w:val="111111"/>
          <w:sz w:val="28"/>
          <w:sz w:val="28"/>
          <w:szCs w:val="28"/>
          <w:rtl w:val="true"/>
          <w:lang w:bidi="fa-IR"/>
        </w:rPr>
        <w:t>این دو حالت با هم دشمنی دارند و از ترس رویگردانی نمی‌توانم بین آنها قضاوت کنم</w:t>
      </w:r>
    </w:p>
    <w:p>
      <w:pPr>
        <w:pStyle w:val="BookText"/>
        <w:rPr/>
      </w:pPr>
      <w:r>
        <w:rPr>
          <w:rFonts w:ascii="IRNazanin" w:hAnsi="IRNazanin" w:eastAsia="IRNazanin"/>
          <w:color w:val="111111"/>
          <w:sz w:val="28"/>
          <w:sz w:val="28"/>
          <w:szCs w:val="28"/>
          <w:rtl w:val="true"/>
          <w:lang w:bidi="fa-IR"/>
        </w:rPr>
        <w:t>این دشمنی تمام شدنی نیست، تا آنکه نظر زیبای شما را ببینم</w:t>
      </w:r>
    </w:p>
    <w:p>
      <w:pPr>
        <w:pStyle w:val="BookText"/>
        <w:rPr/>
      </w:pPr>
      <w:r>
        <w:rPr>
          <w:rFonts w:ascii="IRNazanin" w:hAnsi="IRNazanin" w:eastAsia="IRNazanin"/>
          <w:color w:val="111111"/>
          <w:sz w:val="28"/>
          <w:sz w:val="28"/>
          <w:szCs w:val="28"/>
          <w:rtl w:val="true"/>
          <w:lang w:bidi="fa-IR"/>
        </w:rPr>
        <w:t>و هنگامی که به علامه خبر رسید که شیخ تقی الدین ابن تیمیه بر کتاب او درباره امامت ردی نوشته و کتاب به دست او رسید، ابیاتی نوشت که مطلعش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به غیب بودی، همه را دوستان خود می‌پنداشتی</w:t>
      </w:r>
    </w:p>
    <w:p>
      <w:pPr>
        <w:pStyle w:val="BookText"/>
        <w:rPr/>
      </w:pPr>
      <w:r>
        <w:rPr>
          <w:rFonts w:ascii="IRNazanin" w:hAnsi="IRNazanin" w:eastAsia="IRNazanin"/>
          <w:color w:val="111111"/>
          <w:sz w:val="28"/>
          <w:sz w:val="28"/>
          <w:szCs w:val="28"/>
          <w:rtl w:val="true"/>
          <w:lang w:bidi="fa-IR"/>
        </w:rPr>
        <w:t>لکن ندانسته گفتی که همه کسانی که مخالف نظر تو هستند نمی‌دانند</w:t>
      </w:r>
      <w:r>
        <w:rPr>
          <w:rStyle w:val="FootnoteAnchor"/>
          <w:rtl w:val="true"/>
        </w:rPr>
        <w:footnoteReference w:id="1359"/>
      </w:r>
    </w:p>
    <w:p>
      <w:pPr>
        <w:pStyle w:val="Heading4"/>
        <w:numPr>
          <w:ilvl w:val="3"/>
          <w:numId w:val="1"/>
        </w:numPr>
        <w:rPr/>
      </w:pPr>
      <w:bookmarkStart w:id="1129" w:name="__RefHeading___Toc2488544_1934241801"/>
      <w:bookmarkStart w:id="1130" w:name="_Toc490"/>
      <w:bookmarkEnd w:id="1129"/>
      <w:r>
        <w:rPr>
          <w:rtl w:val="true"/>
        </w:rPr>
        <w:t>محل تولد و دفن علامه حلی</w:t>
      </w:r>
      <w:bookmarkEnd w:id="11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قدس سره در بیست و نهم از ماه مبارک 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روز شنبه بیست و یکم از ماه محرم الحرام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بدنش به نجف اشرف منتقل گردید و در اتاقی که نزدیک مناره شمالی حرم امیرالمومنین علیه السلام است، به خاک سپرده شد</w:t>
      </w:r>
      <w:r>
        <w:rPr>
          <w:rFonts w:eastAsia="IRNazanin" w:cs="IRNazanin"/>
          <w:color w:val="111111"/>
          <w:sz w:val="28"/>
          <w:szCs w:val="28"/>
          <w:rtl w:val="true"/>
          <w:lang w:bidi="fa-IR"/>
        </w:rPr>
        <w:t xml:space="preserve">. </w:t>
      </w:r>
      <w:bookmarkStart w:id="1131" w:name="pg13578_143403"/>
    </w:p>
    <w:p>
      <w:pPr>
        <w:pStyle w:val="Heading3"/>
        <w:numPr>
          <w:ilvl w:val="2"/>
          <w:numId w:val="1"/>
        </w:numPr>
        <w:rPr/>
      </w:pPr>
      <w:bookmarkStart w:id="1132" w:name="__RefHeading___Toc2488546_1934241801"/>
      <w:bookmarkStart w:id="1133" w:name="_Toc491"/>
      <w:bookmarkEnd w:id="1131"/>
      <w:bookmarkEnd w:id="1132"/>
      <w:r>
        <w:rPr>
          <w:rtl w:val="true"/>
        </w:rPr>
        <w:t xml:space="preserve">أبوه </w:t>
      </w:r>
      <w:r>
        <w:rPr>
          <w:rtl w:val="true"/>
        </w:rPr>
        <w:t>(</w:t>
      </w:r>
      <w:r>
        <w:rPr>
          <w:rtl w:val="true"/>
        </w:rPr>
        <w:t>سديد الدين</w:t>
      </w:r>
      <w:r>
        <w:rPr>
          <w:rtl w:val="true"/>
        </w:rPr>
        <w:t>)</w:t>
      </w:r>
      <w:bookmarkEnd w:id="1133"/>
    </w:p>
    <w:p>
      <w:pPr>
        <w:pStyle w:val="Heading4"/>
        <w:numPr>
          <w:ilvl w:val="3"/>
          <w:numId w:val="1"/>
        </w:numPr>
        <w:rPr/>
      </w:pPr>
      <w:bookmarkStart w:id="1134" w:name="__RefHeading___Toc2488548_1934241801"/>
      <w:bookmarkStart w:id="1135" w:name="_Toc492"/>
      <w:bookmarkEnd w:id="1134"/>
      <w:r>
        <w:rPr>
          <w:rtl w:val="true"/>
        </w:rPr>
        <w:t>[</w:t>
      </w:r>
      <w:r>
        <w:rPr>
          <w:rtl w:val="true"/>
        </w:rPr>
        <w:t>الثناء عليه</w:t>
      </w:r>
      <w:r>
        <w:rPr>
          <w:rtl w:val="true"/>
        </w:rPr>
        <w:t>]</w:t>
      </w:r>
      <w:bookmarkEnd w:id="1135"/>
    </w:p>
    <w:p>
      <w:pPr>
        <w:pStyle w:val="BookText"/>
        <w:rPr/>
      </w:pPr>
      <w:r>
        <w:rPr>
          <w:rFonts w:ascii="Amiri" w:hAnsi="Amiri" w:eastAsia="Amiri" w:cs="Amiri"/>
          <w:color w:val="111111"/>
          <w:sz w:val="28"/>
          <w:sz w:val="28"/>
          <w:szCs w:val="28"/>
          <w:rtl w:val="true"/>
          <w:lang w:bidi="ar-SA"/>
        </w:rPr>
        <w:t>هو الشيخ الأجلّ الأكمل سديد الدين أبو المظفّر،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ابن زين الدين عليّ بن المطهّر الحلّي الفقيه المتكلّم الأصوليّ، كان من أعلم العلماء في عصره في الاصولين، قال ولده العلّامة في إجازته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خواجه نصير الدين لمّا ورد الحلّة و حضر عنده فقهاؤها سأل المحقّق عن أعلمهم بالاصولين فأشار إلي سديد الدين والدي و إلي الفقيه محمّد بن الجهم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محقّقا مدرّسا 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الشهيد في إجازته لابن الخازن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الأعظم الحجّة، أفضل المجتهدين السعيد الفقيه سديد الدين أبي المظفّر ابن الإمام المرحوم زين الدين عليّ بن المطهّر، أفاض اللّه علي ضرائحهم المراحم الربّانيّة و حباهم بالنعم الهنيئة</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الفاضل الكامل سديد الدين‌</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أطراه المحقّق الكركيّ في إجازته للمولي عبد العليّ الأستراباديّ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الفقيه 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إجازته للقاضي صفيّ الدين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مصنّفات و مرويّات الشيخ الأجلّ الفقيه السعيد 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إجازته لسميّه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الأجلّ الفقيه، شيخ الإسلام سديد الدين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إجازته للمولي حسين بن شمس الدين محمّد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السعيد العلّامة سديد الدين، أبي 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65"/>
      </w:r>
    </w:p>
    <w:p>
      <w:pPr>
        <w:pStyle w:val="Heading3"/>
        <w:numPr>
          <w:ilvl w:val="2"/>
          <w:numId w:val="1"/>
        </w:numPr>
        <w:rPr/>
      </w:pPr>
      <w:bookmarkStart w:id="1136" w:name="__RefHeading___Toc2488550_1934241801"/>
      <w:bookmarkStart w:id="1137" w:name="_Toc493"/>
      <w:bookmarkEnd w:id="1136"/>
      <w:r>
        <w:rPr>
          <w:rtl w:val="true"/>
        </w:rPr>
        <w:t>پدر علامه حلی سدید الدین</w:t>
      </w:r>
      <w:bookmarkEnd w:id="1137"/>
    </w:p>
    <w:p>
      <w:pPr>
        <w:pStyle w:val="Heading4"/>
        <w:numPr>
          <w:ilvl w:val="3"/>
          <w:numId w:val="1"/>
        </w:numPr>
        <w:rPr/>
      </w:pPr>
      <w:bookmarkStart w:id="1138" w:name="__RefHeading___Toc2488552_1934241801"/>
      <w:bookmarkStart w:id="1139" w:name="_Toc494"/>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شیخ بزرگ و کامل، سدیدالدین ابوالمظفر که به او ابویعقوب نیز می گویند، یوسف بن زین الدین علی بن مطهر حلّی فقیه، متکلم و اصولی که داناترین علما در عصر خود بین اصولی‌ها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علامه در اجازه‌اش به بنی 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خواجه نصیرالدین هنگامی که وارد حلّه شد و عده‌ای از فقهاء نزد او آمدند، محقق از عالم ترین آنها در اصول پرسید، به سدیدالدین پدرم و به فقیه محمد بن جهم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داود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محقق و مدرّسی عظیم‌الشأن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اجازه‌اش به ابن خازن او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بزرگ، فاضل‌ترین مجتهدان، سعادتمند و فقیه، سدیدالدین ابی مظفر بن امام مرحوم زین الدین علی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 الله علی ضرائهم المراحم الربانیه رحباهم بالنعم الهنیة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و ابن ابی جمهور او را به شیخ فاضل، کامل سدیدالدین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کرکی در اجازه‌اش به مولی عبدالعلی استرآبادی، او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فقیه سدیدالدین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اجازه‌اش به قاضی صفی الدین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تالیفات و روایات شده از شیخ بزرگ، فقیه سعادتمند سدالدین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اجازه‌اش به هم نامش المیسی، به شیخ بزرگ و فقیه شیخ الاسلام سدیدالدین ابی یعقوب ستوده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اجازه‌اش به مولی حسین بن شمس الدین محمد استرآبادی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سعادتمند، علامه سدیدالدین ابی مظفر</w:t>
      </w:r>
      <w:r>
        <w:rPr>
          <w:rFonts w:eastAsia="IRNazanin" w:cs="IRNazanin"/>
          <w:color w:val="111111"/>
          <w:sz w:val="28"/>
          <w:szCs w:val="28"/>
          <w:rtl w:val="true"/>
          <w:lang w:bidi="fa-IR"/>
        </w:rPr>
        <w:t xml:space="preserve">.» </w:t>
      </w:r>
      <w:bookmarkStart w:id="1140" w:name="pg13578_143404"/>
    </w:p>
    <w:p>
      <w:pPr>
        <w:pStyle w:val="BookText"/>
        <w:rPr/>
      </w:pPr>
      <w:bookmarkEnd w:id="1140"/>
      <w:r>
        <w:rPr>
          <w:rFonts w:ascii="Amiri" w:hAnsi="Amiri" w:eastAsia="Amiri" w:cs="Amiri"/>
          <w:color w:val="111111"/>
          <w:sz w:val="28"/>
          <w:sz w:val="28"/>
          <w:szCs w:val="28"/>
          <w:rtl w:val="true"/>
          <w:lang w:bidi="ar-SA"/>
        </w:rPr>
        <w:t>و في إجازة الشهيد الثاني للسيّد عليّ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السعيد السديد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إجازة المولي حسن عليّ بن المولي عبد اللّه التستريّ للمجلسيّ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الهمام سديد الدين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الحرّ في أمل الآمل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عليّ بن المطهّر الحلّيّ والد العلّامة فاضل عالم فقيه متبحّر نقل ولده أقواله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الفاضل التستريّ في 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بالمحقّق المدقق الكامل صدر الأوائل و فخر الأفاضل الشيخ 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ذكره الجميل في غير ما سمعت من التراجم كالمستدرك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و الروضات 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 الرجال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2488554_1934241801"/>
      <w:bookmarkStart w:id="1142" w:name="_Toc495"/>
      <w:bookmarkEnd w:id="1141"/>
      <w:r>
        <w:rPr>
          <w:rtl w:val="true"/>
        </w:rPr>
        <w:t>سديد الدين و هلاكو خان</w:t>
      </w:r>
      <w:bookmarkEnd w:id="1142"/>
    </w:p>
    <w:p>
      <w:pPr>
        <w:pStyle w:val="BookText"/>
        <w:rPr/>
      </w:pPr>
      <w:r>
        <w:rPr>
          <w:rFonts w:ascii="Amiri" w:hAnsi="Amiri" w:eastAsia="Amiri" w:cs="Amiri"/>
          <w:color w:val="111111"/>
          <w:sz w:val="28"/>
          <w:sz w:val="28"/>
          <w:szCs w:val="28"/>
          <w:rtl w:val="true"/>
          <w:lang w:bidi="ar-SA"/>
        </w:rPr>
        <w:t xml:space="preserve">و ممّا يناسب المقام ذكره ما ذكره ولده العلّامة في كشف اليقين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اخبار مغيبات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إخباره عليه السّلام بعمارة بغداد و ملك بني العبّاس و أحوالهم و أخذ المغول الملك منهم، رواه والدي رحمه اللّه و كان ذلك سبب سلامة أهل الكوفة و الحلّة و المشهدين الشريفين من القتل لمّا وصل السلطان هلاكو إلي بغداد قبل أن يفتحها هرب أكثر أهل الحلّة إلي البطائح إلّا القليل فكان من جملة القليل والدي رحمه اللّه و السيّد مجد الدين بن طاوس و الفقيه ابن أبي العزّ فأجمع رأيهم علي مكاتبة السلطان بأنّهم مطيعون داخلون تحت الإيليّة، و أنفذوا به شخصا أعجميّا، فأنفذ السلطان إليهم فرمانا مع شخصين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نكله و الآخر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قلوبكم كما وردت به كتبكم تحضرون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الأميران فخافوا لعدم معرفتهم بما ينتهي الحال إليه، فقال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وحدي كفي؟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فأصعد معهما، فلمّا حضر بين يديه و كان ذلك قبل فتح بغداد و قبل قتل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قدمتهم علي مكاتبتي و الحضور عندي قبل أن تعلموا بما ينتهي إليه أمري و أمر صاحبكم؟ و كيف تأمنون إن يصالحني و رحلت عنه؟ فقال والدي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اجازه شهید ثانی به سیدعلی صانع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سعادتمند السدید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اجازه مولی حسن علی بن مولی عبدالله شوشتری به مجلسی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همام سدیدالدین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حر در صفحه هفتاد و چهار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بن علی بن مطهر حلی، پدر علامه فاضل و عالم فقیه و حاذق که فرزند اقوالش را در کتاب‌هایش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شوشتری در صفحه شانزده المقابس او را به محقق، دقیق، کامل و اول اوّل‌ها و افتخار فضلاء، شیخ سدیدالدین وصف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در غیر این تراجم که گفتیم، مثل صفحه چهارصد و شصت و سه جلد سوم المستدرک، صفحه هفتصد و چهل روضات الجنات، صفحه سیصد و سی و شش جلد سوم تنقیح المقال، صفحه سیصد و هشتاد نقدالرجال و غیر آن آمده است</w:t>
      </w:r>
      <w:r>
        <w:rPr>
          <w:rFonts w:eastAsia="IRNazanin" w:cs="IRNazanin"/>
          <w:color w:val="111111"/>
          <w:sz w:val="28"/>
          <w:szCs w:val="28"/>
          <w:rtl w:val="true"/>
          <w:lang w:bidi="fa-IR"/>
        </w:rPr>
        <w:t>.</w:t>
      </w:r>
    </w:p>
    <w:p>
      <w:pPr>
        <w:pStyle w:val="Heading4"/>
        <w:numPr>
          <w:ilvl w:val="3"/>
          <w:numId w:val="1"/>
        </w:numPr>
        <w:rPr/>
      </w:pPr>
      <w:bookmarkStart w:id="1143" w:name="__RefHeading___Toc2488556_1934241801"/>
      <w:bookmarkStart w:id="1144" w:name="_Toc496"/>
      <w:bookmarkEnd w:id="1143"/>
      <w:r>
        <w:rPr>
          <w:rtl w:val="true"/>
        </w:rPr>
        <w:t>سدید الدین و هلاکو خان</w:t>
      </w:r>
      <w:bookmarkEnd w:id="1144"/>
    </w:p>
    <w:p>
      <w:pPr>
        <w:pStyle w:val="BookText"/>
        <w:rPr/>
      </w:pPr>
      <w:r>
        <w:rPr>
          <w:rFonts w:ascii="IRNazanin" w:hAnsi="IRNazanin" w:eastAsia="IRNazanin"/>
          <w:color w:val="111111"/>
          <w:sz w:val="28"/>
          <w:sz w:val="28"/>
          <w:szCs w:val="28"/>
          <w:rtl w:val="true"/>
          <w:lang w:bidi="fa-IR"/>
        </w:rPr>
        <w:t>به مناسبت این بحث، ذکر می‌کنیم آنچه را که فرزندش علامه در صفحه بیست و هشت کشف الیقین در باب اخبار غیبه حضرت امیرالمؤمنین علیه السلام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اخبار، آباد شدن بغداد و پادشاهی بنی عباس و احوالات آنها و گرفتن حکومت آنان توسط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می‌کند که همین باعث شد که مردم کوفه و حلّه و نجف و کربلا از قتل محفوظ و سلامت بمانند؛ زیرا هنگامی که سلطان هلاکوخان به بغداد رسید، قبل از شروع جنگ اکثریت مردم حله به بیابان‌ها فرار کردند، مگر عده قلیلی که ماندند که از آن جملۀ اندک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مجدالدین بن طاووس و فقیه ابن ابی العز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به این اجماع رسیدند که با هلاکوخان مکاتبه کنند و خود و هر کسی که از مردم در آن شهر هستند را به او تسلیم و آن را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را توسط یک شخص عجمی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هم برای آنها فرمانی نوشت و توسط دو نفر که یکی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برای آنها فرستاد و گفت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در نامه آورده‌اید، دل‌هایتان موافق با ماست، شخصاً به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آمدند و آنان چون از عاقبت کار خبر نداشتند،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به فرستادگان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به تنهایی بیایم کفایت می کند؟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قبل از فتح بغداد و قتل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حضور ما در بغداد و تسخیر آن معلوم نیست، چگونه جرأت کردید با من مکاتبه کنید؟ و چگونه از عواقب کار نزد خلیفه ایمن هستید؟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145" w:name="pg13578_143405"/>
    </w:p>
    <w:p>
      <w:pPr>
        <w:pStyle w:val="BookText"/>
        <w:rPr/>
      </w:pPr>
      <w:bookmarkEnd w:id="1145"/>
      <w:r>
        <w:rPr>
          <w:rFonts w:ascii="Amiri" w:hAnsi="Amiri" w:eastAsia="Amiri" w:cs="Amiri"/>
          <w:color w:val="111111"/>
          <w:sz w:val="28"/>
          <w:sz w:val="28"/>
          <w:szCs w:val="28"/>
          <w:rtl w:val="true"/>
          <w:lang w:bidi="ar-SA"/>
        </w:rPr>
        <w:t>إنّما أقدمنا علي ذلك لأنّا روّينا عن أمير المؤمنين عليّ بن أبي طالب عليه السّلام أنّه قال في خطبة الزوراء</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أثل‌</w:t>
      </w:r>
      <w:r>
        <w:rPr>
          <w:rStyle w:val="FootnoteAnchor"/>
          <w:rtl w:val="true"/>
        </w:rPr>
        <w:footnoteReference w:id="1370"/>
      </w:r>
      <w:r>
        <w:rPr>
          <w:rFonts w:ascii="Amiri" w:hAnsi="Amiri" w:eastAsia="Amiri" w:cs="Amiri"/>
          <w:color w:val="111111"/>
          <w:sz w:val="28"/>
          <w:sz w:val="28"/>
          <w:szCs w:val="28"/>
          <w:rtl w:val="true"/>
          <w:lang w:bidi="ar-SA"/>
        </w:rPr>
        <w:t>يشيّد فيها البنيان، و تكثر فيها السكّان، و يكون فيها مهادم‌</w:t>
      </w:r>
      <w:r>
        <w:rPr>
          <w:rStyle w:val="FootnoteAnchor"/>
          <w:rtl w:val="true"/>
        </w:rPr>
        <w:footnoteReference w:id="1371"/>
      </w:r>
      <w:r>
        <w:rPr>
          <w:rFonts w:ascii="Amiri" w:hAnsi="Amiri" w:eastAsia="Amiri" w:cs="Amiri"/>
          <w:color w:val="111111"/>
          <w:sz w:val="28"/>
          <w:sz w:val="28"/>
          <w:szCs w:val="28"/>
          <w:rtl w:val="true"/>
          <w:lang w:bidi="ar-SA"/>
        </w:rPr>
        <w:t>و خزّان يتّخذها ولد العبّاس موطنا و لزخرفهم مسكنا تكون لهم دار لهو و لعب، يكون بها الجور الجائر و الخوف المخيف و الأئمّة الفجرة و الامراء الفسقة و الوزراء الخونة تخدمهم أبناء فارس و الروم، لا يأتمرون بمعروف إذا عرفوه، و لا يتناهون عن منكر إذا نكروه، تكفي الرجال منهم بالرجال و النساء بالنساء، فعند ذلك الغمّ العميم و البكاء الطويل و الويل و العويل لأهل الزوراء من سطوات الترك و هم قوم صغار الحدق، وجوههم كالمجان المطوّقة، لباسهم الحديد، جرد مرد</w:t>
      </w:r>
      <w:r>
        <w:rPr>
          <w:rStyle w:val="FootnoteAnchor"/>
          <w:rtl w:val="true"/>
        </w:rPr>
        <w:footnoteReference w:id="1372"/>
      </w:r>
      <w:r>
        <w:rPr>
          <w:rFonts w:ascii="Amiri" w:hAnsi="Amiri" w:eastAsia="Amiri" w:cs="Amiri"/>
          <w:color w:val="111111"/>
          <w:sz w:val="28"/>
          <w:sz w:val="28"/>
          <w:szCs w:val="28"/>
          <w:rtl w:val="true"/>
          <w:lang w:bidi="ar-SA"/>
        </w:rPr>
        <w:t>يقدمهم ملك يأتي من حيث بدا ملكهم جهوريّ الصوت قويّ الصولة عالي الهمّة، لا يمرّ بمدينة إلّا فتحها، و لا ترفع عليه راية إلّا نكسها، الويل الويل لمن ناواه‌</w:t>
      </w:r>
      <w:r>
        <w:rPr>
          <w:rStyle w:val="FootnoteAnchor"/>
          <w:rtl w:val="true"/>
        </w:rPr>
        <w:footnoteReference w:id="1373"/>
      </w:r>
      <w:r>
        <w:rPr>
          <w:rFonts w:ascii="Amiri" w:hAnsi="Amiri" w:eastAsia="Amiri" w:cs="Amiri"/>
          <w:color w:val="111111"/>
          <w:sz w:val="28"/>
          <w:sz w:val="28"/>
          <w:szCs w:val="28"/>
          <w:rtl w:val="true"/>
          <w:lang w:bidi="ar-SA"/>
        </w:rPr>
        <w:t>،فلا يزال كذلك حتّي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وصف لنا ذلك و وجدنا الصفات فيكم رجوناك فقصدناك، فطيّب قلوبهم و كتب لهم فرمانا باسم والدي رحمه اللّه يطيب فيه قلوب أهل الحلّة و أعمالها</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2488558_1934241801"/>
      <w:bookmarkStart w:id="1147" w:name="_Toc497"/>
      <w:bookmarkEnd w:id="1146"/>
      <w:r>
        <w:rPr>
          <w:rtl w:val="true"/>
        </w:rPr>
        <w:t>أساتذته و تلامذته</w:t>
      </w:r>
      <w:bookmarkEnd w:id="1147"/>
    </w:p>
    <w:p>
      <w:pPr>
        <w:pStyle w:val="BookText"/>
        <w:rPr/>
      </w:pPr>
      <w:r>
        <w:rPr>
          <w:rFonts w:ascii="Amiri" w:hAnsi="Amiri" w:eastAsia="Amiri" w:cs="Amiri"/>
          <w:color w:val="111111"/>
          <w:sz w:val="28"/>
          <w:sz w:val="28"/>
          <w:szCs w:val="28"/>
          <w:rtl w:val="true"/>
          <w:lang w:bidi="ar-SA"/>
        </w:rPr>
        <w:t>يروي شيخنا سديد الدين عن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الخواجة نصير الدين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النسّابة فخار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أبو إبراهيم محمّد بن 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مهذّب الدين الحسين بن أبي الفرج ابن ردة النيليّ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اقدام ما بر این اساس بود که از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او درخطبه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r>
        <w:rPr>
          <w:rStyle w:val="FootnoteAnchor"/>
          <w:rtl w:val="true"/>
        </w:rPr>
        <w:footnoteReference w:id="137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زمینی است دارای درخت گز،</w:t>
      </w:r>
      <w:r>
        <w:rPr>
          <w:rStyle w:val="FootnoteAnchor"/>
          <w:rtl w:val="true"/>
        </w:rPr>
        <w:footnoteReference w:id="1375"/>
      </w:r>
      <w:r>
        <w:rPr>
          <w:rFonts w:ascii="IRNazanin" w:hAnsi="IRNazanin" w:eastAsia="IRNazanin"/>
          <w:color w:val="111111"/>
          <w:sz w:val="28"/>
          <w:sz w:val="28"/>
          <w:szCs w:val="28"/>
          <w:rtl w:val="true"/>
          <w:lang w:bidi="fa-IR"/>
        </w:rPr>
        <w:t>در آن ساختمان‌های محکمی است و مردمان بسیاری در آن سکونت می‌کنند و رجال و امراء هم در آن هستند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و فرزندان عباس آن را محل حکومت خود و آنجا را پر از طلا می‌کنند و خانه‌های آنها خانه لهو و لعب و عیش و نوش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 ظالمان و ترس و هراس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بدکار و امیران فاسق و وزرای خائن جمع می‌شوند و فرزندان فارس و روم را به خدمتگزاری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خوبی ببینند عمل نمی کنند و اگر فعل زشتی دیده شود، از آن جلوگیری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به مردان و زنانشان به زنان اکتفا می‌کنند و در این هنگام اندوه عمومی وگریه طولانی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اهل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حکومت ترکان بر آنها و آنها مردمانی هستند که چشمانی ریز دارند، صورت‌های آنان مثل سپر چکش خورده است، لباس‌هایشان از آهن هست و مرد جنگند</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پادشاه آنان از همان جا که سلطنت بنی عباس آشکار شد می‌آید، صدای درشت و نیرومند با همتی بلند است، به هر شهری می‌رسد آن را فتح می‌کند و هر پرچمی که بر علیه او برافراشته شود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کسی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چنین است تا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ما چنین وصف کردند و آن صفات را در شما دیدیم، به سوی شما آمدیم و دلمان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هلاکو دستوری به اسم پدر من نوشت و اهل حله دل و عملی آرام داشتند</w:t>
      </w:r>
      <w:r>
        <w:rPr>
          <w:rFonts w:eastAsia="IRNazanin" w:cs="IRNazanin"/>
          <w:color w:val="111111"/>
          <w:sz w:val="28"/>
          <w:szCs w:val="28"/>
          <w:rtl w:val="true"/>
          <w:lang w:bidi="fa-IR"/>
        </w:rPr>
        <w:t>.</w:t>
      </w:r>
    </w:p>
    <w:p>
      <w:pPr>
        <w:pStyle w:val="Heading4"/>
        <w:numPr>
          <w:ilvl w:val="3"/>
          <w:numId w:val="1"/>
        </w:numPr>
        <w:rPr/>
      </w:pPr>
      <w:bookmarkStart w:id="1148" w:name="__RefHeading___Toc2488560_1934241801"/>
      <w:bookmarkStart w:id="1149" w:name="_Toc498"/>
      <w:bookmarkEnd w:id="1148"/>
      <w:r>
        <w:rPr>
          <w:rtl w:val="true"/>
        </w:rPr>
        <w:t>اساتید و شاگردان سدید الدین حلی</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خواجه نصیرالدین طوسی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علامه و نسب شناس، فخار بن معد موسوی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شیح نجیب الدین ابوابراهیم محمد بن نما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مهذب الدین حسین بن ابی فرج ابن رده نیلی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الفقيه الصالح السيّد أحمد بن يوسف بن أحمد العريضيّ العلويّ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يحيي بن محمّد بن يحيي بن الفرج السوراويّ الفاضل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بن أبي الحارث محمّد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صفيّ الدين أبو جعفر محمّد بن معد بن عليّ بن رافع بن أبي الفضائل معد بن عليّ بن حمزة بن أحمد بن حمزة بن عليّ بن أحمد بن موسي بن إبراهيم بن موسي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الجيل شمس الدين عليّ بن ثابت بن عصيدة السوراويّ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عليّ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سديد الدين سالم بن محفوظ بن عزيزة بن وشّاح السوراوي الحلّيّ الفاضل المتكلّم صاحب المنهاج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نصير الدين راشد بن إبراهيم بن إسحاق بن إبراهيم البحرانيّ‌</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الفتح محمّد بن أحمد الميدانيّ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فاخر بن فضائل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الحريري صاحب المقامات‌</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عمر بن هبة اللّه بن نافع الورّاق المجاز من أبي جعفر محمّد بن عليّ بن شهرآشوب‌</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عبد الحميد بن أبي الحديد شارح نهج البلاغة</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عليّ بن سليمان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الارمويّ صاحب حاصل المحصول‌</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فقیه، صالح سید احمد بن یوسف بن احمد عریضی علوی حسینی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و صالح، شیخ یحیی بن محمد بن یحیی بن فرج سوراوی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عزالدین بن ابی حارث محمد حسینی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سیدصفی الدین ابوجعفر محمد بن معد بن علی بن رافع بن ابی فاضل معدبن علی بن حمزه بن احمد بن حمزه بن علی بن احمد بن موسی بن ابراهیم بن موسی الکاظم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بزرگوار، شمس الدین علی بن ثابت بن عصیده سوراوی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الدین علی بن طاووس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سدیدالدین سالم بن محفوظ بن عزیزة بن وشّاح سوراوی حلّی، فاضل، متکلم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نصیرالدین راشد بن ابراهیم بن اسحاق بن ابراهیم بحرانی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ابوالفتح محمد بن احمد میدانی واسطی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فاخر بن فضائل علوی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دختر حریری نویسنده مقامات</w:t>
      </w:r>
      <w:r>
        <w:rPr>
          <w:rStyle w:val="FootnoteAnchor"/>
          <w:rtl w:val="true"/>
        </w:rPr>
        <w:footnoteReference w:id="138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عمر بن هبة الله بن نافع ورّاق که از ابی جعفر محمد بن علی بن شهر آشوب دارای اجازه بود</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عزالدین عبدالحمید بن ابی الحدید، شارح نهج البلاغه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علی بن سلیمان بحرانی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الدین ارموی، نویسنده حاصل المحصول </w:t>
      </w:r>
      <w:bookmarkStart w:id="1150" w:name="pg13578_143407"/>
    </w:p>
    <w:p>
      <w:pPr>
        <w:pStyle w:val="BookText"/>
        <w:rPr/>
      </w:pPr>
      <w:bookmarkEnd w:id="11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بن كرم قرأ عليه الجزء الأوّل من غريبي الهروي إلي حرف صاد مع الواو في جمادي الأولي سنة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قاله الشيخ الحسن بن الشهيد الثاني في إجازته الكبيرة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ولده العلّامة حسن بن يوسف و ولده الآخر رضيّ الدين عليّ الآتي ترجمته‌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السيّد الحسن بن محمّد ابن أبي الرضا العلويّ‌</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إبراهيم بن سعد الدين محمّد بن المؤيّد أبي بكر ابن الشيخ جمال السنّة أبي عبد اللّه محمّد بن حمّويه بن محمّد الجوينيّ المعروف بالحمويّ و ابن حمّويه من مشايخ العامّة صاحب فرائد السمطين في فضائل المرتضي و البتول و السبطين‌</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2488562_1934241801"/>
      <w:bookmarkStart w:id="1152" w:name="_Toc499"/>
      <w:bookmarkEnd w:id="1151"/>
      <w:r>
        <w:rPr>
          <w:rtl w:val="true"/>
        </w:rPr>
        <w:t xml:space="preserve">اخوه </w:t>
      </w:r>
      <w:r>
        <w:rPr>
          <w:rtl w:val="true"/>
        </w:rPr>
        <w:t>(</w:t>
      </w:r>
      <w:r>
        <w:rPr>
          <w:rtl w:val="true"/>
        </w:rPr>
        <w:t>رضيّ الدين</w:t>
      </w:r>
      <w:r>
        <w:rPr>
          <w:rtl w:val="true"/>
        </w:rPr>
        <w:t>)</w:t>
      </w:r>
      <w:bookmarkEnd w:id="1152"/>
    </w:p>
    <w:p>
      <w:pPr>
        <w:pStyle w:val="BookText"/>
        <w:rPr/>
      </w:pPr>
      <w:r>
        <w:rPr>
          <w:rFonts w:ascii="Amiri" w:hAnsi="Amiri" w:eastAsia="Amiri" w:cs="Amiri"/>
          <w:color w:val="111111"/>
          <w:sz w:val="28"/>
          <w:sz w:val="28"/>
          <w:szCs w:val="28"/>
          <w:rtl w:val="true"/>
          <w:lang w:bidi="ar-SA"/>
        </w:rPr>
        <w:t>الشيخ رضيّ الدين عليّ بن سديد الدين يوسف بن عليّ بن مطهّر الحلّيّ كان عالما فاضلا محدّثا فقيها، له كتاب العدد القويّة لدفع المخاوف اليوميّة، قال المصنّف في الفصل الأوّل بعد ذكر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الفقيه رضيّ الدين عليّ بن يوسف بن المطهّر الحلّيّ، 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العدد كتاب لطيف في أعمال أيّام الشهور و سعدها و نحسها، و قد اتّفق لنا نصفه، و مؤلّفه بالفضل معروف، و في الإجازات مذكور، و هو أخو العلّامة الحلّيّ قدّس اللّه لطيفهما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هو عن أبيه سديد الدين و عن المحقّق الحلّيّ‌</w:t>
      </w:r>
      <w:r>
        <w:rPr>
          <w:rStyle w:val="FootnoteAnchor"/>
          <w:rtl w:val="true"/>
        </w:rPr>
        <w:footnoteReference w:id="1389"/>
      </w:r>
      <w:r>
        <w:rPr>
          <w:rFonts w:ascii="Amiri" w:hAnsi="Amiri" w:eastAsia="Amiri" w:cs="Amiri"/>
          <w:color w:val="111111"/>
          <w:sz w:val="28"/>
          <w:sz w:val="28"/>
          <w:szCs w:val="28"/>
          <w:rtl w:val="true"/>
          <w:lang w:bidi="ar-SA"/>
        </w:rPr>
        <w:t>و عن بهاء الدين عليّ بن عيسي الإربليّ‌</w:t>
      </w:r>
      <w:r>
        <w:rPr>
          <w:rStyle w:val="FootnoteAnchor"/>
          <w:rtl w:val="true"/>
        </w:rPr>
        <w:footnoteReference w:id="1390"/>
      </w:r>
      <w:r>
        <w:rPr>
          <w:rFonts w:ascii="Amiri" w:hAnsi="Amiri" w:eastAsia="Amiri" w:cs="Amiri"/>
          <w:color w:val="111111"/>
          <w:sz w:val="28"/>
          <w:sz w:val="28"/>
          <w:szCs w:val="28"/>
          <w:rtl w:val="true"/>
          <w:lang w:bidi="ar-SA"/>
        </w:rPr>
        <w:t>و يروي عنه ابنه الشيخ الفقيه قوام الدين محمّد الّذي يروي عنه السيّد محمّد بن القاسم بن الحسين بن معيّة الحسينيّ‌</w:t>
      </w:r>
      <w:r>
        <w:rPr>
          <w:rStyle w:val="FootnoteAnchor"/>
          <w:rtl w:val="true"/>
        </w:rPr>
        <w:footnoteReference w:id="1391"/>
      </w:r>
      <w:r>
        <w:rPr>
          <w:rFonts w:ascii="Amiri" w:hAnsi="Amiri" w:eastAsia="Amiri" w:cs="Amiri"/>
          <w:color w:val="111111"/>
          <w:sz w:val="28"/>
          <w:sz w:val="28"/>
          <w:szCs w:val="28"/>
          <w:rtl w:val="true"/>
          <w:lang w:bidi="ar-SA"/>
        </w:rPr>
        <w:t>، و ابن أخيه فخر المحقّقين محمّد، و ابن أخته عميد الدين عبد المطلب ابن أبي الفوارس‌</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 حكي عن صاحب المعالم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بن کرم که جزء اول از غریب هروی را شیخ،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با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شیخ حسن بن شهید ثانی در اجازه کبیر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می‌کند از او فرزندش علامه حسن بن یوسف وفرزند دیگرش رضی الدین که شرح حال اودر آینده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حسن بن محمد بن ابی رضا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ابراهیم بن سعدالدین محمد بن مؤید، ابی بکر بن شیخ جمال سنه ابی عبدالله محمد بن حمویه بن محمد جوینی معروف به حموی، و ابن حمویه از اساتید و مشایح عامّه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53" w:name="__RefHeading___Toc2488564_1934241801"/>
      <w:bookmarkStart w:id="1154" w:name="_Toc500"/>
      <w:bookmarkEnd w:id="1153"/>
      <w:r>
        <w:rPr>
          <w:rtl w:val="true"/>
        </w:rPr>
        <w:t>برادر علامه حلی رضی الدین</w:t>
      </w:r>
      <w:bookmarkEnd w:id="1154"/>
    </w:p>
    <w:p>
      <w:pPr>
        <w:pStyle w:val="BookText"/>
        <w:rPr/>
      </w:pPr>
      <w:r>
        <w:rPr>
          <w:rFonts w:ascii="IRNazanin" w:hAnsi="IRNazanin" w:eastAsia="IRNazanin"/>
          <w:color w:val="111111"/>
          <w:sz w:val="28"/>
          <w:sz w:val="28"/>
          <w:szCs w:val="28"/>
          <w:rtl w:val="true"/>
          <w:lang w:bidi="fa-IR"/>
        </w:rPr>
        <w:t xml:space="preserve">شیخ رضی الدین علی بن سدیدالدین یوسف بن علی بن مطهر حلی، عالم، فاضل، محدث و فقیه می‌باشد که از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 لدفع المخاوف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فصل اول بعد از نام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تالیف شیخ فقیه رضی الدین علی بن یوسف بن مطهّر حلّی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خوبی در اعمال روزهای ماه و روزهای خوش و نحس آن است و نیمی از کتاب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به فضل معروف است و در اجازات ذکر شده که او برادر علامه حلی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سدیدالدین و از محقق حلی و از بهاءالدین علی بن یحیی اربلی و فرزندش شیخ فقیه قوام الدین محمد روایت می‌کند، که از او سیدمحمد بن قاسم بن حسین بن معیة حسینی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برادر زاده‌اش فخرالمحققین محمد و خواهر زاده‌اش عمیدالدین عبدالمطلب بن ابی فوارس از او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صاحب معالم حکایت شده </w:t>
      </w:r>
      <w:bookmarkStart w:id="1155" w:name="pg13578_143408"/>
    </w:p>
    <w:p>
      <w:pPr>
        <w:pStyle w:val="BookText"/>
        <w:rPr/>
      </w:pPr>
      <w:bookmarkEnd w:id="1155"/>
      <w:r>
        <w:rPr>
          <w:rFonts w:ascii="Amiri" w:hAnsi="Amiri" w:eastAsia="Amiri" w:cs="Amiri"/>
          <w:color w:val="111111"/>
          <w:sz w:val="28"/>
          <w:sz w:val="28"/>
          <w:szCs w:val="28"/>
          <w:rtl w:val="true"/>
          <w:lang w:bidi="ar-SA"/>
        </w:rPr>
        <w:t>أنّ شيخنا رضيّ الدين توفّي في حياة والده‌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يوجد ذكره الجميل في أمل الآمل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الروضات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2488566_1934241801"/>
      <w:bookmarkStart w:id="1157" w:name="_Toc501"/>
      <w:bookmarkEnd w:id="1156"/>
      <w:r>
        <w:rPr>
          <w:rtl w:val="true"/>
        </w:rPr>
        <w:t xml:space="preserve">ابنه </w:t>
      </w:r>
      <w:r>
        <w:rPr>
          <w:rtl w:val="true"/>
        </w:rPr>
        <w:t>(</w:t>
      </w:r>
      <w:r>
        <w:rPr>
          <w:rtl w:val="true"/>
        </w:rPr>
        <w:t>فخر المحققين</w:t>
      </w:r>
      <w:r>
        <w:rPr>
          <w:rtl w:val="true"/>
        </w:rPr>
        <w:t>)</w:t>
      </w:r>
      <w:bookmarkEnd w:id="1157"/>
    </w:p>
    <w:p>
      <w:pPr>
        <w:pStyle w:val="Heading4"/>
        <w:numPr>
          <w:ilvl w:val="3"/>
          <w:numId w:val="1"/>
        </w:numPr>
        <w:rPr/>
      </w:pPr>
      <w:bookmarkStart w:id="1158" w:name="__RefHeading___Toc2488568_1934241801"/>
      <w:bookmarkStart w:id="1159" w:name="_Toc502"/>
      <w:bookmarkEnd w:id="1158"/>
      <w:r>
        <w:rPr>
          <w:rtl w:val="true"/>
        </w:rPr>
        <w:t>[</w:t>
      </w:r>
      <w:r>
        <w:rPr>
          <w:rtl w:val="true"/>
        </w:rPr>
        <w:t>الثناء عليه</w:t>
      </w:r>
      <w:r>
        <w:rPr>
          <w:rtl w:val="true"/>
        </w:rPr>
        <w:t>]</w:t>
      </w:r>
      <w:bookmarkEnd w:id="1159"/>
    </w:p>
    <w:p>
      <w:pPr>
        <w:pStyle w:val="BookText"/>
        <w:rPr/>
      </w:pPr>
      <w:r>
        <w:rPr>
          <w:rFonts w:ascii="Amiri" w:hAnsi="Amiri" w:eastAsia="Amiri" w:cs="Amiri"/>
          <w:color w:val="111111"/>
          <w:sz w:val="28"/>
          <w:sz w:val="28"/>
          <w:szCs w:val="28"/>
          <w:rtl w:val="true"/>
          <w:lang w:bidi="ar-SA"/>
        </w:rPr>
        <w:t>فخر الملّة و الدين أبو طالب محمّد ابن آية اللّه العلّامة الملقّب في الكتب الفقهيّة بفخر الدين، و فخر الإسلام، و فخر المحقّقين، و الفخر، كان عالما محقّقا نقّادا مجتهدا فقيها من وجوه هذه الطائفة و ثقاتها صاحب التصانيف الرائقة و التحقيقات الشافية، أثني عليه علماؤنا في تراجمهم و إجازاتهم و بالغوا في المدح عليه، و أطرءوه بكلّ جميل و تبجيل، و في مقدّمهم أبوه العلّامة قال في أوّل كتاب 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أضعف عباد اللّه تعالي الحسن بن يوسف بن المطهّر الحلّيّ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سؤال ولدي العزيز عليّ محمّد أصلح اللّه أمر داريه كما هو برّ بوالديه، و رزقه أسباب السعادات الدنيويّة و الاخرويّة كما أطاعني في استعمال قواه العقليّة و الحسيّة، و أسعفه ببلوغ آماله كما أرضاني بأقواله و أفعاله، و جمع له بين الرئاستين كما لم يعصني طرفة عين من إملاء هذا الكتاب الموسوم بكتاب الألفين الفارق بين الصدق و 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ثوابه لولدي محمّد وقاه اللّه تعالي عليه كلّ محذور و صرف عنه جميع الشرور و بلغه جميع أمانيه و كفاه اللّه أمر معاديه و شانيه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وصية له في آخر القواعد أمره فيها بإتمام ما بقي ناقصا من كتبه بعد وفاته و إصلاح ما وجد فيها 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راجعها فإنّها تدلّ علي سموّ رتبة و كثرة 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أثني عليه تلميذه الأعظم الشهيد الأوّل في إجازته للشيخ شمس الدين ابن نجدة بقوله الشيخ الإمام سلطان العلماء منتهي الفضلاء و النبلاء خاتم المجتهدين فخر الملّة و الدين</w:t>
      </w:r>
    </w:p>
    <w:p>
      <w:pPr>
        <w:pStyle w:val="BookText"/>
        <w:rPr/>
      </w:pPr>
      <w:r>
        <w:rPr>
          <w:rFonts w:ascii="IRNazanin" w:hAnsi="IRNazanin" w:eastAsia="IRNazanin"/>
          <w:color w:val="111111"/>
          <w:sz w:val="28"/>
          <w:sz w:val="28"/>
          <w:szCs w:val="28"/>
          <w:rtl w:val="true"/>
          <w:lang w:bidi="fa-IR"/>
        </w:rPr>
        <w:t>که شیخ ما رضی الدین در زمان حیات پدرش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زیبای او در صفحه پنجاه و شش امل‌الآمل، صفحه سیصد و شصت و هشت روضات الجنات، صفحه چهارصد و پنجاه و نه جلد سوم المستدرک، صفحه دویست و پنجاه و دو جلد دوم سفینة البحار و دیگر کتاب‌ها آمده است</w:t>
      </w:r>
      <w:r>
        <w:rPr>
          <w:rFonts w:eastAsia="IRNazanin" w:cs="IRNazanin"/>
          <w:color w:val="111111"/>
          <w:sz w:val="28"/>
          <w:szCs w:val="28"/>
          <w:rtl w:val="true"/>
          <w:lang w:bidi="fa-IR"/>
        </w:rPr>
        <w:t>.</w:t>
      </w:r>
    </w:p>
    <w:p>
      <w:pPr>
        <w:pStyle w:val="Heading3"/>
        <w:numPr>
          <w:ilvl w:val="2"/>
          <w:numId w:val="1"/>
        </w:numPr>
        <w:rPr/>
      </w:pPr>
      <w:bookmarkStart w:id="1160" w:name="__RefHeading___Toc2488570_1934241801"/>
      <w:bookmarkStart w:id="1161" w:name="_Toc503"/>
      <w:bookmarkEnd w:id="1160"/>
      <w:r>
        <w:rPr>
          <w:rtl w:val="true"/>
        </w:rPr>
        <w:t>فرزند علامه حلی فخرالمحققین</w:t>
      </w:r>
      <w:bookmarkEnd w:id="1161"/>
    </w:p>
    <w:p>
      <w:pPr>
        <w:pStyle w:val="Heading4"/>
        <w:numPr>
          <w:ilvl w:val="3"/>
          <w:numId w:val="1"/>
        </w:numPr>
        <w:rPr/>
      </w:pPr>
      <w:bookmarkStart w:id="1162" w:name="__RefHeading___Toc2488572_1934241801"/>
      <w:bookmarkStart w:id="1163" w:name="_Toc504"/>
      <w:bookmarkEnd w:id="1162"/>
      <w:r>
        <w:rPr>
          <w:rtl w:val="true"/>
        </w:rPr>
        <w:t>اشاره</w:t>
      </w:r>
      <w:bookmarkEnd w:id="1163"/>
    </w:p>
    <w:p>
      <w:pPr>
        <w:pStyle w:val="BookText"/>
        <w:rPr/>
      </w:pPr>
      <w:r>
        <w:rPr>
          <w:rFonts w:ascii="IRNazanin" w:hAnsi="IRNazanin" w:eastAsia="IRNazanin"/>
          <w:color w:val="111111"/>
          <w:sz w:val="28"/>
          <w:sz w:val="28"/>
          <w:szCs w:val="28"/>
          <w:rtl w:val="true"/>
          <w:lang w:bidi="fa-IR"/>
        </w:rPr>
        <w:t>افتخار ملت و دین، ابوطالب محمد بن آیت الله و علامه که در کتاب‌های فقهی به فخرالدین و فخرالاسلام و فخر المحققین و فخر ملقب شده است، عالم، محقق، نقّاد، مجتهد، فقیه و از شناخته شده‌های این طایفه و موثقین آنها و نویسنده کتاب‌های زیاد و تحقیقات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کتاب‌های تراجم و اجازات او را مدح نمودند و در آن مبالغه نیز کرده‌اند و به هر چیزی که وصف زیبا و بزرگی او را می‌رساند،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آنان پدرش علامه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دادم سئوال فرزند عزیزم محمد را که خداوند امر دنیایش را اصلاح نماید، چنان که او به والدینش خوبی می‌کند و خداوند اسباب سعادت دنیا و آخرت را روزی او نماید چنان چه که او در استفاده از دو قوه حسّ و عقل از من تبعیت می‌نماید و خداوند او را به همه آرزوهایش برساند، چنان چه او با گفته ها و رفتارش مرا راضی می‌دارد و او بین دو ریاست جمع نماید، چنان چه مرا یک چشم به هم زدن از نوشتن این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الالفین الفارق بین الصدق و 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مرا رها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دادم ثواب این کتاب را برای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قاه الله تعالی علیه کل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شرها را از او دور بدارد و به همه آرزوهایش برسد و خداوند در امر معاد و شئونات آن او را کفایت 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او وصیتی برای فرزندش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بعد از وفات، او را به تمام کردن هر چه از کتاب‌های ناقص او هست و اصلاح هر آنچه که در آن کوتاهی شده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رجوع کن که این‌ها هم دلالت بر بالایی رتبه و زیادی علم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بزرگ او شهید اول، در اجازه‌اش به شیخ شمس الدین بن نجدة، وی را به چنین کلامی مدح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الامام، سلطان علماء و پایان فضلاء و خوبان، آخرین مجتهدان، افتخار ملت و دین </w:t>
      </w:r>
    </w:p>
    <w:p>
      <w:pPr>
        <w:pStyle w:val="BookText"/>
        <w:rPr/>
      </w:pPr>
      <w:r>
        <w:rPr>
          <w:rFonts w:ascii="Amiri" w:hAnsi="Amiri" w:eastAsia="Amiri" w:cs="Amiri"/>
          <w:color w:val="111111"/>
          <w:sz w:val="28"/>
          <w:sz w:val="28"/>
          <w:szCs w:val="28"/>
          <w:rtl w:val="true"/>
          <w:lang w:bidi="ar-SA"/>
        </w:rPr>
        <w:t>أبو طالب محمّد بن الشيخ الإمام السعيد جمال الدين ابن المطهّر، مدّ اللّه في عمره مدّ او جعل بينه و بين الحادثات سدّا</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إجازته لزين الدين 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مصنّفات الأصحاب فإنّي أرويها عن مشايخي العدول و الثقات الأثبات رضي اللّه عنهم فمن ذلك مصنّفات شيخي الإمامين الأفضلين الأكملين المجتهدين منتهي أفاضل المذهب في زمانهما السيّد المرتضي عميد الدين و الشيخ الأعظم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تلميذه الآخر السيّد الجليل تاج الدين بن معيّة الحلّيّ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الشيخ الإمام العلّامة بقيّة الفضلاء انموذج العلماء فخر الملّة و الحقّ و الدين محمّد بن المطهّر حرّس اللّه نفسه و أنمي غرسه‌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تلميذه الأجلّ السيّد حيدر الآمليّ صاحب المسائل الحيدريّة الّتي سألها عن فخر المحقّقين في أوّل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مسائل سألتها عن جناب الشيخ الأعظم سلطان العلماء في العالم مفخر العرب و العجم قدوة المحقّقين مقتدي الخلائق أجمعين أفضل المتأخّرين و المتقدّمين المخصوص بعناية ربّ العالمين الامام العلّامة في الملّة و الحقّ و الدين ابن المطهّر مدّ اللّه ظلال إفضاله و شيّد أركان الدين ببقائه، مشافهة في مجالس متفرّقة علي سبيل الفتوي، و كان ابتداء ذلك في سلخ رجب المرجّب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نبويّة هلاليّة ببلدة حلّة السيفيّة حماها اللّه عن الحدثان و أنا العبد الفقير حيدر بن عليّ ابن حيدر العلويّ الحسينيّ الآمليّ أصلح اللّه حاله و جعل الجنّة مآله، ما يقول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محمد بن شیخ و امام سعادتمند، جمال الدین بن مطهر که خداوند به عمر او را طولانی نماید و بین او و حوادث مانعی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اجازه‌اش به زین الدین به خازن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تألیفات اصحاب و من روایت می‌کنم از اساتید عادل و موثق و ثابت</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از جمله این تالیفات می‌باشد، آثار استادم، دو امام فاضل‌تر، کامل‌تر و دو مجتهد که پایان فضلای مذهب در زمان خودشان هستند، سید مرتضی عمیدالدین و شیخ بزرگ فخرالدین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دیگرش سید بزرگوار، تاج الدین بن حلّی در اجازه‌اش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ما، شیخ، امام، علامه و باقی مانده فضلاء و نمونه علماء، افتخار ملت و حق و دین محمد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حفظ نماید و نهالش را بارور نماید</w:t>
      </w:r>
      <w:r>
        <w:rPr>
          <w:rFonts w:eastAsia="IRNazanin" w:cs="IRNazanin"/>
          <w:color w:val="111111"/>
          <w:sz w:val="28"/>
          <w:szCs w:val="28"/>
          <w:rtl w:val="true"/>
          <w:lang w:bidi="fa-IR"/>
        </w:rPr>
        <w:t>».»</w:t>
      </w:r>
      <w:r>
        <w:rPr>
          <w:rStyle w:val="FootnoteAnchor"/>
          <w:rtl w:val="true"/>
        </w:rPr>
        <w:footnoteReference w:id="139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 بزرگوارش سید حیدرآملی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سئوال‌هایش از فخرالمحققین می باشد، در اول مسائل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مسائل را سئوال کردم از جناب شیخ بزرگ، سلطان عالمان در عالم و افتخار عرب و عجم، پیشوای محققان و اقتداکننده همه خلایق به او، فاضل‌ترین متأخرین و متقدمین و مورد عنایت پروردگارعالم، پیشوا و علامه در ملت، حق و دین، فرزند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سایه‌اش را مستدام و ارکان دین را به واسطه محکم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شفاهی در مجالس گوناگون بنا بر پرسیدن، فتوا می‌داد، و اول آن در شروع ماه رجب المرّجب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در شهر حلّه سیفیه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حوادث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بنده فقیه حیدر بن علی بن حیدر علوی حسینی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او را اصلاح و بهشت را آرزویش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چنین می گوید</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و أطراه ابن أبي جمهور الأحسائي في كتابه الغوالي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الكلّ الشيخ العلّامة و البحر القمقام فخر المحقّقين‌</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العلّامة الكركيّ في إجازته لسميّه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الإمام الأجلّ العلّامة علي التحقيق و التدقيق مهذّب الدلائل، منقّح المسائل، فخر الملّة و الحقّ و الدين أبي طالب محمّد بن المطهّر</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إجازته للشيخ أحمد بن أبي جامع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الأجلّ الفقيه الأوحد قدوة أهل الإسلام فخر الملّة و الحقّ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إجازته لصفيّ الدين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الأجلّ الإمام الأوحد المحقّق فخر الملّة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بجّله الشهيد الثانيّ في إجازته للشيخ الحسين بن عبد الصمد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العالم المحقّق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صاحب المعالم في إجازته الكبيرة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المحقّق فخر الملّة إ 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في مجالس المؤمنين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افتخار آل المطهّر و شامة البدر الأنور، و هو في العلوم العقليّة و النقليّة محقّق نحرير، و في علوّ الفهم و الذكاء مدقّق ليس له نظير، نقل الحافظ من الشافعيّة في مدحه أنّه رآه مع أبيه في مجلس السلطان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بخدابنده، فوجده شابّا عالما فطنا مستعدّا للعلوم ذا أخلاق رضيّة، ربّي في حجر تربية أبيه العلّامة، و في السنة العاشرة من عمره الشريف فاز بدرجة الاجتهاد كما يشعر به كلامه قدّس سرّه أيضا في شرح خطبة كتاب القواعد، فإنّه كتب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اشتغلت عند أبي بتحصيل العلوم من المعقول و المنقول و قرأت عليه كتبا كثيرة من كتب أصحابنا، و التمست منه تصنيف كتاب القواعد، إذ بعد ملاحظة تولّده قدّس سرّه و تاريخ تصنيف كتاب القواعد يعلم أنّ عمره في ذلك الوقت أقلّ من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ابی جمهور احسائی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کل، شیخ علامه و دریای بی‌نهایت فخرالمحققین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کرکی در اجازه‌اش به هم نامش میسی،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بزرگوار، علامه بنا بر تحقیق و دقت، تهذیب کننده دلائل، و تنقیح کننده مسائل، افتخار ملت و حق و دین، ابی طالب محمد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اجازه‌اش به شیخ احمد بن ابی جامع عاملی توصیف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فقیه یگانه، پیشوای اهل اسلام، افتخار ملت و حق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اجازه‌اش به صفی الدین عیسی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بزرگوار امام یگانه، محقق، افتخارات ملت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شهید ثانی در اجازه‌اش به شیخ حسین عبدالصمد او را به چنین کلامی بزرگ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عالم، محقق، فخرالدین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معالم در اجازه کبیره، او را چنین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محقق و افتخار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مجالس المؤمنین در شرح حال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افتخار خاندان مطّهر و درخشنده چون بدر در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عقلی و نقلی، محققی حاذق بود و در والایی فهم و ذکاوت دقیق بود که برای او نظیری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از علمای شافعی نقل شده که در مدح او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با پدرم در مجلس سلطان محمد مشهور به خدابنده آمدیم، او دانشمندی جوان، عالی مقام، مستعد، نیکخوی و با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پدر علامه‌اش تربیت شده بود و در ده سالگی از عمر شریفش به درجه اجتهاد رسید، چنان که خود نیز در شرح خطبه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 و ملحض کلامش چنین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پدر به تحصیل علم معقول و منقول مشغول شدم و کتاب‌های زیادی از علما را نزد او خواندم و از او خواستم که کتاب قواعد را تالیف کند، زیرا بعد از ملاحظه تولد و تاریخ تالیف کتاب قواعد، دانستم که عمرش در آن موقع کمتر از ده سال بوده است</w:t>
      </w:r>
      <w:r>
        <w:rPr>
          <w:rFonts w:eastAsia="IRNazanin" w:cs="IRNazanin"/>
          <w:color w:val="111111"/>
          <w:sz w:val="28"/>
          <w:szCs w:val="28"/>
          <w:rtl w:val="true"/>
          <w:lang w:bidi="fa-IR"/>
        </w:rPr>
        <w:t xml:space="preserve">.» </w:t>
      </w:r>
      <w:bookmarkStart w:id="1164" w:name="pg13578_143411"/>
    </w:p>
    <w:p>
      <w:pPr>
        <w:pStyle w:val="BookText"/>
        <w:rPr/>
      </w:pPr>
      <w:bookmarkEnd w:id="1164"/>
      <w:r>
        <w:rPr>
          <w:rFonts w:ascii="Amiri" w:hAnsi="Amiri" w:eastAsia="Amiri" w:cs="Amiri"/>
          <w:color w:val="111111"/>
          <w:sz w:val="28"/>
          <w:sz w:val="28"/>
          <w:szCs w:val="28"/>
          <w:rtl w:val="true"/>
          <w:lang w:bidi="ar-SA"/>
        </w:rPr>
        <w:t>و ترجمه صاحب نقد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وجوه هذه الطائفة و ثقاتها و فقهائها جليل القدر عظيم المنزلة رفيع الشأن، حاله في علوّ قدره و سموّ مرتبته و كثرة علومه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يوجد ذكره الجميل مع التوثيق و التبجيل في غير واحد من الإجازات، و في كتب التراجم كمنتهي المقال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 الآمل، و تنقيح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و المقابس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المعاجم و التراجم</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2488574_1934241801"/>
      <w:bookmarkStart w:id="1166" w:name="_Toc505"/>
      <w:bookmarkEnd w:id="1165"/>
      <w:r>
        <w:rPr>
          <w:rtl w:val="true"/>
        </w:rPr>
        <w:t>مؤلّفاته</w:t>
      </w:r>
      <w:bookmarkEnd w:id="1166"/>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 سمّاه إيضاح الفوائد في حلّ مشكلات القواعد، و شرح خطبة القواعد، و الفخريّة في النيّة، و حاشية الإرشاد، و الكافية الوافية في الكلام، و شرح نهج المسترشدين لوالده، و شرح مبادي الأصول له، و شرح تهذيب الأصول له أيضا سمّاه غاية السئول في شرح تهذيب الأصول و أجوبة مسائل السيّد مهنّا و أجوبة مسائل السيّد حيدر الآمليّ و غيرها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7" w:name="__RefHeading___Toc2488576_1934241801"/>
      <w:bookmarkStart w:id="1168" w:name="_Toc506"/>
      <w:bookmarkEnd w:id="1167"/>
      <w:r>
        <w:rPr>
          <w:rtl w:val="true"/>
        </w:rPr>
        <w:t>أساتذته و تلامذته</w:t>
      </w:r>
      <w:bookmarkEnd w:id="1168"/>
    </w:p>
    <w:p>
      <w:pPr>
        <w:pStyle w:val="BookText"/>
        <w:rPr/>
      </w:pPr>
      <w:r>
        <w:rPr>
          <w:rFonts w:ascii="Amiri" w:hAnsi="Amiri" w:eastAsia="Amiri" w:cs="Amiri"/>
          <w:color w:val="111111"/>
          <w:sz w:val="28"/>
          <w:sz w:val="28"/>
          <w:szCs w:val="28"/>
          <w:rtl w:val="true"/>
          <w:lang w:bidi="ar-SA"/>
        </w:rPr>
        <w:t>كان معظم قراءته علي شيخه الأعظم و والده المعظّم آية اللّه العلّامة، و يروي أيضا عن عمّه الشيخ رضيّ الدين عليّ بن يوسف المتقدّم ذكره‌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جماعة من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الشريعة و فخر الشيعة محمّد بن جمال الدين مكيّ الشهيد الأوّل المتقدّم ذكره‌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أحمد بن عبد اللّه بن سعيد بن المتوّج المعروف بابن المتوّج البحرانيّ‌</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بهاء الدين عليّ ابن غياث الدين عبد الكريم النيليّ النجفيّ المتقدّم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حالش را نویسنده نقدالرجال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 و شناخته شده این طایفه و از ثقات و فقهای جلیل القدر و دارای منزلتی والا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او در بزرگی جایگاه و والایی مرتبه و زیادی دانش آنقدر مشهور است که نیاز به بازگویی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زیبایش همراه با توثیق‌ها و تکریم‌ها در همه اجازات آمده و در کتاب‌های تراجم مانند صفحه دویست و هشتاد منتهی المقال، امل الآمل، صفحه یکصد و شش جلد سوم تنقیح المقال، صفحه چهارصد و پنجاه و نه جلد سوم کتاب المستدرک، صفحه هفده المقابس، صفحه سیصد و چهل و نه جلد دوم سفینه البحار و دیگر کتاب‌های تراجم و معاجم آمده است</w:t>
      </w:r>
      <w:r>
        <w:rPr>
          <w:rFonts w:eastAsia="IRNazanin" w:cs="IRNazanin"/>
          <w:color w:val="111111"/>
          <w:sz w:val="28"/>
          <w:szCs w:val="28"/>
          <w:rtl w:val="true"/>
          <w:lang w:bidi="fa-IR"/>
        </w:rPr>
        <w:t>.</w:t>
      </w:r>
    </w:p>
    <w:p>
      <w:pPr>
        <w:pStyle w:val="Heading4"/>
        <w:numPr>
          <w:ilvl w:val="3"/>
          <w:numId w:val="1"/>
        </w:numPr>
        <w:rPr/>
      </w:pPr>
      <w:bookmarkStart w:id="1169" w:name="__RefHeading___Toc2488578_1934241801"/>
      <w:bookmarkStart w:id="1170" w:name="_Toc507"/>
      <w:bookmarkEnd w:id="1169"/>
      <w:r>
        <w:rPr>
          <w:rtl w:val="true"/>
        </w:rPr>
        <w:t>تألیفات فخرالدین حلی</w:t>
      </w:r>
      <w:bookmarkEnd w:id="1170"/>
    </w:p>
    <w:p>
      <w:pPr>
        <w:pStyle w:val="BookText"/>
        <w:rPr/>
      </w:pPr>
      <w:r>
        <w:rPr>
          <w:rFonts w:ascii="IRNazanin" w:hAnsi="IRNazanin" w:eastAsia="IRNazanin"/>
          <w:color w:val="111111"/>
          <w:sz w:val="28"/>
          <w:sz w:val="28"/>
          <w:szCs w:val="28"/>
          <w:rtl w:val="true"/>
          <w:lang w:bidi="fa-IR"/>
        </w:rPr>
        <w:t>برای او کتاب‌هایی برشمرده‌اند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 فی حل مشکلات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الفخریه فی النیه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الکافیه الوافیه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پدرش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مبادی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پدرشان می‌باشد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غایه السؤؤل فی شرح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مسائل سید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مسائل سید حیدر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w:t>
      </w:r>
    </w:p>
    <w:p>
      <w:pPr>
        <w:pStyle w:val="Heading4"/>
        <w:numPr>
          <w:ilvl w:val="3"/>
          <w:numId w:val="1"/>
        </w:numPr>
        <w:rPr/>
      </w:pPr>
      <w:bookmarkStart w:id="1171" w:name="__RefHeading___Toc2488580_1934241801"/>
      <w:bookmarkStart w:id="1172" w:name="_Toc508"/>
      <w:bookmarkEnd w:id="1171"/>
      <w:r>
        <w:rPr>
          <w:rtl w:val="true"/>
        </w:rPr>
        <w:t>اساتید و شاگردان فخرالدین حلی</w:t>
      </w:r>
      <w:bookmarkEnd w:id="1172"/>
    </w:p>
    <w:p>
      <w:pPr>
        <w:pStyle w:val="BookText"/>
        <w:rPr/>
      </w:pPr>
      <w:r>
        <w:rPr>
          <w:rFonts w:ascii="IRNazanin" w:hAnsi="IRNazanin" w:eastAsia="IRNazanin"/>
          <w:color w:val="111111"/>
          <w:sz w:val="28"/>
          <w:sz w:val="28"/>
          <w:szCs w:val="28"/>
          <w:rtl w:val="true"/>
          <w:lang w:bidi="fa-IR"/>
        </w:rPr>
        <w:t xml:space="preserve">بیشترین فراگیری دروس او نزد استاد بزرگ و پدر بزرگوارش آیت الله علامه حلّی بوده و همچنین از عمویش شیخ رضی الدین علی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تعدادی از اساتید از او روایت کرده‌اند که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شریعت و افتخار شیعه، محمد بن جمال الدین مکّی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قبلاً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فخرالدین احمد بن عبدالله بن سعید بن متوّج معروف به ابن متوّج بحرانی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عالیقدر، بهاءالدین علی بن غیاث الدین عبدالکریم نیلی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نامش 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الكبير مهنّا بن سنان الحسينيّ، و هو صاحب المسائل عن العلّامة، و له ثناء جميل عنه، ذكره العلّامة النوريّ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النقيب محمّد بن القاسم بن الحسين بن معيّة الحلّيّ الحسنيّ الديباجيّ‌</w:t>
      </w:r>
      <w:r>
        <w:rPr>
          <w:rStyle w:val="FootnoteAnchor"/>
          <w:rtl w:val="true"/>
        </w:rPr>
        <w:footnoteReference w:id="14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الحسن بن أيّوب بن نجم الدين الأعرج الحسينيّ الاطراويّ العامليّ‌</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المتكلّم ظهير الملّة و الدين عليّ بن يوسف بن عبد الجليل، ذكره ابن أبي جمهور في طرقه في العوالي‌</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الإمام المعظم الحسن بن عبد اللّه بن محمّد بن عليّ الأعرج الحسينيّ، ذكره ابن أبي جمهور في العوالي و أثني عليه، و لعلّه متّحد مع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ظهير الدين محمّد الّذي يروي عنه ابن معيّة، قال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رويت عنه من المشايخ أيضا الفقيه السعيد المرحوم ظهير الدين محمّد بن محمّد بن المطهّر انتهي‌</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بهذا الرجل هو ظهير الدين ابن فخر المحقّقين ابن العلّامة المسمّي باسم أبيه و المتوفّي في حياته، نصّ عليه صاحب المعالم في حاشية إجازته المذكورة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الحرّ في أمل الآمل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ظهير الدين محمّد بن محمّد بن الحسن ابن يوسف المطهّر الحلّيّ كان فاضلا فقيها وجيها، يروي عنه ابن معيّة، و يروي عن أبيه عن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و عالم بزرگ، مهنّا بن سنان حسینی، او نویسنده مسائلی از علامه است و از علامه توصیف زیادی درباره او است که علامه نوری آن را در صفحه چهارصد و چهل و شش جلد سوم المستدرک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نقیب محمد بن قاسم بن حسین بن معیّه حلّی حسنی دیباجی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عزّالدین حسن بن ایوب بن نجم الدین اعرج حسینی اطراوی عاملی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عالم و متکلم، پشتوانه ملت و دین، علی بن یوسف بن عبدالجلیل، ابن ابی جمهور نام او را در سلسله روایی خود در عوالی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و پیشوای بزرگ، حسن بن عبدالله بن محمد بن علی بن علی اعرج حسینی، ابن ابی جمهور نامش را در عوالی آورده و او را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شماره ششم یکی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ظهیرالدین محمد که ابن معیّه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کسانی که از آنها روایت می‌کنم، فقیه سعادتمند مرحوم ظهیرالدین محمد بن محمد بن مطهّر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مرد، ظهیرالدین پسر فخرالمحققین پسر علامه می‌باشد که به نام پدرش نامیده شده است و در حیات پدرش از دنیا رفت و به این مطلب صاحب معالم در حاشیه اجازه‌ای که گفته شد، تصریح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در صفحه شصت و هشت امل الآمل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ظهیر الدین محمد بن محمد بن حسن بن یوسف مطهّر حلی از فضلا و فقیه شناخته شده بود، و از او ابن معیّه روایت می‌کند و او از پدر و جدش روایت کرده است</w:t>
      </w:r>
      <w:r>
        <w:rPr>
          <w:rFonts w:eastAsia="IRNazanin" w:cs="IRNazanin"/>
          <w:color w:val="111111"/>
          <w:sz w:val="28"/>
          <w:szCs w:val="28"/>
          <w:rtl w:val="true"/>
          <w:lang w:bidi="fa-IR"/>
        </w:rPr>
        <w:t xml:space="preserve">.» </w:t>
      </w:r>
      <w:bookmarkStart w:id="1173" w:name="pg13578_143413"/>
    </w:p>
    <w:p>
      <w:pPr>
        <w:pStyle w:val="Heading4"/>
        <w:numPr>
          <w:ilvl w:val="3"/>
          <w:numId w:val="1"/>
        </w:numPr>
        <w:rPr/>
      </w:pPr>
      <w:bookmarkStart w:id="1174" w:name="__RefHeading___Toc2488582_1934241801"/>
      <w:bookmarkStart w:id="1175" w:name="_Toc509"/>
      <w:bookmarkEnd w:id="1173"/>
      <w:bookmarkEnd w:id="1174"/>
      <w:r>
        <w:rPr>
          <w:rtl w:val="true"/>
        </w:rPr>
        <w:t>مولده و وفاته</w:t>
      </w:r>
      <w:bookmarkEnd w:id="1175"/>
    </w:p>
    <w:p>
      <w:pPr>
        <w:pStyle w:val="BookText"/>
        <w:rPr/>
      </w:pPr>
      <w:r>
        <w:rPr>
          <w:rFonts w:ascii="Amiri" w:hAnsi="Amiri" w:eastAsia="Amiri" w:cs="Amiri"/>
          <w:color w:val="111111"/>
          <w:sz w:val="28"/>
          <w:sz w:val="28"/>
          <w:szCs w:val="28"/>
          <w:rtl w:val="true"/>
          <w:lang w:bidi="ar-SA"/>
        </w:rPr>
        <w:t xml:space="preserve">ولد رضي اللّه عنه في ليلة الاثنين العشرين من جمادي الأولي سنة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و توفّي ليلة الجمعة الخامس و العشرين من شهر جمادي الأخري سنة </w:t>
      </w:r>
      <w:r>
        <w:rPr>
          <w:rFonts w:eastAsia="Amiri" w:cs="Amiri" w:ascii="Amiri" w:hAnsi="Amiri"/>
          <w:color w:val="111111"/>
          <w:sz w:val="28"/>
          <w:szCs w:val="28"/>
          <w:lang w:bidi="ar-SA"/>
        </w:rPr>
        <w:t>771</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المحقّقين نجل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للارتحال بعد ناحل</w:t>
      </w:r>
    </w:p>
    <w:p>
      <w:pPr>
        <w:pStyle w:val="BookText"/>
        <w:rPr/>
      </w:pPr>
      <w:r>
        <w:rPr>
          <w:rFonts w:ascii="Amiri" w:hAnsi="Amiri" w:eastAsia="Amiri" w:cs="Amiri"/>
          <w:color w:val="111111"/>
          <w:sz w:val="28"/>
          <w:sz w:val="28"/>
          <w:szCs w:val="28"/>
          <w:rtl w:val="true"/>
          <w:lang w:bidi="ar-SA"/>
        </w:rPr>
        <w:t>نجزّ الكلام و نرجئ بقية التراجم إلي كتاب الاجازات و غيرها، و سنذكرها إن شاء اللّه مشروحة في تعاليقنا الآتية علي كتاب الاجازات و غيرها بعون اللّه و توفيقه و تسديده، و نختم الكلام بذكر تنبيه</w:t>
      </w:r>
      <w:r>
        <w:rPr>
          <w:rFonts w:eastAsia="Amiri" w:cs="Amiri" w:ascii="Amiri" w:hAnsi="Amiri"/>
          <w:color w:val="111111"/>
          <w:sz w:val="28"/>
          <w:szCs w:val="28"/>
          <w:rtl w:val="true"/>
          <w:lang w:bidi="ar-SA"/>
        </w:rPr>
        <w:t>:</w:t>
      </w:r>
    </w:p>
    <w:p>
      <w:pPr>
        <w:pStyle w:val="Heading2"/>
        <w:numPr>
          <w:ilvl w:val="1"/>
          <w:numId w:val="1"/>
        </w:numPr>
        <w:rPr/>
      </w:pPr>
      <w:bookmarkStart w:id="1176" w:name="__RefHeading___Toc2488584_1934241801"/>
      <w:bookmarkStart w:id="1177" w:name="_Toc510"/>
      <w:bookmarkEnd w:id="1176"/>
      <w:r>
        <w:rPr>
          <w:rtl w:val="true"/>
        </w:rPr>
        <w:t>تنبيه</w:t>
      </w:r>
      <w:r>
        <w:rPr>
          <w:rtl w:val="true"/>
        </w:rPr>
        <w:t>[</w:t>
      </w:r>
      <w:r>
        <w:rPr>
          <w:rtl w:val="true"/>
        </w:rPr>
        <w:t>من المحقق الرباني الشيرازي</w:t>
      </w:r>
      <w:r>
        <w:rPr>
          <w:rtl w:val="true"/>
        </w:rPr>
        <w:t>]</w:t>
      </w:r>
      <w:bookmarkEnd w:id="1177"/>
    </w:p>
    <w:p>
      <w:pPr>
        <w:pStyle w:val="Heading3"/>
        <w:numPr>
          <w:ilvl w:val="2"/>
          <w:numId w:val="1"/>
        </w:numPr>
        <w:rPr/>
      </w:pPr>
      <w:bookmarkStart w:id="1178" w:name="__RefHeading___Toc2488586_1934241801"/>
      <w:bookmarkStart w:id="1179" w:name="_Toc511"/>
      <w:bookmarkEnd w:id="1178"/>
      <w:r>
        <w:rPr>
          <w:rtl w:val="true"/>
        </w:rPr>
        <w:t>اشاره</w:t>
      </w:r>
      <w:bookmarkEnd w:id="1179"/>
    </w:p>
    <w:p>
      <w:pPr>
        <w:pStyle w:val="BookText"/>
        <w:rPr/>
      </w:pPr>
      <w:r>
        <w:rPr>
          <w:rFonts w:ascii="Amiri" w:hAnsi="Amiri" w:eastAsia="Amiri" w:cs="Amiri"/>
          <w:color w:val="111111"/>
          <w:sz w:val="28"/>
          <w:sz w:val="28"/>
          <w:szCs w:val="28"/>
          <w:rtl w:val="true"/>
          <w:lang w:bidi="ar-SA"/>
        </w:rPr>
        <w:t xml:space="preserve">نسب العلامة المصنّف في المقدّمة الأولي من البحار و غيره كتاب الاستغاثة في البدع الثلاثة إلي الحكم المدقّق المتألّه العلّامة كمال الدين ميثم بن عليّ بن ميثم البحرانيّ صاحب الشروح الثلاثة علي نهج البلاغة و شارح مائة كلمة من كلمات أمير المؤمنين عليه السّلام المتوفّي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 العلّامة الحلّيّ و السيّد عبد الكريم بن طاوس و نصير الدّين الطوسيّ، و الصحيح أنّه من تأليفات السيّد الشريف أبي القاسم عليّ بن أحمد بن موسي بن محمّد التقي بن عليّ بن موسي الرضا عليهم السّلام‌</w:t>
      </w:r>
      <w:r>
        <w:rPr>
          <w:rStyle w:val="FootnoteAnchor"/>
          <w:rtl w:val="true"/>
        </w:rPr>
        <w:footnoteReference w:id="1418"/>
      </w:r>
      <w:r>
        <w:rPr>
          <w:rFonts w:ascii="IRNazanin" w:hAnsi="IRNazanin" w:eastAsia="IRNazanin"/>
          <w:color w:val="111111"/>
          <w:sz w:val="28"/>
          <w:sz w:val="28"/>
          <w:szCs w:val="28"/>
          <w:rtl w:val="true"/>
          <w:lang w:bidi="fa-IR"/>
        </w:rPr>
        <w:t>المتوفّي بموضع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گرمي من ناحية فسا، بينه و بين فسا خمسة فراسخ، و بينه و بين شيراز نيّف و عشرون فرسخا، في جمادي الأولي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له ترجمة في كتب التراجم كفهرست الطوسيّ و النجاشيّ و ابن النديم و منتهي المقال و تنقيح المقال و الروضات و غيرها من التراجم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أوّلا و آخرا و الصلاة علي محمّد و آله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الشريعة عبد الرحيم الرباني الشيرازي</w:t>
      </w:r>
    </w:p>
    <w:p>
      <w:pPr>
        <w:pStyle w:val="Heading3"/>
        <w:numPr>
          <w:ilvl w:val="2"/>
          <w:numId w:val="1"/>
        </w:numPr>
        <w:rPr/>
      </w:pPr>
      <w:bookmarkStart w:id="1180" w:name="__RefHeading___Toc2488588_1934241801"/>
      <w:bookmarkStart w:id="1181" w:name="_Toc512"/>
      <w:bookmarkEnd w:id="1180"/>
      <w:r>
        <w:rPr>
          <w:rtl w:val="true"/>
        </w:rPr>
        <w:t>تاریخ تولد و وفات فخرالدین حلی</w:t>
      </w:r>
      <w:bookmarkEnd w:id="1181"/>
    </w:p>
    <w:p>
      <w:pPr>
        <w:pStyle w:val="BookText"/>
        <w:rPr/>
      </w:pPr>
      <w:r>
        <w:rPr>
          <w:rFonts w:ascii="IRNazanin" w:hAnsi="IRNazanin" w:eastAsia="IRNazanin"/>
          <w:color w:val="111111"/>
          <w:sz w:val="28"/>
          <w:sz w:val="28"/>
          <w:szCs w:val="28"/>
          <w:rtl w:val="true"/>
          <w:lang w:bidi="fa-IR"/>
        </w:rPr>
        <w:t>فخرالدین حلی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در شب دوشنبه بیستم ماه جمادی الاول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شب جمعه بیست و پنجم ماه جمادی الآخر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نخبه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نجل الفاضل داع</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للارتحال بعد ناحل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را موجز نمودیم و بقیه شرح حال‌ها را به کتاب اجازات و غیر این کتاب وا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انشاء الله در تعلیقات ما که در آینده بر کتاب اجازات و غیر اجازات نوشته‌ایم، به کمک خداوند و توفیقات و عنایات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 یک تنبیه به پایان می‌بریم</w:t>
      </w:r>
      <w:r>
        <w:rPr>
          <w:rFonts w:eastAsia="IRNazanin" w:cs="IRNazanin"/>
          <w:color w:val="111111"/>
          <w:sz w:val="28"/>
          <w:szCs w:val="28"/>
          <w:rtl w:val="true"/>
          <w:lang w:bidi="fa-IR"/>
        </w:rPr>
        <w:t>:</w:t>
      </w:r>
    </w:p>
    <w:p>
      <w:pPr>
        <w:pStyle w:val="Heading2"/>
        <w:numPr>
          <w:ilvl w:val="1"/>
          <w:numId w:val="1"/>
        </w:numPr>
        <w:rPr/>
      </w:pPr>
      <w:bookmarkStart w:id="1182" w:name="__RefHeading___Toc2488590_1934241801"/>
      <w:bookmarkStart w:id="1183" w:name="_Toc513"/>
      <w:bookmarkEnd w:id="1182"/>
      <w:r>
        <w:rPr>
          <w:rtl w:val="true"/>
        </w:rPr>
        <w:t>تنبیه</w:t>
      </w:r>
      <w:bookmarkEnd w:id="1183"/>
    </w:p>
    <w:p>
      <w:pPr>
        <w:pStyle w:val="BookText"/>
        <w:rPr/>
      </w:pPr>
      <w:r>
        <w:rPr>
          <w:rFonts w:ascii="IRNazanin" w:hAnsi="IRNazanin" w:eastAsia="IRNazanin"/>
          <w:color w:val="111111"/>
          <w:sz w:val="28"/>
          <w:sz w:val="28"/>
          <w:szCs w:val="28"/>
          <w:rtl w:val="true"/>
          <w:lang w:bidi="fa-IR"/>
        </w:rPr>
        <w:t xml:space="preserve">مصنف علامه در مقدمه اول بحار الانوار و دیگر کتابش،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 فی البدع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حکیم و محقق الهی، علامه کمال الدین میثم بن علی بن میثم بحرانی نویسنده شرح‌های سه گانه بر نهج البلاغه و شرح دهنده یکصد سخن از سخنان امیرالمومنین علیه السلام ، متوفای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علامه حلی و سید عبدالکریم بن طاووس و نصیرالدین طوسی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این است که آن از تالیفات سید شریف ابوالقاسم علی بن احمد بن موسی بن محمد تقی بن علی بن موسی الرضا</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متوفای مکانی است که درباره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فسا است که بین آن و فسا پنج فرسنگ فاصله است و بین آنجا و شیراز، بیست و اندی فرسنگ است، در جمادی الاول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شرح حالی در کتاب‌های تراجم، مثل فهرست‌های طوسی و نجاشی و ابن ندیم و منتهی المقال و تنقیح المقال و روضات الجنات و دیگر کتاب‌های تراجم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اولاً و آخراً و الصلاه علی محمد و آله المعصومین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دین، عبدالرحیم ربانی شیرازی </w:t>
      </w:r>
      <w:bookmarkStart w:id="1184" w:name="pg13578_143414"/>
    </w:p>
    <w:p>
      <w:pPr>
        <w:pStyle w:val="Heading2"/>
        <w:numPr>
          <w:ilvl w:val="1"/>
          <w:numId w:val="1"/>
        </w:numPr>
        <w:rPr/>
      </w:pPr>
      <w:bookmarkStart w:id="1185" w:name="__RefHeading___Toc2488592_1934241801"/>
      <w:bookmarkStart w:id="1186" w:name="_Toc514"/>
      <w:bookmarkEnd w:id="1184"/>
      <w:bookmarkEnd w:id="1185"/>
      <w:r>
        <w:rPr>
          <w:rtl w:val="true"/>
        </w:rPr>
        <w:t>الفهرست</w:t>
      </w:r>
      <w:bookmarkEnd w:id="1186"/>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Amiri" w:hAnsi="Amiri" w:eastAsia="Amiri" w:cs="Amiri"/>
          <w:color w:val="111111"/>
          <w:sz w:val="28"/>
          <w:sz w:val="28"/>
          <w:szCs w:val="28"/>
          <w:rtl w:val="true"/>
          <w:lang w:bidi="ar-SA"/>
        </w:rPr>
        <w:t xml:space="preserve">التصدير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المقدّمة الأولي ترجمة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مؤلّفاته بالعربيّة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مؤلّفاته بالفارسيّة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أساتذته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تلامذته و من 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وفاته و 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والده المجلسيّ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المقدّمة الثانية أبو جعفر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ابن بابويه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أبو العباس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أبو جعفر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أبو عليّ ابن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ابن قولويه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أبو جعفر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محمّد بن 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أبو عليّ الفتال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أمين الإسلام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سبط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عليّ بن عيسي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الحسن بن عليّ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الحافظ البرسيّ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علم الهدي السيّد المرتضي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ابنا بسطام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ضياء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جمال الدين 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غياث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سعد بن عبد اللّه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الصهرشتيّ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عزّ الدين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محمّد بن إدريس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الأهوازي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بهاء الدين النيليّ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محمّد بن همّام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أحمد بن محمّد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سديد الدين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رضيّ الدين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الدين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صحیح و ضعیف در اینجا صحیح و ضعیف در اصطلاح متاخرین نیست بلکه مقصود از این دو عنوان در اصطلاح متقدمین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وجدنا نسخة الكمبانيّ المطبوعة سابقا بالنسبة الي أصل المؤلّف كثير التصحيف و السقط، كما أشرنا إلي ذلك في التعليق؛ و خصوصا كتاب الاجازات فقد كان التصحيف و السقط فيها بحيث لم يتيسر لنا الالمام بها في ذيل الصفحات لكثرتها؛ و لا يجد صدق ذلك الا من قابل بين الطبعتين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غير ذلك من الموارد التي يجدها الباحث المتتبع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ما نسخه کمپانی چاپ قدیم را نسبت به نسخه مؤلف زیاد ساقط و تصحیف شده یافتیم، همان طور که در تعلیقات به آن اشاره کردیم، مخصوصا کتاب اجازات، تصحیف و افتادگی در آن چنان زیاد بود که به خاطر کثرت آنها، توجه به آنها در ذیل صفحات برای ما میسر نشد، و نمی‌یابد راستی این مطلب را مگر کسی که بین دو چاپ را مقابله کند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درباره آن به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بيان ذلك في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بیان این مطلب در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صفحات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ينقد علي أصحاب الصحاح من جوامع الحديث، حيث أوردوا في كتبهم ما كان صحيحا موافقا للمذهب بزعمهم و أسقطوا ما كان سقيما مخالفا لرأيهم تحكما منهم، فأوجب هذا أن يكون سائر العلماء و المحققين تبعا لهم في معرفة المباني و الأصول، و خصوصا عند ما يصير صحاحهم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رائجة عند الناس يتلقي بالقبول تصير سائر المصادر و الروايات مطعونا فيها من دون وجه، حتي أن الحاكم ابن البيع ينادي من وراء الشيخين و يستدرك عليهما أحاديث كثيرة علي شرطهما، فلا يصغي إليه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تري الشيخ الطوسيّ يقول في مقدّمة كتابه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ألفه لا يراد الاخبار المخالفة للمذهب ثمّ البحث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مهما تمكنت من تأويل بعض الأحاديث من غير أن أطعن في اسنادها فاني لا أتعداه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خاطر است که این نقد بر صاحبان صحاح از جوامع حدیثی وارد است، آنجا که در کتاب‌هایشان آنچه را که به گمان خودشان صحیح و موافق مذهب است وارد کرده‌اند و آنچه را که نادرست و مخالف با نظر خودشان بوده ساقط کرده‌اند و حکم خودشان را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امر موجب می‌شود که سایر علما و محققین نیز از آنان در شناخت مبانی و اصول تبعیت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آنجا که صحاح آنها نزد مردم تلقی به قبول می‌گردند، سایر مصادر و روایات بدون وجه مورد طعن واقع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حاکم ابن البیع از وراء شیخین ندا داده است و حدیث‌های زیادی را بر مبنای خودشان استدراک کرده است که به آنها توجهی نشده بوده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همین خاطر می‌بینی که شیخ طوسی در مقدمه کتاب 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 که برای وارد کردن اخبار مخالف با مذهب در آن و سپس بحث درباره آنها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برایم ممکن بود، از تاویل بعضی از احادیث بدون اینکه طعنی بزنم در اسناد آن، پس به درستی که من از آن نگذشتم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شرح المؤلّف العلامة علي الكافي مرآة العقول، و هكذا بياناته في كتاب الطهارة و الصلاة و غيرهما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الافندي فيما ذكره من خطبة كتاب الاجازات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بالجملة فقد صار هذا المجلد هو الكافل لصحة أكثر كتب أصحابنا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شرح مؤلف علامه بر کافی مرآت العقول و همچنین بیاناتش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این دو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افندی در آنچه ذکر کرد آن را از خطبه کتاب 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بالجمله تحقیقاً این جلد متکفل صحت اکثر کتاب‌های اصحاب ما گردیده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يعرف أن أكثر مصادر البحار التي يوجد نسخها مصحّحة منسقة منقحة بالكثرة و الوفور من بركات وجوده الشريف و من راجع تذييلنا علي البحار يجد التصريح في موارد منه أن الشيخ الحرّ العامليّ كان يعتمد علي نسخ البحار بدلا من مراجعة المصادر المعوزة عنده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همین جا دانسته می‌شود که اکثر مصدرهای بحار الانوار که نسخه‌های مصحح و منظم و اصلاح شده آن را به وفور و زیاد یافتیم، از برکات وجود شریف وی می‌باشد و کسی که به حاشیه‌های ما بر بحار الانوار مراجعه بکند، تصریح را در مواردی می‌یابد، از آن جمله است که شیخ حر عاملی به جای مراجعه به مصدرهایی که دسترسی به آن نداشت، به نسخه‌های بحار الانوار اعتماد می‌کرد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الوجادة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يجد المؤلّف رواية بخط بعض العلماء من دون اجازة، و هذا كالاحاديث التي وجدها المؤلّف بخط الوزير العلقمي و الشيخ البهائي و الشيخ الشهيد و غيرهم، راجع كتاب الاجازات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وجاده در حدیث این است که مؤلف روایتی را به خط بعضی از علما بدون اجازه می‌یابد، و این مثل احادیثی است که مؤلف به خط وزیر علقمی و شیخ شهید و غیر آنها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اجازات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المرزا عبد اللّه الافندي قال في مكتوب له الي استاذه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نصه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مؤلفش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در مصادر بحار الانوار زیاد است، مثل قرب الاسناد، کتاب المسائل، علل الشرایع، تفسیر قمی، اختصاص، جامع الاخبار، مصباح الشریعه،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بعد از مؤلف روشن شد که بعضی از این کتاب‌ها برای غیر آنهایی است که منسب به آن هستند، مثل مصباح الشریعه، فقه الرضا، تفسیر قمی، اختصاص، جامع الاخبار 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علامه میرزا عبدالله افندی است که در نامه ای به استادش چنین آورده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البحار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احتیاج به تهذیب دیگر داشته باشد؛ زیرا بر ابواب زیادی مشتمل بوده و لذاست که گروهی از آنان مثل شهید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عدم نص موجود در غیر بابش حکم کرده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امثال تفسير العيّاشيّ الموجود نسخته، حيث قال مؤلّفه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في مقدّمة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وصولنا الي الفروع، نترك الرموز و نورد الأسماء مصرحة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لفوائد تختص بها لا تخفي علي أولي النهي، و كذا نترك هناك الاختصارات التي اصطلحناها في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الاحتياج الي السند فيها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کرده است امثال تفسیر عیاشی که نسخه آن موجود است، آنجا که مؤلفش گفته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در مقدمه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زمان رسیدنمان به فروع، رموز را ترک می‌کنیم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اسمای تصریح شده را به خاطر فوایدی که مختص به آن است که بر خردمندان مخفی نیست،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آنجا اختصاراتی را که صلاح دیدیم در اسانید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زیادی احتیاج به سند در آن، ترک می‌کنیم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كثير من هذه التصحيفات، ميزنا مواضعها بعلامة صورة النجم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السماء و العالم و ان كان في عداد غير الفروع، لكنه لما كان آخر هذا الكتاب أبواب الاطعمة و الاشربة و ما يحل و ما لا يحل، جعله في عداد الفروع و عامل معه معاملتها، و قد يمكن أن يكون هدفه من ذلك رفع الاتهام، حيث كان عنوان 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بديعا يأخذ بالاسماع و العيون، و لعلّ في المخالفين من يناقش في وجود تلك الأحاديث المتكثرة الباحثة عن شئون السماء و العالم بهذا الاستيعاب، فيراجع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الرموز المصحفة أو المشتبهة فلا يجد الحديث في المصدر، فيتهم المؤلّف بوضع الحديث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آن بسیاری از این گونه تصحیف‌ها وجود دارد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زمره کتب غیر فروع شمرده می‌شود، لیکن چون در آخر این کتاب، باب‌های خوردنی‌ها و آشامیدنی‌ها و آنچه حلال و غیر حلال است آمده است، آن را در زمره کتب فروع قرار می‌دهد و با آن معامله کتب فروع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ممکن است هدفش از این کار رفع اتهام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جدیدی است که به گوش‌ها و چشم‌ها می‌خورد، و چه بسا در مخالفین کسی باشد که مناقشه بکند در وجود زیاد این احادیث که بحث بکند از شئون آسمان و عالم به این فراگیری، پس رجوع می‌کند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لنا في نفوذ هذه القاعدة و المراد من أحاديث من بلغ كلام لطيف راجع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قدّس سرّه أول من تنبه الي ان الباحث المحقق بحاجة ماسة من فهرس جامع للاخبار، لكونها غير منتظمة تنظيما يسهل للطالب العثور عليها، فأراد أن يعمل لها فهرسا عاما شاملا لكنه لما أخرج فهرس عشرة من المصادر، و هو الذي جعلناه في جزء علي حدة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عن ذلك، لكون الكتب غير مطبوعة لا ينتفع بالفهرس الا الخاص من الخواص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رموز تصحیف شده یا مشتبه، پس حدیثی را در مصدر یافت نمی کند و مؤلف را به جعل حدیث متهم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نسبت به اسامی راویان، با آنان معامله فروع می‌شود تا اینکه بیننده حدیث از ضعف و قوت آن بصیرت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طور که مخفی نیست، این مطلب جدا مفید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وجدناه إذا كانت الرموز متعدّدة، و لفظ الحديث مختلف أحيانا في المصادر كان اللفظ للرمز الأخير دون الأول منها أبدا، و لذلك لم نتعرض لاختلاف الألفاظ في الذيل فيما أشرفت أنا علي تحقيقه، كما كان يتعرض الفاضل المكرم الرباني المحترم فيما أشرف علي تحقيقه لذكر الاختلافات اليسيرة فيما بين المصادر، و لان هذه الاختلافات كانت غير مغيرة للمعاني، و لذلك أضرب المؤلّف العلامة عن التعرض لها في المتن فأضربنا عنه تبعا له و مضيا علي أهدافه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من أكثر علي المؤلّف العلامة بالاستدراك، لم ينظر الي سيرة المؤلّف هذه، فأخرج في كتابه المستدرك علي البحار كل هذه الأحاديث، و ليس علي ما ينبغي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من حسن سليقته و سلامة فطرته رضوان اللّه عليه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دریافتیم زمانی که رموز متعدد بوده است و لفظ حدیث مختلف بوده است، احیاناً در مصادر همیشه لفظ رمز اخیر، غیر از اولی از آن بوده است، و به همین دلیل به اختلاف الفاظ در ذیل آنجاهایی که من در تحقیق آن اشراف پیدا کردم، متعرض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فاضل محترم آقای ربانی نسبت به آنچه که اشراف پیدا کرده است در تحقیقاتش به ذکر اختلافات آسان در بین مصادر، متعرض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به خاطر این است که این اختلاف تغییری در معانی ایجاد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مؤلف علامه از تعرض آن در متن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هم به تبعیت از او و پیروی از اهداف وی آنها را کنار می‌گذاریم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کسی که به واسطه استدراک بر مؤلف زیاد اشکال گرفته است، توجه به این سیره مؤلف نداشته است و سپس خارج کرده از کتاب المستدرک بر بحار الانوار خود کل این احادیث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سزاوار نیست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نیز از حسن سلیقه و سلامت فطرت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 العلامة الافندي في بعض ما سبق، و نصه في آخر كتاب الاجازات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في مقدّمة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کلام علامه افندی در بعض آنچه که گذشت و تصریح وی در آخر کتاب اجازات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گوید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كانوا يزعمون أن الواحد لا يصدر منه الا الواحد، فالصادر الأول هو العقل الأول و هذا الصادر الأول صدر منه العقل الثاني و الفلك الأول، و صدر من العقل الثاني العقل الثالث و الفلك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أنهوا عدد العقول الي العشرة ليتم لهم القول بوجود الافلاك التسعة، و لو كانوا قائلين بمائة فلك، لاحتاجوا أن يقولوا بوجود مائة و واحد من العقول، و لو اكتفوا بوجود أربعة أفلاك لقالوا بوجود خمس عقول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تحقیق گمان می‌کردند که از واحد جز واحد صادر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صادر اول همان عقل اول است و این صادر اول، ازآن عقل دوم و فلک اول صادر شده است، و از عقل دوم، عقل سوم و فلک دوم صادر شده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عدد عقل‌ها را تا ده عدد شمردند تا برای آنها قول به وجود افلاک نه گانه تام و درست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قائل به صد فلک می‌شدند، احتیاج داشتند که به صد ویک عقل قائل شوند و اگر به وجود چهار فلک اکتفا می‌کردند، قائل به وجود پنج عقل می‌شدند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به فتح نون؛ یعنی شکوفه، جمع انوار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آخر الفصل الثاني من 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أنا سنذكر بعض أخبار الكتب المتقدمة التي لم نأخذ منها لبعض الجهات، مع ما سيتجدد من الكتب في كتاب مفرد سمّيناه بمستدرك البحار إن شاء اللّه الكريم الغفار، إذ الالحاق في هذا الكتاب يصير سببا لتغيير كثير من النسخ المتفرقة في البلاد، و اللّه الموفق للخير و الرشد و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 أحد تلامذته في كتاب كتبه إليه شرح الكتب التي لم يخرج منها، و أورده العلّامة المجلسيّ لكثرة فائدته في آخر مجلد الاجازات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فصلت ترجمته في كتب التراجم، و صنّف العلامة النوريّ كتابه الفيض القدسي في ترجمته و بيان أحواله، و نحن نذكر في المقدّمة الأولي مختصرا من ذلك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آخر فصل دوم از جلد اول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می‌دانم که به زودی بعضی از اخبار کتاب‌های متقدمی را که آنها را به خاطر بعضی جهات اخذ نکردم ذکر می‌کنیم، همراه آنچه که به زودی از کتاب‌ها، کتابی واحد تجدید می‌شود که اسم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می‌گذاریم به خواست خدای کریم بخشنده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الحاق در این کتاب سبب تغییر بسیاری از نسخه‌های متفرقه در شهرها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توفیق دهنده خیر و رشد و استحکام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یکی از شاگردان علامه در کتابی که برای علامه نوشته بود، شرح کتاب‌هایی را که از آن خارج نمی شود تفصیل داد، و علامه مجلسی آن را به خاطر زیاد بودن فایده آن، در آخر جلد اجازات وارد کرد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تحقیق ترجمه آن را در کتاب‌های ترجمه تفصیل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نوری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در ترجمه آن و بیان احوال آن تصنیف کرده است و ما مختصری از آن را در مقدمه اول ذکر می‌کنیم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الآمال؛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وصفه بما تقدم من البحرانيّ بالفاظه مع اختلاف يسير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با آن الفاظی که بحرانی آورده توصیف کرده، البته اختلافات فراوانی 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دوم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الألقاب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الآنوار؛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القاب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دیگر نسخه‌ها چنین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ستة و عشرين كما ستعرف وجهه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الجزوة المطبوعة بأمر العلامة ميرزا محمّد الطهرانيّ قدّس سرّه سنة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لذلك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النسخة أيضا ناقصة بعدة أبواب، و ليست كاملة كما ظنّ العلامة الرازيّ و الطهرانيّ و بها لا يتم المجلد السادس عشر، و تفصيل ذلك أن النسخة المذكورة التي طبعت بعد سقطت منها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إليك تفصيلها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جزوه‌ای که به دستور میرزا محمد تهرانی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 که در این دو به تفصیل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همچنین از نظر ابواب ناقص است و چنان چه که علامه رازی و تهرانی گمان می‌کردند، کامل نیست و با این ابواب جلد شانزدهم تمام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این نسخه که نام برده شد، آن است که بعد از انداختن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از آن چاپ شد و تفصیل آن 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لباس زیادی، که روایاتش نیامده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این عنوان هم روایتی در ذیلش نیامده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از لخت شدن در شب؛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رنگ‌های لباس و نمونه‌هایی ازآن؛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از زندگی نمودن مانند دشمنان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پانزدهم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از پوست حیوانات پوشیدنش جایز و جایز نیست و همچنین لباس‌های طلا، نقره، حریرو ابریشم؛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شانزدهم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پوشیدن لباس‌های پنبه، پشم، مو، کرک، خز و کتان؛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هفدهم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پوشیدن لباس و در آوردن آن و آنچه که در این دو گفته شده و آنچه که از لباس‌ها مکروح است و تعریف و تمجید از متواضع بودن و نهی از فخر فروشی؛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هجدهم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التقنع و التوشح فوق القمیص؛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نگاه در آینه؛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عبا، عمامه، کمربند و شلوار؛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 و 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لباس و نگاه در آینه، مقداری از این باب یا از باب یکصد و هفدهم دو حدیث است که تحت عنوان نهی از تعری در شب و روز چاپ شده است؛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درآمدن زنان و مردان و بالعکس و همچنین شبیه در آمدن جوانان به پیران و بالعکس؛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پوشیدن کفش و نعلین و آداب و رنگ آنها؛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مالیدن و آداب 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روغن مالی، باب یکصد و بیست و هفتم چاپ شده و مابعد آن افتاده است؛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 و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در آن طلا و نقره به کار رفته مثل آینه، زین، لگام، شمشیر و غیر از اینان؛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بیست و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انگشتر و کیفیت 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سی‌ام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و نقش‌های آن؛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یکصد و سی و 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طلا، نقره، آهن 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خدا می‌خواهیم به نسخه کامل و تام آن دست بیابیم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 عليه العلامة النوريّ و سماه معالم العبر، طبع في تبريز مع مستدركه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نوری بر این مجلد افزوده و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همراه المستدرک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به چاپ رسیده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 كرارا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 كرارا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 كرارا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 كرارا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 كرارا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بالنجف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كرارا منها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بنول كشور في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كما في الذريعة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منه عدة نسخ منها فمن مجموعة من رسائله الفارسية في كتب سلطان المتكلّمين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 ضمن مجموعة من رسائله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خزانة كتب الحاجّ علي محمّد النجف‌آبادي، و الحاجّ شيخ عبّاس القمّيّ، و محمّد علي الخونساري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در ایران چاپ شده است، از جمله در سال‌های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غیر ایران منتشر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در ایران چاپ شده است، از جمله در سال‌های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در ایران چاپ شده است، از جمله در سال‌های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در ایران چاپ شده است، از جمله در سال‌های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نجف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چاپ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در ایران چاپ شده است، از جمله در سال‌های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غیر ایران منتشر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رازی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تعدادی از نسخه‌های این کتاب را در مجموعه‌ای از رساله‌های فارسی از کتاب‌های سلطان المتکلمین در تهران دیده‌ام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را در ضمن رساله‌های علامه در نجف دیده‌ام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کتابخانه حاج علی محمد نجف آبادی، حاج شیخ عباس قمی و محمد علی خوانساری در نجف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 و طبع ضمن مجموعة الرسائل الستة له 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ضمن مجموعة من موقوفات الشيخ عبد الحسين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فيه المعجزات و الغرائب التي ظهرت من مرقد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آخر التحفة الرضوية للبسطامي سنة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 چاپ شد و یک بار هم در ضمن مجموعه رساله‌های شش گانه علامه در هند چاپ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را در ضمن مجموعه‌ای از موقوفات شیخ عبدالحسین تهرانی دیده‌ام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الحجب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کتاب معجزات و غرائبی که از مقبره امیرالمومنین علیه السلام ظاهر شده،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کتاب تحفه رضویه بسطامی در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الفيض القدسي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الفيض القدسي و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و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في أخبار آل المصطفي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و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جلد </w:t>
      </w:r>
      <w:r>
        <w:rPr>
          <w:rFonts w:eastAsia="IRNazanin" w:cs="IRNazanin"/>
          <w:b w:val="false"/>
          <w:bCs w:val="false"/>
          <w:i w:val="false"/>
          <w:iCs w:val="false"/>
          <w:color w:val="333333"/>
          <w:sz w:val="20"/>
          <w:szCs w:val="20"/>
        </w:rPr>
        <w:t>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فیض قدسی</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5/149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فیض قدسی و الذریعه </w:t>
      </w:r>
      <w:r>
        <w:rPr>
          <w:rFonts w:eastAsia="IRNazanin" w:cs="IRNazanin"/>
          <w:b w:val="false"/>
          <w:bCs w:val="false"/>
          <w:i w:val="false"/>
          <w:iCs w:val="false"/>
          <w:color w:val="333333"/>
          <w:sz w:val="20"/>
          <w:szCs w:val="20"/>
        </w:rPr>
        <w:t>3/16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و الذریعه </w:t>
      </w:r>
      <w:r>
        <w:rPr>
          <w:rFonts w:eastAsia="IRNazanin" w:cs="IRNazanin"/>
          <w:b w:val="false"/>
          <w:bCs w:val="false"/>
          <w:i w:val="false"/>
          <w:iCs w:val="false"/>
          <w:color w:val="333333"/>
          <w:sz w:val="20"/>
          <w:szCs w:val="20"/>
        </w:rPr>
        <w:t>3/11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فی اخبار آل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می‌گویند</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قدسی و الذریعه </w:t>
      </w:r>
      <w:r>
        <w:rPr>
          <w:rFonts w:eastAsia="IRNazanin" w:cs="IRNazanin"/>
          <w:b w:val="false"/>
          <w:bCs w:val="false"/>
          <w:i w:val="false"/>
          <w:iCs w:val="false"/>
          <w:color w:val="333333"/>
          <w:sz w:val="20"/>
          <w:szCs w:val="20"/>
        </w:rPr>
        <w:t>3/27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آخر السابع عشر، و طبع جنة المأوي في آخر الثالث عشر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الأشرف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جلد هفدهم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 الماوی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جلد سیزهم بحار الانوار چاپ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نحف اشرف به چاپ رسیده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که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و الذريعة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و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تأمل في ذلك و نقل عن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أستاده المجلسيّ يروي عن والده عنه كما صرّح صاحب الامل في الفائدة الخامسة من كتابه الوسائل بذلك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ترجمته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أمل الآمل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نروي عن مولانا محمّد باقر المجلسيّ عنه، و ذكر عن سلافة العصر أنّه توفّي سنة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و أورد صاحب الرياض ذلك في كتابه و لم يتعرض عليه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ترجمته مع التبجيل و الاطماء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أمل الآمل و في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تلامذة الشيخ عليّ بن عبد العالي العاملي الكركي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ترجمه‌ای از او در کتاب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 محمد باقر مجلسی روایت از او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سلافۀ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که او متوفای سال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صاحب ریاض در کتابش آورده و اعتراضی به آن نکرده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3/312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شرح حالی از او با بزرگی و احترام در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جامع الروات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شاگردان شیخ علی بن عبدالعالی عاملی کرکی روایت می‌کند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3/416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الحسيني الشولستاني كان عالما فاضلا محققا شاعرا أديبا نروي عن مولانا محمّد باقر المجلسيّ عنه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المجلسيّ للاردبيلي راجع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اجازة المجلسيّ للاردبيلي راجع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له ترجمة مع الاكبار و التبجيل و الثناء في أمل الآمل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في السلافة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الفيض القدسي و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امل الامل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ترجمته مفصلا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در کتاب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الدین حسینی شولستانی عالم، فاضل، محقق، شاعر وادیب که مولانا محمد باقر مجلسی از او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زنده بودن و در مرگ، مجاور نجف اشرف بود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جامع الروات </w:t>
      </w:r>
      <w:r>
        <w:rPr>
          <w:rFonts w:eastAsia="IRNazanin" w:cs="IRNazanin"/>
          <w:b w:val="false"/>
          <w:bCs w:val="false"/>
          <w:i w:val="false"/>
          <w:iCs w:val="false"/>
          <w:color w:val="333333"/>
          <w:sz w:val="20"/>
          <w:szCs w:val="20"/>
        </w:rPr>
        <w:t>2/551</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مجلس از 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جامع الروات </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در ترجمه او با بزرگ شمردن و ثنا گویی در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مستدرک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سلافه مطالبی آمده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فیض قدسی و مستدرک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خاتمۀ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خاتمة الوسائل في الفائدة الخامسة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آخر من أجازني و أجزت 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عصره، وحيد دهره، قدوة المحققين، سيد الحكماء و المتألهين، برهان أعاظم المتكلّمين، و أمره في جلالة قدره و عظم شأنه و سمو رتبته و تبحره في العلوم العقليّة و دقة نظره و اصابة رأيه و حدسه و ثقته و أمانته و عدالته أشهر من أن يذكر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مصنّفاته و أرخ عام وفاته سنة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بأصبهان في سابع شوال سنة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اثنتين و ثمانين بعد الألف من الهجرة و هو في سن خمس و ثمانين سنة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العالمة المحدثة حميدة، ثمّ ذكر من رياض العلماء ترجمتها مشفوعا بالثناء الجميل و الاكبار،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حواشي و تدقيقات علي كتب الحديث كالاستبصار تدل علي غاية فهمها و دقتها و اطلاعها و خاصّة فيما يتعلق بالرجال، توفيت سنة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حال مجلسی و در خاتمه وسائل در فائده پنجم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آخرین کسی بود که اجازه خواست و به او اجازه دادم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چنین وصف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نظیر دوران، یگانه عصر، پیشوای محققین، سید حکیمان و الهی دانان، دلیل بزرگان متکلمین، و در بزرگی قدر و والایی شأن و مقام و مرتبه و مهارتش در علوم عقلی و نظر دقیق و صائب و وثاقت و امانت و عدالت مشهورتر از آن است که ذکر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تصنیفاتش را ذکر می‌کند و تاریخ فوتش را سال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شوال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روضات الجنات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اصفهان در هفتم شوال سال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فوت کرد که در سن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3/409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3/409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پدر عالمه محدثه حمیده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ریاض العلماء شرح حال او را با تعریف و تمجید و بزرگواری نقل می‌کند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عالمه حواشی دقیقی بر کتاب‌های حدیثی مثل استبصار موجود است که دلالت بر نهایت فهم، دقت، و اطلاع او خصوصاً بر مباحث رجالی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الشيخ الحرّ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أمل الآمل، و أرّخ المولي الأردبيليّ عام وفاته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 في مدحه و 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أورد أسماء مؤلّفاته في فيض القدسي، و اطراه الشيخ الحرفي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أمل الآمل و بالغ في توثيقه و اكباره كالمولي الأردبيليّ في رجاله راجع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اجازة المجلسيّ للاردبيلي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ترجمته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أمل الآمل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ترجمه الشيخ الحرفي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أمل الآمل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ذكر عدة منهم في الفائدة الخامسة من آخر الوسائل و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شیخ حر در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مولی اردبیلی تاریخ وفاتش را سال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در مدح و ثنای او مبالغه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جامع الروات </w:t>
      </w:r>
      <w:r>
        <w:rPr>
          <w:rFonts w:eastAsia="IRNazanin" w:cs="IRNazanin"/>
          <w:b w:val="false"/>
          <w:bCs w:val="false"/>
          <w:i w:val="false"/>
          <w:iCs w:val="false"/>
          <w:color w:val="333333"/>
          <w:sz w:val="20"/>
          <w:szCs w:val="20"/>
        </w:rPr>
        <w:t>2/131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تالیفاتش در فیض قدسی آمده است و شیخ حر در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مولی اردبیلی در رجالش، در توثیق و بزرگی او مبالغه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جامع الروات </w:t>
      </w:r>
      <w:r>
        <w:rPr>
          <w:rFonts w:eastAsia="IRNazanin" w:cs="IRNazanin"/>
          <w:b w:val="false"/>
          <w:bCs w:val="false"/>
          <w:i w:val="false"/>
          <w:iCs w:val="false"/>
          <w:color w:val="333333"/>
          <w:sz w:val="20"/>
          <w:szCs w:val="20"/>
        </w:rPr>
        <w:t>2/133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اجازه مجلسی از 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جامع الروات </w:t>
      </w:r>
      <w:r>
        <w:rPr>
          <w:rFonts w:eastAsia="IRNazanin" w:cs="IRNazanin"/>
          <w:b w:val="false"/>
          <w:bCs w:val="false"/>
          <w:i w:val="false"/>
          <w:iCs w:val="false"/>
          <w:color w:val="333333"/>
          <w:sz w:val="20"/>
          <w:szCs w:val="20"/>
        </w:rPr>
        <w:t>2/550</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3/4388.410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زندگی او در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زندگی او توسط شیخ حر در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عده‌ای از اساتید و مشایخ در فائده پنجم در پایان وسائل و جامع الروات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أيضا العلامة الرازيّ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الذريعة، و ذكر له من العلّامة المجلسيّ اجازتين، تاريخ احدهما ثالث ربيع الأوّل سنة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 ثانيهما شهر شعبان سنة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رازی در جلد اول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نامش را آورده است و برای او دو اجازه از علامه مجلسی نقل شده که تاریخ یکی از آنها سوم ربیع الاول سال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دومین آنها در ماه شعبان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الفيض القدسي و روضات الجنّات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فیض قدسی و روضات الجنات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المولي عبد اللّه التستريّ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مولی عبدالله تستری می‌باشد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رجوعه الي أصفهان و وقوع الامر كما سمع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الفيض القدسي الفصل الرابع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المقدسي تصحيف المجلسيّ و إلّا فلم نعثر بمن لقّبه بذلك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برگشت او به اصفهان و آنچه برایش واقع شد و در خواب شنیده بود، تمام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روضات الجنات صفحه </w:t>
      </w:r>
      <w:r>
        <w:rPr>
          <w:rFonts w:eastAsia="IRNazanin" w:cs="IRNazanin"/>
          <w:b w:val="false"/>
          <w:bCs w:val="false"/>
          <w:i w:val="false"/>
          <w:iCs w:val="false"/>
          <w:color w:val="333333"/>
          <w:sz w:val="20"/>
          <w:szCs w:val="20"/>
        </w:rPr>
        <w:t>131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فیض قدسی، فصل چهارم</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القاب، و ظاهراً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ادای نادرست مجلسی باشد، و الاّ کسی او را بدین لقب نخوانده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الفيض القدسي الفصل الرابع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اجازته للاردبيلي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أخبرني به الشيخ الثقة عبد اللّه بن الشيخ جابر العاملي عن جد والدي من قبل أمه الشيخ الفاضل المحدث مولانا درويش محمّد بن الشيخ حسن برّد اللّه مضاجعهم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راجع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صفحه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 به فیض قدسی، فصل چهارم</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اجازه‌اش به اردبیلی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آنها کسی که خبر داد مرا به آن، شیخ موثق عبدالله بن شیخ جابر عاملی از جدّ پدر من از طرف مادری شیخ فاضل و محدث مولای ما درویش محمد بن شیخ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الله مضاجعهم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جامع الروات؛ </w:t>
      </w:r>
      <w:r>
        <w:rPr>
          <w:rFonts w:eastAsia="IRNazanin" w:cs="IRNazanin"/>
          <w:b w:val="false"/>
          <w:bCs w:val="false"/>
          <w:i w:val="false"/>
          <w:iCs w:val="false"/>
          <w:color w:val="333333"/>
          <w:sz w:val="20"/>
          <w:szCs w:val="20"/>
        </w:rPr>
        <w:t>2/551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 ذلك العلامة النوريّ في خاتمة المستدرك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ترجمتهم هنا فليراجع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مجلدين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مطلب علامه نوری در خاتمه المستدرک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کرده و زندگی او را آنجا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 رجوع کنید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در دو جلد و به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حواشي علي المدارك و التهذيب، و كان قليل النظير في حسن العبارة، و إنشاء وقائع الروم له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الفيض القدسي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الثناء عليه صاحب الرياض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علي والده العلامة في الشرعيات، و في العقليات علي الأستاد المحقق، و سافر الي بلاد الهند و أقام بها الي ان مات فيها في سنة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صاحب الرياض و مرآة الأحوال و أثنيا عليها، راجع الفيض القدسي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الأردبيليّ في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حواشی بر کتاب‌های مدارک و تهذیب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حسن عبارت کم نظیر بود و نگارش وقایع روم از او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فیض قدسی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او صاحب ریاض مبالغه نموده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شرعیات را نزد پدر علامه‌اش خواند و عقلیات را استاد محقق فرا گرفت و به شهرهای هند سفر نمود و در آنجا اقامت گزید تا در حدود سال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درگذشت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ریاض و مرآت الاحوال شرح حال او را آورده‌اند و او را تعریف و تمجید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فیض قدسی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جامع الروات </w:t>
      </w:r>
      <w:r>
        <w:rPr>
          <w:rFonts w:eastAsia="IRNazanin" w:cs="IRNazanin"/>
          <w:b w:val="false"/>
          <w:bCs w:val="false"/>
          <w:i w:val="false"/>
          <w:iCs w:val="false"/>
          <w:color w:val="333333"/>
          <w:sz w:val="20"/>
          <w:szCs w:val="20"/>
        </w:rPr>
        <w:t>2/152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اردبیلی در جامع الروات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الأول، الخرائج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أكثر الرواية عنه في كفاية الاثر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الخرائج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المجلس الأول من أمالي الصدوق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روایات او در کفایۀ الاثر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في أماليه قد أكثر النقل عنه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در امالی بسیار از او نقل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الحسن بن أبي شجاع بويه من آل سابور ذي الاكتاف، الملقب بركن الدولة، صاحب أصفهان و الري و همدان و جميع عراق العجم، و هو والد عضد الدولة فنا خسرو، كان ملكا جليل القدر، عالي الهمة، توفي ليلة السبت في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ملك أربعا و أربعين سنة و شهرا و تسعة أيام، ترجمه ابن خلكان في تاريخه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بايران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علی حسن بن ابی شجاع بویه از آل شاپور ذی الاکتاف و ملقب به رکن الدوله حاکم اصفهان و ری و همدان و همه عراق عجم، و پدر عضدالدوله فنا خسرو بود که حاکم جلیل القدر و دارای همت عالی بود که در شب شنبه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چهل و چهار سال و یک ماه و نه روز حکومت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ابن خلکان در تاریخش جلد یک صفحه پنجاه و هشت و یکصد و پنجاه و چهار چاپ ایران آورده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مجالس المؤمنين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المطبوع بطهران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النجاشيّ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ذكر مجلس الذي جري له بين يدي ركن الدولة، ذكر مجلس آخر، ذكر مجلس ثالث، ذكر مجلس رابع، ذكر مجلس خامس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مجالس المومنین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از کتاب‌های او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سخن‌های او در مجلسی که در نزد رکن الدوله انجام شد و ذکر جلسه‌ای دیگر و ذکر جلسه سوم و ذکر جلسه چهارم و ذکر جلسه پنجم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س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ابنه في كتبه الرواية عنه بواسطة أبيه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 باب من لم يرو عنهم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پسرش در بیشتر کتاب‌ها روایت را از پدرش نقل می‌کند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در رجال شیخ بابی هست از کسانی که از او روایت کرده‌اند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المعاني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المشيخة و سائر كتبه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داود بن علي القمّيّ، أخو شيخنا الفقيه القمّيّ كان ثقة ثقة، كثير لحديث، صحب أبا الحسن علي ابن الحسين بن بابويه، و له كتاب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باب من لم يرو عنهم، في ترجمة ابن بابويه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مشیخه و دیگر کتاب‌ها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داود بن علی قمی برادر شیخ ما فقیه قمی می‌باشد که بسیار موثق بود و حدیث زیاد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ابالحسن علی بن حسین بن بابویه مصاحبت داشت و کتاب نوادر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رجال نجاش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 ابن بابویه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الأردبيليّ لا يخلو عن تأمل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الشيخ منتجب الدين، و أمل الآمل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سخن مرحوم اردبیلی خالی از تأمل و تفکر نیست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كلام النجاشيّ أن تولد ولده محمّد بن عليّ بن الحسين كان بعد قدومه العراق، فلو كان هذا في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يمكن أن يروي ابنه محمّد بن علي عنه؟ مع أنّه توفي في هذه السنة بعد رجوعه إلي قم، فلا بدّ أن يكون له قدوم إلي العراق قبل هذا حدود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الحسن علي اختلاف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ظاهر کلام نجاشی بر می‌آید که تولد فرزندش محمد بن علی بن حسین، بعد از رفتنش به عراق بوده و اگر این سفر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پس چگونه ممکن است که فرزندش محمد بن علی از او روایت کند، با اینکه او در همین سال بعد از رجوع به قم درگذشت؟ پس ناچاریم بگوییم که سفر ایشان به عراق، قبل از این سال و حدود سال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حسن که اختلافی می‌باشد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تنقيح المال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 الشيخ في الفهرست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أمالي المفيد روايات كثيرة عنه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اردبیلی در جامع الروات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کرده‌اند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امالی مفید روایات زیادی از او وجود دارد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البحار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قرب الإسناد المطبوع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بحار الانوار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قرب الاسناد که چاپ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لتفصيل كتبه رجال النجاشيّ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کتاب‌هایش به رجال نجاشی مراجعه کنید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البصائر، و فيه تأمل، و لعلّ الصحيح أحمد بن محمّد عن محمّد بن إسماعيل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بصائر چنین آمده ولی قابل تامل است، شاید صحیحش چنین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عن محمد بن اسماعیل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الوسائل، الفائدة الخامسة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اسقطنا من كلامه جملا كثيرة، و تمامه يشتمل علي فوائد جمّة، فمن شاء الوقوف عليه فليراجع فوائد الرجالية أو روضات الجنّات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مرحوم طباطبایی جملات زیادی را حذف کردیم که همه آنها شامل این مباحث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قصد دستیابی به تمام جملات را دارد، به فوائد رجالیه یا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أمالي ابنه بايران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بتبريز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يوجد مع المصباح الكبير في مكتبة الصدر و مكتبة الشيخ هادي كاشف الغطاء، و مكتبة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بأمر آية اللّه سماحة العلامة البروجردي مد ظله العالي في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ضميمة مجموعة تسمي بالجوامع الفقهيّة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ليدن، و في النجف الأشرف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كلكته الهند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ترجمتنا لابن شهرآشوب و الشيخ منتجب الدين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امالی فرزندش در ایران به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تبریز به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این کتاب به ضمیمه المصباح الکبیر در کتابخانه‌های صدر، شیخ هادی کاشف الغطاء و مشکات موجود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8/176</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آیت الله العظمی علامه بروجردی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چاپ گردید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جوامع الفقهیه منتشر گردید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لندن و نجف اشرف در سال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کلکته هند در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به زندگی ابن شهر آشوب و شیخ منتجب الدین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له نسخ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استنسختها من نسخة مغلوطة، و نسخة في مكتبة الجامعة الفيضية بقم، و نسختان في الخزانة الرضوية تاريخ كتابة أحدهما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الأخري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 اختصره محمّد بن إدريس العجليّ صاحب السرائر، و المختصر مخطوط توجد نسخة منه بجامعة طهران كتابتها في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الشافي بايران في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مرة بايران في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اخري ببمبئي في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يوجد في مكتبة الشيخ محمّد حسين بن محمّد قاسم القومشهي النجفيّ، و في مكتبة الشيخ هادي آل كاشف الغطاء، و في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يوجد في مكتبة الشيخ هادي المتقدم ذكره و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يوجد منه نسخ في النجف و في طهران، راجع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مجلدين في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بلكهنو في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النجف في أربع مجلدات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فراوانی دارد که از آن جمله‌اند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که از روی نسخه مغلوط رونویسی شد، و نسخه‌ای دیگر که در کتابخانه فیضیه قم موجود است و دو نسخه که در کتابخانه رضوی موجود است که تاریخ کتابت یکی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صاحب کتاب السرائر این کتاب را تخلیص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مختصر هم در کتابخانه دانشگاه تهران موجود است که در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شده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الشافی در سال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چاپ 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در ایران به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بار در بمبئی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از این کتاب در کتابخانه‌های شیخ محمد حسین بن محمد قاسم قومشهی نجفی و کتابخانه شیخ هادی کاشف الغطاء و غیر این دو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2/270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خطی‌اش در کتابخانه شیخ هادی که ذکرش در قبل گذشت و دیگر کتابخانه‌ها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2/486</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آن در تهران و نجف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و در دو جلد به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لکهنو در دو جلد به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 و در نجف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منتشر گردید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مشيخة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عبدون هو أحمد بن عبد الواحد بن أحمد البزاز</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ابنه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الأسانيد أضاف عليهم الحسن بن إسماعيل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بشارة المصطفي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مشیخه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بن عبدون، احمد بن عبدالواحد بن احمد بزّاز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أمل الآمل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اتّحاده مع ما قبله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بشارة المصطفي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أمل الآمل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احتمال اینکه با قبلی یکی باشد هم وجود دارد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بشارة المصطفي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الاخبار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الاخبار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او ابوالحسین بن علی هم آمده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الاخبار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باب من لم يرو عنهم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الاسناد المفيد واسطة بينهما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باب من لم يرو عنهم في باب الحسن، و عدّه و أبا عليّ بن شاذان من العامّة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بعضی اسناد هم مفید واسطه بین این دو می‌باشد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حسن که او و ابی علی بن شاذان را از عامّه شمرده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أنّه قرأ علي ابنه راجع بشارة المصطفي و فهرست الشيخ منتجب الدين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أوردهم أيضا المامقاني في خاتمة رجاله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است که او بر فرزندش قرائت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بشارۀ المصطفی و الفهرست شیخ منتجب الدین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مامقانی در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رجالش آورده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غيره من التراجم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أنهم تولوا غسله قدّس سرّه، و يحتمل قويا كونهم من تلامذته، و صرّح العلامة النوريّ في خاتمة المستدرك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السليقي أحد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أنهم تولوا غسله قدّس سرّه، و يحتمل قويا كونهم من تلامذته، و صرّح العلامة النوريّ في خاتمة المستدرك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السليقي أحد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أنهم تولوا غسله قدّس سرّه، و يحتمل قويا كونهم من تلامذته، و صرّح العلامة النوريّ في خاتمة المستدرك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السليقي أحد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در دیگر تراجم نام او را نیافتیم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می‌آید، این سه نفر متولی غسل شیخ طوسی بودند و به احتمال قوی از شاگردان شیخ هم محسوب بشوند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نوری در خاتمه المستدرک؛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تصریح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شاگردان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رجوع کنید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العلامة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خاتمة المستدرك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حكي فيه عن بعض أنّه توفّي سنة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الخلاصه از علامه صفحه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خاتمه المستدرک؛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در بعضی از این‌ها نقل شده که وی در سال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خاتمه المستدرك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قبل أماليه المطبوع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توحیدی در مقدمه کتاب امالی‌اش چاپ شده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وصفه بما سمعت من شيخ الطائفة؛ راجع القسم الأوّل من الخلاصة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او را با این تعبیر که از شیخ الطائفه شنیدم وصف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قسمت اول کتاب الخلاصه؛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التوقيعات بتفصيلها العلامة النوريّ في خاتمة المستدرك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من جملات المدح و الاطراء و التوثيق ما تغني عن غيرها ممّا ذكر في التراجم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 و مشيخته و أمالي الشيخ و أمالي المفيد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المذكورة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أمالي الشيخ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توقیعات را به تفصیل علامه نوری در خاتمه المستدرک؛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آورده و در آن جملاتی در مدح و ستایش و وثاقت است که همه را از نگارش شرح حال او بی‌نیاز کرده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بن أحمد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بن محمّد، و يحتمل في بعضها التعدّد كما يحتمل التصحيف قويّا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سندها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ابوالمظفر بن احمد 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المظفر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سند سوم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ابوالمظفر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این سندها احتمال تعدد افراد هم هست، چنان که احتمال اشتباه هم باشد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أنا أردنا بأمالي الشيخ أمالي ابنه لشهرته بذلك، و نعبر عن أمالي الشيخ بالمجالس و الاخبار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بدان که وقتی امالی شیخ طوسی می‌گوییم، منظور امالی فرزندش است، چون شهرت بیشتری دارد و ما از امالی شیخ مفید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و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می‌کنیم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في ترجمته عن ابن حجر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يعلي تزوج بنت المفيد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چنانچه از ترجمه او از ابن حجر آمده است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ابویعلی با دختر مفید ازدواج نمود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غير مرة بايران أحدها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بالنجف في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توجد منه نسخ في الخزانة الرضوية و مكتبة مدرسة سپهسالار بطهران و في مكتبة العلامة السماوي في النجف، راجع الذريعة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كتاب فقه الرضا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بالنجف في الآونة الأخيرة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تبريز في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يوجد منه نسخة في الخزانة الرضوية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 العلّامة المجلسيّ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مكتبة الطهرانيّ بسامرّاء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العلّامة المجلسيّ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من الطبعة الحروفية، و أدرجه أيضا الشيخ علي في الدّر المنثور و استبعد كونه للمفيد، و الرسالة في نفي السهو عنه صلّي اللّه عليه و آله راجع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راجع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يوجد منها نسخ؛ راجع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آخر إجازات البحار أنّها كانت عند المجلسيّ، حيث قال بعض تلامذته في مكتوب كتبه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أجوبة المسائل الاحدي و الخمسين هي التي اشتريتها لكم، لا زالت همتكم عالية، و السائل عنها رجل كان يعرف عنها بالحاجب، و كان مكتوبا في ظهرها أنّها للشيخ، و لكنكم نسبتموها إلي المفيد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در ایران چاپ شده که یک بار آن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به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آن در کتابخانه‌های رضوی مشهد، مدرسه سپسالار تهران و علامه سماوی در نجف دیده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الذریعه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با کتاب فقه الرضا در سال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سال‌های اخیر در نجف چاپ گردید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تبریز به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آن در کتابخانه رضویه مشهد موجود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علامه مجلسی وجود داشته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طهرانی در سامرا موجود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رساله را علامه مجلسی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آورده است و شیخ علی در الدرر المنثور هم آورده و بعید دانسته که از مفید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رساله‌ای هم در نفی سهو النبّی از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الدریعه </w:t>
      </w:r>
      <w:r>
        <w:rPr>
          <w:rFonts w:eastAsia="IRNazanin" w:cs="IRNazanin"/>
          <w:b w:val="false"/>
          <w:bCs w:val="false"/>
          <w:i w:val="false"/>
          <w:iCs w:val="false"/>
          <w:color w:val="333333"/>
          <w:sz w:val="20"/>
          <w:szCs w:val="20"/>
        </w:rPr>
        <w:t>5/176</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رجوع کنید به الذریعه </w:t>
      </w:r>
      <w:r>
        <w:rPr>
          <w:rFonts w:eastAsia="IRNazanin" w:cs="IRNazanin"/>
          <w:b w:val="false"/>
          <w:bCs w:val="false"/>
          <w:i w:val="false"/>
          <w:iCs w:val="false"/>
          <w:color w:val="333333"/>
          <w:sz w:val="20"/>
          <w:szCs w:val="20"/>
        </w:rPr>
        <w:t>5/222</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او موجود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5/228</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آخر اجازات چنین بر می‌آید که این کتاب نزد علامه مجلسی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بعضی از شاگردانش برای او در نامه‌ای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اجوبه المسائل الاحدی و الخمسین را برای شما خریده‌ایم که سئوال کننده از آن مردی است که به حاجب شناخته می‌شود و در پشت کتاب نوشته شده که این برای شیخ است و لکن نسبت به شیخ مفید داده‌اند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المقالات في تبريز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النجف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 النجف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مدرج في كنز الفوائد المطبوع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متحدة مع ما تقدم تحت 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راجع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الخامس من الذريعة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بالنجف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الخلاصة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چاپ شد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چاپ شد که یک بار آن در نجف به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کتاب کنزالفوائد چاپ شده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این کتاب همان کتابی است که ذیل عدد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5/198</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جلد پنجم الذریعه</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چاپ گردید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فهرست نجاشی؛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لؤلؤة البحرين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روضة البهية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الكني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أمالي والده بطهران سنة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الي سبيل التعبّد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كثيرا عن والده و يروي عن أبي الحسن محمّد بن الحسين المعروف بابن الصقال كما في بشارة المصطفي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ابا القاسم عليّ بن محمّد بن علي الطبريّ صاحب كتاب بشارة المصطفي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علي الفضل بن الحسن الطبرسيّ صاحب مجمع البيان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امالی پدرش در سال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تهران چاپ گردید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معجم‌ها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المرشد الی سبیل المتعبد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پدرش بسیار روایت کرده و چنان چه در بشارۀ المصطفی؛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همچنین از ابی الحسن محمد بن حسین معروف به ابن الصقال روایت کرده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شیخ ابوالقاسم علی بن محمد بن علی طبری، نویسنده کتاب بشارۀ المصطفی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ابا علی فضل بن حسن طبرسی، نویسنده مجمع البیان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عبيد اللّه بن الحسن بن الحسين بن بابويه صاحب الفهرست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شهرآشوب المازندراني صاحب كتاب المناقب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سديد الدين محمود بن علي الحمصي الرازيّ الحلي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بن عبیدالله بن حسن بن حسین بن بابویه، نویسنده الفهرست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علی بن شهر آشوب مازندرانی، نویسنده کتاب المناقب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سدید الدین محمود بن علی حمصی رازی حلّی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القمّيّ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مواضع كثيرة منه أن كتاب شيوخ الشيعة لعلي بن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رجال الشيعة لابن أبي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بابويه و تاريخ الري للشيخ منتجب الدين كانت عند ابن حجر فنقل عنها كثيرا في كتابه لسان الميزان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سعد بن عبدالله قمی</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شیخ مفید</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مواضع بسیار زیادی از کتاب شیوخ الشیعه از علی بن حکم و کتاب رجال الشیعه از ابن ابی طی و رجال کشی اصل و رجال ان بابویه و تاریخ ری از شیخ منتجب الدین که نزد ابن حجر بوده استفاده کرده و در کتاب لسان المیزان بسیار از آن نقل کرده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الزيارات و ما روي في ذلك من الفضل عن الأئمّة عليهم السلام و الظاهر أنّه كتاب كامل الزيارات المطبوع في النجف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يشتمل علي مائة و ثمانية أبواب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أخرج فيه حديثا روي عن غيرهم إذا كان فيما روينا عنهم من حديثهم صلوات اللّه عليهم كفاية عن حديث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علمنا أنا لا نحيط بجميع ما روي عنهم في هذا المعني و لا في غيره لكن ما وقع لنا من جهة الثقات من أصحابنا رحمهم اللّه برحمته و لا أخرجت فيه حديثا روي عن الشذاذ من الرجال يوثر ذلك عنهم عن المذكورين غير المعروفين بالرواية المشهورين بالحديث و العلم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الفهرست او را جامع الزیارات نامیده و در این کتاب به فضائل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کتاب کامل الزیارات در نجف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مشتمل بر یکصد و هشت باب بوده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چهار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کتاب حدیثی غیر از اینها روایت نکردم، زیرا وقتی از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می‌کنیم، دیگر نیازی به احادیث دیگران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می‌دانیم که به همه آنچه در این باره و غیر آن آمده است احاطه نداریم ولکن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و في خاتمة المستدرك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المستدرك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 باب من لم يرو عنهم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 باب من لم يرو عنهم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الزیارات؛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خاتمه المستدرک؛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باب من لم يرو عنهم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 العراق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الرجالية للعلامة الطباطبائي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عراق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تنقیح المقال؛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الرجالیه از علامه طباطبایی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 المحاسن أحد عشر كتابا في مجلدين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بعناية الفاضل المعاصر السيّد جلال الدين الحسيني المشتهر بالمحدث مع مقدّمة ضافية له في ستّين صحيفة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عدد أجزائها و أبوابها فذكر كل واحد من رجال التراجم ما وصل إليه منها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محاسن یازده کتاب در دو جلد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عنایت فاضل معاصر سید جلال الدین حسینی معروف به محدث چاپ گردید که مقدمه اضافه شده بر آن شصت صفحه بود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 تعداد جزء‌ها و ابواب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کدام از اصحاب تراجم به هر مقداری که دست می‌یافتند، همان را ذکر می‌کردند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بصره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چشمانش را از دست داد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در سال‌های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الأسانيد أبوه واسطة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الأسانيد أبوه واسطة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سندها پدرش واسطه قرار گرفته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الأسانيد عليّ بن أبي علي الخزاعيّ، و الظاهر أن لفظة أبي زائدة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علی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ظاهرا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باشد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محمّد بن حمد بن نعيم الشاذاني أبو عبد اللّه النيسابوريّ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العباس بن المغيرة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حماد المروزي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محمد بن حمد بن نعیم شاذانی ابو عبدالله نیسابوری باشد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عباس بن مغیره باشد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احمد بن حماد مروزی می‌باشد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بالفاء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بالقاف كما في لسان الميزان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البلبل و لعله لقّب به لطلاقة في لسانه في الخطابة و الوعظ و عذوبة في لهجته و رقّة في ألفاظه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مجلد الاجازات أو المجلد الأول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با فاء نه با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لسان المیزان چاپ شده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تاء مشدد از اسامی بلبل می‌باشد و علت آنکه به او چنین لقب داده‌اند، گویایی زبانش در خطابه و وعظ و گوارایی لهجه و روان بودن در ادای الفاظ بود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 الانوار؛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چاپ</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بحار الانوار؛ جلد اجازات یا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همین چاپ</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همین چاپ</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 ذلك ابن داود في كلامه الذي نقلناه قبلا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 ذلك منتجب الدين في تاريخ الري فيما أوردناه في ترجمته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به این کلام تصریح دارد که سخن او قبلاً گذشت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الدین در تاریخ ری، به این تاریخ در زندگی او تصریح کرده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مقابس الأنوار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مكرّرا بايران و صيدا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نسخة شائعة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و صیدا مکرراً چاپ شده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که در همه جا موجود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المجلد الثاني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في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و طبع أيضا بمصر و صحف و اسقط عنه كثيرا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به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 و همچنین در مصر چاپ شد که قسمت‌های زیادی از آن افتاده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للمترجم أيضا ترجمة في الروضات و الكني و الألقاب و غيرهما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خاتمه المستدرک؛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زندگی او که در روضات الجنات و الکنی والالقاب و دیگر تراجم آمده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البحار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جلد اول بحار الانوار؛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همین چاپ</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لسان الميزان، و الظاهر أنّه مصحّف الغريب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 در المیزان آمده و ظاهراً این کلمه تصحیف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المقابس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مرة ببمبئي في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مرة بايران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العلامة النوريّ أنّه يكون كتاب نخب المناقب للحسين بن جبير، و لا يكون هو المناقب الأصل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الطرائق،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و الطرائق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كتب التي ينقل عنه في البحار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در بمبئی به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بار در ایران چاپ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کلام علامه نوری ظاهر می‌شود که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حسین بن جبیر است و آن مناقب اصلی نیست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آن را اعلام الطرائق و بعضی دیگر الاعلام والطرائق نامیده‌اند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کتاب‌هایی است که در بحارالانوار از آن نقل شده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سيورد المصنّف مفتتح مناقبه في الفصل الخامس و هو يشتمل علي هؤلاء المشايخ و غيرهم من الخاصّة و العامّة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الاربل كإثمد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قرب الموصل و اسم لصيداء بالشام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خاتمه المستدرک؛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شروع مناقب در فصل پنجم آورده است که او دارای این مشایخ و غیر از اینها از علمای شیعه و سنّی بوده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 مثل اثمد است که شهری نزدیک موصل بوده و اسمی است برای شهر صیدا در شام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إيعاز إلي ما يأتي من العلّامة المجلسيّ أن التمحيص لابي علي محمّد بن همام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مجلسی این سخن می‌آید که التمحیص برای ابی علی محمد بن همام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عن غيرهم من العلماء العامّة و الخاصّة، راجع مقدّمة العمدة و المناقب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ذلك في هامش الروضات عن كتاب لسان الميزان لابن حجر، و قاله أيضا العلامة الرازيّ في الذريعة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غیر از اینان از علمای 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مقدمه العمده و المناقب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در حاشیه روضات الجنات به نقل از کتاب لسان المیزان ابن حجر حکایت کرده‌اند و همچنین علامه رازی در الذریعه چنین گفته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أربعين المجلسيّ و خرائج الراونديّ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بذلك العلّامة المجلسيّ في مقدّمة البحار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الشهيد أيضا علي روايته عن ابن المشهديّ في إجازته للشيخ شمس الدين محمّد بن عبد العلي بن نجدة، راجع إجازات البحار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اربعین مجلسی و خرائج راوندی چاپ شد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نسبت را علامه مجلسی در مقدمه بحار الانوار داده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يلائم مع ما سمعت من رواية ابن المشهديّ الذي يروي عنه الشهيد المستشهد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ببمبئي في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و عندنا نسخة مخطوطة أكمل و أطول من المطبوع، و كأنّ المطبوع منتخب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رسالة مفصّلة منه في الفضائل، مشحونة بالغرائب و الاسرار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نسخة منها عندنا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 آنچه که از روایت ابن مشهدی شنیدیم که از شهید روایت می‌کند که در سال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 سازگاری ندارد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بمبئی چاپ گردید و در نزد ما نسخه‌ای خطی کامل‌تر و طولانی‌تر از نسخه چاپ شده می‌باشد و ظاهرا کتاب چاپ شده منتخبی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 ما رساله مفصلی از او در فضائل است که مملو از غرایب و اسرار می‌باشد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نسخه‌های خطی که نسخه‌ای از آن نزد ما موجود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توجد نسخة منها في مكتبة مدرسة سپهسالار بطهران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توجد منه نسخة في المكتبة الحسينية، تاريخ كتابتها سنة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نسخه‌های خطی که نسخه‌ای از آن در کتابخانه مدرسه سپهسالار تهران موجود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های خطی موجود، نسخه خطی در کتابخانه حسینیه است که تاریخ چاپ آن به سال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مكرّرا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عليها حواش و تعاليق و شروح كثيرة منها شرح للشهيد الثاني سمّاه المقاصد العليّة، طبع بايران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شرحها الشهيد الثاني و سمّاه بفوائد المليّة طبع بايران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منها نسخة في مكتبة الجامعة بطهران كما في فهرسها، و له إجازة كثيرة لعدة من العلماء أوردها العلامة الرازيّ في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الغيبة للنعمانيّ بايران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منها نسخة في مكتبة الجامعة بطهران، تاريخ كتابتها سنة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الثاني عليه شرح يسمي بالروضة البهية طبع مكرّرا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راجع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يوجد منه نسخة في مكتبة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المستدرك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ما يدلّ علي ذلك</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چاپ گردید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چاپ گردید و بر آن حواشی و تعلیقه‌ها و شروح فراوانی نوشته شد که از آن جمله شرحی از شهید ثانی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مقاصد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نامگذاری شد و در ایران به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آن را شرح نمود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الملّیه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 و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چاپ گردید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چاپ شد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کتاب نسخه‌ای در کتابخانه دانشگاه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در فهرستش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میباشد و برای او اجازه‌های زیادی به عده‌ای از علماء است که علامه رازی در صفحه دویست و چهل و هفت جلد یک آورده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کتاب غیبت از تالیفات نعمانی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چاپ گردید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این کتاب در کتابخانه دانشگاه تهران موجود است که تاریخ کتابت آن سال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بر این کتاب از شهید ثانی است که روضّۀ البهیه نام دارد و مکرراً چاپ شده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از آن در کتابخانه محیط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خاتمه المستدرک؛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در آن بر آنچه گفتیم اشکال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أربعينه المطبوع و خاتمة المستدرك و الروضات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اربعین وی که چاپ شده، و نیز خاتمه المستدرک و روضات الجنات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كما في غيره من التراجم أن والدته فاطمة بنت الناصر دخلت علي الشيخ و حولها جواريها و بين يديها ابناها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در غیر از این کتاب‌های تراجم این است که مادرشان فاطمه بنت ناصر بر شیخ داخل شد و در دو طرف او کسانی بودند و در بین دستانش فرزندانش بود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بمصر في أربعة أجزاء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غيرها و بايران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 تكملته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بتبريز في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بالنجف في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الشرح بمصر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القصيدة الذهبية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توجد نسخ منه في النجف، راجع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تسمي بالجوامع الفقهيّة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توجد منها نسخة في الخزانة الرضوية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مع رسالة السعدية و غيرها في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درر الفوائد في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راجع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بايران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كجواب الموصليات الأولي و الثانية و الثالثة الموجودة نسخها في الخزانة الرضوية كتابتها سنة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التبانيات الموجودة في الخزانة الرضوية و في موقوفة آل الشيخ أسد اللّه الكاظمي بالكاظمية، و أجوبة المسائل الرازية الموجودة في الخزانة الرضوية و في مكتبة الشيخ هادي كاشف الغطاء، و الرسية الأولي و الثانية الموجودتين عند صاحب الذريعة، و السلارية الموجودة في الخزانة الرضوية، كتابتها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الميافارقيات و الناصرية الموجودتين في الخزانة الرضوية، و الناصريات المطبوع في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و توجد في مكتبة المشكاة رسالة منسوبة إليه في جواب بعض المعتزلة في مائة صحيفة، و رسالة جواب شبهات بعض العامّة في ستين صحيفة، و رسالة في جواب مسائل في أربعين صحيفة، و له أيضا رسالة جواب السؤال عن وجه تزويج أمير المؤمنين عليه السلام ابنة عمر، توجد ضمن رسائله في مكتبة المولي محمّد علي الخونساري، و رسالة جواب الملاحدة عن قدم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در چهار جلد به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غیر آن به چاپ رسید و در ایران به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 و در آخر این کتاب تکمله‌ای آمده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تبریز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نجف در سال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شرح آن در مصر به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قصیده ذهبیه چاپ گردید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خطی از آن در نجف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مجموعه جوامع الفقهیه چاپ گردید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آن در کتابخانه رضوی موجود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با رساله سعدیه و غیر از این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گردید و در حاشیه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منتشر شد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موصلیات اول و دوم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نسخه‌ای از آن در کتابخانه رضوی موجود است و تاریخ کتابت آن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تبانیات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کتابخانه رضوی و موقوفات آل شیخ اسد الله کاظمی در کاظمین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مسائل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کتابخانه رضوی و کتابخانه شیخ هادی کاشف الغطاء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رسیه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دو نزد صاحب ذریعه موجود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سلاریه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کتابخانه رضوی با تاریخ کتابت سال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میافارقیات و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دو در کتابخانه رضوی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کتابخانه مشکات رساله‌ای منسوب به او در جواب بعضی از معتزله در صد صفحه، و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شبهات بعضی 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شصت صفحه و رساله‌ای در جواب بعضی از مسائل در چهل صفحه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برای او رساله‌ای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از سؤال چرایی ازدواج أمیرالمؤمنین علیه السلام با دختر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ضمیمه رساله‌های دیگر در کتابخانه ملا محمد علی خوانساری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رساله‌ای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قدم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منه في الخزانة الرضوية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في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آن در کتابخانه رضوی موجود است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چاپ شده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قرءوا عليه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أمل الآمل في ترجمتهم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المقابس آمده که این‌ها نزد او درس خوانده‌اند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امل الآمل در شرح حال او</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عد من تلامذته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المقابس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بسا او را از شاگردانش شمرده‌اند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غير ما كان بيده من مكتبة سابور بن أردشير التي ذكرها الياقوت في معجم الأدباء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بدار العلم التي وقفها سابور بن أردشير الوزير خازن يعرف بأبي منصور، و اتفق بعد ذلك بسنين كثيرة من وفاة سابور أن آلت مراعاة الدار إلي المرتضي أبي القاسم عليّ بن الحسين الموسوي نقيب الطالبيين إ 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العلماء و الدرجات الرفيعة و الروضات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این‌ها غیر از آن است که از کتابخانه شاپور بن اردشیر در دست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الادباء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کتابخانه‌ای بهتر از آنکه شاپور بن اردشیر در بغداد وقف کرده بود، و معروف به ابی منصور بود، پیدا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سال‌ها که از وفات شاپور می‌گذشت، مدیریت آن به سید مرتضی، ابوالقاسم علی بن حسین موسوی سرپرست طالبی‌ها واگذار گردید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ریاض العلماء، الدرجات الرفیعه، روضات الجنات؛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مؤلّفاته الآتية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مكرّرا بايران و العراق و مصر و لبنان و غيرها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بمصر في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ببغداد في غيرها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الجزء الخامس منه في النجف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إيران و في مصر و في بغداد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می آید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مکررا در ایران و عراق و مصر و لبنان و غیر از این‌ها چاپ شده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چاپ شد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چاپ و در غیر این سال در بغداد منتشر گردید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آن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چاپ گردید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و مصر و بغداد چاپ گردید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كتابه المجازات و روضات الجنّات و خاتمة المستدرك و غيرها من التراجم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يستشكل في ذلك لان الشيخ الطوسيّ قدم العراق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السيّد بسنتين فما أدركه حتّي يروي عنه 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به کتابش المجازات و کتاب‌های روضات الجنات و خاتمه المستدرک و غیر از این دو از کتاب‌های تراجم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اشکالی وارد نمودند که شیخ طوسی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سال بعد از وفات سید به عراق رفته است، پس چگونه او را درک کرده تا اینکه از او روایت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المستدرک؛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خاتمة المستدرك و الروضات و أمل الآمل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خاتمه المستدرک و روضات الجنات و امل الآمل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يروي الحميري في قرب الإسناد عن عبد اللّه بن الحسن العلوي عنه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باب الإشارة و النصّ علي أبي جعفر الثاني عليه السلام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باب الإشارة و النصّ علي أبي محمّد عليه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حمیری در قرب الاسناد از عبدالله بن حسن علوی از او روایت می‌کند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الشاره و النص علی ابی جعفر الثانی علیه السلام</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الاشاره و النص علی ابی محمد علیه السلام</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 باب النصّ علي أبي محمّد عليه السلام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علی ابی محمد علیه السلام مراجعه کنید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بالفين المعجمة و الراء المهملة نسبة إلي الغار من قري الاحساء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صاحب الرياض</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غین و راء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روستاهای الاحساء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صاحب ریاض می‌گوید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ذكر مشايخه و تلامذته في خاتمة المستدرك و الروضات و المقابس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المصنّف و غيره في جملة كتبه، و لعله من رواته دون جامعه،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كلام يناسب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الرسالة يوجد بتمامها في البلد الأمين و في جواهر السنية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السيّد ابن طاوس الحديث الرابع و العشرين و السادس و العشرين منه في كتابه اليقين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بسنة الأربعين في سنة الأربعين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اساتید و شاگردانش در پایان المستدرک و روضات الجنات و المقابس آمده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و دیگران این را از جمله کتاب‌های او شمرده‌اند، و شاید از راویان آن باشد نه جمع کننده آن، الذریعه؛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کلامی مناسب این گفتار است و رساله‌ای که تمام آن در البلدالامین و در جواهر السینه آمده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الاربعین فی ستّة 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عاقتنا عن ذكر المشايخ و التلامذة عجالة الطباعة و طول المقدّمة فنقتصر في تراجم الآتية علي ترجمة مختصرة و نتدارك استيفاء ذلك في كتب الاجازات ان شاء اللّه تعالي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 در چاپ و زیاد شدن مقدمه، ما را از ذکر اساتید و شاگردان عقب انداخت و ما در شرح حال‌های آینده، بعد از شرح حال مختصری از او، این نقص را در کتاب اجازت جبران خواهیم کرد، ان شاءالله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تركنا كتاب ربيع الشيعة لموافقته لكتاب إعلام الوري في جميع الأبواب و الترتيب، و هذا ممّا يقضي منه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النوريّ في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غير مذكور في فهرست كتبه في كتاب إجازاته، و لا في كشف المحجة؛ و ما عثرت علي محل أشار إليه و أحال عليه كما هو دأبه، و ذاكرت ذلك مع شيخنا الأستاد طاب ثراه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 في حدسه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الظاهر أن السيّد عثر علي نسخة من الاعلام لم يكن لها خطبة فأعجبه فكتبه بخطه و لم يعرفه، و بعد موته وجدوه في كتبه بخطه و لم يكن لهم علم باعلام الوري فحسبوا أنّه من مؤلّفاته فنسبوه إليه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ترجمته بايران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نسخه شائعة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منه في الخزانة الرضوية و نسخة في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بطهران و عليه تصحيحات من العلامة النوريّ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مرة في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اخري مع الترجمة في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بمبئي في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في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مكرّرا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بمبئي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فصل دوم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ربیع الشیعه را به جهت موافقت کتاب با اعلام الوری در همه ابواب و همان ترتیب نیاوردیم و این از او تعجب برانگیز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نوری در خاتمه المستدرک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در فهرست کتاب‌هایش که در کتاب اجازاتش آمده ذکر نشده است و درکشف المحجه هم نیامده است و ما دست نیافتیم که در کجا به این کتاب اشاره شده که ما را به آن سمت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اساتید ما نقل کرده که گمان کرده که سید بن طاووس به نسخه‌ای از اعلام الوری دست یافت که مقدمه‌ای نداشت و تعجب نمود و آن را با خط خود استنساخ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او چون آن را در میان کتب سید یافتند، چون اعلام الوری را نمی‌شناختند به تصور اینکه از مؤلفات سید است، کتاب را به وی منسوب داشتند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به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ترجمه‌اش در ایران به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که نسخه‌هایش زیاد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آن در کتابخانه رضویه و نسخه‌ای از آن درکتابخانه دانشگاه تهران موجود است که برآن تصحیحی از علامه نوری وجود دارد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بار با ترجمه در سال</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مکرراً چاپ شده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بمبئی به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المصنّف بعضها في كتاب الاجازات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كتاب كشف المحجة للعلامة الرازيّ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به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قسمت‌هایی از این را در کتاب اجازات بحار الانوار آورده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مقدمه کتاب کشف المحجه علامه رازی</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مكتبة العلامة النوريّ نسخة عصر المؤلّف، و هي بخط تلميذه تقي الدين الحسن ابن عليّ بن داود، و نسخة اخري في مكتبة مسجد مرجان ببغداد، و نسخة منتسخة عنها في مكتبة السماوي 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علامه نوری نسخه‌ای از عصر مؤلف بود و آن نسخه به خط شاگردش تقی الدین حسن بن علی بن داود است و نسخه دیگری در کتابخانه مسجد مرجان بغداد و نسخه‌ای استنساخ شده از آن در کتاب خانه سماوی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3/150</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به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توجد منه و من منتخبه جامع الفوائد نسخ في الخزانة الرضوية و في غيرها 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چاپ گردید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نزد او بوده و منتخب آن جامع الفوائد است که نسخه‌ای از آن در کتابخانه رضوی و غیر آن کتابخانه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3/305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بتمامه في كتاب القرآن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ايران في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كمپاني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چاپ گردید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همه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کمپانی</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في منزله ببغداد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ماه رمضان سال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منزلش در بغداد ما را حدیث گفت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كتاب ناسخ القرآن و المقامات كانا موجودين عند المصنّف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رستمدار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دو کتاب ناسخ القرآن و مقالات نزد مصنف موجود بوده 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سليم بن قيس، لم يذكر اسمه للاختصار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تصغیر خوانده شود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سلیم بن قیس و اسمش را برای اختصار ذکر نکرد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 أمير المؤمنين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عمره كان عند موت أبيه دون الثلاث سنين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في هامش نقد الرجال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فيما وصل الي من نسخة هذا الكتاب أن عبد اللّه بن عمر وعظ أباه عند موته، و أن الأئمّة ثلاثة عشر من ولد إسماعيل، و هم رسول اللّه صلّي اللّه عليه و آله مع الأئمّة الاثني عشر و لا محذور في أحد 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لم أجد في جميع ما وصل الي من نسخ هذا الكتاب الا كما نقل هذا الفاضل، و الصدق مبين في وجه أحاديث هذا الكتاب من أوله إلي آخره فكان ما نقل ابن الغضائري محمول علي الاشتباه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أنعم اللّه تعالي علي الطائفة المحقة الإماميّة تقدمهم في التأليف و التصنيف، و احرازهم قصب السبق في تدوين العلوم، و حفظهم التراث النبوي من الضياع و الدثور، قبل سائر الفرق من المسلمين، فألفوا في عامة العلوم و شتّي أنواع الفنون ما تقاعس عن فهرسه فحول المؤلّفين،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يحصي عدده غير خالقهم ربّ العالمين، فأول من سبق في ذلك في عصر النبيّ صلّي اللّه عليه و آله مولاهم أمير المؤمنين عليّ بن أبي طالب عليه السلام فكان يلازم النبيّ صلّي اللّه عليه و آله لزوم الظل لذيه فعلمه صلّي اللّه عليه و آله ألف باب من الحكمة، و أملي عليه من نواميس الإسلام و أحكامه و فروضه و سننه و معارفه ما يحتاج الناس إليه في معاشهم و معادهم فدون عليه السلام بخط يده في حياته صلّي اللّه عليه و آله ممّا أملي عليه كتاب الاحكام و السنن، و فيه كل حلال و حرام حتّي أرش الخدش، و هو المسمي بالصحيفة الجامعة، و قد نقل البخاري في صحيحه في باب كتابة العلم، و باب فكاك الاسير و باب إثم من عاهد ثمّ غدر و باب إثم من تبرأ من مواليه، و باب العاقلة، و باب لا يقتل المسلم بالكافر عنه، و صنف كتابا في الديات يسمي بالصحيفة و كتاب الفرائض، أخرجه الصدوق بتمامه في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الطائفة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ديات الشجاج و أدرجه ثقة الإسلام في أبواب الديات من كتابه الكافي، و دوّن أحاديث الجفر و الجامعة و أحاديث مصحف فاطمة عليها السلام و غيرها، و أملي علي شيعته القواعد الكلية التي يستخرج منها أنواع العلوم، و علمهم من أصول المعارف و فروعها و علوم العربية و فنونها و أنحاء علوم القرآن و نهج البلاغة و طرقها و الطبّ و السياسات و الخطب و المواعظ و الزواجر و غيرها شيئا كثيرا بحيث تنسب إليه جميع العلوم، و كان مع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لعلما جما لو أصبت له 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إلي ذلك كله أنّه كان كاتب الوحي في حياة الرسول صلّي اللّه عليه و آله باجماع الأمة و جامع القرآن بعد وفاته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اشتباه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آنکه عمر او در هنگام درگذشت پدرش کمتر از سه سال بود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تفرشی در صفحه یکصد و پنجاه و نه حاشیه نقدالرجال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فضلاء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از این کتاب که به من رسیده، دیدم که عبدالله بن عمر پدرش را هنگام مرگ موعظه نمود و اینکه ائمه سیزده نفرند از نسل اسماعیل و آنها رسول الله صلی الله علیه و آله با ائمه دوازده گانه می‌باشند و در این دو هیچ محذوری نیست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نعمت هایی که خداوند تعالی به طایفه حقّه امامیه قبل از دیگر فرقه‌های مسلمانان ارزانی داشت، مقدم بودن آنها در تالیف و تصنیف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 سبقت ربودن در تدوین علوم و حفظ نمودن میراث پیامبر از دست حوادثی که موجب از بین بردن آنها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همه علوم و فنون مختلف، چنان چه از فهرست بزرگان مؤلفین بر می‌آید،←</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شمارش آنان غیر خالق آن مؤلفین بر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اولین کسی که در زمان پیامبر صلی الله علیه و آله در این امر سبقت گرفت، مولای همه، امیرالمومنین علی بن ابیطالب علیه السلام بود که همراه پیامبر صلی الله علیه و آله بود، مانند سایه و صاحب آن، و پیامبر صلی الله علیه و آله او را هزار باب از حکمت تعلیم نمود و بر او از نوامیس اسلام و احکام و فرایض و سنت‌ها و معارف اسلام و آنچه که مردم در امر دنیا و آخرتشان بدان نیاز دارند، املاء فرمود و حضرت علی علیه السلام با خط مبارک در زمان حیات پیامبر صلی الله علیه و آله کتاب احکام و سنن را تدوین نمود و در آن همه حلال‌ها و حرام‌ها حتی دیه خراش آمده و آن به صحیفه جامعه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صحیح خود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کتابت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فکاک 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 من عاهد ثم غدر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 من تبرء من موالیه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یقتل المسلم بالکافر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نقل کرده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صهرشت بكسر الصاد و سكون الهاء و فتح الراء و سكون الشين لعله نسبة إلي صهرشت من بلاد الديلم و قد اختلف تعبيرات الاصحاب في تكنيته بأبي الحسن أو أبي عبد اللّه، و في اسمه بسليمان أو سلمان، و في اسم والده بالحسن أو الحسين أو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اسم جده بسليمان أو محمّد بن عبد اللّه أو محمّد بن سليمان، و استظهر صاحب الرياض أن الجميع تعبيرات عن شخص واحد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صاحب الرياض عنه أنّه قال في كتاب قبس المصباح بعد ذكر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ببغداد في آخر شهر ربيع الأوّل سنة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كان شيخا بهيا ثقة صدوق اللسان عند الموافق و المخالف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أخبره ببغداد في رجب سنة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العلماء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العلماء، و البحار الفصل الأول، و المقابس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صهرشت به کسر صاد و سکون هاء و فتح راء و سکون شین به یکی از شهرهای دیلم نسبت داده شده و اختلاف اصحاب در کنیه داده آن به ابی الحسن یا ابی عبدالله و در اسم او به سلیمان یا سلمان و اسم پدرش به حسن، یا حسین یا حصین و در اسم جدّ او به سلیمان یا محمد بن عبدالله یا محمد بن سلیمان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ریاض گفته است که همه اینها تعبیر از یک شخص است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ریاض از او حکایت کرده که در کتاب قبس المصباح بعد از نام نجاشی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مرا در بغداد در آخر ماه ربیع الاول سال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گفت که او شیخی بزرگ، موثق و راستگو نزد موافقان و مخالفان بود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 بغداد در رجب سال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ریاض العلما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ریاض العلماء و بحار الانوار فصل اول و المقابس؛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ظهر نسخة عتيقة من كتاب الاصباح أنّه للصهرشتي، و لكن ليس في متن الكتاب ما يدلّ علي أنّه من مؤلّفاته، و الذي يظهر من كتب الشهيد أنّه من مؤلّفات قطب الدين الكيدري لان العبارات التي نقلها عن القطب المذكور هي مذكورة في الاصباح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توجد نسخ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أحسن الكتب المؤلّفة في الإمامة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المصنّف بتمامها في كتاب السماء و العالم من البحار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ریاض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پشت جلد نسخه قدیمی از کتاب الاصباح معلوم گشت که از صهرشتی است، ولکن در متن کتاب آنچه که دلالت کند از تالیفات اوست، موجود نمی باشد و از کتاب‌های شهید بر می‌آید که این از آثار قطب الدین کیدری است، چون عباراتی را که نقل می‌کند، از قطب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که نسخه‌هایی از آن موجود است و بهترین کتاب مؤلف در موضوع امامت است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همه این کتاب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السماء و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آورده است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البصائر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المصموني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مختصر البصائر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منها نسخة في موقوفة الطهرانيّ بكربلا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مقدمه مختصر البصائر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چاپ گردید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موقوفات تهرانی در کربلا نسخه‌ای از آن پیدا شده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منتهي المقال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الحناط</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 في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به سال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ما عنونه صاحب الرياض و الروضات، أما صاحب الامل فذكره بعنوان الحسن ابن محمّد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الرازيّ في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لصاحب الرياض و الروضات احتمال آخر لا يسعنا ذكره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مجلده الأول بايران مكرّرا و المجلد الثاني طبع مرة بايران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 اخري في النجف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عنوان را صاحب ریاض و صاحب روضات الجنات آورده، اما صاحب الآمال او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رازی در صفحه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الذریعه گفته است و صاحب ریاض و روضات الجنات احتمال دیگری دارند که فرصتی برای ذکرش نیست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آن مکرراً در ایران چاپ شده است و جلد دوم آن یک بار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و مرحله دیگر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چاپ شده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نصوصا من العلماء في تقدم قوله علي غيره من أصحاب الرجال حتّي الشيخ، و وجوها من العلامة الطباطبائي في تقدم قوله علي قول الشيخ، راجعه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بمبئي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نصوصی از علماء را بر تقدم کلام او بر غیر او از رجالی‌ها حتی شیخ را نقل می‌کند و وجوهی از علامه طباطبایی در تقدم کلام او بر نظر شیخ هم وجود دارد که باید رجوع کرد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بمبئی به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المحقق الداماد ان اسم أبي جيد يكون طاهرا، فعليه يتّحد مع أبي الحسين علي بن أحمد بن محمّد بن طاهر القمّيّ الموجود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الفهرست، و يحتمل أن يكون غيره فيضاف إلي مشايخه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اظهار داشته که اسم ابی 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او با ابی الحسن علی بن احمد بن محمد بن طاهرقمی که در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این صفحات درفهرست آمده، یکی می‌باشد و احتمالا این غیر او می‌باشد که به اساتیدش اضافه شده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 كثيرا،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أحمد بن محمّد بن موسي بن هارون بن الصلت الأهوازي، عنونه كذلك ابن حجر في لسان الميزان، فعلي هذا يتّحد مع أحمد بن محمّد المتقدم تحت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غیر فهرست زیاد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او احمد بن محمد بن موسی بن هارون بن صلت اهوازی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لسان المیزان او را همین گونه عنوان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با احمد بن محمد که در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گذشت، یکی 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فهرست؛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تامل کنید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يروي عنه الشيخ كثيرا، راجع أمالي ابنه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يروي عنه الشيخ كثيرا، راجع أمالي ابنه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يحتمل اتّحاده مع المتقدم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از او زیاد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امالی فرزندش؛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آن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از او زیاد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امالی فرزندش؛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احتمالاً با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گذشت یکی باشد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فهرست؛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تامل کنید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العلامة لبني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إجازات البحار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بمطارآباد و في تنقيح المقال مصيرآباد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تشديد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إلي 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بلاد ما وراء النهر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علامه به بنی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اجازات بحار الانوار؛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نسخه‌ای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در 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با فتح کاف و تشدید شین،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شهری از شهرهای ماوراءالنهر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الفاريابي اسمه جبرئيل بن أحمد، كما سيأتي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ظاهراً چنان که می‌آید، اسم فاریابی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الظاهر اتّحاده مع من تقدم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معروف و الظاهر أنهما متحد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فتامل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الترماشير هو المعروف بالنرماشير اليوم من أرض كرمان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روي عنه في مواضع اخري بالواسطة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ظاهراً با آنکه در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یکی باشد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معروف که ظاهراً این دو یکی هستند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 کن</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از اراضی کرمان می‌باشد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از او در بعضی جاها با واسطه نقل کرده است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تأمل فيهما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متحد مع ما تقدم تحت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أن الصحيح جبرئيل بن أحمد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دو تامل کن</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با آنچه که درشماره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یکی باشد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هكذا شيخنا الرازيّ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الكجي نسبة إلي مدينة بطبرستان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كجة، و في بعض المصادر الكيمي و لعله غلط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ابن حجر في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 و بالمهملتين، و عنونه فيمن اسمه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الحسن بن عليّ بن محمود الحمّصي الرازيّ يلقّب الشيخ السديد، أخذ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مهر في مذهب الإماميّة و ناظر عليه، و له قصة في مناظرته مع بعض الاشعرية، ذكرها ابن أبي طي و بالغ في تقريظه،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منها التعيين و التنقيح في التحسين و التقبيح،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بابويه في الذيل و أثني عليه، و ذكر أنّه كان يتعاطي بيع الحمص المصلوق فيما روي مع فقيه فاستطال عليه فترك حرفته، و اشتغل بالعلم و له حينئذ خمسون سنة فمهر حتّي صار انظر أهل زمانه، و أخذ عنه الامام فخر الدين الرازيّ و غيره، و عاش مائة سنة و هو صحيح السمع و البصر، شديد الامل، و مات بعد الست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رازی در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الذریعه به او چنین عنوان داده،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شهری از طبرستان است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در بعضی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شاید غلط باشد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صفحه</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لسان‌المیزان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و در آن عناوین با نام محمد آورده است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بن حسن بن علی بن محمود حمّصی رازی ملقب به شیخ سدید،از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 در اصل چیزی نیامده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فراگرفته و محبتی نسبت به مذهب امامیه داشته و مناظراتی در آن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مناظره او با بعضی از اشاعره داستانی است که ابن طی آن را ذکر کرده و در تقریظش هم برآن افزوده است و می گوید برای او تالیفات زیادی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 و التنقیح فی التحسین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بابویه آن را در الذیل ذکر کرده و آن را تحسین کرده است و گویند وی نخود فروش بود و روزی با فقیهی بر سر معامله نخود گفتگویش درگرفت و همین باعث شد که نخود فروشی را ترک گوید و به کسب علم اشتغال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وی پنجاه سال داشت، ولی در اندک زمانی در علوم مهارت یافت، تا جایی که از مبرزترین دانشمندان زمان خود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فخر الدین رازی و دیگران شاگرد وی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سال زندگی کرد، در حالی که گوش و چشم او سالم بود و بعد از سنه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أمل الآمل و الروضات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كان هذا الشيخ من أجلة أصحابنا، له مشايخ كثيرة يوجد بعضهم في كتاب بشارة المصطفي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يعلي حمزة بن محمّد بن يعقوب الدهان، قرأ عليه بالكوفة في شوال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أبو عبد اللّه محمّد بن الحسن بن داود الخزاعيّ الانماطي، و محمّد بن محمّد البرسي أبو عبد اللّه المجاور بمشهد مولانا أمير المؤمنين عليه السّلام، أخبره في ذي الحجة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أبو منصور محمّد بن محمّد بن عبد العزيز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حدثه من لفظه و كتابه بمدينة السلام في ذي القعدة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الشريف النقيب أبو الحسن زيد بن الناصر العلوي، و أبو عبد اللّه محمّد بن محمّد بن الحسين القرشيّ، و الشيخ أبو جعفر محمّد بن الحسن الطوسيّ، و الشيخ الفقيه أبو عبد اللّه جعفر بن محمّد بن أحمد بن العباس الدوريستي بالمشهد الغروي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الشيخ أبو صالح عبد الرحمن بن يعقوب الحنفيّ الصندلي، و أبو الحسين محمّد بن محمّد بن ميمون بن إسحاق المعدل الواسطي، و أبو عليّ محمّد بن محمّد بن يعقوب الكوفيّ، و أبو الفرج محمّد بن أحمد بن محمّد بن عامر بن علان المعدل بالكوفة قرأ عليه في ربيع الأوّل سنة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بشارة المصطفي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الرياض أن حسيكا بفتح الحاء و السين و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حسن‌كيا و الكيا لقب له و معناه بلغة جيلان و مازندران و الري الرئيس او نحوه من كلمات التعظيم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این شیخ از بزرگان اصحاب بوده است و برای او مشایخ بزرگی است که بعضی از آنها در کتاب بشارة المصطفی آمده است که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حمزه بن محمد بن یعقوب دهان که در کوفه در شوال</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درس خوانده است؛ ابو عبدالله محمد بن حسن بن داود خزاعی انماطی؛ محمد بن محمد برسی ابوعبداله مجاور مشهدامیرالمؤمنین علیه السلام که او را در ذی‌حجه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گفت؛ ابومنصور محمد بن محمد بن عبدالعزیز معدل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گواهی به عدالت دیگران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شهر سلام در ذی‌قعده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تلفظ و کتابتش حدیث گفت؛ شریف و نقیب ابوالحسن زید بن ناصر علوی؛ ابو عبدالله محمد بن محمد بن حسین قرشی؛ شیخ ابوجعفر بن محمد بن حسن طوسی؛ شیخ فقیه ابو عبدالله جعفر بن محمد احمد بن عباس دوریستی در مشهد امیرالمؤمنین علیه السلام در سال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شیخ ابوصالح عبدالرحمن بن یعقوب حنفی صندلی؛ ابوالحسین محمد بن محمد بن میمون بن اسحاق معدل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گواهی به عدالت دیگران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واسطی؛ ابوعلی محمد بن محمد بن یعقوب کوفی؛ ابوالفرج محمد بن احمد بن محمد بن عامر بن علان معدل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گواهی به عدالت دیگران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در ربیع الاول سال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 درس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بشارة المصطفی؛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از ریاض حکایت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کیا لقب برای اوست و معنای آن در زبان گیلان و مازندران و ری به معنای رئیس و مانند این کلمات است که در بزرگی استعمال می‌شود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قويا أن السنة الأولي مصحف للسنة الثانية، راجع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من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قوی سال اول اشتباه شده سال دوم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همان بشارة المصطفی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المقابس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كعلي بن مهزيار علي ما نص عليه الشيخ في رجاله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علی بن مهزیار، بنا برتصریح شیخ در رجال خود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المروة و التجمل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ابن النديم في فهرسته أسامي بعض كتبه و هي ما ذكرناها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الطوسيّ كتاب المؤمن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الطوسيّ الايمان و النذور و الكفّارات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درفهرست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المروة و التجمل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در فهرستش اسامی بعضی کتاب‌ها را آورده که ما در شماره‌های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کرده‌ایم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 و النذور و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بن محمّد بن عيسي بن عبد اللّه بن سعد بن مالك بن الاحوس الأشعريّ أبو جعفر، شيخ قم و وجهها و فقيهها غير مدافع لقي الرضا و أبا جعفر الثاني و أبا الحسن العسكريّ عليهم السّلام، و ثقة أصحابنا و أطرءوه بالفضل و الجلالة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ابوجعفر احمد بن محمد بن عیسی بن عبدالله بن سعد بن مالک بن احوس اشعری، شیخ و فقیه و شناخته شده در قم، امام رضا و امام محمدتقی و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زیارت کرد، ثقه نزد اصحاب است و او را به فضل وبزرگی ستوده‌اند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صيدا في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كفعم كزمزم، قرية من قري جبل عامل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صیدا به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گردید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رمزم، روستایی از توابع جبل عامل است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شرح الصحيفة السجّادية و كتاب المقصد الاسني في شرح الأسماء الحسني و رسالة في محاسبة النفس و قد فرغ منه سنة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لبعض قصائد العرب المشهورة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شرح صحیفه سجادیه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الاسنی فی شرح الاسماء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رساله‌ای در محاسبه نفس است که در سال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آن پایان یافت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بر بعضی از قصائد مشهور عرب می‌باشد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الجد كما هو المتداول، و لاجل ذلك اشتبه المترجم له مع سميه عليّ بن عبد الحميد صاحب أنوار المضيئة في أحوال الحجة عليه السلام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متداول است، او را به جدش نسبت داده و برای همین او را با همنامش علی بن عبدالحمید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المضیئه احوال الحجه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کرده است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علامات ظهور صاحب الزمان عليه السّلام كما في الروضات، نص علي الكتب الأربعة المصنّف في المقدّمة الأولي، ثمّ قال في المقدّمة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السيّد البهاء الدين بن عبد الحميد و الكتابان الاولان مشتملان علي أخبار غريبة في الرجعة و أحوال القائم عليه السلام إ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قويّا أن كتاب الانور المضيئة في كلام المصنّف غير ما ذكرناه بل هو الأنوار المضيئة في أحوال الحجة عليه السلام لسميّه السيّد عليّ بن عبد الحميد الذي يأتي بعد ذلك أن المترجم له انتخب منه و سماه الغيبة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علامات ظهور صاحب الزمان علیه السلام است، چنان چه در روضات الجنات آمده است و مصنف در مقدمه اول بر اینکه جزو کتاب‌های چهارگانه است تصریح نموده و سپس در مقدمه دوم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سید بهاءالدین بن عبدالحمید نوشت که دو کتاب اول شامل اخبار غریبه دررجعت واحوال حضرت قائم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قوی می‌رود که کتاب الانوار المضیئه در کلام مصنف غیر آنچه ما ذکر کرده‌ایم باشد، بلکه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المضیئه فی احوال الحجة علیه السلام است که برای همنام او سید علی بن عبدالحمید می‌باشد که چنان چه در شرح حالش می‌آید، از آن انتخاب کرده و نامش را غیبت گذاشته است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غيره ممّا ذكرناه قبلا و الروضات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روضات الجنّات و المستدرك و الذريعة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الذریعه؛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ذریعه از آنچه که قبلاً ذکر کردیم، و روضات الجنات؛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شداد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الاعلام الحافظ الشهير المترجم في رجال الطوسيّ و في تقريب ابن حجر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الصنعاني الحافظ مصنف عمي في آخر عمره فتغير و كان يتشيع من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حكي عن الذهبي وفاته في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اعلام حافظ و مشهور که شرح حالش در رجال شیخ طوسی و در تقریب ابن حجر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ابوبکر صنعانی حافظ و نویسنده که در پایان عمرش نابینا شد و تغییر نمود و از شیعیان گشت و از ذهبی نقل نمود که وفاتش در سال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بود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المطبوع و بعض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عليّ بن محمّد بن همام، و الظاهر أنّه غلط</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المعجزات المطبوع بالنجف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فرحة الغريّ المطبوع بالنجف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منه نسخة في النجف عند الفاضل الأردوبادي و غيره و في تبريز في المكتبة الموقوفة للايرواني و في فيض‌آباد الهند في مكتبة السيّد راجه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درفهرست چاپ شده و بعضی از تراجم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ابومحمد علی بن محمد بن همّام که ظاهراً غلط است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عیون المعجزات چاپ شده در نجف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فرحة العزی چاپ نجف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این کتاب در نجف نزد فاضل اردوبادی و دیگران بوده و در تبریز در کتابخانه موقوفات ایروانی و در فیض آباد هند در کتابخانه سید راجه محمد مهدی هم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ذریعه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جملة حدّثنا أبو عليّ محمّد بن همام في اول الكتاب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امالي ابن الشيخ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الشيخ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امالي ابن الشيخ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في فهرست النجاشيّ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ابن محمّد بن رياح و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رباح</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النجاشيّ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موسي و لعله متحد معه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وجود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ابو علی 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اول کتاب آمده است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فهرست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تهذیب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نجاشی؛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در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موسی و احتمالا یکی هستند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امالي ابن الشيخ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هو خال والد أبي غالب أحمد بن محمّد الزراري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هو أخو طاهر بن عبد اللّه بن طاهر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او دایی پدر ابی غالب احمد بن محمد زراری است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پسر شیخ؛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او برای طاهر بن عبدالله بن طاهر است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الأمالي المطبوع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يحتمل أنّه تصحيف أحمد بن ما بنداذ منصور بن العباس راجع النجاشيّ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بشارة المصطفي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الظاهر أنّه أبو الجيش المتوفّي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في فهرستي النجاشيّ و الطوسيّ و ابن النديم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امالی؛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چاپ شده و احتمالاً به جهت اشتباه در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ما بنداذ منصور بن عباس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نجاشی؛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ظاهراً او ابوالجیش متوفای سال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شرح او حالش در فهرست نجاشی و طوسی و ابن ندیم آمده است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سمعت قبلا أن البحرانيّ رماه أيضا بذلك، لكن أبو عليّ الرجالي نزه ساحته عن ذلك في كتاب منتهي المقال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في ترجمة أحمد بن محمّد بن نوح السيرافي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خفي أن ضرر التصوف إنّما هو فساد الاعتقاد من القول بالحلول أو الوحدة في الوجود أو الاتّحاد أو فساد الاعمال كالاعمال المخالفة للشرع التي يرتكبها كثير من المتصوفة في مقام الرياضة أو العبادة، و غير خفي علي المطلعين علي أحوال هؤلاء الاجلة أنهم منزهون عن كلا الفسادين قطعا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شنیدیم که بحرانی هم به این نکته اشاره کرده بود، لکن ابوعلی رجالی ساحت او را از این منزه دانسته و در کتاب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در شرح حال احمد بن محمد بن نوح سیرافی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مخفی نماند که ضرر تصوف، همان فساد اعتقاد در نظرشان پیرامون حلول یا وحدت وجود یا اتحاد یا فساد اعمال مثل اعمال مخالف با شرع است که اکثر متصوفه آن را در مقام ریاضت یا عبادت مرتکب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مخفی نماند بر کسانی که بر احوال این بزرگان اطلاع دارند که این‌ها از هر فساد قطعی منزه هستند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تبريز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أيضا بهند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قال صاحب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المحرر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هامش مكارم الأخلاق المطبوع بايران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بعده كتاب الفصول و نسبه إليه و لعله هو رسالة تعقيبات الصلاة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الجلية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تبریز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هند چاپ شده است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الذریعه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محرر است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مکارم الاخلاق چاپ شده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چاپ گردید و بعد کتاب فصول چاپ شد که به او نسبت دادند و شاید همان رساله تعقیبات نماز باشد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الجلیّة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بذلك العلامة الرازيّ في الذريعة، و في الروضات الفرائد الباهرة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اسم را علامه رازی در الذریعه نامیده و در 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الباهره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و الروضات و المقابس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الروضات توفّي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روضات الجنات سال وفات را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او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المجلد الثاني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جلد دوم</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عليه اسمه و اسم والده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الحسن بن المطهّر الحلّيّ المشهور، كان رأس الشيعة الإماميّة في زمانه، و له معرفة بالعلوم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تارة مكبرا و تارة مصغرا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بین اسم او و پدرش اشتباه کرده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بن حسن بن مطهّر حلّی مشهور که رأس شیعه امامیه در زمان خود بود و با علوم عقلیه نیز آشنایی داشت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بزرگ و یک بار کوچک آورده است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نقله القاضي نور اللّه في مجالس المؤمنين عن تاريخ الحافظ الابرو</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المستدرک؛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این را قاضی نورالله در مجالس المومنین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حافظ ابرو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أخذ الأخير صاحب الروضات عن الرياض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الامير منشي في رسالة تاريخ قم بالفارسية إلي العلامة كتاب رسالة الدلائل البرهانية في تصحيح الحضرة الغروية، و حكي عنه فيها أنّه يروي بعض الأخبار عن السيّد عبد الكريم بن طاوس و أظن أن تلك الرسالة لغيره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أياز</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این را صاحب روضات الجنات از ریاض گرفته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 منشی در رساله تاریخ قم که به فارسی 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الدلائل البرهانیه فی تصححیح الحضره الغرویه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علامه نسبت داده است و در آن از این کتاب بعضی از روایات را از سید عبدالکریم بن طاووس نقل نموده و گمان کرده آن رساله از غیر اوست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الروضات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الكني، راجعه ففيه اشتباه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کنیه‌ها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در این باره اشتباهی شده است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الرياض في المجلد الثاني، و ضبطه بضم السين و الراء ثمّ الالف و بعدها الباء المفتوحة و الشين المعجمة الساكنة ثمّ النون،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 إجازة العلامة له بخطه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را صاحب ریاض در جلد دوم آورده، نامش را به ضمه سین و راء و بعد از آن الف و بعد از آن باء با فتحه و شین ساکن و نون نوشته است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اجازه علامه را به ایشان با خط علامه دیده‌ام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أيضا العسقلاني في الدرر الكامنة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عسقلانی در درر الکامنه؛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ذکر کرده است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إجازات البحار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من ذلك أن أبو عليّ كان من العلماء أيضا و لقّبه صاحب الروضات بشرف الدين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اجازات بحار الانوار؛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استفاده می‌شود که ابوعلی از علماء بوده و صاحب روضات الجنات او را به شرف الدین لقب داد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أثل يأثل أثولا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تأصل في الأرض أو في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الاثلة و الاثلة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مخادم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شعر في جسده، و مرد جمع 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الذلا لا لحية له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عاداه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می‌گوید که زوراء همان بغداد است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اثل یا ثل اثولا، اصالت در زمین و شرافت را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اثاث خانه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درالمستدرک به جای مهادم،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کسانی که مو در بدن ندارند می‌گویند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امرد است و به کسی که مو در صورت ندارند می‌گویند</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إجازات البحار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السيّد محمّد بن الحسن بن أبي الرضا العلوي للسيّد شمس الدين محمّد بن السيّد جمال الدين أحمد بن أبي المعالي الموسوي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الشيخ عليّ بن محمّد بن يونس البيضاوي للشيخ ناصر بن إبراهيم البويهي الحساوي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اجازات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نویسنده سید محمد بن حسن بن ابی رضا علوی سید شمس الدین محمد بن سید جمال الدین احمد بن ابی معالی موسوی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بحار الانوار؛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اجازه شیخ علی بن محمد بن یونس بیضاوی به شیخ ناصرین ابراهیم بویهی حساوی</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إجازة ابن معية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البحار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لصاحب المعالم راجع إجازات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قال العلامة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المسائل موجودة عندي بخط السيّد و الأجوبة بخط الفخر بين السطور و بعضها في الحاشية، كتب بخطه الشريف في الحاشية متصلا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قرأ علي أطال اللّه عمره إلي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المطهر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کبیره برای صاحب معالم، رجوع کنید به اجازات بحار الانوار؛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نوری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مسائل در نزد من به خط سید و جواب‌ها به خطر فخر در بین سطرها و در بعضی از حاشیه‌های آن،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 مبارک در حاشیه متصل به کلامش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صحیح است و او که عمرش را خدا طولانی گرداند نزد من آن‌ها را قرائت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محمد بن مطهر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البحار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الاجازات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الاجازات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هكذا صاحب الروضات راجع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همین نسبت را صاحب روضات الجنات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3.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528</Pages>
  <Words>65180</Words>
  <Characters>257501</Characters>
  <CharactersWithSpaces>319415</CharactersWithSpaces>
  <Paragraphs>3378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2026-08-24T09:33:48Z</dcterms:created>
  <dc:creator>ghaemiyeh.com</dc:creator>
  <dc:description/>
  <dc:language>en-US</dc:language>
  <cp:lastModifiedBy/>
  <dcterms:modified xsi:type="dcterms:W3CDTF">2026-08-24T13:04:12Z</dcterms:modified>
  <cp:revision>1</cp:revision>
  <dc:subject/>
  <dc:title>بحار الانوار دریاهای نور مجموعه ای فراگیر از دُرّهای ناب روایات امامان معصوم علیهم السلام با ترجمه فارسی جلد 111</dc:title>
</cp:coreProperties>
</file>

<file path=docProps/custom.xml><?xml version="1.0" encoding="utf-8"?>
<Properties xmlns="http://schemas.openxmlformats.org/officeDocument/2006/custom-properties" xmlns:vt="http://schemas.openxmlformats.org/officeDocument/2006/docPropsVTypes"/>
</file>