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6104_2616395394">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2396106_2616395394">
            <w:r>
              <w:rPr>
                <w:webHidden/>
                <w:rStyle w:val="IndexLink"/>
                <w:rtl w:val="true"/>
              </w:rPr>
              <w:t xml:space="preserve">ترجمه بحارالانوار جلد </w:t>
            </w:r>
            <w:r>
              <w:rPr>
                <w:rStyle w:val="IndexLink"/>
              </w:rPr>
              <w:t>61</w:t>
            </w:r>
            <w:r>
              <w:rPr>
                <w:rStyle w:val="IndexLink"/>
                <w:rtl w:val="true"/>
              </w:rPr>
              <w:t xml:space="preserve">: </w:t>
            </w:r>
            <w:r>
              <w:rPr>
                <w:rStyle w:val="IndexLink"/>
                <w:rtl w:val="true"/>
              </w:rPr>
              <w:t xml:space="preserve">آسمان وجهان </w:t>
            </w:r>
            <w:r>
              <w:rPr>
                <w:rStyle w:val="IndexLink"/>
                <w:rtl w:val="true"/>
              </w:rPr>
              <w:t xml:space="preserve">- </w:t>
            </w:r>
            <w:r>
              <w:rPr>
                <w:rStyle w:val="IndexLink"/>
              </w:rPr>
              <w:t>8</w:t>
            </w:r>
            <w:r>
              <w:rPr>
                <w:rStyle w:val="IndexLink"/>
                <w:rtl w:val="true"/>
              </w:rPr>
              <w:tab/>
            </w:r>
            <w:r>
              <w:rPr>
                <w:rStyle w:val="IndexLink"/>
              </w:rPr>
              <w:t>24</w:t>
            </w:r>
          </w:hyperlink>
        </w:p>
        <w:p>
          <w:pPr>
            <w:pStyle w:val="Contents2"/>
            <w:tabs>
              <w:tab w:val="clear" w:pos="8743"/>
              <w:tab w:val="right" w:pos="9026" w:leader="dot"/>
            </w:tabs>
            <w:rPr/>
          </w:pPr>
          <w:hyperlink w:anchor="__RefHeading___Toc2396108_2616395394">
            <w:r>
              <w:rPr>
                <w:webHidden/>
                <w:rStyle w:val="IndexLink"/>
                <w:rtl w:val="true"/>
              </w:rPr>
              <w:t xml:space="preserve">تتمة كتاب السماء و العالم </w:t>
            </w:r>
            <w:r>
              <w:rPr>
                <w:rStyle w:val="IndexLink"/>
                <w:rtl w:val="true"/>
              </w:rPr>
              <w:t xml:space="preserve">/ </w:t>
            </w:r>
            <w:r>
              <w:rPr>
                <w:rStyle w:val="IndexLink"/>
                <w:rtl w:val="true"/>
              </w:rPr>
              <w:t>ادامه کتاب السماء و العالم</w:t>
            </w:r>
            <w:r>
              <w:rPr>
                <w:rStyle w:val="IndexLink"/>
                <w:rtl w:val="true"/>
              </w:rPr>
              <w:tab/>
            </w:r>
            <w:r>
              <w:rPr>
                <w:rStyle w:val="IndexLink"/>
              </w:rPr>
              <w:t>24</w:t>
            </w:r>
          </w:hyperlink>
        </w:p>
        <w:p>
          <w:pPr>
            <w:pStyle w:val="Contents2"/>
            <w:tabs>
              <w:tab w:val="clear" w:pos="8743"/>
              <w:tab w:val="right" w:pos="9026" w:leader="dot"/>
            </w:tabs>
            <w:rPr/>
          </w:pPr>
          <w:hyperlink w:anchor="__RefHeading___Toc2396110_2616395394">
            <w:r>
              <w:rPr>
                <w:webHidden/>
                <w:rStyle w:val="IndexLink"/>
                <w:rtl w:val="true"/>
              </w:rPr>
              <w:t xml:space="preserve">أبواب الحيوان و أصنافها و أحوالها و أحكامها </w:t>
            </w:r>
            <w:r>
              <w:rPr>
                <w:rStyle w:val="IndexLink"/>
                <w:rtl w:val="true"/>
              </w:rPr>
              <w:t xml:space="preserve">/ </w:t>
            </w:r>
            <w:r>
              <w:rPr>
                <w:rStyle w:val="IndexLink"/>
                <w:rtl w:val="true"/>
              </w:rPr>
              <w:t>ابواب حیوان</w:t>
            </w:r>
            <w:r>
              <w:rPr>
                <w:rStyle w:val="IndexLink"/>
                <w:rtl w:val="true"/>
              </w:rPr>
              <w:t xml:space="preserve">: </w:t>
            </w:r>
            <w:r>
              <w:rPr>
                <w:rStyle w:val="IndexLink"/>
                <w:rtl w:val="true"/>
              </w:rPr>
              <w:t>انواع، احوال و احکام آن</w:t>
            </w:r>
            <w:r>
              <w:rPr>
                <w:rStyle w:val="IndexLink"/>
                <w:rtl w:val="true"/>
              </w:rPr>
              <w:tab/>
            </w:r>
            <w:r>
              <w:rPr>
                <w:rStyle w:val="IndexLink"/>
              </w:rPr>
              <w:t>24</w:t>
            </w:r>
          </w:hyperlink>
        </w:p>
        <w:p>
          <w:pPr>
            <w:pStyle w:val="Contents3"/>
            <w:tabs>
              <w:tab w:val="clear" w:pos="8459"/>
              <w:tab w:val="right" w:pos="9026" w:leader="dot"/>
            </w:tabs>
            <w:rPr/>
          </w:pPr>
          <w:hyperlink w:anchor="__RefHeading___Toc2396112_2616395394">
            <w:r>
              <w:rPr>
                <w:webHidden/>
                <w:rStyle w:val="IndexLink"/>
                <w:rtl w:val="true"/>
              </w:rPr>
              <w:t xml:space="preserve">باب </w:t>
            </w:r>
            <w:r>
              <w:rPr>
                <w:rStyle w:val="IndexLink"/>
              </w:rPr>
              <w:t>1</w:t>
            </w:r>
            <w:r>
              <w:rPr>
                <w:rStyle w:val="IndexLink"/>
                <w:rtl w:val="true"/>
              </w:rPr>
              <w:t xml:space="preserve"> </w:t>
            </w:r>
            <w:r>
              <w:rPr>
                <w:rStyle w:val="IndexLink"/>
                <w:rtl w:val="true"/>
              </w:rPr>
              <w:t>عموم أحوال الحيوان و أصنافها</w:t>
            </w:r>
            <w:r>
              <w:rPr>
                <w:rStyle w:val="IndexLink"/>
                <w:rtl w:val="true"/>
              </w:rPr>
              <w:tab/>
            </w:r>
            <w:r>
              <w:rPr>
                <w:rStyle w:val="IndexLink"/>
              </w:rPr>
              <w:t>24</w:t>
            </w:r>
          </w:hyperlink>
        </w:p>
        <w:p>
          <w:pPr>
            <w:pStyle w:val="Contents4"/>
            <w:tabs>
              <w:tab w:val="clear" w:pos="8176"/>
              <w:tab w:val="right" w:pos="9026" w:leader="dot"/>
            </w:tabs>
            <w:rPr/>
          </w:pPr>
          <w:hyperlink w:anchor="__RefHeading___Toc2396114_2616395394">
            <w:r>
              <w:rPr>
                <w:webHidden/>
                <w:rStyle w:val="IndexLink"/>
                <w:rtl w:val="true"/>
              </w:rPr>
              <w:t>الآيات</w:t>
            </w:r>
            <w:r>
              <w:rPr>
                <w:rStyle w:val="IndexLink"/>
                <w:rtl w:val="true"/>
              </w:rPr>
              <w:tab/>
            </w:r>
            <w:r>
              <w:rPr>
                <w:rStyle w:val="IndexLink"/>
              </w:rPr>
              <w:t>24</w:t>
            </w:r>
          </w:hyperlink>
        </w:p>
        <w:p>
          <w:pPr>
            <w:pStyle w:val="Contents3"/>
            <w:tabs>
              <w:tab w:val="clear" w:pos="8459"/>
              <w:tab w:val="right" w:pos="9026" w:leader="dot"/>
            </w:tabs>
            <w:rPr/>
          </w:pPr>
          <w:hyperlink w:anchor="__RefHeading___Toc2396116_2616395394">
            <w:r>
              <w:rPr>
                <w:webHidden/>
                <w:rStyle w:val="IndexLink"/>
                <w:rtl w:val="true"/>
              </w:rPr>
              <w:t xml:space="preserve">باب اول </w:t>
            </w:r>
            <w:r>
              <w:rPr>
                <w:rStyle w:val="IndexLink"/>
                <w:rtl w:val="true"/>
              </w:rPr>
              <w:t xml:space="preserve">: </w:t>
            </w:r>
            <w:r>
              <w:rPr>
                <w:rStyle w:val="IndexLink"/>
                <w:rtl w:val="true"/>
              </w:rPr>
              <w:t>کلیات احوال حیوان و انواع آن</w:t>
            </w:r>
            <w:r>
              <w:rPr>
                <w:rStyle w:val="IndexLink"/>
                <w:rtl w:val="true"/>
              </w:rPr>
              <w:tab/>
            </w:r>
            <w:r>
              <w:rPr>
                <w:rStyle w:val="IndexLink"/>
              </w:rPr>
              <w:t>25</w:t>
            </w:r>
          </w:hyperlink>
        </w:p>
        <w:p>
          <w:pPr>
            <w:pStyle w:val="Contents4"/>
            <w:tabs>
              <w:tab w:val="clear" w:pos="8176"/>
              <w:tab w:val="right" w:pos="9026" w:leader="dot"/>
            </w:tabs>
            <w:rPr/>
          </w:pPr>
          <w:hyperlink w:anchor="__RefHeading___Toc2396118_2616395394">
            <w:r>
              <w:rPr>
                <w:webHidden/>
                <w:rStyle w:val="IndexLink"/>
                <w:rtl w:val="true"/>
              </w:rPr>
              <w:t>آیات</w:t>
            </w:r>
            <w:r>
              <w:rPr>
                <w:rStyle w:val="IndexLink"/>
                <w:rtl w:val="true"/>
              </w:rPr>
              <w:tab/>
            </w:r>
            <w:r>
              <w:rPr>
                <w:rStyle w:val="IndexLink"/>
              </w:rPr>
              <w:t>25</w:t>
            </w:r>
          </w:hyperlink>
        </w:p>
        <w:p>
          <w:pPr>
            <w:pStyle w:val="Contents4"/>
            <w:tabs>
              <w:tab w:val="clear" w:pos="8176"/>
              <w:tab w:val="right" w:pos="9026" w:leader="dot"/>
            </w:tabs>
            <w:rPr/>
          </w:pPr>
          <w:hyperlink w:anchor="__RefHeading___Toc2396120_2616395394">
            <w:r>
              <w:rPr>
                <w:webHidden/>
                <w:rStyle w:val="IndexLink"/>
                <w:rtl w:val="true"/>
              </w:rPr>
              <w:t>تفسير</w:t>
            </w:r>
            <w:r>
              <w:rPr>
                <w:rStyle w:val="IndexLink"/>
                <w:rtl w:val="true"/>
              </w:rPr>
              <w:tab/>
            </w:r>
            <w:r>
              <w:rPr>
                <w:rStyle w:val="IndexLink"/>
              </w:rPr>
              <w:t>27</w:t>
            </w:r>
          </w:hyperlink>
        </w:p>
        <w:p>
          <w:pPr>
            <w:pStyle w:val="Contents4"/>
            <w:tabs>
              <w:tab w:val="clear" w:pos="8176"/>
              <w:tab w:val="right" w:pos="9026" w:leader="dot"/>
            </w:tabs>
            <w:rPr/>
          </w:pPr>
          <w:hyperlink w:anchor="__RefHeading___Toc2396122_2616395394">
            <w:r>
              <w:rPr>
                <w:webHidden/>
                <w:rStyle w:val="IndexLink"/>
                <w:rtl w:val="true"/>
              </w:rPr>
              <w:t>تفسیر</w:t>
            </w:r>
            <w:r>
              <w:rPr>
                <w:rStyle w:val="IndexLink"/>
                <w:rtl w:val="true"/>
              </w:rPr>
              <w:tab/>
            </w:r>
            <w:r>
              <w:rPr>
                <w:rStyle w:val="IndexLink"/>
              </w:rPr>
              <w:t>29</w:t>
            </w:r>
          </w:hyperlink>
        </w:p>
        <w:p>
          <w:pPr>
            <w:pStyle w:val="Contents4"/>
            <w:tabs>
              <w:tab w:val="clear" w:pos="8176"/>
              <w:tab w:val="right" w:pos="9026" w:leader="dot"/>
            </w:tabs>
            <w:rPr/>
          </w:pPr>
          <w:hyperlink w:anchor="__RefHeading___Toc2396124_2616395394">
            <w:r>
              <w:rPr>
                <w:webHidden/>
                <w:rStyle w:val="IndexLink"/>
                <w:rtl w:val="true"/>
              </w:rPr>
              <w:t>الأخبار</w:t>
            </w:r>
            <w:r>
              <w:rPr>
                <w:rStyle w:val="IndexLink"/>
                <w:rtl w:val="true"/>
              </w:rPr>
              <w:tab/>
            </w:r>
            <w:r>
              <w:rPr>
                <w:rStyle w:val="IndexLink"/>
              </w:rPr>
              <w:t>65</w:t>
            </w:r>
          </w:hyperlink>
        </w:p>
        <w:p>
          <w:pPr>
            <w:pStyle w:val="Contents5"/>
            <w:tabs>
              <w:tab w:val="clear" w:pos="7892"/>
              <w:tab w:val="right" w:pos="9026" w:leader="dot"/>
            </w:tabs>
            <w:rPr/>
          </w:pPr>
          <w:hyperlink w:anchor="__RefHeading___Toc2396126_2616395394">
            <w:r>
              <w:rPr>
                <w:webHidden/>
                <w:rStyle w:val="IndexLink"/>
                <w:rtl w:val="true"/>
              </w:rPr>
              <w:t>«</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2396128_2616395394">
            <w:r>
              <w:rPr>
                <w:webHidden/>
                <w:rStyle w:val="IndexLink"/>
                <w:rtl w:val="true"/>
              </w:rPr>
              <w:t>«</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2396130_2616395394">
            <w:r>
              <w:rPr>
                <w:webHidden/>
                <w:rStyle w:val="IndexLink"/>
                <w:rtl w:val="true"/>
              </w:rPr>
              <w:t>بيان</w:t>
            </w:r>
            <w:r>
              <w:rPr>
                <w:rStyle w:val="IndexLink"/>
                <w:rtl w:val="true"/>
              </w:rPr>
              <w:tab/>
            </w:r>
            <w:r>
              <w:rPr>
                <w:rStyle w:val="IndexLink"/>
              </w:rPr>
              <w:t>65</w:t>
            </w:r>
          </w:hyperlink>
        </w:p>
        <w:p>
          <w:pPr>
            <w:pStyle w:val="Contents4"/>
            <w:tabs>
              <w:tab w:val="clear" w:pos="8176"/>
              <w:tab w:val="right" w:pos="9026" w:leader="dot"/>
            </w:tabs>
            <w:rPr/>
          </w:pPr>
          <w:hyperlink w:anchor="__RefHeading___Toc2396132_2616395394">
            <w:r>
              <w:rPr>
                <w:webHidden/>
                <w:rStyle w:val="IndexLink"/>
                <w:rtl w:val="true"/>
              </w:rPr>
              <w:t>روایات</w:t>
            </w:r>
            <w:r>
              <w:rPr>
                <w:rStyle w:val="IndexLink"/>
                <w:rtl w:val="true"/>
              </w:rPr>
              <w:tab/>
            </w:r>
            <w:r>
              <w:rPr>
                <w:rStyle w:val="IndexLink"/>
              </w:rPr>
              <w:t>65</w:t>
            </w:r>
          </w:hyperlink>
        </w:p>
        <w:p>
          <w:pPr>
            <w:pStyle w:val="Contents5"/>
            <w:tabs>
              <w:tab w:val="clear" w:pos="7892"/>
              <w:tab w:val="right" w:pos="9026" w:leader="dot"/>
            </w:tabs>
            <w:rPr/>
          </w:pPr>
          <w:hyperlink w:anchor="__RefHeading___Toc2396134_2616395394">
            <w:r>
              <w:rPr>
                <w:webHidden/>
                <w:rStyle w:val="IndexLink"/>
                <w:rtl w:val="true"/>
              </w:rPr>
              <w:t xml:space="preserve">روایت </w:t>
            </w:r>
            <w:r>
              <w:rPr>
                <w:rStyle w:val="IndexLink"/>
              </w:rPr>
              <w:t>1</w:t>
            </w:r>
            <w:r>
              <w:rPr>
                <w:rStyle w:val="IndexLink"/>
                <w:rtl w:val="true"/>
              </w:rPr>
              <w:tab/>
            </w:r>
            <w:r>
              <w:rPr>
                <w:rStyle w:val="IndexLink"/>
              </w:rPr>
              <w:t>65</w:t>
            </w:r>
          </w:hyperlink>
        </w:p>
        <w:p>
          <w:pPr>
            <w:pStyle w:val="Contents5"/>
            <w:tabs>
              <w:tab w:val="clear" w:pos="7892"/>
              <w:tab w:val="right" w:pos="9026" w:leader="dot"/>
            </w:tabs>
            <w:rPr/>
          </w:pPr>
          <w:hyperlink w:anchor="__RefHeading___Toc2396136_2616395394">
            <w:r>
              <w:rPr>
                <w:webHidden/>
                <w:rStyle w:val="IndexLink"/>
                <w:rtl w:val="true"/>
              </w:rPr>
              <w:t xml:space="preserve">روایت </w:t>
            </w:r>
            <w:r>
              <w:rPr>
                <w:rStyle w:val="IndexLink"/>
              </w:rPr>
              <w:t>2</w:t>
            </w:r>
            <w:r>
              <w:rPr>
                <w:rStyle w:val="IndexLink"/>
                <w:rtl w:val="true"/>
              </w:rPr>
              <w:tab/>
            </w:r>
            <w:r>
              <w:rPr>
                <w:rStyle w:val="IndexLink"/>
              </w:rPr>
              <w:t>66</w:t>
            </w:r>
          </w:hyperlink>
        </w:p>
        <w:p>
          <w:pPr>
            <w:pStyle w:val="Contents5"/>
            <w:tabs>
              <w:tab w:val="clear" w:pos="7892"/>
              <w:tab w:val="right" w:pos="9026" w:leader="dot"/>
            </w:tabs>
            <w:rPr/>
          </w:pPr>
          <w:hyperlink w:anchor="__RefHeading___Toc2396138_2616395394">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2396140_2616395394">
            <w:r>
              <w:rPr>
                <w:webHidden/>
                <w:rStyle w:val="IndexLink"/>
                <w:rtl w:val="true"/>
              </w:rPr>
              <w:t>«</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2396142_2616395394">
            <w:r>
              <w:rPr>
                <w:webHidden/>
                <w:rStyle w:val="IndexLink"/>
                <w:rtl w:val="true"/>
              </w:rPr>
              <w:t>«</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2396144_2616395394">
            <w:r>
              <w:rPr>
                <w:webHidden/>
                <w:rStyle w:val="IndexLink"/>
                <w:rtl w:val="true"/>
              </w:rPr>
              <w:t xml:space="preserve">روایت </w:t>
            </w:r>
            <w:r>
              <w:rPr>
                <w:rStyle w:val="IndexLink"/>
              </w:rPr>
              <w:t>3</w:t>
            </w:r>
            <w:r>
              <w:rPr>
                <w:rStyle w:val="IndexLink"/>
                <w:rtl w:val="true"/>
              </w:rPr>
              <w:tab/>
            </w:r>
            <w:r>
              <w:rPr>
                <w:rStyle w:val="IndexLink"/>
              </w:rPr>
              <w:t>67</w:t>
            </w:r>
          </w:hyperlink>
        </w:p>
        <w:p>
          <w:pPr>
            <w:pStyle w:val="Contents5"/>
            <w:tabs>
              <w:tab w:val="clear" w:pos="7892"/>
              <w:tab w:val="right" w:pos="9026" w:leader="dot"/>
            </w:tabs>
            <w:rPr/>
          </w:pPr>
          <w:hyperlink w:anchor="__RefHeading___Toc2396146_2616395394">
            <w:r>
              <w:rPr>
                <w:webHidden/>
                <w:rStyle w:val="IndexLink"/>
                <w:rtl w:val="true"/>
              </w:rPr>
              <w:t xml:space="preserve">روایت </w:t>
            </w:r>
            <w:r>
              <w:rPr>
                <w:rStyle w:val="IndexLink"/>
              </w:rPr>
              <w:t>4</w:t>
            </w:r>
            <w:r>
              <w:rPr>
                <w:rStyle w:val="IndexLink"/>
                <w:rtl w:val="true"/>
              </w:rPr>
              <w:tab/>
            </w:r>
            <w:r>
              <w:rPr>
                <w:rStyle w:val="IndexLink"/>
              </w:rPr>
              <w:t>67</w:t>
            </w:r>
          </w:hyperlink>
        </w:p>
        <w:p>
          <w:pPr>
            <w:pStyle w:val="Contents5"/>
            <w:tabs>
              <w:tab w:val="clear" w:pos="7892"/>
              <w:tab w:val="right" w:pos="9026" w:leader="dot"/>
            </w:tabs>
            <w:rPr/>
          </w:pPr>
          <w:hyperlink w:anchor="__RefHeading___Toc2396148_2616395394">
            <w:r>
              <w:rPr>
                <w:webHidden/>
                <w:rStyle w:val="IndexLink"/>
                <w:rtl w:val="true"/>
              </w:rPr>
              <w:t>«</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2396150_2616395394">
            <w:r>
              <w:rPr>
                <w:webHidden/>
                <w:rStyle w:val="IndexLink"/>
                <w:rtl w:val="true"/>
              </w:rPr>
              <w:t>«</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2396152_2616395394">
            <w:r>
              <w:rPr>
                <w:webHidden/>
                <w:rStyle w:val="IndexLink"/>
                <w:rtl w:val="true"/>
              </w:rPr>
              <w:t xml:space="preserve">روایت </w:t>
            </w:r>
            <w:r>
              <w:rPr>
                <w:rStyle w:val="IndexLink"/>
              </w:rPr>
              <w:t>5</w:t>
            </w:r>
            <w:r>
              <w:rPr>
                <w:rStyle w:val="IndexLink"/>
                <w:rtl w:val="true"/>
              </w:rPr>
              <w:tab/>
            </w:r>
            <w:r>
              <w:rPr>
                <w:rStyle w:val="IndexLink"/>
              </w:rPr>
              <w:t>69</w:t>
            </w:r>
          </w:hyperlink>
        </w:p>
        <w:p>
          <w:pPr>
            <w:pStyle w:val="Contents5"/>
            <w:tabs>
              <w:tab w:val="clear" w:pos="7892"/>
              <w:tab w:val="right" w:pos="9026" w:leader="dot"/>
            </w:tabs>
            <w:rPr/>
          </w:pPr>
          <w:hyperlink w:anchor="__RefHeading___Toc2396154_2616395394">
            <w:r>
              <w:rPr>
                <w:webHidden/>
                <w:rStyle w:val="IndexLink"/>
                <w:rtl w:val="true"/>
              </w:rPr>
              <w:t xml:space="preserve">روایت </w:t>
            </w:r>
            <w:r>
              <w:rPr>
                <w:rStyle w:val="IndexLink"/>
              </w:rPr>
              <w:t>6</w:t>
            </w:r>
            <w:r>
              <w:rPr>
                <w:rStyle w:val="IndexLink"/>
                <w:rtl w:val="true"/>
              </w:rPr>
              <w:tab/>
            </w:r>
            <w:r>
              <w:rPr>
                <w:rStyle w:val="IndexLink"/>
              </w:rPr>
              <w:t>69</w:t>
            </w:r>
          </w:hyperlink>
        </w:p>
        <w:p>
          <w:pPr>
            <w:pStyle w:val="Contents5"/>
            <w:tabs>
              <w:tab w:val="clear" w:pos="7892"/>
              <w:tab w:val="right" w:pos="9026" w:leader="dot"/>
            </w:tabs>
            <w:rPr/>
          </w:pPr>
          <w:hyperlink w:anchor="__RefHeading___Toc2396156_2616395394">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2396158_2616395394">
            <w:r>
              <w:rPr>
                <w:webHidden/>
                <w:rStyle w:val="IndexLink"/>
                <w:rtl w:val="true"/>
              </w:rPr>
              <w:t>«</w:t>
            </w:r>
            <w:r>
              <w:rPr>
                <w:rStyle w:val="IndexLink"/>
              </w:rPr>
              <w:t>7</w:t>
            </w:r>
            <w:r>
              <w:rPr>
                <w:rStyle w:val="IndexLink"/>
                <w:rtl w:val="true"/>
              </w:rPr>
              <w:t>»</w:t>
              <w:tab/>
            </w:r>
            <w:r>
              <w:rPr>
                <w:rStyle w:val="IndexLink"/>
              </w:rPr>
              <w:t>70</w:t>
            </w:r>
          </w:hyperlink>
        </w:p>
        <w:p>
          <w:pPr>
            <w:pStyle w:val="Contents5"/>
            <w:tabs>
              <w:tab w:val="clear" w:pos="7892"/>
              <w:tab w:val="right" w:pos="9026" w:leader="dot"/>
            </w:tabs>
            <w:rPr/>
          </w:pPr>
          <w:hyperlink w:anchor="__RefHeading___Toc2396160_2616395394">
            <w:r>
              <w:rPr>
                <w:webHidden/>
                <w:rStyle w:val="IndexLink"/>
                <w:rtl w:val="true"/>
              </w:rPr>
              <w:t>«</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2396162_2616395394">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2396164_2616395394">
            <w:r>
              <w:rPr>
                <w:webHidden/>
                <w:rStyle w:val="IndexLink"/>
                <w:rtl w:val="true"/>
              </w:rPr>
              <w:t xml:space="preserve">روایت </w:t>
            </w:r>
            <w:r>
              <w:rPr>
                <w:rStyle w:val="IndexLink"/>
              </w:rPr>
              <w:t>7</w:t>
            </w:r>
            <w:r>
              <w:rPr>
                <w:rStyle w:val="IndexLink"/>
                <w:rtl w:val="true"/>
              </w:rPr>
              <w:tab/>
            </w:r>
            <w:r>
              <w:rPr>
                <w:rStyle w:val="IndexLink"/>
              </w:rPr>
              <w:t>70</w:t>
            </w:r>
          </w:hyperlink>
        </w:p>
        <w:p>
          <w:pPr>
            <w:pStyle w:val="Contents5"/>
            <w:tabs>
              <w:tab w:val="clear" w:pos="7892"/>
              <w:tab w:val="right" w:pos="9026" w:leader="dot"/>
            </w:tabs>
            <w:rPr/>
          </w:pPr>
          <w:hyperlink w:anchor="__RefHeading___Toc2396166_2616395394">
            <w:r>
              <w:rPr>
                <w:webHidden/>
                <w:rStyle w:val="IndexLink"/>
                <w:rtl w:val="true"/>
              </w:rPr>
              <w:t xml:space="preserve">روایت </w:t>
            </w:r>
            <w:r>
              <w:rPr>
                <w:rStyle w:val="IndexLink"/>
              </w:rPr>
              <w:t>8</w:t>
            </w:r>
            <w:r>
              <w:rPr>
                <w:rStyle w:val="IndexLink"/>
                <w:rtl w:val="true"/>
              </w:rPr>
              <w:tab/>
            </w:r>
            <w:r>
              <w:rPr>
                <w:rStyle w:val="IndexLink"/>
              </w:rPr>
              <w:t>71</w:t>
            </w:r>
          </w:hyperlink>
        </w:p>
        <w:p>
          <w:pPr>
            <w:pStyle w:val="Contents5"/>
            <w:tabs>
              <w:tab w:val="clear" w:pos="7892"/>
              <w:tab w:val="right" w:pos="9026" w:leader="dot"/>
            </w:tabs>
            <w:rPr/>
          </w:pPr>
          <w:hyperlink w:anchor="__RefHeading___Toc2396168_2616395394">
            <w:r>
              <w:rPr>
                <w:webHidden/>
                <w:rStyle w:val="IndexLink"/>
                <w:rtl w:val="true"/>
              </w:rPr>
              <w:t>بيان</w:t>
            </w:r>
            <w:r>
              <w:rPr>
                <w:rStyle w:val="IndexLink"/>
                <w:rtl w:val="true"/>
              </w:rPr>
              <w:tab/>
            </w:r>
            <w:r>
              <w:rPr>
                <w:rStyle w:val="IndexLink"/>
              </w:rPr>
              <w:t>73</w:t>
            </w:r>
          </w:hyperlink>
        </w:p>
        <w:p>
          <w:pPr>
            <w:pStyle w:val="Contents5"/>
            <w:tabs>
              <w:tab w:val="clear" w:pos="7892"/>
              <w:tab w:val="right" w:pos="9026" w:leader="dot"/>
            </w:tabs>
            <w:rPr/>
          </w:pPr>
          <w:hyperlink w:anchor="__RefHeading___Toc2396170_2616395394">
            <w:r>
              <w:rPr>
                <w:webHidden/>
                <w:rStyle w:val="IndexLink"/>
                <w:rtl w:val="true"/>
              </w:rPr>
              <w:t>توضیح</w:t>
            </w:r>
            <w:r>
              <w:rPr>
                <w:rStyle w:val="IndexLink"/>
                <w:rtl w:val="true"/>
              </w:rPr>
              <w:tab/>
            </w:r>
            <w:r>
              <w:rPr>
                <w:rStyle w:val="IndexLink"/>
              </w:rPr>
              <w:t>74</w:t>
            </w:r>
          </w:hyperlink>
        </w:p>
        <w:p>
          <w:pPr>
            <w:pStyle w:val="Contents5"/>
            <w:tabs>
              <w:tab w:val="clear" w:pos="7892"/>
              <w:tab w:val="right" w:pos="9026" w:leader="dot"/>
            </w:tabs>
            <w:rPr/>
          </w:pPr>
          <w:hyperlink w:anchor="__RefHeading___Toc2396172_2616395394">
            <w:r>
              <w:rPr>
                <w:webHidden/>
                <w:rStyle w:val="IndexLink"/>
                <w:rtl w:val="true"/>
              </w:rPr>
              <w:t>أقول</w:t>
            </w:r>
            <w:r>
              <w:rPr>
                <w:rStyle w:val="IndexLink"/>
                <w:rtl w:val="true"/>
              </w:rPr>
              <w:tab/>
            </w:r>
            <w:r>
              <w:rPr>
                <w:rStyle w:val="IndexLink"/>
              </w:rPr>
              <w:t>82</w:t>
            </w:r>
          </w:hyperlink>
        </w:p>
        <w:p>
          <w:pPr>
            <w:pStyle w:val="Contents5"/>
            <w:tabs>
              <w:tab w:val="clear" w:pos="7892"/>
              <w:tab w:val="right" w:pos="9026" w:leader="dot"/>
            </w:tabs>
            <w:rPr/>
          </w:pPr>
          <w:hyperlink w:anchor="__RefHeading___Toc2396174_2616395394">
            <w:r>
              <w:rPr>
                <w:webHidden/>
                <w:rStyle w:val="IndexLink"/>
                <w:rtl w:val="true"/>
              </w:rPr>
              <w:t>«</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2396176_2616395394">
            <w:r>
              <w:rPr>
                <w:webHidden/>
                <w:rStyle w:val="IndexLink"/>
                <w:rtl w:val="true"/>
              </w:rPr>
              <w:t>مؤلف</w:t>
            </w:r>
            <w:r>
              <w:rPr>
                <w:rStyle w:val="IndexLink"/>
                <w:rtl w:val="true"/>
              </w:rPr>
              <w:tab/>
            </w:r>
            <w:r>
              <w:rPr>
                <w:rStyle w:val="IndexLink"/>
              </w:rPr>
              <w:t>82</w:t>
            </w:r>
          </w:hyperlink>
        </w:p>
        <w:p>
          <w:pPr>
            <w:pStyle w:val="Contents5"/>
            <w:tabs>
              <w:tab w:val="clear" w:pos="7892"/>
              <w:tab w:val="right" w:pos="9026" w:leader="dot"/>
            </w:tabs>
            <w:rPr/>
          </w:pPr>
          <w:hyperlink w:anchor="__RefHeading___Toc2396178_2616395394">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2396180_2616395394">
            <w:r>
              <w:rPr>
                <w:webHidden/>
                <w:rStyle w:val="IndexLink"/>
                <w:rtl w:val="true"/>
              </w:rPr>
              <w:t>«</w:t>
            </w:r>
            <w:r>
              <w:rPr>
                <w:rStyle w:val="IndexLink"/>
              </w:rPr>
              <w:t>10</w:t>
            </w:r>
            <w:r>
              <w:rPr>
                <w:rStyle w:val="IndexLink"/>
                <w:rtl w:val="true"/>
              </w:rPr>
              <w:t>»</w:t>
              <w:tab/>
            </w:r>
            <w:r>
              <w:rPr>
                <w:rStyle w:val="IndexLink"/>
              </w:rPr>
              <w:t>84</w:t>
            </w:r>
          </w:hyperlink>
        </w:p>
        <w:p>
          <w:pPr>
            <w:pStyle w:val="Contents5"/>
            <w:tabs>
              <w:tab w:val="clear" w:pos="7892"/>
              <w:tab w:val="right" w:pos="9026" w:leader="dot"/>
            </w:tabs>
            <w:rPr/>
          </w:pPr>
          <w:hyperlink w:anchor="__RefHeading___Toc2396182_2616395394">
            <w:r>
              <w:rPr>
                <w:webHidden/>
                <w:rStyle w:val="IndexLink"/>
                <w:rtl w:val="true"/>
              </w:rPr>
              <w:t>«</w:t>
            </w:r>
            <w:r>
              <w:rPr>
                <w:rStyle w:val="IndexLink"/>
              </w:rPr>
              <w:t>11</w:t>
            </w:r>
            <w:r>
              <w:rPr>
                <w:rStyle w:val="IndexLink"/>
                <w:rtl w:val="true"/>
              </w:rPr>
              <w:t>»</w:t>
              <w:tab/>
            </w:r>
            <w:r>
              <w:rPr>
                <w:rStyle w:val="IndexLink"/>
              </w:rPr>
              <w:t>84</w:t>
            </w:r>
          </w:hyperlink>
        </w:p>
        <w:p>
          <w:pPr>
            <w:pStyle w:val="Contents5"/>
            <w:tabs>
              <w:tab w:val="clear" w:pos="7892"/>
              <w:tab w:val="right" w:pos="9026" w:leader="dot"/>
            </w:tabs>
            <w:rPr/>
          </w:pPr>
          <w:hyperlink w:anchor="__RefHeading___Toc2396184_2616395394">
            <w:r>
              <w:rPr>
                <w:webHidden/>
                <w:rStyle w:val="IndexLink"/>
                <w:rtl w:val="true"/>
              </w:rPr>
              <w:t>«</w:t>
            </w:r>
            <w:r>
              <w:rPr>
                <w:rStyle w:val="IndexLink"/>
              </w:rPr>
              <w:t>12</w:t>
            </w:r>
            <w:r>
              <w:rPr>
                <w:rStyle w:val="IndexLink"/>
                <w:rtl w:val="true"/>
              </w:rPr>
              <w:t>»</w:t>
              <w:tab/>
            </w:r>
            <w:r>
              <w:rPr>
                <w:rStyle w:val="IndexLink"/>
              </w:rPr>
              <w:t>84</w:t>
            </w:r>
          </w:hyperlink>
        </w:p>
        <w:p>
          <w:pPr>
            <w:pStyle w:val="Contents5"/>
            <w:tabs>
              <w:tab w:val="clear" w:pos="7892"/>
              <w:tab w:val="right" w:pos="9026" w:leader="dot"/>
            </w:tabs>
            <w:rPr/>
          </w:pPr>
          <w:hyperlink w:anchor="__RefHeading___Toc2396186_2616395394">
            <w:r>
              <w:rPr>
                <w:webHidden/>
                <w:rStyle w:val="IndexLink"/>
                <w:rtl w:val="true"/>
              </w:rPr>
              <w:t xml:space="preserve">روایت </w:t>
            </w:r>
            <w:r>
              <w:rPr>
                <w:rStyle w:val="IndexLink"/>
              </w:rPr>
              <w:t>10</w:t>
            </w:r>
            <w:r>
              <w:rPr>
                <w:rStyle w:val="IndexLink"/>
                <w:rtl w:val="true"/>
              </w:rPr>
              <w:tab/>
            </w:r>
            <w:r>
              <w:rPr>
                <w:rStyle w:val="IndexLink"/>
              </w:rPr>
              <w:t>84</w:t>
            </w:r>
          </w:hyperlink>
        </w:p>
        <w:p>
          <w:pPr>
            <w:pStyle w:val="Contents5"/>
            <w:tabs>
              <w:tab w:val="clear" w:pos="7892"/>
              <w:tab w:val="right" w:pos="9026" w:leader="dot"/>
            </w:tabs>
            <w:rPr/>
          </w:pPr>
          <w:hyperlink w:anchor="__RefHeading___Toc2396188_2616395394">
            <w:r>
              <w:rPr>
                <w:webHidden/>
                <w:rStyle w:val="IndexLink"/>
                <w:rtl w:val="true"/>
              </w:rPr>
              <w:t xml:space="preserve">روایت </w:t>
            </w:r>
            <w:r>
              <w:rPr>
                <w:rStyle w:val="IndexLink"/>
              </w:rPr>
              <w:t>11</w:t>
            </w:r>
            <w:r>
              <w:rPr>
                <w:rStyle w:val="IndexLink"/>
                <w:rtl w:val="true"/>
              </w:rPr>
              <w:tab/>
            </w:r>
            <w:r>
              <w:rPr>
                <w:rStyle w:val="IndexLink"/>
              </w:rPr>
              <w:t>84</w:t>
            </w:r>
          </w:hyperlink>
        </w:p>
        <w:p>
          <w:pPr>
            <w:pStyle w:val="Contents5"/>
            <w:tabs>
              <w:tab w:val="clear" w:pos="7892"/>
              <w:tab w:val="right" w:pos="9026" w:leader="dot"/>
            </w:tabs>
            <w:rPr/>
          </w:pPr>
          <w:hyperlink w:anchor="__RefHeading___Toc2396190_2616395394">
            <w:r>
              <w:rPr>
                <w:webHidden/>
                <w:rStyle w:val="IndexLink"/>
                <w:rtl w:val="true"/>
              </w:rPr>
              <w:t xml:space="preserve">روایت </w:t>
            </w:r>
            <w:r>
              <w:rPr>
                <w:rStyle w:val="IndexLink"/>
              </w:rPr>
              <w:t>12</w:t>
            </w:r>
            <w:r>
              <w:rPr>
                <w:rStyle w:val="IndexLink"/>
                <w:rtl w:val="true"/>
              </w:rPr>
              <w:tab/>
            </w:r>
            <w:r>
              <w:rPr>
                <w:rStyle w:val="IndexLink"/>
              </w:rPr>
              <w:t>84</w:t>
            </w:r>
          </w:hyperlink>
        </w:p>
        <w:p>
          <w:pPr>
            <w:pStyle w:val="Contents5"/>
            <w:tabs>
              <w:tab w:val="clear" w:pos="7892"/>
              <w:tab w:val="right" w:pos="9026" w:leader="dot"/>
            </w:tabs>
            <w:rPr/>
          </w:pPr>
          <w:hyperlink w:anchor="__RefHeading___Toc2396192_2616395394">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2396194_2616395394">
            <w:r>
              <w:rPr>
                <w:webHidden/>
                <w:rStyle w:val="IndexLink"/>
                <w:rtl w:val="true"/>
              </w:rPr>
              <w:t>«</w:t>
            </w:r>
            <w:r>
              <w:rPr>
                <w:rStyle w:val="IndexLink"/>
              </w:rPr>
              <w:t>13</w:t>
            </w:r>
            <w:r>
              <w:rPr>
                <w:rStyle w:val="IndexLink"/>
                <w:rtl w:val="true"/>
              </w:rPr>
              <w:t>»</w:t>
              <w:tab/>
            </w:r>
            <w:r>
              <w:rPr>
                <w:rStyle w:val="IndexLink"/>
              </w:rPr>
              <w:t>86</w:t>
            </w:r>
          </w:hyperlink>
        </w:p>
        <w:p>
          <w:pPr>
            <w:pStyle w:val="Contents5"/>
            <w:tabs>
              <w:tab w:val="clear" w:pos="7892"/>
              <w:tab w:val="right" w:pos="9026" w:leader="dot"/>
            </w:tabs>
            <w:rPr/>
          </w:pPr>
          <w:hyperlink w:anchor="__RefHeading___Toc2396196_2616395394">
            <w:r>
              <w:rPr>
                <w:webHidden/>
                <w:rStyle w:val="IndexLink"/>
                <w:rtl w:val="true"/>
              </w:rPr>
              <w:t>«</w:t>
            </w:r>
            <w:r>
              <w:rPr>
                <w:rStyle w:val="IndexLink"/>
              </w:rPr>
              <w:t>14</w:t>
            </w:r>
            <w:r>
              <w:rPr>
                <w:rStyle w:val="IndexLink"/>
                <w:rtl w:val="true"/>
              </w:rPr>
              <w:t>»</w:t>
              <w:tab/>
            </w:r>
            <w:r>
              <w:rPr>
                <w:rStyle w:val="IndexLink"/>
              </w:rPr>
              <w:t>86</w:t>
            </w:r>
          </w:hyperlink>
        </w:p>
        <w:p>
          <w:pPr>
            <w:pStyle w:val="Contents5"/>
            <w:tabs>
              <w:tab w:val="clear" w:pos="7892"/>
              <w:tab w:val="right" w:pos="9026" w:leader="dot"/>
            </w:tabs>
            <w:rPr/>
          </w:pPr>
          <w:hyperlink w:anchor="__RefHeading___Toc2396198_2616395394">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2396200_2616395394">
            <w:r>
              <w:rPr>
                <w:webHidden/>
                <w:rStyle w:val="IndexLink"/>
                <w:rtl w:val="true"/>
              </w:rPr>
              <w:t xml:space="preserve">روایت </w:t>
            </w:r>
            <w:r>
              <w:rPr>
                <w:rStyle w:val="IndexLink"/>
              </w:rPr>
              <w:t>13</w:t>
            </w:r>
            <w:r>
              <w:rPr>
                <w:rStyle w:val="IndexLink"/>
                <w:rtl w:val="true"/>
              </w:rPr>
              <w:tab/>
            </w:r>
            <w:r>
              <w:rPr>
                <w:rStyle w:val="IndexLink"/>
              </w:rPr>
              <w:t>86</w:t>
            </w:r>
          </w:hyperlink>
        </w:p>
        <w:p>
          <w:pPr>
            <w:pStyle w:val="Contents5"/>
            <w:tabs>
              <w:tab w:val="clear" w:pos="7892"/>
              <w:tab w:val="right" w:pos="9026" w:leader="dot"/>
            </w:tabs>
            <w:rPr/>
          </w:pPr>
          <w:hyperlink w:anchor="__RefHeading___Toc2396202_2616395394">
            <w:r>
              <w:rPr>
                <w:webHidden/>
                <w:rStyle w:val="IndexLink"/>
                <w:rtl w:val="true"/>
              </w:rPr>
              <w:t xml:space="preserve">روایت </w:t>
            </w:r>
            <w:r>
              <w:rPr>
                <w:rStyle w:val="IndexLink"/>
              </w:rPr>
              <w:t>14</w:t>
            </w:r>
            <w:r>
              <w:rPr>
                <w:rStyle w:val="IndexLink"/>
                <w:rtl w:val="true"/>
              </w:rPr>
              <w:tab/>
            </w:r>
            <w:r>
              <w:rPr>
                <w:rStyle w:val="IndexLink"/>
              </w:rPr>
              <w:t>86</w:t>
            </w:r>
          </w:hyperlink>
        </w:p>
        <w:p>
          <w:pPr>
            <w:pStyle w:val="Contents5"/>
            <w:tabs>
              <w:tab w:val="clear" w:pos="7892"/>
              <w:tab w:val="right" w:pos="9026" w:leader="dot"/>
            </w:tabs>
            <w:rPr/>
          </w:pPr>
          <w:hyperlink w:anchor="__RefHeading___Toc2396204_2616395394">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2396206_2616395394">
            <w:r>
              <w:rPr>
                <w:webHidden/>
                <w:rStyle w:val="IndexLink"/>
                <w:rtl w:val="true"/>
              </w:rPr>
              <w:t>«</w:t>
            </w:r>
            <w:r>
              <w:rPr>
                <w:rStyle w:val="IndexLink"/>
              </w:rPr>
              <w:t>15</w:t>
            </w:r>
            <w:r>
              <w:rPr>
                <w:rStyle w:val="IndexLink"/>
                <w:rtl w:val="true"/>
              </w:rPr>
              <w:t>»</w:t>
              <w:tab/>
            </w:r>
            <w:r>
              <w:rPr>
                <w:rStyle w:val="IndexLink"/>
              </w:rPr>
              <w:t>87</w:t>
            </w:r>
          </w:hyperlink>
        </w:p>
        <w:p>
          <w:pPr>
            <w:pStyle w:val="Contents5"/>
            <w:tabs>
              <w:tab w:val="clear" w:pos="7892"/>
              <w:tab w:val="right" w:pos="9026" w:leader="dot"/>
            </w:tabs>
            <w:rPr/>
          </w:pPr>
          <w:hyperlink w:anchor="__RefHeading___Toc2396208_2616395394">
            <w:r>
              <w:rPr>
                <w:webHidden/>
                <w:rStyle w:val="IndexLink"/>
                <w:rtl w:val="true"/>
              </w:rPr>
              <w:t>«</w:t>
            </w:r>
            <w:r>
              <w:rPr>
                <w:rStyle w:val="IndexLink"/>
              </w:rPr>
              <w:t>16</w:t>
            </w:r>
            <w:r>
              <w:rPr>
                <w:rStyle w:val="IndexLink"/>
                <w:rtl w:val="true"/>
              </w:rPr>
              <w:t>»</w:t>
              <w:tab/>
            </w:r>
            <w:r>
              <w:rPr>
                <w:rStyle w:val="IndexLink"/>
              </w:rPr>
              <w:t>87</w:t>
            </w:r>
          </w:hyperlink>
        </w:p>
        <w:p>
          <w:pPr>
            <w:pStyle w:val="Contents5"/>
            <w:tabs>
              <w:tab w:val="clear" w:pos="7892"/>
              <w:tab w:val="right" w:pos="9026" w:leader="dot"/>
            </w:tabs>
            <w:rPr/>
          </w:pPr>
          <w:hyperlink w:anchor="__RefHeading___Toc2396210_2616395394">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2396212_2616395394">
            <w:r>
              <w:rPr>
                <w:webHidden/>
                <w:rStyle w:val="IndexLink"/>
                <w:rtl w:val="true"/>
              </w:rPr>
              <w:t xml:space="preserve">روایت </w:t>
            </w:r>
            <w:r>
              <w:rPr>
                <w:rStyle w:val="IndexLink"/>
              </w:rPr>
              <w:t>15</w:t>
            </w:r>
            <w:r>
              <w:rPr>
                <w:rStyle w:val="IndexLink"/>
                <w:rtl w:val="true"/>
              </w:rPr>
              <w:tab/>
            </w:r>
            <w:r>
              <w:rPr>
                <w:rStyle w:val="IndexLink"/>
              </w:rPr>
              <w:t>87</w:t>
            </w:r>
          </w:hyperlink>
        </w:p>
        <w:p>
          <w:pPr>
            <w:pStyle w:val="Contents5"/>
            <w:tabs>
              <w:tab w:val="clear" w:pos="7892"/>
              <w:tab w:val="right" w:pos="9026" w:leader="dot"/>
            </w:tabs>
            <w:rPr/>
          </w:pPr>
          <w:hyperlink w:anchor="__RefHeading___Toc2396214_2616395394">
            <w:r>
              <w:rPr>
                <w:webHidden/>
                <w:rStyle w:val="IndexLink"/>
                <w:rtl w:val="true"/>
              </w:rPr>
              <w:t xml:space="preserve">روایت </w:t>
            </w:r>
            <w:r>
              <w:rPr>
                <w:rStyle w:val="IndexLink"/>
              </w:rPr>
              <w:t>16</w:t>
            </w:r>
            <w:r>
              <w:rPr>
                <w:rStyle w:val="IndexLink"/>
                <w:rtl w:val="true"/>
              </w:rPr>
              <w:tab/>
            </w:r>
            <w:r>
              <w:rPr>
                <w:rStyle w:val="IndexLink"/>
              </w:rPr>
              <w:t>87</w:t>
            </w:r>
          </w:hyperlink>
        </w:p>
        <w:p>
          <w:pPr>
            <w:pStyle w:val="Contents5"/>
            <w:tabs>
              <w:tab w:val="clear" w:pos="7892"/>
              <w:tab w:val="right" w:pos="9026" w:leader="dot"/>
            </w:tabs>
            <w:rPr/>
          </w:pPr>
          <w:hyperlink w:anchor="__RefHeading___Toc2396216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2396218_2616395394">
            <w:r>
              <w:rPr>
                <w:webHidden/>
                <w:rStyle w:val="IndexLink"/>
                <w:rtl w:val="true"/>
              </w:rPr>
              <w:t>«</w:t>
            </w:r>
            <w:r>
              <w:rPr>
                <w:rStyle w:val="IndexLink"/>
              </w:rPr>
              <w:t>17</w:t>
            </w:r>
            <w:r>
              <w:rPr>
                <w:rStyle w:val="IndexLink"/>
                <w:rtl w:val="true"/>
              </w:rPr>
              <w:t>»</w:t>
              <w:tab/>
            </w:r>
            <w:r>
              <w:rPr>
                <w:rStyle w:val="IndexLink"/>
              </w:rPr>
              <w:t>89</w:t>
            </w:r>
          </w:hyperlink>
        </w:p>
        <w:p>
          <w:pPr>
            <w:pStyle w:val="Contents5"/>
            <w:tabs>
              <w:tab w:val="clear" w:pos="7892"/>
              <w:tab w:val="right" w:pos="9026" w:leader="dot"/>
            </w:tabs>
            <w:rPr/>
          </w:pPr>
          <w:hyperlink w:anchor="__RefHeading___Toc2396220_2616395394">
            <w:r>
              <w:rPr>
                <w:webHidden/>
                <w:rStyle w:val="IndexLink"/>
                <w:rtl w:val="true"/>
              </w:rPr>
              <w:t>«</w:t>
            </w:r>
            <w:r>
              <w:rPr>
                <w:rStyle w:val="IndexLink"/>
              </w:rPr>
              <w:t>18</w:t>
            </w:r>
            <w:r>
              <w:rPr>
                <w:rStyle w:val="IndexLink"/>
                <w:rtl w:val="true"/>
              </w:rPr>
              <w:t>»</w:t>
              <w:tab/>
            </w:r>
            <w:r>
              <w:rPr>
                <w:rStyle w:val="IndexLink"/>
              </w:rPr>
              <w:t>89</w:t>
            </w:r>
          </w:hyperlink>
        </w:p>
        <w:p>
          <w:pPr>
            <w:pStyle w:val="Contents5"/>
            <w:tabs>
              <w:tab w:val="clear" w:pos="7892"/>
              <w:tab w:val="right" w:pos="9026" w:leader="dot"/>
            </w:tabs>
            <w:rPr/>
          </w:pPr>
          <w:hyperlink w:anchor="__RefHeading___Toc2396222_2616395394">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2396224_2616395394">
            <w:r>
              <w:rPr>
                <w:webHidden/>
                <w:rStyle w:val="IndexLink"/>
                <w:rtl w:val="true"/>
              </w:rPr>
              <w:t xml:space="preserve">روایت </w:t>
            </w:r>
            <w:r>
              <w:rPr>
                <w:rStyle w:val="IndexLink"/>
              </w:rPr>
              <w:t>17</w:t>
            </w:r>
            <w:r>
              <w:rPr>
                <w:rStyle w:val="IndexLink"/>
                <w:rtl w:val="true"/>
              </w:rPr>
              <w:tab/>
            </w:r>
            <w:r>
              <w:rPr>
                <w:rStyle w:val="IndexLink"/>
              </w:rPr>
              <w:t>89</w:t>
            </w:r>
          </w:hyperlink>
        </w:p>
        <w:p>
          <w:pPr>
            <w:pStyle w:val="Contents5"/>
            <w:tabs>
              <w:tab w:val="clear" w:pos="7892"/>
              <w:tab w:val="right" w:pos="9026" w:leader="dot"/>
            </w:tabs>
            <w:rPr/>
          </w:pPr>
          <w:hyperlink w:anchor="__RefHeading___Toc2396226_2616395394">
            <w:r>
              <w:rPr>
                <w:webHidden/>
                <w:rStyle w:val="IndexLink"/>
                <w:rtl w:val="true"/>
              </w:rPr>
              <w:t xml:space="preserve">روایت </w:t>
            </w:r>
            <w:r>
              <w:rPr>
                <w:rStyle w:val="IndexLink"/>
              </w:rPr>
              <w:t>18</w:t>
            </w:r>
            <w:r>
              <w:rPr>
                <w:rStyle w:val="IndexLink"/>
                <w:rtl w:val="true"/>
              </w:rPr>
              <w:tab/>
            </w:r>
            <w:r>
              <w:rPr>
                <w:rStyle w:val="IndexLink"/>
              </w:rPr>
              <w:t>90</w:t>
            </w:r>
          </w:hyperlink>
        </w:p>
        <w:p>
          <w:pPr>
            <w:pStyle w:val="Contents5"/>
            <w:tabs>
              <w:tab w:val="clear" w:pos="7892"/>
              <w:tab w:val="right" w:pos="9026" w:leader="dot"/>
            </w:tabs>
            <w:rPr/>
          </w:pPr>
          <w:hyperlink w:anchor="__RefHeading___Toc2396228_2616395394">
            <w:r>
              <w:rPr>
                <w:webHidden/>
                <w:rStyle w:val="IndexLink"/>
                <w:rtl w:val="true"/>
              </w:rPr>
              <w:t>«</w:t>
            </w:r>
            <w:r>
              <w:rPr>
                <w:rStyle w:val="IndexLink"/>
              </w:rPr>
              <w:t>19</w:t>
            </w:r>
            <w:r>
              <w:rPr>
                <w:rStyle w:val="IndexLink"/>
                <w:rtl w:val="true"/>
              </w:rPr>
              <w:t>»</w:t>
              <w:tab/>
            </w:r>
            <w:r>
              <w:rPr>
                <w:rStyle w:val="IndexLink"/>
              </w:rPr>
              <w:t>91</w:t>
            </w:r>
          </w:hyperlink>
        </w:p>
        <w:p>
          <w:pPr>
            <w:pStyle w:val="Contents5"/>
            <w:tabs>
              <w:tab w:val="clear" w:pos="7892"/>
              <w:tab w:val="right" w:pos="9026" w:leader="dot"/>
            </w:tabs>
            <w:rPr/>
          </w:pPr>
          <w:hyperlink w:anchor="__RefHeading___Toc2396230_2616395394">
            <w:r>
              <w:rPr>
                <w:webHidden/>
                <w:rStyle w:val="IndexLink"/>
                <w:rtl w:val="true"/>
              </w:rPr>
              <w:t xml:space="preserve">روایت </w:t>
            </w:r>
            <w:r>
              <w:rPr>
                <w:rStyle w:val="IndexLink"/>
              </w:rPr>
              <w:t>19</w:t>
            </w:r>
            <w:r>
              <w:rPr>
                <w:rStyle w:val="IndexLink"/>
                <w:rtl w:val="true"/>
              </w:rPr>
              <w:tab/>
            </w:r>
            <w:r>
              <w:rPr>
                <w:rStyle w:val="IndexLink"/>
              </w:rPr>
              <w:t>91</w:t>
            </w:r>
          </w:hyperlink>
        </w:p>
        <w:p>
          <w:pPr>
            <w:pStyle w:val="Contents5"/>
            <w:tabs>
              <w:tab w:val="clear" w:pos="7892"/>
              <w:tab w:val="right" w:pos="9026" w:leader="dot"/>
            </w:tabs>
            <w:rPr/>
          </w:pPr>
          <w:hyperlink w:anchor="__RefHeading___Toc2396232_2616395394">
            <w:r>
              <w:rPr>
                <w:webHidden/>
                <w:rStyle w:val="IndexLink"/>
                <w:rtl w:val="true"/>
              </w:rPr>
              <w:t>تبيين</w:t>
            </w:r>
            <w:r>
              <w:rPr>
                <w:rStyle w:val="IndexLink"/>
                <w:rtl w:val="true"/>
              </w:rPr>
              <w:tab/>
            </w:r>
            <w:r>
              <w:rPr>
                <w:rStyle w:val="IndexLink"/>
              </w:rPr>
              <w:t>93</w:t>
            </w:r>
          </w:hyperlink>
        </w:p>
        <w:p>
          <w:pPr>
            <w:pStyle w:val="Contents5"/>
            <w:tabs>
              <w:tab w:val="clear" w:pos="7892"/>
              <w:tab w:val="right" w:pos="9026" w:leader="dot"/>
            </w:tabs>
            <w:rPr/>
          </w:pPr>
          <w:hyperlink w:anchor="__RefHeading___Toc2396234_2616395394">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2396236_2616395394">
            <w:r>
              <w:rPr>
                <w:webHidden/>
                <w:rStyle w:val="IndexLink"/>
                <w:rtl w:val="true"/>
              </w:rPr>
              <w:t>«</w:t>
            </w:r>
            <w:r>
              <w:rPr>
                <w:rStyle w:val="IndexLink"/>
              </w:rPr>
              <w:t>20</w:t>
            </w:r>
            <w:r>
              <w:rPr>
                <w:rStyle w:val="IndexLink"/>
                <w:rtl w:val="true"/>
              </w:rPr>
              <w:t>»</w:t>
              <w:tab/>
            </w:r>
            <w:r>
              <w:rPr>
                <w:rStyle w:val="IndexLink"/>
              </w:rPr>
              <w:t>105</w:t>
            </w:r>
          </w:hyperlink>
        </w:p>
        <w:p>
          <w:pPr>
            <w:pStyle w:val="Contents5"/>
            <w:tabs>
              <w:tab w:val="clear" w:pos="7892"/>
              <w:tab w:val="right" w:pos="9026" w:leader="dot"/>
            </w:tabs>
            <w:rPr/>
          </w:pPr>
          <w:hyperlink w:anchor="__RefHeading___Toc2396238_2616395394">
            <w:r>
              <w:rPr>
                <w:webHidden/>
                <w:rStyle w:val="IndexLink"/>
                <w:rtl w:val="true"/>
              </w:rPr>
              <w:t>الضوء</w:t>
            </w:r>
            <w:r>
              <w:rPr>
                <w:rStyle w:val="IndexLink"/>
                <w:rtl w:val="true"/>
              </w:rPr>
              <w:tab/>
            </w:r>
            <w:r>
              <w:rPr>
                <w:rStyle w:val="IndexLink"/>
              </w:rPr>
              <w:t>105</w:t>
            </w:r>
          </w:hyperlink>
        </w:p>
        <w:p>
          <w:pPr>
            <w:pStyle w:val="Contents5"/>
            <w:tabs>
              <w:tab w:val="clear" w:pos="7892"/>
              <w:tab w:val="right" w:pos="9026" w:leader="dot"/>
            </w:tabs>
            <w:rPr/>
          </w:pPr>
          <w:hyperlink w:anchor="__RefHeading___Toc2396240_2616395394">
            <w:r>
              <w:rPr>
                <w:webHidden/>
                <w:rStyle w:val="IndexLink"/>
                <w:rtl w:val="true"/>
              </w:rPr>
              <w:t>«</w:t>
            </w:r>
            <w:r>
              <w:rPr>
                <w:rStyle w:val="IndexLink"/>
              </w:rPr>
              <w:t>21</w:t>
            </w:r>
            <w:r>
              <w:rPr>
                <w:rStyle w:val="IndexLink"/>
                <w:rtl w:val="true"/>
              </w:rPr>
              <w:t>»</w:t>
              <w:tab/>
            </w:r>
            <w:r>
              <w:rPr>
                <w:rStyle w:val="IndexLink"/>
              </w:rPr>
              <w:t>105</w:t>
            </w:r>
          </w:hyperlink>
        </w:p>
        <w:p>
          <w:pPr>
            <w:pStyle w:val="Contents5"/>
            <w:tabs>
              <w:tab w:val="clear" w:pos="7892"/>
              <w:tab w:val="right" w:pos="9026" w:leader="dot"/>
            </w:tabs>
            <w:rPr/>
          </w:pPr>
          <w:hyperlink w:anchor="__RefHeading___Toc2396242_2616395394">
            <w:r>
              <w:rPr>
                <w:webHidden/>
                <w:rStyle w:val="IndexLink"/>
                <w:rtl w:val="true"/>
              </w:rPr>
              <w:t>«</w:t>
            </w:r>
            <w:r>
              <w:rPr>
                <w:rStyle w:val="IndexLink"/>
              </w:rPr>
              <w:t>22</w:t>
            </w:r>
            <w:r>
              <w:rPr>
                <w:rStyle w:val="IndexLink"/>
                <w:rtl w:val="true"/>
              </w:rPr>
              <w:t>»</w:t>
              <w:tab/>
            </w:r>
            <w:r>
              <w:rPr>
                <w:rStyle w:val="IndexLink"/>
              </w:rPr>
              <w:t>105</w:t>
            </w:r>
          </w:hyperlink>
        </w:p>
        <w:p>
          <w:pPr>
            <w:pStyle w:val="Contents5"/>
            <w:tabs>
              <w:tab w:val="clear" w:pos="7892"/>
              <w:tab w:val="right" w:pos="9026" w:leader="dot"/>
            </w:tabs>
            <w:rPr/>
          </w:pPr>
          <w:hyperlink w:anchor="__RefHeading___Toc2396244_2616395394">
            <w:r>
              <w:rPr>
                <w:webHidden/>
                <w:rStyle w:val="IndexLink"/>
                <w:rtl w:val="true"/>
              </w:rPr>
              <w:t xml:space="preserve">روایت </w:t>
            </w:r>
            <w:r>
              <w:rPr>
                <w:rStyle w:val="IndexLink"/>
              </w:rPr>
              <w:t>20</w:t>
            </w:r>
            <w:r>
              <w:rPr>
                <w:rStyle w:val="IndexLink"/>
                <w:rtl w:val="true"/>
              </w:rPr>
              <w:tab/>
            </w:r>
            <w:r>
              <w:rPr>
                <w:rStyle w:val="IndexLink"/>
              </w:rPr>
              <w:t>106</w:t>
            </w:r>
          </w:hyperlink>
        </w:p>
        <w:p>
          <w:pPr>
            <w:pStyle w:val="Contents5"/>
            <w:tabs>
              <w:tab w:val="clear" w:pos="7892"/>
              <w:tab w:val="right" w:pos="9026" w:leader="dot"/>
            </w:tabs>
            <w:rPr/>
          </w:pPr>
          <w:hyperlink w:anchor="__RefHeading___Toc2396246_2616395394">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2396248_2616395394">
            <w:r>
              <w:rPr>
                <w:webHidden/>
                <w:rStyle w:val="IndexLink"/>
                <w:rtl w:val="true"/>
              </w:rPr>
              <w:t xml:space="preserve">روایت </w:t>
            </w:r>
            <w:r>
              <w:rPr>
                <w:rStyle w:val="IndexLink"/>
              </w:rPr>
              <w:t>21</w:t>
            </w:r>
            <w:r>
              <w:rPr>
                <w:rStyle w:val="IndexLink"/>
                <w:rtl w:val="true"/>
              </w:rPr>
              <w:tab/>
            </w:r>
            <w:r>
              <w:rPr>
                <w:rStyle w:val="IndexLink"/>
              </w:rPr>
              <w:t>106</w:t>
            </w:r>
          </w:hyperlink>
        </w:p>
        <w:p>
          <w:pPr>
            <w:pStyle w:val="Contents5"/>
            <w:tabs>
              <w:tab w:val="clear" w:pos="7892"/>
              <w:tab w:val="right" w:pos="9026" w:leader="dot"/>
            </w:tabs>
            <w:rPr/>
          </w:pPr>
          <w:hyperlink w:anchor="__RefHeading___Toc2396250_2616395394">
            <w:r>
              <w:rPr>
                <w:webHidden/>
                <w:rStyle w:val="IndexLink"/>
                <w:rtl w:val="true"/>
              </w:rPr>
              <w:t xml:space="preserve">روایت </w:t>
            </w:r>
            <w:r>
              <w:rPr>
                <w:rStyle w:val="IndexLink"/>
              </w:rPr>
              <w:t>22</w:t>
            </w:r>
            <w:r>
              <w:rPr>
                <w:rStyle w:val="IndexLink"/>
                <w:rtl w:val="true"/>
              </w:rPr>
              <w:tab/>
            </w:r>
            <w:r>
              <w:rPr>
                <w:rStyle w:val="IndexLink"/>
              </w:rPr>
              <w:t>106</w:t>
            </w:r>
          </w:hyperlink>
        </w:p>
        <w:p>
          <w:pPr>
            <w:pStyle w:val="Contents5"/>
            <w:tabs>
              <w:tab w:val="clear" w:pos="7892"/>
              <w:tab w:val="right" w:pos="9026" w:leader="dot"/>
            </w:tabs>
            <w:rPr/>
          </w:pPr>
          <w:hyperlink w:anchor="__RefHeading___Toc2396252_2616395394">
            <w:r>
              <w:rPr>
                <w:webHidden/>
                <w:rStyle w:val="IndexLink"/>
                <w:rtl w:val="true"/>
              </w:rPr>
              <w:t>«</w:t>
            </w:r>
            <w:r>
              <w:rPr>
                <w:rStyle w:val="IndexLink"/>
              </w:rPr>
              <w:t>23</w:t>
            </w:r>
            <w:r>
              <w:rPr>
                <w:rStyle w:val="IndexLink"/>
                <w:rtl w:val="true"/>
              </w:rPr>
              <w:t>»</w:t>
              <w:tab/>
            </w:r>
            <w:r>
              <w:rPr>
                <w:rStyle w:val="IndexLink"/>
              </w:rPr>
              <w:t>107</w:t>
            </w:r>
          </w:hyperlink>
        </w:p>
        <w:p>
          <w:pPr>
            <w:pStyle w:val="Contents5"/>
            <w:tabs>
              <w:tab w:val="clear" w:pos="7892"/>
              <w:tab w:val="right" w:pos="9026" w:leader="dot"/>
            </w:tabs>
            <w:rPr/>
          </w:pPr>
          <w:hyperlink w:anchor="__RefHeading___Toc2396254_2616395394">
            <w:r>
              <w:rPr>
                <w:webHidden/>
                <w:rStyle w:val="IndexLink"/>
                <w:rtl w:val="true"/>
              </w:rPr>
              <w:t>«</w:t>
            </w:r>
            <w:r>
              <w:rPr>
                <w:rStyle w:val="IndexLink"/>
              </w:rPr>
              <w:t>24</w:t>
            </w:r>
            <w:r>
              <w:rPr>
                <w:rStyle w:val="IndexLink"/>
                <w:rtl w:val="true"/>
              </w:rPr>
              <w:t>»</w:t>
              <w:tab/>
            </w:r>
            <w:r>
              <w:rPr>
                <w:rStyle w:val="IndexLink"/>
              </w:rPr>
              <w:t>107</w:t>
            </w:r>
          </w:hyperlink>
        </w:p>
        <w:p>
          <w:pPr>
            <w:pStyle w:val="Contents5"/>
            <w:tabs>
              <w:tab w:val="clear" w:pos="7892"/>
              <w:tab w:val="right" w:pos="9026" w:leader="dot"/>
            </w:tabs>
            <w:rPr/>
          </w:pPr>
          <w:hyperlink w:anchor="__RefHeading___Toc2396256_2616395394">
            <w:r>
              <w:rPr>
                <w:webHidden/>
                <w:rStyle w:val="IndexLink"/>
                <w:rtl w:val="true"/>
              </w:rPr>
              <w:t xml:space="preserve">روایت </w:t>
            </w:r>
            <w:r>
              <w:rPr>
                <w:rStyle w:val="IndexLink"/>
              </w:rPr>
              <w:t>23</w:t>
            </w:r>
            <w:r>
              <w:rPr>
                <w:rStyle w:val="IndexLink"/>
                <w:rtl w:val="true"/>
              </w:rPr>
              <w:tab/>
            </w:r>
            <w:r>
              <w:rPr>
                <w:rStyle w:val="IndexLink"/>
              </w:rPr>
              <w:t>107</w:t>
            </w:r>
          </w:hyperlink>
        </w:p>
        <w:p>
          <w:pPr>
            <w:pStyle w:val="Contents5"/>
            <w:tabs>
              <w:tab w:val="clear" w:pos="7892"/>
              <w:tab w:val="right" w:pos="9026" w:leader="dot"/>
            </w:tabs>
            <w:rPr/>
          </w:pPr>
          <w:hyperlink w:anchor="__RefHeading___Toc2396258_2616395394">
            <w:r>
              <w:rPr>
                <w:webHidden/>
                <w:rStyle w:val="IndexLink"/>
                <w:rtl w:val="true"/>
              </w:rPr>
              <w:t xml:space="preserve">روایت </w:t>
            </w:r>
            <w:r>
              <w:rPr>
                <w:rStyle w:val="IndexLink"/>
              </w:rPr>
              <w:t>24</w:t>
            </w:r>
            <w:r>
              <w:rPr>
                <w:rStyle w:val="IndexLink"/>
                <w:rtl w:val="true"/>
              </w:rPr>
              <w:tab/>
            </w:r>
            <w:r>
              <w:rPr>
                <w:rStyle w:val="IndexLink"/>
              </w:rPr>
              <w:t>107</w:t>
            </w:r>
          </w:hyperlink>
        </w:p>
        <w:p>
          <w:pPr>
            <w:pStyle w:val="Contents5"/>
            <w:tabs>
              <w:tab w:val="clear" w:pos="7892"/>
              <w:tab w:val="right" w:pos="9026" w:leader="dot"/>
            </w:tabs>
            <w:rPr/>
          </w:pPr>
          <w:hyperlink w:anchor="__RefHeading___Toc2396260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2396262_2616395394">
            <w:r>
              <w:rPr>
                <w:webHidden/>
                <w:rStyle w:val="IndexLink"/>
                <w:rtl w:val="true"/>
              </w:rPr>
              <w:t>«</w:t>
            </w:r>
            <w:r>
              <w:rPr>
                <w:rStyle w:val="IndexLink"/>
              </w:rPr>
              <w:t>25</w:t>
            </w:r>
            <w:r>
              <w:rPr>
                <w:rStyle w:val="IndexLink"/>
                <w:rtl w:val="true"/>
              </w:rPr>
              <w:t>»</w:t>
              <w:tab/>
            </w:r>
            <w:r>
              <w:rPr>
                <w:rStyle w:val="IndexLink"/>
              </w:rPr>
              <w:t>109</w:t>
            </w:r>
          </w:hyperlink>
        </w:p>
        <w:p>
          <w:pPr>
            <w:pStyle w:val="Contents5"/>
            <w:tabs>
              <w:tab w:val="clear" w:pos="7892"/>
              <w:tab w:val="right" w:pos="9026" w:leader="dot"/>
            </w:tabs>
            <w:rPr/>
          </w:pPr>
          <w:hyperlink w:anchor="__RefHeading___Toc2396264_2616395394">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2396266_2616395394">
            <w:r>
              <w:rPr>
                <w:webHidden/>
                <w:rStyle w:val="IndexLink"/>
                <w:rtl w:val="true"/>
              </w:rPr>
              <w:t xml:space="preserve">روایت </w:t>
            </w:r>
            <w:r>
              <w:rPr>
                <w:rStyle w:val="IndexLink"/>
              </w:rPr>
              <w:t>25</w:t>
            </w:r>
            <w:r>
              <w:rPr>
                <w:rStyle w:val="IndexLink"/>
                <w:rtl w:val="true"/>
              </w:rPr>
              <w:tab/>
            </w:r>
            <w:r>
              <w:rPr>
                <w:rStyle w:val="IndexLink"/>
              </w:rPr>
              <w:t>110</w:t>
            </w:r>
          </w:hyperlink>
        </w:p>
        <w:p>
          <w:pPr>
            <w:pStyle w:val="Contents5"/>
            <w:tabs>
              <w:tab w:val="clear" w:pos="7892"/>
              <w:tab w:val="right" w:pos="9026" w:leader="dot"/>
            </w:tabs>
            <w:rPr/>
          </w:pPr>
          <w:hyperlink w:anchor="__RefHeading___Toc2396268_2616395394">
            <w:r>
              <w:rPr>
                <w:webHidden/>
                <w:rStyle w:val="IndexLink"/>
                <w:rtl w:val="true"/>
              </w:rPr>
              <w:t>«</w:t>
            </w:r>
            <w:r>
              <w:rPr>
                <w:rStyle w:val="IndexLink"/>
              </w:rPr>
              <w:t>26</w:t>
            </w:r>
            <w:r>
              <w:rPr>
                <w:rStyle w:val="IndexLink"/>
                <w:rtl w:val="true"/>
              </w:rPr>
              <w:t>»</w:t>
              <w:tab/>
            </w:r>
            <w:r>
              <w:rPr>
                <w:rStyle w:val="IndexLink"/>
              </w:rPr>
              <w:t>113</w:t>
            </w:r>
          </w:hyperlink>
        </w:p>
        <w:p>
          <w:pPr>
            <w:pStyle w:val="Contents5"/>
            <w:tabs>
              <w:tab w:val="clear" w:pos="7892"/>
              <w:tab w:val="right" w:pos="9026" w:leader="dot"/>
            </w:tabs>
            <w:rPr/>
          </w:pPr>
          <w:hyperlink w:anchor="__RefHeading___Toc2396270_2616395394">
            <w:r>
              <w:rPr>
                <w:webHidden/>
                <w:rStyle w:val="IndexLink"/>
                <w:rtl w:val="true"/>
              </w:rPr>
              <w:t>«</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2396272_2616395394">
            <w:r>
              <w:rPr>
                <w:webHidden/>
                <w:rStyle w:val="IndexLink"/>
                <w:rtl w:val="true"/>
              </w:rPr>
              <w:t xml:space="preserve">روایت </w:t>
            </w:r>
            <w:r>
              <w:rPr>
                <w:rStyle w:val="IndexLink"/>
              </w:rPr>
              <w:t>26</w:t>
            </w:r>
            <w:r>
              <w:rPr>
                <w:rStyle w:val="IndexLink"/>
                <w:rtl w:val="true"/>
              </w:rPr>
              <w:tab/>
            </w:r>
            <w:r>
              <w:rPr>
                <w:rStyle w:val="IndexLink"/>
              </w:rPr>
              <w:t>113</w:t>
            </w:r>
          </w:hyperlink>
        </w:p>
        <w:p>
          <w:pPr>
            <w:pStyle w:val="Contents5"/>
            <w:tabs>
              <w:tab w:val="clear" w:pos="7892"/>
              <w:tab w:val="right" w:pos="9026" w:leader="dot"/>
            </w:tabs>
            <w:rPr/>
          </w:pPr>
          <w:hyperlink w:anchor="__RefHeading___Toc2396274_2616395394">
            <w:r>
              <w:rPr>
                <w:webHidden/>
                <w:rStyle w:val="IndexLink"/>
                <w:rtl w:val="true"/>
              </w:rPr>
              <w:t xml:space="preserve">روایت </w:t>
            </w:r>
            <w:r>
              <w:rPr>
                <w:rStyle w:val="IndexLink"/>
              </w:rPr>
              <w:t>27</w:t>
            </w:r>
            <w:r>
              <w:rPr>
                <w:rStyle w:val="IndexLink"/>
                <w:rtl w:val="true"/>
              </w:rPr>
              <w:tab/>
            </w:r>
            <w:r>
              <w:rPr>
                <w:rStyle w:val="IndexLink"/>
              </w:rPr>
              <w:t>113</w:t>
            </w:r>
          </w:hyperlink>
        </w:p>
        <w:p>
          <w:pPr>
            <w:pStyle w:val="Contents5"/>
            <w:tabs>
              <w:tab w:val="clear" w:pos="7892"/>
              <w:tab w:val="right" w:pos="9026" w:leader="dot"/>
            </w:tabs>
            <w:rPr/>
          </w:pPr>
          <w:hyperlink w:anchor="__RefHeading___Toc2396276_2616395394">
            <w:r>
              <w:rPr>
                <w:webHidden/>
                <w:rStyle w:val="IndexLink"/>
                <w:rtl w:val="true"/>
              </w:rPr>
              <w:t>«</w:t>
            </w:r>
            <w:r>
              <w:rPr>
                <w:rStyle w:val="IndexLink"/>
              </w:rPr>
              <w:t>28</w:t>
            </w:r>
            <w:r>
              <w:rPr>
                <w:rStyle w:val="IndexLink"/>
                <w:rtl w:val="true"/>
              </w:rPr>
              <w:t>»</w:t>
              <w:tab/>
            </w:r>
            <w:r>
              <w:rPr>
                <w:rStyle w:val="IndexLink"/>
              </w:rPr>
              <w:t>115</w:t>
            </w:r>
          </w:hyperlink>
        </w:p>
        <w:p>
          <w:pPr>
            <w:pStyle w:val="Contents5"/>
            <w:tabs>
              <w:tab w:val="clear" w:pos="7892"/>
              <w:tab w:val="right" w:pos="9026" w:leader="dot"/>
            </w:tabs>
            <w:rPr/>
          </w:pPr>
          <w:hyperlink w:anchor="__RefHeading___Toc2396278_2616395394">
            <w:r>
              <w:rPr>
                <w:webHidden/>
                <w:rStyle w:val="IndexLink"/>
                <w:rtl w:val="true"/>
              </w:rPr>
              <w:t>«</w:t>
            </w:r>
            <w:r>
              <w:rPr>
                <w:rStyle w:val="IndexLink"/>
              </w:rPr>
              <w:t>29</w:t>
            </w:r>
            <w:r>
              <w:rPr>
                <w:rStyle w:val="IndexLink"/>
                <w:rtl w:val="true"/>
              </w:rPr>
              <w:t>»</w:t>
              <w:tab/>
            </w:r>
            <w:r>
              <w:rPr>
                <w:rStyle w:val="IndexLink"/>
              </w:rPr>
              <w:t>115</w:t>
            </w:r>
          </w:hyperlink>
        </w:p>
        <w:p>
          <w:pPr>
            <w:pStyle w:val="Contents5"/>
            <w:tabs>
              <w:tab w:val="clear" w:pos="7892"/>
              <w:tab w:val="right" w:pos="9026" w:leader="dot"/>
            </w:tabs>
            <w:rPr/>
          </w:pPr>
          <w:hyperlink w:anchor="__RefHeading___Toc2396280_2616395394">
            <w:r>
              <w:rPr>
                <w:webHidden/>
                <w:rStyle w:val="IndexLink"/>
                <w:rtl w:val="true"/>
              </w:rPr>
              <w:t>«</w:t>
            </w:r>
            <w:r>
              <w:rPr>
                <w:rStyle w:val="IndexLink"/>
              </w:rPr>
              <w:t>30</w:t>
            </w:r>
            <w:r>
              <w:rPr>
                <w:rStyle w:val="IndexLink"/>
                <w:rtl w:val="true"/>
              </w:rPr>
              <w:t>»</w:t>
              <w:tab/>
            </w:r>
            <w:r>
              <w:rPr>
                <w:rStyle w:val="IndexLink"/>
              </w:rPr>
              <w:t>115</w:t>
            </w:r>
          </w:hyperlink>
        </w:p>
        <w:p>
          <w:pPr>
            <w:pStyle w:val="Contents5"/>
            <w:tabs>
              <w:tab w:val="clear" w:pos="7892"/>
              <w:tab w:val="right" w:pos="9026" w:leader="dot"/>
            </w:tabs>
            <w:rPr/>
          </w:pPr>
          <w:hyperlink w:anchor="__RefHeading___Toc2396282_2616395394">
            <w:r>
              <w:rPr>
                <w:webHidden/>
                <w:rStyle w:val="IndexLink"/>
                <w:rtl w:val="true"/>
              </w:rPr>
              <w:t xml:space="preserve">روایت </w:t>
            </w:r>
            <w:r>
              <w:rPr>
                <w:rStyle w:val="IndexLink"/>
              </w:rPr>
              <w:t>28</w:t>
            </w:r>
            <w:r>
              <w:rPr>
                <w:rStyle w:val="IndexLink"/>
                <w:rtl w:val="true"/>
              </w:rPr>
              <w:tab/>
            </w:r>
            <w:r>
              <w:rPr>
                <w:rStyle w:val="IndexLink"/>
              </w:rPr>
              <w:t>115</w:t>
            </w:r>
          </w:hyperlink>
        </w:p>
        <w:p>
          <w:pPr>
            <w:pStyle w:val="Contents5"/>
            <w:tabs>
              <w:tab w:val="clear" w:pos="7892"/>
              <w:tab w:val="right" w:pos="9026" w:leader="dot"/>
            </w:tabs>
            <w:rPr/>
          </w:pPr>
          <w:hyperlink w:anchor="__RefHeading___Toc2396284_2616395394">
            <w:r>
              <w:rPr>
                <w:webHidden/>
                <w:rStyle w:val="IndexLink"/>
                <w:rtl w:val="true"/>
              </w:rPr>
              <w:t xml:space="preserve">روایت </w:t>
            </w:r>
            <w:r>
              <w:rPr>
                <w:rStyle w:val="IndexLink"/>
              </w:rPr>
              <w:t>29</w:t>
            </w:r>
            <w:r>
              <w:rPr>
                <w:rStyle w:val="IndexLink"/>
                <w:rtl w:val="true"/>
              </w:rPr>
              <w:tab/>
            </w:r>
            <w:r>
              <w:rPr>
                <w:rStyle w:val="IndexLink"/>
              </w:rPr>
              <w:t>116</w:t>
            </w:r>
          </w:hyperlink>
        </w:p>
        <w:p>
          <w:pPr>
            <w:pStyle w:val="Contents5"/>
            <w:tabs>
              <w:tab w:val="clear" w:pos="7892"/>
              <w:tab w:val="right" w:pos="9026" w:leader="dot"/>
            </w:tabs>
            <w:rPr/>
          </w:pPr>
          <w:hyperlink w:anchor="__RefHeading___Toc2396286_2616395394">
            <w:r>
              <w:rPr>
                <w:webHidden/>
                <w:rStyle w:val="IndexLink"/>
                <w:rtl w:val="true"/>
              </w:rPr>
              <w:t xml:space="preserve">روایت </w:t>
            </w:r>
            <w:r>
              <w:rPr>
                <w:rStyle w:val="IndexLink"/>
              </w:rPr>
              <w:t>30</w:t>
            </w:r>
            <w:r>
              <w:rPr>
                <w:rStyle w:val="IndexLink"/>
                <w:rtl w:val="true"/>
              </w:rPr>
              <w:tab/>
            </w:r>
            <w:r>
              <w:rPr>
                <w:rStyle w:val="IndexLink"/>
              </w:rPr>
              <w:t>116</w:t>
            </w:r>
          </w:hyperlink>
        </w:p>
        <w:p>
          <w:pPr>
            <w:pStyle w:val="Contents5"/>
            <w:tabs>
              <w:tab w:val="clear" w:pos="7892"/>
              <w:tab w:val="right" w:pos="9026" w:leader="dot"/>
            </w:tabs>
            <w:rPr/>
          </w:pPr>
          <w:hyperlink w:anchor="__RefHeading___Toc2396288_2616395394">
            <w:r>
              <w:rPr>
                <w:webHidden/>
                <w:rStyle w:val="IndexLink"/>
                <w:rtl w:val="true"/>
              </w:rPr>
              <w:t>«</w:t>
            </w:r>
            <w:r>
              <w:rPr>
                <w:rStyle w:val="IndexLink"/>
              </w:rPr>
              <w:t>31</w:t>
            </w:r>
            <w:r>
              <w:rPr>
                <w:rStyle w:val="IndexLink"/>
                <w:rtl w:val="true"/>
              </w:rPr>
              <w:t>»</w:t>
              <w:tab/>
            </w:r>
            <w:r>
              <w:rPr>
                <w:rStyle w:val="IndexLink"/>
              </w:rPr>
              <w:t>117</w:t>
            </w:r>
          </w:hyperlink>
        </w:p>
        <w:p>
          <w:pPr>
            <w:pStyle w:val="Contents5"/>
            <w:tabs>
              <w:tab w:val="clear" w:pos="7892"/>
              <w:tab w:val="right" w:pos="9026" w:leader="dot"/>
            </w:tabs>
            <w:rPr/>
          </w:pPr>
          <w:hyperlink w:anchor="__RefHeading___Toc2396290_2616395394">
            <w:r>
              <w:rPr>
                <w:webHidden/>
                <w:rStyle w:val="IndexLink"/>
                <w:rtl w:val="true"/>
              </w:rPr>
              <w:t xml:space="preserve">روایت </w:t>
            </w:r>
            <w:r>
              <w:rPr>
                <w:rStyle w:val="IndexLink"/>
              </w:rPr>
              <w:t>31</w:t>
            </w:r>
            <w:r>
              <w:rPr>
                <w:rStyle w:val="IndexLink"/>
                <w:rtl w:val="true"/>
              </w:rPr>
              <w:tab/>
            </w:r>
            <w:r>
              <w:rPr>
                <w:rStyle w:val="IndexLink"/>
              </w:rPr>
              <w:t>117</w:t>
            </w:r>
          </w:hyperlink>
        </w:p>
        <w:p>
          <w:pPr>
            <w:pStyle w:val="Contents5"/>
            <w:tabs>
              <w:tab w:val="clear" w:pos="7892"/>
              <w:tab w:val="right" w:pos="9026" w:leader="dot"/>
            </w:tabs>
            <w:rPr/>
          </w:pPr>
          <w:hyperlink w:anchor="__RefHeading___Toc2396292_2616395394">
            <w:r>
              <w:rPr>
                <w:webHidden/>
                <w:rStyle w:val="IndexLink"/>
                <w:rtl w:val="true"/>
              </w:rPr>
              <w:t>أقول</w:t>
            </w:r>
            <w:r>
              <w:rPr>
                <w:rStyle w:val="IndexLink"/>
                <w:rtl w:val="true"/>
              </w:rPr>
              <w:tab/>
            </w:r>
            <w:r>
              <w:rPr>
                <w:rStyle w:val="IndexLink"/>
              </w:rPr>
              <w:t>119</w:t>
            </w:r>
          </w:hyperlink>
        </w:p>
        <w:p>
          <w:pPr>
            <w:pStyle w:val="Contents5"/>
            <w:tabs>
              <w:tab w:val="clear" w:pos="7892"/>
              <w:tab w:val="right" w:pos="9026" w:leader="dot"/>
            </w:tabs>
            <w:rPr/>
          </w:pPr>
          <w:hyperlink w:anchor="__RefHeading___Toc2396294_2616395394">
            <w:r>
              <w:rPr>
                <w:webHidden/>
                <w:rStyle w:val="IndexLink"/>
                <w:rtl w:val="true"/>
              </w:rPr>
              <w:t>«</w:t>
            </w:r>
            <w:r>
              <w:rPr>
                <w:rStyle w:val="IndexLink"/>
              </w:rPr>
              <w:t>32</w:t>
            </w:r>
            <w:r>
              <w:rPr>
                <w:rStyle w:val="IndexLink"/>
                <w:rtl w:val="true"/>
              </w:rPr>
              <w:t>»</w:t>
              <w:tab/>
            </w:r>
            <w:r>
              <w:rPr>
                <w:rStyle w:val="IndexLink"/>
              </w:rPr>
              <w:t>119</w:t>
            </w:r>
          </w:hyperlink>
        </w:p>
        <w:p>
          <w:pPr>
            <w:pStyle w:val="Contents5"/>
            <w:tabs>
              <w:tab w:val="clear" w:pos="7892"/>
              <w:tab w:val="right" w:pos="9026" w:leader="dot"/>
            </w:tabs>
            <w:rPr/>
          </w:pPr>
          <w:hyperlink w:anchor="__RefHeading___Toc2396296_2616395394">
            <w:r>
              <w:rPr>
                <w:webHidden/>
                <w:rStyle w:val="IndexLink"/>
                <w:rtl w:val="true"/>
              </w:rPr>
              <w:t>مؤلف</w:t>
            </w:r>
            <w:r>
              <w:rPr>
                <w:rStyle w:val="IndexLink"/>
                <w:rtl w:val="true"/>
              </w:rPr>
              <w:tab/>
            </w:r>
            <w:r>
              <w:rPr>
                <w:rStyle w:val="IndexLink"/>
              </w:rPr>
              <w:t>119</w:t>
            </w:r>
          </w:hyperlink>
        </w:p>
        <w:p>
          <w:pPr>
            <w:pStyle w:val="Contents5"/>
            <w:tabs>
              <w:tab w:val="clear" w:pos="7892"/>
              <w:tab w:val="right" w:pos="9026" w:leader="dot"/>
            </w:tabs>
            <w:rPr/>
          </w:pPr>
          <w:hyperlink w:anchor="__RefHeading___Toc2396298_2616395394">
            <w:r>
              <w:rPr>
                <w:webHidden/>
                <w:rStyle w:val="IndexLink"/>
                <w:rtl w:val="true"/>
              </w:rPr>
              <w:t xml:space="preserve">روایت </w:t>
            </w:r>
            <w:r>
              <w:rPr>
                <w:rStyle w:val="IndexLink"/>
              </w:rPr>
              <w:t>32</w:t>
            </w:r>
            <w:r>
              <w:rPr>
                <w:rStyle w:val="IndexLink"/>
                <w:rtl w:val="true"/>
              </w:rPr>
              <w:tab/>
            </w:r>
            <w:r>
              <w:rPr>
                <w:rStyle w:val="IndexLink"/>
              </w:rPr>
              <w:t>119</w:t>
            </w:r>
          </w:hyperlink>
        </w:p>
        <w:p>
          <w:pPr>
            <w:pStyle w:val="Contents5"/>
            <w:tabs>
              <w:tab w:val="clear" w:pos="7892"/>
              <w:tab w:val="right" w:pos="9026" w:leader="dot"/>
            </w:tabs>
            <w:rPr/>
          </w:pPr>
          <w:hyperlink w:anchor="__RefHeading___Toc2396300_2616395394">
            <w:r>
              <w:rPr>
                <w:webHidden/>
                <w:rStyle w:val="IndexLink"/>
                <w:rtl w:val="true"/>
              </w:rPr>
              <w:t>توضيح</w:t>
            </w:r>
            <w:r>
              <w:rPr>
                <w:rStyle w:val="IndexLink"/>
                <w:rtl w:val="true"/>
              </w:rPr>
              <w:tab/>
            </w:r>
            <w:r>
              <w:rPr>
                <w:rStyle w:val="IndexLink"/>
              </w:rPr>
              <w:t>149</w:t>
            </w:r>
          </w:hyperlink>
        </w:p>
        <w:p>
          <w:pPr>
            <w:pStyle w:val="Contents5"/>
            <w:tabs>
              <w:tab w:val="clear" w:pos="7892"/>
              <w:tab w:val="right" w:pos="9026" w:leader="dot"/>
            </w:tabs>
            <w:rPr/>
          </w:pPr>
          <w:hyperlink w:anchor="__RefHeading___Toc2396302_2616395394">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2396304_2616395394">
            <w:r>
              <w:rPr>
                <w:webHidden/>
                <w:rStyle w:val="IndexLink"/>
                <w:rtl w:val="true"/>
              </w:rPr>
              <w:t>أقول</w:t>
            </w:r>
            <w:r>
              <w:rPr>
                <w:rStyle w:val="IndexLink"/>
                <w:rtl w:val="true"/>
              </w:rPr>
              <w:tab/>
            </w:r>
            <w:r>
              <w:rPr>
                <w:rStyle w:val="IndexLink"/>
              </w:rPr>
              <w:t>151</w:t>
            </w:r>
          </w:hyperlink>
        </w:p>
        <w:p>
          <w:pPr>
            <w:pStyle w:val="Contents5"/>
            <w:tabs>
              <w:tab w:val="clear" w:pos="7892"/>
              <w:tab w:val="right" w:pos="9026" w:leader="dot"/>
            </w:tabs>
            <w:rPr/>
          </w:pPr>
          <w:hyperlink w:anchor="__RefHeading___Toc2396306_2616395394">
            <w:r>
              <w:rPr>
                <w:webHidden/>
                <w:rStyle w:val="IndexLink"/>
                <w:rtl w:val="true"/>
              </w:rPr>
              <w:t>مؤلف</w:t>
            </w:r>
            <w:r>
              <w:rPr>
                <w:rStyle w:val="IndexLink"/>
                <w:rtl w:val="true"/>
              </w:rPr>
              <w:tab/>
            </w:r>
            <w:r>
              <w:rPr>
                <w:rStyle w:val="IndexLink"/>
              </w:rPr>
              <w:t>151</w:t>
            </w:r>
          </w:hyperlink>
        </w:p>
        <w:p>
          <w:pPr>
            <w:pStyle w:val="Contents5"/>
            <w:tabs>
              <w:tab w:val="clear" w:pos="7892"/>
              <w:tab w:val="right" w:pos="9026" w:leader="dot"/>
            </w:tabs>
            <w:rPr/>
          </w:pPr>
          <w:hyperlink w:anchor="__RefHeading___Toc2396308_2616395394">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2396310_2616395394">
            <w:r>
              <w:rPr>
                <w:webHidden/>
                <w:rStyle w:val="IndexLink"/>
                <w:rtl w:val="true"/>
              </w:rPr>
              <w:t>مؤلف</w:t>
            </w:r>
            <w:r>
              <w:rPr>
                <w:rStyle w:val="IndexLink"/>
                <w:rtl w:val="true"/>
              </w:rPr>
              <w:tab/>
            </w:r>
            <w:r>
              <w:rPr>
                <w:rStyle w:val="IndexLink"/>
              </w:rPr>
              <w:t>166</w:t>
            </w:r>
          </w:hyperlink>
        </w:p>
        <w:p>
          <w:pPr>
            <w:pStyle w:val="Contents5"/>
            <w:tabs>
              <w:tab w:val="clear" w:pos="7892"/>
              <w:tab w:val="right" w:pos="9026" w:leader="dot"/>
            </w:tabs>
            <w:rPr/>
          </w:pPr>
          <w:hyperlink w:anchor="__RefHeading___Toc2396312_2616395394">
            <w:r>
              <w:rPr>
                <w:webHidden/>
                <w:rStyle w:val="IndexLink"/>
                <w:rtl w:val="true"/>
              </w:rPr>
              <w:t>و أقول</w:t>
            </w:r>
            <w:r>
              <w:rPr>
                <w:rStyle w:val="IndexLink"/>
                <w:rtl w:val="true"/>
              </w:rPr>
              <w:tab/>
            </w:r>
            <w:r>
              <w:rPr>
                <w:rStyle w:val="IndexLink"/>
              </w:rPr>
              <w:t>194</w:t>
            </w:r>
          </w:hyperlink>
        </w:p>
        <w:p>
          <w:pPr>
            <w:pStyle w:val="Contents5"/>
            <w:tabs>
              <w:tab w:val="clear" w:pos="7892"/>
              <w:tab w:val="right" w:pos="9026" w:leader="dot"/>
            </w:tabs>
            <w:rPr/>
          </w:pPr>
          <w:hyperlink w:anchor="__RefHeading___Toc2396314_2616395394">
            <w:r>
              <w:rPr>
                <w:webHidden/>
                <w:rStyle w:val="IndexLink"/>
                <w:rtl w:val="true"/>
              </w:rPr>
              <w:t>مؤلف</w:t>
            </w:r>
            <w:r>
              <w:rPr>
                <w:rStyle w:val="IndexLink"/>
                <w:rtl w:val="true"/>
              </w:rPr>
              <w:tab/>
            </w:r>
            <w:r>
              <w:rPr>
                <w:rStyle w:val="IndexLink"/>
              </w:rPr>
              <w:t>194</w:t>
            </w:r>
          </w:hyperlink>
        </w:p>
        <w:p>
          <w:pPr>
            <w:pStyle w:val="Contents3"/>
            <w:tabs>
              <w:tab w:val="clear" w:pos="8459"/>
              <w:tab w:val="right" w:pos="9026" w:leader="dot"/>
            </w:tabs>
            <w:rPr/>
          </w:pPr>
          <w:hyperlink w:anchor="__RefHeading___Toc2396316_2616395394">
            <w:r>
              <w:rPr>
                <w:webHidden/>
                <w:rStyle w:val="IndexLink"/>
                <w:rtl w:val="true"/>
              </w:rPr>
              <w:t xml:space="preserve">باب </w:t>
            </w:r>
            <w:r>
              <w:rPr>
                <w:rStyle w:val="IndexLink"/>
              </w:rPr>
              <w:t>2</w:t>
            </w:r>
            <w:r>
              <w:rPr>
                <w:rStyle w:val="IndexLink"/>
                <w:rtl w:val="true"/>
              </w:rPr>
              <w:t xml:space="preserve"> </w:t>
            </w:r>
            <w:r>
              <w:rPr>
                <w:rStyle w:val="IndexLink"/>
                <w:rtl w:val="true"/>
              </w:rPr>
              <w:t>أحوال الأنعام و منافعها و مضارها و اتخاذها</w:t>
            </w:r>
            <w:r>
              <w:rPr>
                <w:rStyle w:val="IndexLink"/>
                <w:rtl w:val="true"/>
              </w:rPr>
              <w:tab/>
            </w:r>
            <w:r>
              <w:rPr>
                <w:rStyle w:val="IndexLink"/>
              </w:rPr>
              <w:t>197</w:t>
            </w:r>
          </w:hyperlink>
        </w:p>
        <w:p>
          <w:pPr>
            <w:pStyle w:val="Contents4"/>
            <w:tabs>
              <w:tab w:val="clear" w:pos="8176"/>
              <w:tab w:val="right" w:pos="9026" w:leader="dot"/>
            </w:tabs>
            <w:rPr/>
          </w:pPr>
          <w:hyperlink w:anchor="__RefHeading___Toc2396318_2616395394">
            <w:r>
              <w:rPr>
                <w:webHidden/>
                <w:rStyle w:val="IndexLink"/>
                <w:rtl w:val="true"/>
              </w:rPr>
              <w:t>الآيات</w:t>
            </w:r>
            <w:r>
              <w:rPr>
                <w:rStyle w:val="IndexLink"/>
                <w:rtl w:val="true"/>
              </w:rPr>
              <w:tab/>
            </w:r>
            <w:r>
              <w:rPr>
                <w:rStyle w:val="IndexLink"/>
              </w:rPr>
              <w:t>197</w:t>
            </w:r>
          </w:hyperlink>
        </w:p>
        <w:p>
          <w:pPr>
            <w:pStyle w:val="Contents3"/>
            <w:tabs>
              <w:tab w:val="clear" w:pos="8459"/>
              <w:tab w:val="right" w:pos="9026" w:leader="dot"/>
            </w:tabs>
            <w:rPr/>
          </w:pPr>
          <w:hyperlink w:anchor="__RefHeading___Toc2396320_2616395394">
            <w:r>
              <w:rPr>
                <w:webHidden/>
                <w:rStyle w:val="IndexLink"/>
                <w:rtl w:val="true"/>
              </w:rPr>
              <w:t xml:space="preserve">باب دوم </w:t>
            </w:r>
            <w:r>
              <w:rPr>
                <w:rStyle w:val="IndexLink"/>
                <w:rtl w:val="true"/>
              </w:rPr>
              <w:t xml:space="preserve">: </w:t>
            </w:r>
            <w:r>
              <w:rPr>
                <w:rStyle w:val="IndexLink"/>
                <w:rtl w:val="true"/>
              </w:rPr>
              <w:t>احوال چهارپایان، سود و زیانشان و گرفتن و نگهداری آن‌ها</w:t>
            </w:r>
            <w:r>
              <w:rPr>
                <w:rStyle w:val="IndexLink"/>
                <w:rtl w:val="true"/>
              </w:rPr>
              <w:tab/>
            </w:r>
            <w:r>
              <w:rPr>
                <w:rStyle w:val="IndexLink"/>
              </w:rPr>
              <w:t>197</w:t>
            </w:r>
          </w:hyperlink>
        </w:p>
        <w:p>
          <w:pPr>
            <w:pStyle w:val="Contents4"/>
            <w:tabs>
              <w:tab w:val="clear" w:pos="8176"/>
              <w:tab w:val="right" w:pos="9026" w:leader="dot"/>
            </w:tabs>
            <w:rPr/>
          </w:pPr>
          <w:hyperlink w:anchor="__RefHeading___Toc2396322_2616395394">
            <w:r>
              <w:rPr>
                <w:webHidden/>
                <w:rStyle w:val="IndexLink"/>
                <w:rtl w:val="true"/>
              </w:rPr>
              <w:t>آیات</w:t>
            </w:r>
            <w:r>
              <w:rPr>
                <w:rStyle w:val="IndexLink"/>
                <w:rtl w:val="true"/>
              </w:rPr>
              <w:tab/>
            </w:r>
            <w:r>
              <w:rPr>
                <w:rStyle w:val="IndexLink"/>
              </w:rPr>
              <w:t>197</w:t>
            </w:r>
          </w:hyperlink>
        </w:p>
        <w:p>
          <w:pPr>
            <w:pStyle w:val="Contents4"/>
            <w:tabs>
              <w:tab w:val="clear" w:pos="8176"/>
              <w:tab w:val="right" w:pos="9026" w:leader="dot"/>
            </w:tabs>
            <w:rPr/>
          </w:pPr>
          <w:hyperlink w:anchor="__RefHeading___Toc2396324_2616395394">
            <w:r>
              <w:rPr>
                <w:webHidden/>
                <w:rStyle w:val="IndexLink"/>
                <w:rtl w:val="true"/>
              </w:rPr>
              <w:t>تفسير</w:t>
            </w:r>
            <w:r>
              <w:rPr>
                <w:rStyle w:val="IndexLink"/>
                <w:rtl w:val="true"/>
              </w:rPr>
              <w:tab/>
            </w:r>
            <w:r>
              <w:rPr>
                <w:rStyle w:val="IndexLink"/>
              </w:rPr>
              <w:t>200</w:t>
            </w:r>
          </w:hyperlink>
        </w:p>
        <w:p>
          <w:pPr>
            <w:pStyle w:val="Contents4"/>
            <w:tabs>
              <w:tab w:val="clear" w:pos="8176"/>
              <w:tab w:val="right" w:pos="9026" w:leader="dot"/>
            </w:tabs>
            <w:rPr/>
          </w:pPr>
          <w:hyperlink w:anchor="__RefHeading___Toc2396326_2616395394">
            <w:r>
              <w:rPr>
                <w:webHidden/>
                <w:rStyle w:val="IndexLink"/>
                <w:rtl w:val="true"/>
              </w:rPr>
              <w:t>تفسیر</w:t>
            </w:r>
            <w:r>
              <w:rPr>
                <w:rStyle w:val="IndexLink"/>
                <w:rtl w:val="true"/>
              </w:rPr>
              <w:tab/>
            </w:r>
            <w:r>
              <w:rPr>
                <w:rStyle w:val="IndexLink"/>
              </w:rPr>
              <w:t>201</w:t>
            </w:r>
          </w:hyperlink>
        </w:p>
        <w:p>
          <w:pPr>
            <w:pStyle w:val="Contents4"/>
            <w:tabs>
              <w:tab w:val="clear" w:pos="8176"/>
              <w:tab w:val="right" w:pos="9026" w:leader="dot"/>
            </w:tabs>
            <w:rPr/>
          </w:pPr>
          <w:hyperlink w:anchor="__RefHeading___Toc2396328_2616395394">
            <w:r>
              <w:rPr>
                <w:webHidden/>
                <w:rStyle w:val="IndexLink"/>
                <w:rtl w:val="true"/>
              </w:rPr>
              <w:t>أقول</w:t>
            </w:r>
            <w:r>
              <w:rPr>
                <w:rStyle w:val="IndexLink"/>
                <w:rtl w:val="true"/>
              </w:rPr>
              <w:tab/>
            </w:r>
            <w:r>
              <w:rPr>
                <w:rStyle w:val="IndexLink"/>
              </w:rPr>
              <w:t>208</w:t>
            </w:r>
          </w:hyperlink>
        </w:p>
        <w:p>
          <w:pPr>
            <w:pStyle w:val="Contents4"/>
            <w:tabs>
              <w:tab w:val="clear" w:pos="8176"/>
              <w:tab w:val="right" w:pos="9026" w:leader="dot"/>
            </w:tabs>
            <w:rPr/>
          </w:pPr>
          <w:hyperlink w:anchor="__RefHeading___Toc2396330_2616395394">
            <w:r>
              <w:rPr>
                <w:webHidden/>
                <w:rStyle w:val="IndexLink"/>
                <w:rtl w:val="true"/>
              </w:rPr>
              <w:t>مؤلف</w:t>
            </w:r>
            <w:r>
              <w:rPr>
                <w:rStyle w:val="IndexLink"/>
                <w:rtl w:val="true"/>
              </w:rPr>
              <w:tab/>
            </w:r>
            <w:r>
              <w:rPr>
                <w:rStyle w:val="IndexLink"/>
              </w:rPr>
              <w:t>209</w:t>
            </w:r>
          </w:hyperlink>
        </w:p>
        <w:p>
          <w:pPr>
            <w:pStyle w:val="Contents4"/>
            <w:tabs>
              <w:tab w:val="clear" w:pos="8176"/>
              <w:tab w:val="right" w:pos="9026" w:leader="dot"/>
            </w:tabs>
            <w:rPr/>
          </w:pPr>
          <w:hyperlink w:anchor="__RefHeading___Toc2396332_2616395394">
            <w:r>
              <w:rPr>
                <w:webHidden/>
                <w:rStyle w:val="IndexLink"/>
                <w:rtl w:val="true"/>
              </w:rPr>
              <w:t>أقول</w:t>
            </w:r>
            <w:r>
              <w:rPr>
                <w:rStyle w:val="IndexLink"/>
                <w:rtl w:val="true"/>
              </w:rPr>
              <w:tab/>
            </w:r>
            <w:r>
              <w:rPr>
                <w:rStyle w:val="IndexLink"/>
              </w:rPr>
              <w:t>216</w:t>
            </w:r>
          </w:hyperlink>
        </w:p>
        <w:p>
          <w:pPr>
            <w:pStyle w:val="Contents4"/>
            <w:tabs>
              <w:tab w:val="clear" w:pos="8176"/>
              <w:tab w:val="right" w:pos="9026" w:leader="dot"/>
            </w:tabs>
            <w:rPr/>
          </w:pPr>
          <w:hyperlink w:anchor="__RefHeading___Toc2396334_2616395394">
            <w:r>
              <w:rPr>
                <w:webHidden/>
                <w:rStyle w:val="IndexLink"/>
                <w:rtl w:val="true"/>
              </w:rPr>
              <w:t>مؤلف</w:t>
            </w:r>
            <w:r>
              <w:rPr>
                <w:rStyle w:val="IndexLink"/>
                <w:rtl w:val="true"/>
              </w:rPr>
              <w:tab/>
            </w:r>
            <w:r>
              <w:rPr>
                <w:rStyle w:val="IndexLink"/>
              </w:rPr>
              <w:t>217</w:t>
            </w:r>
          </w:hyperlink>
        </w:p>
        <w:p>
          <w:pPr>
            <w:pStyle w:val="Contents4"/>
            <w:tabs>
              <w:tab w:val="clear" w:pos="8176"/>
              <w:tab w:val="right" w:pos="9026" w:leader="dot"/>
            </w:tabs>
            <w:rPr/>
          </w:pPr>
          <w:hyperlink w:anchor="__RefHeading___Toc2396336_2616395394">
            <w:r>
              <w:rPr>
                <w:webHidden/>
                <w:rStyle w:val="IndexLink"/>
                <w:rtl w:val="true"/>
              </w:rPr>
              <w:t>أقول</w:t>
            </w:r>
            <w:r>
              <w:rPr>
                <w:rStyle w:val="IndexLink"/>
                <w:rtl w:val="true"/>
              </w:rPr>
              <w:tab/>
            </w:r>
            <w:r>
              <w:rPr>
                <w:rStyle w:val="IndexLink"/>
              </w:rPr>
              <w:t>222</w:t>
            </w:r>
          </w:hyperlink>
        </w:p>
        <w:p>
          <w:pPr>
            <w:pStyle w:val="Contents4"/>
            <w:tabs>
              <w:tab w:val="clear" w:pos="8176"/>
              <w:tab w:val="right" w:pos="9026" w:leader="dot"/>
            </w:tabs>
            <w:rPr/>
          </w:pPr>
          <w:hyperlink w:anchor="__RefHeading___Toc2396338_2616395394">
            <w:r>
              <w:rPr>
                <w:webHidden/>
                <w:rStyle w:val="IndexLink"/>
                <w:rtl w:val="true"/>
              </w:rPr>
              <w:t>مؤلف</w:t>
            </w:r>
            <w:r>
              <w:rPr>
                <w:rStyle w:val="IndexLink"/>
                <w:rtl w:val="true"/>
              </w:rPr>
              <w:tab/>
            </w:r>
            <w:r>
              <w:rPr>
                <w:rStyle w:val="IndexLink"/>
              </w:rPr>
              <w:t>223</w:t>
            </w:r>
          </w:hyperlink>
        </w:p>
        <w:p>
          <w:pPr>
            <w:pStyle w:val="Contents4"/>
            <w:tabs>
              <w:tab w:val="clear" w:pos="8176"/>
              <w:tab w:val="right" w:pos="9026" w:leader="dot"/>
            </w:tabs>
            <w:rPr/>
          </w:pPr>
          <w:hyperlink w:anchor="__RefHeading___Toc2396340_2616395394">
            <w:r>
              <w:rPr>
                <w:webHidden/>
                <w:rStyle w:val="IndexLink"/>
                <w:rtl w:val="true"/>
              </w:rPr>
              <w:t>الأخبار</w:t>
            </w:r>
            <w:r>
              <w:rPr>
                <w:rStyle w:val="IndexLink"/>
                <w:rtl w:val="true"/>
              </w:rPr>
              <w:tab/>
            </w:r>
            <w:r>
              <w:rPr>
                <w:rStyle w:val="IndexLink"/>
              </w:rPr>
              <w:t>238</w:t>
            </w:r>
          </w:hyperlink>
        </w:p>
        <w:p>
          <w:pPr>
            <w:pStyle w:val="Contents5"/>
            <w:tabs>
              <w:tab w:val="clear" w:pos="7892"/>
              <w:tab w:val="right" w:pos="9026" w:leader="dot"/>
            </w:tabs>
            <w:rPr/>
          </w:pPr>
          <w:hyperlink w:anchor="__RefHeading___Toc2396342_2616395394">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2396344_2616395394">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2396346_2616395394">
            <w:r>
              <w:rPr>
                <w:webHidden/>
                <w:rStyle w:val="IndexLink"/>
                <w:rtl w:val="true"/>
              </w:rPr>
              <w:t>أقول</w:t>
            </w:r>
            <w:r>
              <w:rPr>
                <w:rStyle w:val="IndexLink"/>
                <w:rtl w:val="true"/>
              </w:rPr>
              <w:tab/>
            </w:r>
            <w:r>
              <w:rPr>
                <w:rStyle w:val="IndexLink"/>
              </w:rPr>
              <w:t>238</w:t>
            </w:r>
          </w:hyperlink>
        </w:p>
        <w:p>
          <w:pPr>
            <w:pStyle w:val="Contents4"/>
            <w:tabs>
              <w:tab w:val="clear" w:pos="8176"/>
              <w:tab w:val="right" w:pos="9026" w:leader="dot"/>
            </w:tabs>
            <w:rPr/>
          </w:pPr>
          <w:hyperlink w:anchor="__RefHeading___Toc2396348_2616395394">
            <w:r>
              <w:rPr>
                <w:webHidden/>
                <w:rStyle w:val="IndexLink"/>
                <w:rtl w:val="true"/>
              </w:rPr>
              <w:t>روایات</w:t>
            </w:r>
            <w:r>
              <w:rPr>
                <w:rStyle w:val="IndexLink"/>
                <w:rtl w:val="true"/>
              </w:rPr>
              <w:tab/>
            </w:r>
            <w:r>
              <w:rPr>
                <w:rStyle w:val="IndexLink"/>
              </w:rPr>
              <w:t>238</w:t>
            </w:r>
          </w:hyperlink>
        </w:p>
        <w:p>
          <w:pPr>
            <w:pStyle w:val="Contents5"/>
            <w:tabs>
              <w:tab w:val="clear" w:pos="7892"/>
              <w:tab w:val="right" w:pos="9026" w:leader="dot"/>
            </w:tabs>
            <w:rPr/>
          </w:pPr>
          <w:hyperlink w:anchor="__RefHeading___Toc2396350_2616395394">
            <w:r>
              <w:rPr>
                <w:webHidden/>
                <w:rStyle w:val="IndexLink"/>
                <w:rtl w:val="true"/>
              </w:rPr>
              <w:t xml:space="preserve">روایت </w:t>
            </w:r>
            <w:r>
              <w:rPr>
                <w:rStyle w:val="IndexLink"/>
              </w:rPr>
              <w:t>1</w:t>
            </w:r>
            <w:r>
              <w:rPr>
                <w:rStyle w:val="IndexLink"/>
                <w:rtl w:val="true"/>
              </w:rPr>
              <w:tab/>
            </w:r>
            <w:r>
              <w:rPr>
                <w:rStyle w:val="IndexLink"/>
              </w:rPr>
              <w:t>238</w:t>
            </w:r>
          </w:hyperlink>
        </w:p>
        <w:p>
          <w:pPr>
            <w:pStyle w:val="Contents5"/>
            <w:tabs>
              <w:tab w:val="clear" w:pos="7892"/>
              <w:tab w:val="right" w:pos="9026" w:leader="dot"/>
            </w:tabs>
            <w:rPr/>
          </w:pPr>
          <w:hyperlink w:anchor="__RefHeading___Toc2396352_2616395394">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2396354_2616395394">
            <w:r>
              <w:rPr>
                <w:webHidden/>
                <w:rStyle w:val="IndexLink"/>
                <w:rtl w:val="true"/>
              </w:rPr>
              <w:t>مؤلف</w:t>
            </w:r>
            <w:r>
              <w:rPr>
                <w:rStyle w:val="IndexLink"/>
                <w:rtl w:val="true"/>
              </w:rPr>
              <w:tab/>
            </w:r>
            <w:r>
              <w:rPr>
                <w:rStyle w:val="IndexLink"/>
              </w:rPr>
              <w:t>239</w:t>
            </w:r>
          </w:hyperlink>
        </w:p>
        <w:p>
          <w:pPr>
            <w:pStyle w:val="Contents5"/>
            <w:tabs>
              <w:tab w:val="clear" w:pos="7892"/>
              <w:tab w:val="right" w:pos="9026" w:leader="dot"/>
            </w:tabs>
            <w:rPr/>
          </w:pPr>
          <w:hyperlink w:anchor="__RefHeading___Toc2396356_2616395394">
            <w:r>
              <w:rPr>
                <w:webHidden/>
                <w:rStyle w:val="IndexLink"/>
                <w:rtl w:val="true"/>
              </w:rPr>
              <w:t>«</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2396358_2616395394">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2396360_2616395394">
            <w:r>
              <w:rPr>
                <w:webHidden/>
                <w:rStyle w:val="IndexLink"/>
                <w:rtl w:val="true"/>
              </w:rPr>
              <w:t>بيان</w:t>
            </w:r>
            <w:r>
              <w:rPr>
                <w:rStyle w:val="IndexLink"/>
                <w:rtl w:val="true"/>
              </w:rPr>
              <w:tab/>
            </w:r>
            <w:r>
              <w:rPr>
                <w:rStyle w:val="IndexLink"/>
              </w:rPr>
              <w:t>240</w:t>
            </w:r>
          </w:hyperlink>
        </w:p>
        <w:p>
          <w:pPr>
            <w:pStyle w:val="Contents5"/>
            <w:tabs>
              <w:tab w:val="clear" w:pos="7892"/>
              <w:tab w:val="right" w:pos="9026" w:leader="dot"/>
            </w:tabs>
            <w:rPr/>
          </w:pPr>
          <w:hyperlink w:anchor="__RefHeading___Toc2396362_2616395394">
            <w:r>
              <w:rPr>
                <w:webHidden/>
                <w:rStyle w:val="IndexLink"/>
                <w:rtl w:val="true"/>
              </w:rPr>
              <w:t xml:space="preserve">روایت </w:t>
            </w:r>
            <w:r>
              <w:rPr>
                <w:rStyle w:val="IndexLink"/>
              </w:rPr>
              <w:t>2</w:t>
            </w:r>
            <w:r>
              <w:rPr>
                <w:rStyle w:val="IndexLink"/>
                <w:rtl w:val="true"/>
              </w:rPr>
              <w:tab/>
            </w:r>
            <w:r>
              <w:rPr>
                <w:rStyle w:val="IndexLink"/>
              </w:rPr>
              <w:t>240</w:t>
            </w:r>
          </w:hyperlink>
        </w:p>
        <w:p>
          <w:pPr>
            <w:pStyle w:val="Contents5"/>
            <w:tabs>
              <w:tab w:val="clear" w:pos="7892"/>
              <w:tab w:val="right" w:pos="9026" w:leader="dot"/>
            </w:tabs>
            <w:rPr/>
          </w:pPr>
          <w:hyperlink w:anchor="__RefHeading___Toc2396364_2616395394">
            <w:r>
              <w:rPr>
                <w:webHidden/>
                <w:rStyle w:val="IndexLink"/>
                <w:rtl w:val="true"/>
              </w:rPr>
              <w:t xml:space="preserve">روایت </w:t>
            </w:r>
            <w:r>
              <w:rPr>
                <w:rStyle w:val="IndexLink"/>
              </w:rPr>
              <w:t>3</w:t>
            </w:r>
            <w:r>
              <w:rPr>
                <w:rStyle w:val="IndexLink"/>
                <w:rtl w:val="true"/>
              </w:rPr>
              <w:tab/>
            </w:r>
            <w:r>
              <w:rPr>
                <w:rStyle w:val="IndexLink"/>
              </w:rPr>
              <w:t>240</w:t>
            </w:r>
          </w:hyperlink>
        </w:p>
        <w:p>
          <w:pPr>
            <w:pStyle w:val="Contents5"/>
            <w:tabs>
              <w:tab w:val="clear" w:pos="7892"/>
              <w:tab w:val="right" w:pos="9026" w:leader="dot"/>
            </w:tabs>
            <w:rPr/>
          </w:pPr>
          <w:hyperlink w:anchor="__RefHeading___Toc2396366_2616395394">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2396368_2616395394">
            <w:r>
              <w:rPr>
                <w:webHidden/>
                <w:rStyle w:val="IndexLink"/>
                <w:rtl w:val="true"/>
              </w:rPr>
              <w:t>«</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2396370_2616395394">
            <w:r>
              <w:rPr>
                <w:webHidden/>
                <w:rStyle w:val="IndexLink"/>
                <w:rtl w:val="true"/>
              </w:rPr>
              <w:t>بيان</w:t>
            </w:r>
            <w:r>
              <w:rPr>
                <w:rStyle w:val="IndexLink"/>
                <w:rtl w:val="true"/>
              </w:rPr>
              <w:tab/>
            </w:r>
            <w:r>
              <w:rPr>
                <w:rStyle w:val="IndexLink"/>
              </w:rPr>
              <w:t>242</w:t>
            </w:r>
          </w:hyperlink>
        </w:p>
        <w:p>
          <w:pPr>
            <w:pStyle w:val="Contents5"/>
            <w:tabs>
              <w:tab w:val="clear" w:pos="7892"/>
              <w:tab w:val="right" w:pos="9026" w:leader="dot"/>
            </w:tabs>
            <w:rPr/>
          </w:pPr>
          <w:hyperlink w:anchor="__RefHeading___Toc2396372_2616395394">
            <w:r>
              <w:rPr>
                <w:webHidden/>
                <w:rStyle w:val="IndexLink"/>
                <w:rtl w:val="true"/>
              </w:rPr>
              <w:t xml:space="preserve">روایت </w:t>
            </w:r>
            <w:r>
              <w:rPr>
                <w:rStyle w:val="IndexLink"/>
              </w:rPr>
              <w:t>4</w:t>
            </w:r>
            <w:r>
              <w:rPr>
                <w:rStyle w:val="IndexLink"/>
                <w:rtl w:val="true"/>
              </w:rPr>
              <w:tab/>
            </w:r>
            <w:r>
              <w:rPr>
                <w:rStyle w:val="IndexLink"/>
              </w:rPr>
              <w:t>242</w:t>
            </w:r>
          </w:hyperlink>
        </w:p>
        <w:p>
          <w:pPr>
            <w:pStyle w:val="Contents5"/>
            <w:tabs>
              <w:tab w:val="clear" w:pos="7892"/>
              <w:tab w:val="right" w:pos="9026" w:leader="dot"/>
            </w:tabs>
            <w:rPr/>
          </w:pPr>
          <w:hyperlink w:anchor="__RefHeading___Toc2396374_2616395394">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2396376_2616395394">
            <w:r>
              <w:rPr>
                <w:webHidden/>
                <w:rStyle w:val="IndexLink"/>
                <w:rtl w:val="true"/>
              </w:rPr>
              <w:t>«</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2396378_2616395394">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2396380_2616395394">
            <w:r>
              <w:rPr>
                <w:webHidden/>
                <w:rStyle w:val="IndexLink"/>
                <w:rtl w:val="true"/>
              </w:rPr>
              <w:t xml:space="preserve">روایت </w:t>
            </w:r>
            <w:r>
              <w:rPr>
                <w:rStyle w:val="IndexLink"/>
              </w:rPr>
              <w:t>5</w:t>
            </w:r>
            <w:r>
              <w:rPr>
                <w:rStyle w:val="IndexLink"/>
                <w:rtl w:val="true"/>
              </w:rPr>
              <w:tab/>
            </w:r>
            <w:r>
              <w:rPr>
                <w:rStyle w:val="IndexLink"/>
              </w:rPr>
              <w:t>244</w:t>
            </w:r>
          </w:hyperlink>
        </w:p>
        <w:p>
          <w:pPr>
            <w:pStyle w:val="Contents5"/>
            <w:tabs>
              <w:tab w:val="clear" w:pos="7892"/>
              <w:tab w:val="right" w:pos="9026" w:leader="dot"/>
            </w:tabs>
            <w:rPr/>
          </w:pPr>
          <w:hyperlink w:anchor="__RefHeading___Toc2396382_2616395394">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2396384_2616395394">
            <w:r>
              <w:rPr>
                <w:webHidden/>
                <w:rStyle w:val="IndexLink"/>
                <w:rtl w:val="true"/>
              </w:rPr>
              <w:t>و أقول</w:t>
            </w:r>
            <w:r>
              <w:rPr>
                <w:rStyle w:val="IndexLink"/>
                <w:rtl w:val="true"/>
              </w:rPr>
              <w:tab/>
            </w:r>
            <w:r>
              <w:rPr>
                <w:rStyle w:val="IndexLink"/>
              </w:rPr>
              <w:t>246</w:t>
            </w:r>
          </w:hyperlink>
        </w:p>
        <w:p>
          <w:pPr>
            <w:pStyle w:val="Contents5"/>
            <w:tabs>
              <w:tab w:val="clear" w:pos="7892"/>
              <w:tab w:val="right" w:pos="9026" w:leader="dot"/>
            </w:tabs>
            <w:rPr/>
          </w:pPr>
          <w:hyperlink w:anchor="__RefHeading___Toc2396386_2616395394">
            <w:r>
              <w:rPr>
                <w:webHidden/>
                <w:rStyle w:val="IndexLink"/>
                <w:rtl w:val="true"/>
              </w:rPr>
              <w:t>«</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2396388_2616395394">
            <w:r>
              <w:rPr>
                <w:webHidden/>
                <w:rStyle w:val="IndexLink"/>
                <w:rtl w:val="true"/>
              </w:rPr>
              <w:t>مؤلف</w:t>
            </w:r>
            <w:r>
              <w:rPr>
                <w:rStyle w:val="IndexLink"/>
                <w:rtl w:val="true"/>
              </w:rPr>
              <w:tab/>
            </w:r>
            <w:r>
              <w:rPr>
                <w:rStyle w:val="IndexLink"/>
              </w:rPr>
              <w:t>247</w:t>
            </w:r>
          </w:hyperlink>
        </w:p>
        <w:p>
          <w:pPr>
            <w:pStyle w:val="Contents5"/>
            <w:tabs>
              <w:tab w:val="clear" w:pos="7892"/>
              <w:tab w:val="right" w:pos="9026" w:leader="dot"/>
            </w:tabs>
            <w:rPr/>
          </w:pPr>
          <w:hyperlink w:anchor="__RefHeading___Toc2396390_2616395394">
            <w:r>
              <w:rPr>
                <w:webHidden/>
                <w:rStyle w:val="IndexLink"/>
                <w:rtl w:val="true"/>
              </w:rPr>
              <w:t xml:space="preserve">روایت </w:t>
            </w:r>
            <w:r>
              <w:rPr>
                <w:rStyle w:val="IndexLink"/>
              </w:rPr>
              <w:t>6</w:t>
            </w:r>
            <w:r>
              <w:rPr>
                <w:rStyle w:val="IndexLink"/>
                <w:rtl w:val="true"/>
              </w:rPr>
              <w:tab/>
            </w:r>
            <w:r>
              <w:rPr>
                <w:rStyle w:val="IndexLink"/>
              </w:rPr>
              <w:t>247</w:t>
            </w:r>
          </w:hyperlink>
        </w:p>
        <w:p>
          <w:pPr>
            <w:pStyle w:val="Contents5"/>
            <w:tabs>
              <w:tab w:val="clear" w:pos="7892"/>
              <w:tab w:val="right" w:pos="9026" w:leader="dot"/>
            </w:tabs>
            <w:rPr/>
          </w:pPr>
          <w:hyperlink w:anchor="__RefHeading___Toc2396392_2616395394">
            <w:r>
              <w:rPr>
                <w:webHidden/>
                <w:rStyle w:val="IndexLink"/>
                <w:rtl w:val="true"/>
              </w:rPr>
              <w:t>توضيح</w:t>
            </w:r>
            <w:r>
              <w:rPr>
                <w:rStyle w:val="IndexLink"/>
                <w:rtl w:val="true"/>
              </w:rPr>
              <w:tab/>
            </w:r>
            <w:r>
              <w:rPr>
                <w:rStyle w:val="IndexLink"/>
              </w:rPr>
              <w:t>250</w:t>
            </w:r>
          </w:hyperlink>
        </w:p>
        <w:p>
          <w:pPr>
            <w:pStyle w:val="Contents5"/>
            <w:tabs>
              <w:tab w:val="clear" w:pos="7892"/>
              <w:tab w:val="right" w:pos="9026" w:leader="dot"/>
            </w:tabs>
            <w:rPr/>
          </w:pPr>
          <w:hyperlink w:anchor="__RefHeading___Toc2396394_2616395394">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2396396_2616395394">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2396398_2616395394">
            <w:r>
              <w:rPr>
                <w:webHidden/>
                <w:rStyle w:val="IndexLink"/>
                <w:rtl w:val="true"/>
              </w:rPr>
              <w:t>«</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2396400_2616395394">
            <w:r>
              <w:rPr>
                <w:webHidden/>
                <w:rStyle w:val="IndexLink"/>
                <w:rtl w:val="true"/>
              </w:rPr>
              <w:t xml:space="preserve">روایت </w:t>
            </w:r>
            <w:r>
              <w:rPr>
                <w:rStyle w:val="IndexLink"/>
              </w:rPr>
              <w:t>7</w:t>
            </w:r>
            <w:r>
              <w:rPr>
                <w:rStyle w:val="IndexLink"/>
                <w:rtl w:val="true"/>
              </w:rPr>
              <w:tab/>
            </w:r>
            <w:r>
              <w:rPr>
                <w:rStyle w:val="IndexLink"/>
              </w:rPr>
              <w:t>254</w:t>
            </w:r>
          </w:hyperlink>
        </w:p>
        <w:p>
          <w:pPr>
            <w:pStyle w:val="Contents5"/>
            <w:tabs>
              <w:tab w:val="clear" w:pos="7892"/>
              <w:tab w:val="right" w:pos="9026" w:leader="dot"/>
            </w:tabs>
            <w:rPr/>
          </w:pPr>
          <w:hyperlink w:anchor="__RefHeading___Toc2396402_2616395394">
            <w:r>
              <w:rPr>
                <w:webHidden/>
                <w:rStyle w:val="IndexLink"/>
                <w:rtl w:val="true"/>
              </w:rPr>
              <w:t xml:space="preserve">روایت </w:t>
            </w:r>
            <w:r>
              <w:rPr>
                <w:rStyle w:val="IndexLink"/>
              </w:rPr>
              <w:t>8</w:t>
            </w:r>
            <w:r>
              <w:rPr>
                <w:rStyle w:val="IndexLink"/>
                <w:rtl w:val="true"/>
              </w:rPr>
              <w:tab/>
            </w:r>
            <w:r>
              <w:rPr>
                <w:rStyle w:val="IndexLink"/>
              </w:rPr>
              <w:t>254</w:t>
            </w:r>
          </w:hyperlink>
        </w:p>
        <w:p>
          <w:pPr>
            <w:pStyle w:val="Contents5"/>
            <w:tabs>
              <w:tab w:val="clear" w:pos="7892"/>
              <w:tab w:val="right" w:pos="9026" w:leader="dot"/>
            </w:tabs>
            <w:rPr/>
          </w:pPr>
          <w:hyperlink w:anchor="__RefHeading___Toc2396404_2616395394">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2396406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2396408_2616395394">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2396410_2616395394">
            <w:r>
              <w:rPr>
                <w:webHidden/>
                <w:rStyle w:val="IndexLink"/>
                <w:rtl w:val="true"/>
              </w:rPr>
              <w:t xml:space="preserve">روایت </w:t>
            </w:r>
            <w:r>
              <w:rPr>
                <w:rStyle w:val="IndexLink"/>
              </w:rPr>
              <w:t>9</w:t>
            </w:r>
            <w:r>
              <w:rPr>
                <w:rStyle w:val="IndexLink"/>
                <w:rtl w:val="true"/>
              </w:rPr>
              <w:tab/>
            </w:r>
            <w:r>
              <w:rPr>
                <w:rStyle w:val="IndexLink"/>
              </w:rPr>
              <w:t>256</w:t>
            </w:r>
          </w:hyperlink>
        </w:p>
        <w:p>
          <w:pPr>
            <w:pStyle w:val="Contents5"/>
            <w:tabs>
              <w:tab w:val="clear" w:pos="7892"/>
              <w:tab w:val="right" w:pos="9026" w:leader="dot"/>
            </w:tabs>
            <w:rPr/>
          </w:pPr>
          <w:hyperlink w:anchor="__RefHeading___Toc2396412_2616395394">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2396414_2616395394">
            <w:r>
              <w:rPr>
                <w:webHidden/>
                <w:rStyle w:val="IndexLink"/>
                <w:rtl w:val="true"/>
              </w:rPr>
              <w:t xml:space="preserve">روایت </w:t>
            </w:r>
            <w:r>
              <w:rPr>
                <w:rStyle w:val="IndexLink"/>
              </w:rPr>
              <w:t>10</w:t>
            </w:r>
            <w:r>
              <w:rPr>
                <w:rStyle w:val="IndexLink"/>
                <w:rtl w:val="true"/>
              </w:rPr>
              <w:tab/>
            </w:r>
            <w:r>
              <w:rPr>
                <w:rStyle w:val="IndexLink"/>
              </w:rPr>
              <w:t>257</w:t>
            </w:r>
          </w:hyperlink>
        </w:p>
        <w:p>
          <w:pPr>
            <w:pStyle w:val="Contents5"/>
            <w:tabs>
              <w:tab w:val="clear" w:pos="7892"/>
              <w:tab w:val="right" w:pos="9026" w:leader="dot"/>
            </w:tabs>
            <w:rPr/>
          </w:pPr>
          <w:hyperlink w:anchor="__RefHeading___Toc2396416_2616395394">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2396418_2616395394">
            <w:r>
              <w:rPr>
                <w:webHidden/>
                <w:rStyle w:val="IndexLink"/>
                <w:rtl w:val="true"/>
              </w:rPr>
              <w:t>«</w:t>
            </w:r>
            <w:r>
              <w:rPr>
                <w:rStyle w:val="IndexLink"/>
              </w:rPr>
              <w:t>11</w:t>
            </w:r>
            <w:r>
              <w:rPr>
                <w:rStyle w:val="IndexLink"/>
                <w:rtl w:val="true"/>
              </w:rPr>
              <w:t>»</w:t>
              <w:tab/>
            </w:r>
            <w:r>
              <w:rPr>
                <w:rStyle w:val="IndexLink"/>
              </w:rPr>
              <w:t>260</w:t>
            </w:r>
          </w:hyperlink>
        </w:p>
        <w:p>
          <w:pPr>
            <w:pStyle w:val="Contents5"/>
            <w:tabs>
              <w:tab w:val="clear" w:pos="7892"/>
              <w:tab w:val="right" w:pos="9026" w:leader="dot"/>
            </w:tabs>
            <w:rPr/>
          </w:pPr>
          <w:hyperlink w:anchor="__RefHeading___Toc2396420_2616395394">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2396422_2616395394">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2396424_2616395394">
            <w:r>
              <w:rPr>
                <w:webHidden/>
                <w:rStyle w:val="IndexLink"/>
                <w:rtl w:val="true"/>
              </w:rPr>
              <w:t xml:space="preserve">روایت </w:t>
            </w:r>
            <w:r>
              <w:rPr>
                <w:rStyle w:val="IndexLink"/>
              </w:rPr>
              <w:t>11</w:t>
            </w:r>
            <w:r>
              <w:rPr>
                <w:rStyle w:val="IndexLink"/>
                <w:rtl w:val="true"/>
              </w:rPr>
              <w:tab/>
            </w:r>
            <w:r>
              <w:rPr>
                <w:rStyle w:val="IndexLink"/>
              </w:rPr>
              <w:t>261</w:t>
            </w:r>
          </w:hyperlink>
        </w:p>
        <w:p>
          <w:pPr>
            <w:pStyle w:val="Contents5"/>
            <w:tabs>
              <w:tab w:val="clear" w:pos="7892"/>
              <w:tab w:val="right" w:pos="9026" w:leader="dot"/>
            </w:tabs>
            <w:rPr/>
          </w:pPr>
          <w:hyperlink w:anchor="__RefHeading___Toc2396426_2616395394">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2396428_2616395394">
            <w:r>
              <w:rPr>
                <w:webHidden/>
                <w:rStyle w:val="IndexLink"/>
                <w:rtl w:val="true"/>
              </w:rPr>
              <w:t>«</w:t>
            </w:r>
            <w:r>
              <w:rPr>
                <w:rStyle w:val="IndexLink"/>
              </w:rPr>
              <w:t>12</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30_2616395394">
            <w:r>
              <w:rPr>
                <w:webHidden/>
                <w:rStyle w:val="IndexLink"/>
                <w:rtl w:val="true"/>
              </w:rPr>
              <w:t>«</w:t>
            </w:r>
            <w:r>
              <w:rPr>
                <w:rStyle w:val="IndexLink"/>
              </w:rPr>
              <w:t>13</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32_2616395394">
            <w:r>
              <w:rPr>
                <w:webHidden/>
                <w:rStyle w:val="IndexLink"/>
                <w:rtl w:val="true"/>
              </w:rPr>
              <w:t>«</w:t>
            </w:r>
            <w:r>
              <w:rPr>
                <w:rStyle w:val="IndexLink"/>
              </w:rPr>
              <w:t>14</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34_2616395394">
            <w:r>
              <w:rPr>
                <w:webHidden/>
                <w:rStyle w:val="IndexLink"/>
                <w:rtl w:val="true"/>
              </w:rPr>
              <w:t>«</w:t>
            </w:r>
            <w:r>
              <w:rPr>
                <w:rStyle w:val="IndexLink"/>
              </w:rPr>
              <w:t>15</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36_2616395394">
            <w:r>
              <w:rPr>
                <w:webHidden/>
                <w:rStyle w:val="IndexLink"/>
                <w:rtl w:val="true"/>
              </w:rPr>
              <w:t>«</w:t>
            </w:r>
            <w:r>
              <w:rPr>
                <w:rStyle w:val="IndexLink"/>
              </w:rPr>
              <w:t>16</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38_2616395394">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2396440_2616395394">
            <w:r>
              <w:rPr>
                <w:webHidden/>
                <w:rStyle w:val="IndexLink"/>
                <w:rtl w:val="true"/>
              </w:rPr>
              <w:t>«</w:t>
            </w:r>
            <w:r>
              <w:rPr>
                <w:rStyle w:val="IndexLink"/>
              </w:rPr>
              <w:t>17</w:t>
            </w:r>
            <w:r>
              <w:rPr>
                <w:rStyle w:val="IndexLink"/>
                <w:rtl w:val="true"/>
              </w:rPr>
              <w:t>»</w:t>
              <w:tab/>
            </w:r>
            <w:r>
              <w:rPr>
                <w:rStyle w:val="IndexLink"/>
              </w:rPr>
              <w:t>262</w:t>
            </w:r>
          </w:hyperlink>
        </w:p>
        <w:p>
          <w:pPr>
            <w:pStyle w:val="Contents5"/>
            <w:tabs>
              <w:tab w:val="clear" w:pos="7892"/>
              <w:tab w:val="right" w:pos="9026" w:leader="dot"/>
            </w:tabs>
            <w:rPr/>
          </w:pPr>
          <w:hyperlink w:anchor="__RefHeading___Toc2396442_2616395394">
            <w:r>
              <w:rPr>
                <w:webHidden/>
                <w:rStyle w:val="IndexLink"/>
                <w:rtl w:val="true"/>
              </w:rPr>
              <w:t xml:space="preserve">روایت </w:t>
            </w:r>
            <w:r>
              <w:rPr>
                <w:rStyle w:val="IndexLink"/>
              </w:rPr>
              <w:t>12</w:t>
            </w:r>
            <w:r>
              <w:rPr>
                <w:rStyle w:val="IndexLink"/>
                <w:rtl w:val="true"/>
              </w:rPr>
              <w:tab/>
            </w:r>
            <w:r>
              <w:rPr>
                <w:rStyle w:val="IndexLink"/>
              </w:rPr>
              <w:t>262</w:t>
            </w:r>
          </w:hyperlink>
        </w:p>
        <w:p>
          <w:pPr>
            <w:pStyle w:val="Contents5"/>
            <w:tabs>
              <w:tab w:val="clear" w:pos="7892"/>
              <w:tab w:val="right" w:pos="9026" w:leader="dot"/>
            </w:tabs>
            <w:rPr/>
          </w:pPr>
          <w:hyperlink w:anchor="__RefHeading___Toc2396444_2616395394">
            <w:r>
              <w:rPr>
                <w:webHidden/>
                <w:rStyle w:val="IndexLink"/>
                <w:rtl w:val="true"/>
              </w:rPr>
              <w:t xml:space="preserve">روایت </w:t>
            </w:r>
            <w:r>
              <w:rPr>
                <w:rStyle w:val="IndexLink"/>
              </w:rPr>
              <w:t>13</w:t>
            </w:r>
            <w:r>
              <w:rPr>
                <w:rStyle w:val="IndexLink"/>
                <w:rtl w:val="true"/>
              </w:rPr>
              <w:tab/>
            </w:r>
            <w:r>
              <w:rPr>
                <w:rStyle w:val="IndexLink"/>
              </w:rPr>
              <w:t>263</w:t>
            </w:r>
          </w:hyperlink>
        </w:p>
        <w:p>
          <w:pPr>
            <w:pStyle w:val="Contents5"/>
            <w:tabs>
              <w:tab w:val="clear" w:pos="7892"/>
              <w:tab w:val="right" w:pos="9026" w:leader="dot"/>
            </w:tabs>
            <w:rPr/>
          </w:pPr>
          <w:hyperlink w:anchor="__RefHeading___Toc2396446_2616395394">
            <w:r>
              <w:rPr>
                <w:webHidden/>
                <w:rStyle w:val="IndexLink"/>
                <w:rtl w:val="true"/>
              </w:rPr>
              <w:t xml:space="preserve">روایت </w:t>
            </w:r>
            <w:r>
              <w:rPr>
                <w:rStyle w:val="IndexLink"/>
              </w:rPr>
              <w:t>14</w:t>
            </w:r>
            <w:r>
              <w:rPr>
                <w:rStyle w:val="IndexLink"/>
                <w:rtl w:val="true"/>
              </w:rPr>
              <w:tab/>
            </w:r>
            <w:r>
              <w:rPr>
                <w:rStyle w:val="IndexLink"/>
              </w:rPr>
              <w:t>263</w:t>
            </w:r>
          </w:hyperlink>
        </w:p>
        <w:p>
          <w:pPr>
            <w:pStyle w:val="Contents5"/>
            <w:tabs>
              <w:tab w:val="clear" w:pos="7892"/>
              <w:tab w:val="right" w:pos="9026" w:leader="dot"/>
            </w:tabs>
            <w:rPr/>
          </w:pPr>
          <w:hyperlink w:anchor="__RefHeading___Toc2396448_2616395394">
            <w:r>
              <w:rPr>
                <w:webHidden/>
                <w:rStyle w:val="IndexLink"/>
                <w:rtl w:val="true"/>
              </w:rPr>
              <w:t xml:space="preserve">روایت </w:t>
            </w:r>
            <w:r>
              <w:rPr>
                <w:rStyle w:val="IndexLink"/>
              </w:rPr>
              <w:t>15</w:t>
            </w:r>
            <w:r>
              <w:rPr>
                <w:rStyle w:val="IndexLink"/>
                <w:rtl w:val="true"/>
              </w:rPr>
              <w:tab/>
            </w:r>
            <w:r>
              <w:rPr>
                <w:rStyle w:val="IndexLink"/>
              </w:rPr>
              <w:t>263</w:t>
            </w:r>
          </w:hyperlink>
        </w:p>
        <w:p>
          <w:pPr>
            <w:pStyle w:val="Contents5"/>
            <w:tabs>
              <w:tab w:val="clear" w:pos="7892"/>
              <w:tab w:val="right" w:pos="9026" w:leader="dot"/>
            </w:tabs>
            <w:rPr/>
          </w:pPr>
          <w:hyperlink w:anchor="__RefHeading___Toc2396450_2616395394">
            <w:r>
              <w:rPr>
                <w:webHidden/>
                <w:rStyle w:val="IndexLink"/>
                <w:rtl w:val="true"/>
              </w:rPr>
              <w:t xml:space="preserve">روایت </w:t>
            </w:r>
            <w:r>
              <w:rPr>
                <w:rStyle w:val="IndexLink"/>
              </w:rPr>
              <w:t>16</w:t>
            </w:r>
            <w:r>
              <w:rPr>
                <w:rStyle w:val="IndexLink"/>
                <w:rtl w:val="true"/>
              </w:rPr>
              <w:tab/>
            </w:r>
            <w:r>
              <w:rPr>
                <w:rStyle w:val="IndexLink"/>
              </w:rPr>
              <w:t>263</w:t>
            </w:r>
          </w:hyperlink>
        </w:p>
        <w:p>
          <w:pPr>
            <w:pStyle w:val="Contents5"/>
            <w:tabs>
              <w:tab w:val="clear" w:pos="7892"/>
              <w:tab w:val="right" w:pos="9026" w:leader="dot"/>
            </w:tabs>
            <w:rPr/>
          </w:pPr>
          <w:hyperlink w:anchor="__RefHeading___Toc2396452_2616395394">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2396454_2616395394">
            <w:r>
              <w:rPr>
                <w:webHidden/>
                <w:rStyle w:val="IndexLink"/>
                <w:rtl w:val="true"/>
              </w:rPr>
              <w:t xml:space="preserve">روایت </w:t>
            </w:r>
            <w:r>
              <w:rPr>
                <w:rStyle w:val="IndexLink"/>
              </w:rPr>
              <w:t>17</w:t>
            </w:r>
            <w:r>
              <w:rPr>
                <w:rStyle w:val="IndexLink"/>
                <w:rtl w:val="true"/>
              </w:rPr>
              <w:tab/>
            </w:r>
            <w:r>
              <w:rPr>
                <w:rStyle w:val="IndexLink"/>
              </w:rPr>
              <w:t>263</w:t>
            </w:r>
          </w:hyperlink>
        </w:p>
        <w:p>
          <w:pPr>
            <w:pStyle w:val="Contents5"/>
            <w:tabs>
              <w:tab w:val="clear" w:pos="7892"/>
              <w:tab w:val="right" w:pos="9026" w:leader="dot"/>
            </w:tabs>
            <w:rPr/>
          </w:pPr>
          <w:hyperlink w:anchor="__RefHeading___Toc2396456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2396458_2616395394">
            <w:r>
              <w:rPr>
                <w:webHidden/>
                <w:rStyle w:val="IndexLink"/>
                <w:rtl w:val="true"/>
              </w:rPr>
              <w:t>«</w:t>
            </w:r>
            <w:r>
              <w:rPr>
                <w:rStyle w:val="IndexLink"/>
              </w:rPr>
              <w:t>18</w:t>
            </w:r>
            <w:r>
              <w:rPr>
                <w:rStyle w:val="IndexLink"/>
                <w:rtl w:val="true"/>
              </w:rPr>
              <w:t>»</w:t>
              <w:tab/>
            </w:r>
            <w:r>
              <w:rPr>
                <w:rStyle w:val="IndexLink"/>
              </w:rPr>
              <w:t>264</w:t>
            </w:r>
          </w:hyperlink>
        </w:p>
        <w:p>
          <w:pPr>
            <w:pStyle w:val="Contents5"/>
            <w:tabs>
              <w:tab w:val="clear" w:pos="7892"/>
              <w:tab w:val="right" w:pos="9026" w:leader="dot"/>
            </w:tabs>
            <w:rPr/>
          </w:pPr>
          <w:hyperlink w:anchor="__RefHeading___Toc2396460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2396462_2616395394">
            <w:r>
              <w:rPr>
                <w:webHidden/>
                <w:rStyle w:val="IndexLink"/>
                <w:rtl w:val="true"/>
              </w:rPr>
              <w:t>«</w:t>
            </w:r>
            <w:r>
              <w:rPr>
                <w:rStyle w:val="IndexLink"/>
              </w:rPr>
              <w:t>19</w:t>
            </w:r>
            <w:r>
              <w:rPr>
                <w:rStyle w:val="IndexLink"/>
                <w:rtl w:val="true"/>
              </w:rPr>
              <w:t>»</w:t>
              <w:tab/>
            </w:r>
            <w:r>
              <w:rPr>
                <w:rStyle w:val="IndexLink"/>
              </w:rPr>
              <w:t>264</w:t>
            </w:r>
          </w:hyperlink>
        </w:p>
        <w:p>
          <w:pPr>
            <w:pStyle w:val="Contents5"/>
            <w:tabs>
              <w:tab w:val="clear" w:pos="7892"/>
              <w:tab w:val="right" w:pos="9026" w:leader="dot"/>
            </w:tabs>
            <w:rPr/>
          </w:pPr>
          <w:hyperlink w:anchor="__RefHeading___Toc2396464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2396466_2616395394">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2396468_2616395394">
            <w:r>
              <w:rPr>
                <w:webHidden/>
                <w:rStyle w:val="IndexLink"/>
                <w:rtl w:val="true"/>
              </w:rPr>
              <w:t xml:space="preserve">روایت </w:t>
            </w:r>
            <w:r>
              <w:rPr>
                <w:rStyle w:val="IndexLink"/>
              </w:rPr>
              <w:t>18</w:t>
            </w:r>
            <w:r>
              <w:rPr>
                <w:rStyle w:val="IndexLink"/>
                <w:rtl w:val="true"/>
              </w:rPr>
              <w:tab/>
            </w:r>
            <w:r>
              <w:rPr>
                <w:rStyle w:val="IndexLink"/>
              </w:rPr>
              <w:t>264</w:t>
            </w:r>
          </w:hyperlink>
        </w:p>
        <w:p>
          <w:pPr>
            <w:pStyle w:val="Contents5"/>
            <w:tabs>
              <w:tab w:val="clear" w:pos="7892"/>
              <w:tab w:val="right" w:pos="9026" w:leader="dot"/>
            </w:tabs>
            <w:rPr/>
          </w:pPr>
          <w:hyperlink w:anchor="__RefHeading___Toc2396470_2616395394">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2396472_2616395394">
            <w:r>
              <w:rPr>
                <w:webHidden/>
                <w:rStyle w:val="IndexLink"/>
                <w:rtl w:val="true"/>
              </w:rPr>
              <w:t xml:space="preserve">روایت </w:t>
            </w:r>
            <w:r>
              <w:rPr>
                <w:rStyle w:val="IndexLink"/>
              </w:rPr>
              <w:t>19</w:t>
            </w:r>
            <w:r>
              <w:rPr>
                <w:rStyle w:val="IndexLink"/>
                <w:rtl w:val="true"/>
              </w:rPr>
              <w:tab/>
            </w:r>
            <w:r>
              <w:rPr>
                <w:rStyle w:val="IndexLink"/>
              </w:rPr>
              <w:t>265</w:t>
            </w:r>
          </w:hyperlink>
        </w:p>
        <w:p>
          <w:pPr>
            <w:pStyle w:val="Contents5"/>
            <w:tabs>
              <w:tab w:val="clear" w:pos="7892"/>
              <w:tab w:val="right" w:pos="9026" w:leader="dot"/>
            </w:tabs>
            <w:rPr/>
          </w:pPr>
          <w:hyperlink w:anchor="__RefHeading___Toc2396474_2616395394">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2396476_2616395394">
            <w:r>
              <w:rPr>
                <w:webHidden/>
                <w:rStyle w:val="IndexLink"/>
                <w:rtl w:val="true"/>
              </w:rPr>
              <w:t>«</w:t>
            </w:r>
            <w:r>
              <w:rPr>
                <w:rStyle w:val="IndexLink"/>
              </w:rPr>
              <w:t>20</w:t>
            </w:r>
            <w:r>
              <w:rPr>
                <w:rStyle w:val="IndexLink"/>
                <w:rtl w:val="true"/>
              </w:rPr>
              <w:t>»</w:t>
              <w:tab/>
            </w:r>
            <w:r>
              <w:rPr>
                <w:rStyle w:val="IndexLink"/>
              </w:rPr>
              <w:t>266</w:t>
            </w:r>
          </w:hyperlink>
        </w:p>
        <w:p>
          <w:pPr>
            <w:pStyle w:val="Contents5"/>
            <w:tabs>
              <w:tab w:val="clear" w:pos="7892"/>
              <w:tab w:val="right" w:pos="9026" w:leader="dot"/>
            </w:tabs>
            <w:rPr/>
          </w:pPr>
          <w:hyperlink w:anchor="__RefHeading___Toc2396478_2616395394">
            <w:r>
              <w:rPr>
                <w:webHidden/>
                <w:rStyle w:val="IndexLink"/>
                <w:rtl w:val="true"/>
              </w:rPr>
              <w:t>«</w:t>
            </w:r>
            <w:r>
              <w:rPr>
                <w:rStyle w:val="IndexLink"/>
              </w:rPr>
              <w:t>21</w:t>
            </w:r>
            <w:r>
              <w:rPr>
                <w:rStyle w:val="IndexLink"/>
                <w:rtl w:val="true"/>
              </w:rPr>
              <w:t>»</w:t>
              <w:tab/>
            </w:r>
            <w:r>
              <w:rPr>
                <w:rStyle w:val="IndexLink"/>
              </w:rPr>
              <w:t>266</w:t>
            </w:r>
          </w:hyperlink>
        </w:p>
        <w:p>
          <w:pPr>
            <w:pStyle w:val="Contents5"/>
            <w:tabs>
              <w:tab w:val="clear" w:pos="7892"/>
              <w:tab w:val="right" w:pos="9026" w:leader="dot"/>
            </w:tabs>
            <w:rPr/>
          </w:pPr>
          <w:hyperlink w:anchor="__RefHeading___Toc2396480_2616395394">
            <w:r>
              <w:rPr>
                <w:webHidden/>
                <w:rStyle w:val="IndexLink"/>
                <w:rtl w:val="true"/>
              </w:rPr>
              <w:t>«</w:t>
            </w:r>
            <w:r>
              <w:rPr>
                <w:rStyle w:val="IndexLink"/>
              </w:rPr>
              <w:t>22</w:t>
            </w:r>
            <w:r>
              <w:rPr>
                <w:rStyle w:val="IndexLink"/>
                <w:rtl w:val="true"/>
              </w:rPr>
              <w:t>»</w:t>
              <w:tab/>
            </w:r>
            <w:r>
              <w:rPr>
                <w:rStyle w:val="IndexLink"/>
              </w:rPr>
              <w:t>266</w:t>
            </w:r>
          </w:hyperlink>
        </w:p>
        <w:p>
          <w:pPr>
            <w:pStyle w:val="Contents5"/>
            <w:tabs>
              <w:tab w:val="clear" w:pos="7892"/>
              <w:tab w:val="right" w:pos="9026" w:leader="dot"/>
            </w:tabs>
            <w:rPr/>
          </w:pPr>
          <w:hyperlink w:anchor="__RefHeading___Toc2396482_2616395394">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2396484_2616395394">
            <w:r>
              <w:rPr>
                <w:webHidden/>
                <w:rStyle w:val="IndexLink"/>
                <w:rtl w:val="true"/>
              </w:rPr>
              <w:t xml:space="preserve">روایت </w:t>
            </w:r>
            <w:r>
              <w:rPr>
                <w:rStyle w:val="IndexLink"/>
              </w:rPr>
              <w:t>20</w:t>
            </w:r>
            <w:r>
              <w:rPr>
                <w:rStyle w:val="IndexLink"/>
                <w:rtl w:val="true"/>
              </w:rPr>
              <w:tab/>
            </w:r>
            <w:r>
              <w:rPr>
                <w:rStyle w:val="IndexLink"/>
              </w:rPr>
              <w:t>266</w:t>
            </w:r>
          </w:hyperlink>
        </w:p>
        <w:p>
          <w:pPr>
            <w:pStyle w:val="Contents5"/>
            <w:tabs>
              <w:tab w:val="clear" w:pos="7892"/>
              <w:tab w:val="right" w:pos="9026" w:leader="dot"/>
            </w:tabs>
            <w:rPr/>
          </w:pPr>
          <w:hyperlink w:anchor="__RefHeading___Toc2396486_2616395394">
            <w:r>
              <w:rPr>
                <w:webHidden/>
                <w:rStyle w:val="IndexLink"/>
                <w:rtl w:val="true"/>
              </w:rPr>
              <w:t xml:space="preserve">روایت </w:t>
            </w:r>
            <w:r>
              <w:rPr>
                <w:rStyle w:val="IndexLink"/>
              </w:rPr>
              <w:t>21</w:t>
            </w:r>
            <w:r>
              <w:rPr>
                <w:rStyle w:val="IndexLink"/>
                <w:rtl w:val="true"/>
              </w:rPr>
              <w:tab/>
            </w:r>
            <w:r>
              <w:rPr>
                <w:rStyle w:val="IndexLink"/>
              </w:rPr>
              <w:t>266</w:t>
            </w:r>
          </w:hyperlink>
        </w:p>
        <w:p>
          <w:pPr>
            <w:pStyle w:val="Contents5"/>
            <w:tabs>
              <w:tab w:val="clear" w:pos="7892"/>
              <w:tab w:val="right" w:pos="9026" w:leader="dot"/>
            </w:tabs>
            <w:rPr/>
          </w:pPr>
          <w:hyperlink w:anchor="__RefHeading___Toc2396488_2616395394">
            <w:r>
              <w:rPr>
                <w:webHidden/>
                <w:rStyle w:val="IndexLink"/>
                <w:rtl w:val="true"/>
              </w:rPr>
              <w:t xml:space="preserve">روایت </w:t>
            </w:r>
            <w:r>
              <w:rPr>
                <w:rStyle w:val="IndexLink"/>
              </w:rPr>
              <w:t>22</w:t>
            </w:r>
            <w:r>
              <w:rPr>
                <w:rStyle w:val="IndexLink"/>
                <w:rtl w:val="true"/>
              </w:rPr>
              <w:tab/>
            </w:r>
            <w:r>
              <w:rPr>
                <w:rStyle w:val="IndexLink"/>
              </w:rPr>
              <w:t>267</w:t>
            </w:r>
          </w:hyperlink>
        </w:p>
        <w:p>
          <w:pPr>
            <w:pStyle w:val="Contents5"/>
            <w:tabs>
              <w:tab w:val="clear" w:pos="7892"/>
              <w:tab w:val="right" w:pos="9026" w:leader="dot"/>
            </w:tabs>
            <w:rPr/>
          </w:pPr>
          <w:hyperlink w:anchor="__RefHeading___Toc2396490_2616395394">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2396492_2616395394">
            <w:r>
              <w:rPr>
                <w:webHidden/>
                <w:rStyle w:val="IndexLink"/>
                <w:rtl w:val="true"/>
              </w:rPr>
              <w:t>«</w:t>
            </w:r>
            <w:r>
              <w:rPr>
                <w:rStyle w:val="IndexLink"/>
              </w:rPr>
              <w:t>23</w:t>
            </w:r>
            <w:r>
              <w:rPr>
                <w:rStyle w:val="IndexLink"/>
                <w:rtl w:val="true"/>
              </w:rPr>
              <w:t>»</w:t>
              <w:tab/>
            </w:r>
            <w:r>
              <w:rPr>
                <w:rStyle w:val="IndexLink"/>
              </w:rPr>
              <w:t>268</w:t>
            </w:r>
          </w:hyperlink>
        </w:p>
        <w:p>
          <w:pPr>
            <w:pStyle w:val="Contents5"/>
            <w:tabs>
              <w:tab w:val="clear" w:pos="7892"/>
              <w:tab w:val="right" w:pos="9026" w:leader="dot"/>
            </w:tabs>
            <w:rPr/>
          </w:pPr>
          <w:hyperlink w:anchor="__RefHeading___Toc2396494_2616395394">
            <w:r>
              <w:rPr>
                <w:webHidden/>
                <w:rStyle w:val="IndexLink"/>
                <w:rtl w:val="true"/>
              </w:rPr>
              <w:t>بيان</w:t>
            </w:r>
            <w:r>
              <w:rPr>
                <w:rStyle w:val="IndexLink"/>
                <w:rtl w:val="true"/>
              </w:rPr>
              <w:tab/>
            </w:r>
            <w:r>
              <w:rPr>
                <w:rStyle w:val="IndexLink"/>
              </w:rPr>
              <w:t>268</w:t>
            </w:r>
          </w:hyperlink>
        </w:p>
        <w:p>
          <w:pPr>
            <w:pStyle w:val="Contents5"/>
            <w:tabs>
              <w:tab w:val="clear" w:pos="7892"/>
              <w:tab w:val="right" w:pos="9026" w:leader="dot"/>
            </w:tabs>
            <w:rPr/>
          </w:pPr>
          <w:hyperlink w:anchor="__RefHeading___Toc2396496_2616395394">
            <w:r>
              <w:rPr>
                <w:webHidden/>
                <w:rStyle w:val="IndexLink"/>
                <w:rtl w:val="true"/>
              </w:rPr>
              <w:t>«</w:t>
            </w:r>
            <w:r>
              <w:rPr>
                <w:rStyle w:val="IndexLink"/>
              </w:rPr>
              <w:t>24</w:t>
            </w:r>
            <w:r>
              <w:rPr>
                <w:rStyle w:val="IndexLink"/>
                <w:rtl w:val="true"/>
              </w:rPr>
              <w:t>»</w:t>
              <w:tab/>
            </w:r>
            <w:r>
              <w:rPr>
                <w:rStyle w:val="IndexLink"/>
              </w:rPr>
              <w:t>268</w:t>
            </w:r>
          </w:hyperlink>
        </w:p>
        <w:p>
          <w:pPr>
            <w:pStyle w:val="Contents5"/>
            <w:tabs>
              <w:tab w:val="clear" w:pos="7892"/>
              <w:tab w:val="right" w:pos="9026" w:leader="dot"/>
            </w:tabs>
            <w:rPr/>
          </w:pPr>
          <w:hyperlink w:anchor="__RefHeading___Toc2396498_2616395394">
            <w:r>
              <w:rPr>
                <w:webHidden/>
                <w:rStyle w:val="IndexLink"/>
                <w:rtl w:val="true"/>
              </w:rPr>
              <w:t>«</w:t>
            </w:r>
            <w:r>
              <w:rPr>
                <w:rStyle w:val="IndexLink"/>
              </w:rPr>
              <w:t>25</w:t>
            </w:r>
            <w:r>
              <w:rPr>
                <w:rStyle w:val="IndexLink"/>
                <w:rtl w:val="true"/>
              </w:rPr>
              <w:t>»</w:t>
              <w:tab/>
            </w:r>
            <w:r>
              <w:rPr>
                <w:rStyle w:val="IndexLink"/>
              </w:rPr>
              <w:t>268</w:t>
            </w:r>
          </w:hyperlink>
        </w:p>
        <w:p>
          <w:pPr>
            <w:pStyle w:val="Contents5"/>
            <w:tabs>
              <w:tab w:val="clear" w:pos="7892"/>
              <w:tab w:val="right" w:pos="9026" w:leader="dot"/>
            </w:tabs>
            <w:rPr/>
          </w:pPr>
          <w:hyperlink w:anchor="__RefHeading___Toc2396500_2616395394">
            <w:r>
              <w:rPr>
                <w:webHidden/>
                <w:rStyle w:val="IndexLink"/>
                <w:rtl w:val="true"/>
              </w:rPr>
              <w:t xml:space="preserve">روایت </w:t>
            </w:r>
            <w:r>
              <w:rPr>
                <w:rStyle w:val="IndexLink"/>
              </w:rPr>
              <w:t>23</w:t>
            </w:r>
            <w:r>
              <w:rPr>
                <w:rStyle w:val="IndexLink"/>
                <w:rtl w:val="true"/>
              </w:rPr>
              <w:tab/>
            </w:r>
            <w:r>
              <w:rPr>
                <w:rStyle w:val="IndexLink"/>
              </w:rPr>
              <w:t>268</w:t>
            </w:r>
          </w:hyperlink>
        </w:p>
        <w:p>
          <w:pPr>
            <w:pStyle w:val="Contents5"/>
            <w:tabs>
              <w:tab w:val="clear" w:pos="7892"/>
              <w:tab w:val="right" w:pos="9026" w:leader="dot"/>
            </w:tabs>
            <w:rPr/>
          </w:pPr>
          <w:hyperlink w:anchor="__RefHeading___Toc2396502_2616395394">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2396504_2616395394">
            <w:r>
              <w:rPr>
                <w:webHidden/>
                <w:rStyle w:val="IndexLink"/>
                <w:rtl w:val="true"/>
              </w:rPr>
              <w:t xml:space="preserve">روایت </w:t>
            </w:r>
            <w:r>
              <w:rPr>
                <w:rStyle w:val="IndexLink"/>
              </w:rPr>
              <w:t>24</w:t>
            </w:r>
            <w:r>
              <w:rPr>
                <w:rStyle w:val="IndexLink"/>
                <w:rtl w:val="true"/>
              </w:rPr>
              <w:tab/>
            </w:r>
            <w:r>
              <w:rPr>
                <w:rStyle w:val="IndexLink"/>
              </w:rPr>
              <w:t>269</w:t>
            </w:r>
          </w:hyperlink>
        </w:p>
        <w:p>
          <w:pPr>
            <w:pStyle w:val="Contents5"/>
            <w:tabs>
              <w:tab w:val="clear" w:pos="7892"/>
              <w:tab w:val="right" w:pos="9026" w:leader="dot"/>
            </w:tabs>
            <w:rPr/>
          </w:pPr>
          <w:hyperlink w:anchor="__RefHeading___Toc2396506_2616395394">
            <w:r>
              <w:rPr>
                <w:webHidden/>
                <w:rStyle w:val="IndexLink"/>
                <w:rtl w:val="true"/>
              </w:rPr>
              <w:t xml:space="preserve">روایت </w:t>
            </w:r>
            <w:r>
              <w:rPr>
                <w:rStyle w:val="IndexLink"/>
              </w:rPr>
              <w:t>25</w:t>
            </w:r>
            <w:r>
              <w:rPr>
                <w:rStyle w:val="IndexLink"/>
                <w:rtl w:val="true"/>
              </w:rPr>
              <w:tab/>
            </w:r>
            <w:r>
              <w:rPr>
                <w:rStyle w:val="IndexLink"/>
              </w:rPr>
              <w:t>269</w:t>
            </w:r>
          </w:hyperlink>
        </w:p>
        <w:p>
          <w:pPr>
            <w:pStyle w:val="Contents5"/>
            <w:tabs>
              <w:tab w:val="clear" w:pos="7892"/>
              <w:tab w:val="right" w:pos="9026" w:leader="dot"/>
            </w:tabs>
            <w:rPr/>
          </w:pPr>
          <w:hyperlink w:anchor="__RefHeading___Toc2396508_2616395394">
            <w:r>
              <w:rPr>
                <w:webHidden/>
                <w:rStyle w:val="IndexLink"/>
                <w:rtl w:val="true"/>
              </w:rPr>
              <w:t>«</w:t>
            </w:r>
            <w:r>
              <w:rPr>
                <w:rStyle w:val="IndexLink"/>
              </w:rPr>
              <w:t>26</w:t>
            </w:r>
            <w:r>
              <w:rPr>
                <w:rStyle w:val="IndexLink"/>
                <w:rtl w:val="true"/>
              </w:rPr>
              <w:t>»</w:t>
              <w:tab/>
            </w:r>
            <w:r>
              <w:rPr>
                <w:rStyle w:val="IndexLink"/>
              </w:rPr>
              <w:t>270</w:t>
            </w:r>
          </w:hyperlink>
        </w:p>
        <w:p>
          <w:pPr>
            <w:pStyle w:val="Contents5"/>
            <w:tabs>
              <w:tab w:val="clear" w:pos="7892"/>
              <w:tab w:val="right" w:pos="9026" w:leader="dot"/>
            </w:tabs>
            <w:rPr/>
          </w:pPr>
          <w:hyperlink w:anchor="__RefHeading___Toc2396510_2616395394">
            <w:r>
              <w:rPr>
                <w:webHidden/>
                <w:rStyle w:val="IndexLink"/>
                <w:rtl w:val="true"/>
              </w:rPr>
              <w:t>بيان</w:t>
            </w:r>
            <w:r>
              <w:rPr>
                <w:rStyle w:val="IndexLink"/>
                <w:rtl w:val="true"/>
              </w:rPr>
              <w:tab/>
            </w:r>
            <w:r>
              <w:rPr>
                <w:rStyle w:val="IndexLink"/>
              </w:rPr>
              <w:t>270</w:t>
            </w:r>
          </w:hyperlink>
        </w:p>
        <w:p>
          <w:pPr>
            <w:pStyle w:val="Contents5"/>
            <w:tabs>
              <w:tab w:val="clear" w:pos="7892"/>
              <w:tab w:val="right" w:pos="9026" w:leader="dot"/>
            </w:tabs>
            <w:rPr/>
          </w:pPr>
          <w:hyperlink w:anchor="__RefHeading___Toc2396512_2616395394">
            <w:r>
              <w:rPr>
                <w:webHidden/>
                <w:rStyle w:val="IndexLink"/>
                <w:rtl w:val="true"/>
              </w:rPr>
              <w:t>«</w:t>
            </w:r>
            <w:r>
              <w:rPr>
                <w:rStyle w:val="IndexLink"/>
              </w:rPr>
              <w:t>27</w:t>
            </w:r>
            <w:r>
              <w:rPr>
                <w:rStyle w:val="IndexLink"/>
                <w:rtl w:val="true"/>
              </w:rPr>
              <w:t>»</w:t>
              <w:tab/>
            </w:r>
            <w:r>
              <w:rPr>
                <w:rStyle w:val="IndexLink"/>
              </w:rPr>
              <w:t>270</w:t>
            </w:r>
          </w:hyperlink>
        </w:p>
        <w:p>
          <w:pPr>
            <w:pStyle w:val="Contents5"/>
            <w:tabs>
              <w:tab w:val="clear" w:pos="7892"/>
              <w:tab w:val="right" w:pos="9026" w:leader="dot"/>
            </w:tabs>
            <w:rPr/>
          </w:pPr>
          <w:hyperlink w:anchor="__RefHeading___Toc2396514_2616395394">
            <w:r>
              <w:rPr>
                <w:webHidden/>
                <w:rStyle w:val="IndexLink"/>
                <w:rtl w:val="true"/>
              </w:rPr>
              <w:t>«</w:t>
            </w:r>
            <w:r>
              <w:rPr>
                <w:rStyle w:val="IndexLink"/>
              </w:rPr>
              <w:t>28</w:t>
            </w:r>
            <w:r>
              <w:rPr>
                <w:rStyle w:val="IndexLink"/>
                <w:rtl w:val="true"/>
              </w:rPr>
              <w:t>»</w:t>
              <w:tab/>
            </w:r>
            <w:r>
              <w:rPr>
                <w:rStyle w:val="IndexLink"/>
              </w:rPr>
              <w:t>270</w:t>
            </w:r>
          </w:hyperlink>
        </w:p>
        <w:p>
          <w:pPr>
            <w:pStyle w:val="Contents5"/>
            <w:tabs>
              <w:tab w:val="clear" w:pos="7892"/>
              <w:tab w:val="right" w:pos="9026" w:leader="dot"/>
            </w:tabs>
            <w:rPr/>
          </w:pPr>
          <w:hyperlink w:anchor="__RefHeading___Toc2396516_2616395394">
            <w:r>
              <w:rPr>
                <w:webHidden/>
                <w:rStyle w:val="IndexLink"/>
                <w:rtl w:val="true"/>
              </w:rPr>
              <w:t>«</w:t>
            </w:r>
            <w:r>
              <w:rPr>
                <w:rStyle w:val="IndexLink"/>
              </w:rPr>
              <w:t>29</w:t>
            </w:r>
            <w:r>
              <w:rPr>
                <w:rStyle w:val="IndexLink"/>
                <w:rtl w:val="true"/>
              </w:rPr>
              <w:t>»</w:t>
              <w:tab/>
            </w:r>
            <w:r>
              <w:rPr>
                <w:rStyle w:val="IndexLink"/>
              </w:rPr>
              <w:t>270</w:t>
            </w:r>
          </w:hyperlink>
        </w:p>
        <w:p>
          <w:pPr>
            <w:pStyle w:val="Contents5"/>
            <w:tabs>
              <w:tab w:val="clear" w:pos="7892"/>
              <w:tab w:val="right" w:pos="9026" w:leader="dot"/>
            </w:tabs>
            <w:rPr/>
          </w:pPr>
          <w:hyperlink w:anchor="__RefHeading___Toc2396518_2616395394">
            <w:r>
              <w:rPr>
                <w:webHidden/>
                <w:rStyle w:val="IndexLink"/>
                <w:rtl w:val="true"/>
              </w:rPr>
              <w:t xml:space="preserve">روایت </w:t>
            </w:r>
            <w:r>
              <w:rPr>
                <w:rStyle w:val="IndexLink"/>
              </w:rPr>
              <w:t>26</w:t>
            </w:r>
            <w:r>
              <w:rPr>
                <w:rStyle w:val="IndexLink"/>
                <w:rtl w:val="true"/>
              </w:rPr>
              <w:tab/>
            </w:r>
            <w:r>
              <w:rPr>
                <w:rStyle w:val="IndexLink"/>
              </w:rPr>
              <w:t>270</w:t>
            </w:r>
          </w:hyperlink>
        </w:p>
        <w:p>
          <w:pPr>
            <w:pStyle w:val="Contents5"/>
            <w:tabs>
              <w:tab w:val="clear" w:pos="7892"/>
              <w:tab w:val="right" w:pos="9026" w:leader="dot"/>
            </w:tabs>
            <w:rPr/>
          </w:pPr>
          <w:hyperlink w:anchor="__RefHeading___Toc2396520_2616395394">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2396522_2616395394">
            <w:r>
              <w:rPr>
                <w:webHidden/>
                <w:rStyle w:val="IndexLink"/>
                <w:rtl w:val="true"/>
              </w:rPr>
              <w:t xml:space="preserve">روایت </w:t>
            </w:r>
            <w:r>
              <w:rPr>
                <w:rStyle w:val="IndexLink"/>
              </w:rPr>
              <w:t>27</w:t>
            </w:r>
            <w:r>
              <w:rPr>
                <w:rStyle w:val="IndexLink"/>
                <w:rtl w:val="true"/>
              </w:rPr>
              <w:tab/>
            </w:r>
            <w:r>
              <w:rPr>
                <w:rStyle w:val="IndexLink"/>
              </w:rPr>
              <w:t>271</w:t>
            </w:r>
          </w:hyperlink>
        </w:p>
        <w:p>
          <w:pPr>
            <w:pStyle w:val="Contents5"/>
            <w:tabs>
              <w:tab w:val="clear" w:pos="7892"/>
              <w:tab w:val="right" w:pos="9026" w:leader="dot"/>
            </w:tabs>
            <w:rPr/>
          </w:pPr>
          <w:hyperlink w:anchor="__RefHeading___Toc2396524_2616395394">
            <w:r>
              <w:rPr>
                <w:webHidden/>
                <w:rStyle w:val="IndexLink"/>
                <w:rtl w:val="true"/>
              </w:rPr>
              <w:t xml:space="preserve">روایت </w:t>
            </w:r>
            <w:r>
              <w:rPr>
                <w:rStyle w:val="IndexLink"/>
              </w:rPr>
              <w:t>28</w:t>
            </w:r>
            <w:r>
              <w:rPr>
                <w:rStyle w:val="IndexLink"/>
                <w:rtl w:val="true"/>
              </w:rPr>
              <w:tab/>
            </w:r>
            <w:r>
              <w:rPr>
                <w:rStyle w:val="IndexLink"/>
              </w:rPr>
              <w:t>271</w:t>
            </w:r>
          </w:hyperlink>
        </w:p>
        <w:p>
          <w:pPr>
            <w:pStyle w:val="Contents5"/>
            <w:tabs>
              <w:tab w:val="clear" w:pos="7892"/>
              <w:tab w:val="right" w:pos="9026" w:leader="dot"/>
            </w:tabs>
            <w:rPr/>
          </w:pPr>
          <w:hyperlink w:anchor="__RefHeading___Toc2396526_2616395394">
            <w:r>
              <w:rPr>
                <w:webHidden/>
                <w:rStyle w:val="IndexLink"/>
                <w:rtl w:val="true"/>
              </w:rPr>
              <w:t xml:space="preserve">روایت </w:t>
            </w:r>
            <w:r>
              <w:rPr>
                <w:rStyle w:val="IndexLink"/>
              </w:rPr>
              <w:t>29</w:t>
            </w:r>
            <w:r>
              <w:rPr>
                <w:rStyle w:val="IndexLink"/>
                <w:rtl w:val="true"/>
              </w:rPr>
              <w:tab/>
            </w:r>
            <w:r>
              <w:rPr>
                <w:rStyle w:val="IndexLink"/>
              </w:rPr>
              <w:t>271</w:t>
            </w:r>
          </w:hyperlink>
        </w:p>
        <w:p>
          <w:pPr>
            <w:pStyle w:val="Contents5"/>
            <w:tabs>
              <w:tab w:val="clear" w:pos="7892"/>
              <w:tab w:val="right" w:pos="9026" w:leader="dot"/>
            </w:tabs>
            <w:rPr/>
          </w:pPr>
          <w:hyperlink w:anchor="__RefHeading___Toc2396528_2616395394">
            <w:r>
              <w:rPr>
                <w:webHidden/>
                <w:rStyle w:val="IndexLink"/>
                <w:rtl w:val="true"/>
              </w:rPr>
              <w:t>«</w:t>
            </w:r>
            <w:r>
              <w:rPr>
                <w:rStyle w:val="IndexLink"/>
              </w:rPr>
              <w:t>30</w:t>
            </w:r>
            <w:r>
              <w:rPr>
                <w:rStyle w:val="IndexLink"/>
                <w:rtl w:val="true"/>
              </w:rPr>
              <w:t>»</w:t>
              <w:tab/>
            </w:r>
            <w:r>
              <w:rPr>
                <w:rStyle w:val="IndexLink"/>
              </w:rPr>
              <w:t>272</w:t>
            </w:r>
          </w:hyperlink>
        </w:p>
        <w:p>
          <w:pPr>
            <w:pStyle w:val="Contents5"/>
            <w:tabs>
              <w:tab w:val="clear" w:pos="7892"/>
              <w:tab w:val="right" w:pos="9026" w:leader="dot"/>
            </w:tabs>
            <w:rPr/>
          </w:pPr>
          <w:hyperlink w:anchor="__RefHeading___Toc2396530_2616395394">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2396532_2616395394">
            <w:r>
              <w:rPr>
                <w:webHidden/>
                <w:rStyle w:val="IndexLink"/>
                <w:rtl w:val="true"/>
              </w:rPr>
              <w:t>«</w:t>
            </w:r>
            <w:r>
              <w:rPr>
                <w:rStyle w:val="IndexLink"/>
              </w:rPr>
              <w:t>31</w:t>
            </w:r>
            <w:r>
              <w:rPr>
                <w:rStyle w:val="IndexLink"/>
                <w:rtl w:val="true"/>
              </w:rPr>
              <w:t>»</w:t>
              <w:tab/>
            </w:r>
            <w:r>
              <w:rPr>
                <w:rStyle w:val="IndexLink"/>
              </w:rPr>
              <w:t>272</w:t>
            </w:r>
          </w:hyperlink>
        </w:p>
        <w:p>
          <w:pPr>
            <w:pStyle w:val="Contents5"/>
            <w:tabs>
              <w:tab w:val="clear" w:pos="7892"/>
              <w:tab w:val="right" w:pos="9026" w:leader="dot"/>
            </w:tabs>
            <w:rPr/>
          </w:pPr>
          <w:hyperlink w:anchor="__RefHeading___Toc2396534_2616395394">
            <w:r>
              <w:rPr>
                <w:webHidden/>
                <w:rStyle w:val="IndexLink"/>
                <w:rtl w:val="true"/>
              </w:rPr>
              <w:t xml:space="preserve">روایت </w:t>
            </w:r>
            <w:r>
              <w:rPr>
                <w:rStyle w:val="IndexLink"/>
              </w:rPr>
              <w:t>30</w:t>
            </w:r>
            <w:r>
              <w:rPr>
                <w:rStyle w:val="IndexLink"/>
                <w:rtl w:val="true"/>
              </w:rPr>
              <w:tab/>
            </w:r>
            <w:r>
              <w:rPr>
                <w:rStyle w:val="IndexLink"/>
              </w:rPr>
              <w:t>272</w:t>
            </w:r>
          </w:hyperlink>
        </w:p>
        <w:p>
          <w:pPr>
            <w:pStyle w:val="Contents5"/>
            <w:tabs>
              <w:tab w:val="clear" w:pos="7892"/>
              <w:tab w:val="right" w:pos="9026" w:leader="dot"/>
            </w:tabs>
            <w:rPr/>
          </w:pPr>
          <w:hyperlink w:anchor="__RefHeading___Toc2396536_2616395394">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2396538_2616395394">
            <w:r>
              <w:rPr>
                <w:webHidden/>
                <w:rStyle w:val="IndexLink"/>
                <w:rtl w:val="true"/>
              </w:rPr>
              <w:t xml:space="preserve">روایت </w:t>
            </w:r>
            <w:r>
              <w:rPr>
                <w:rStyle w:val="IndexLink"/>
              </w:rPr>
              <w:t>31</w:t>
            </w:r>
            <w:r>
              <w:rPr>
                <w:rStyle w:val="IndexLink"/>
                <w:rtl w:val="true"/>
              </w:rPr>
              <w:tab/>
            </w:r>
            <w:r>
              <w:rPr>
                <w:rStyle w:val="IndexLink"/>
              </w:rPr>
              <w:t>273</w:t>
            </w:r>
          </w:hyperlink>
        </w:p>
        <w:p>
          <w:pPr>
            <w:pStyle w:val="Contents5"/>
            <w:tabs>
              <w:tab w:val="clear" w:pos="7892"/>
              <w:tab w:val="right" w:pos="9026" w:leader="dot"/>
            </w:tabs>
            <w:rPr/>
          </w:pPr>
          <w:hyperlink w:anchor="__RefHeading___Toc2396540_2616395394">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2396542_2616395394">
            <w:r>
              <w:rPr>
                <w:webHidden/>
                <w:rStyle w:val="IndexLink"/>
                <w:rtl w:val="true"/>
              </w:rPr>
              <w:t>«</w:t>
            </w:r>
            <w:r>
              <w:rPr>
                <w:rStyle w:val="IndexLink"/>
              </w:rPr>
              <w:t>32</w:t>
            </w:r>
            <w:r>
              <w:rPr>
                <w:rStyle w:val="IndexLink"/>
                <w:rtl w:val="true"/>
              </w:rPr>
              <w:t>»</w:t>
              <w:tab/>
            </w:r>
            <w:r>
              <w:rPr>
                <w:rStyle w:val="IndexLink"/>
              </w:rPr>
              <w:t>274</w:t>
            </w:r>
          </w:hyperlink>
        </w:p>
        <w:p>
          <w:pPr>
            <w:pStyle w:val="Contents5"/>
            <w:tabs>
              <w:tab w:val="clear" w:pos="7892"/>
              <w:tab w:val="right" w:pos="9026" w:leader="dot"/>
            </w:tabs>
            <w:rPr/>
          </w:pPr>
          <w:hyperlink w:anchor="__RefHeading___Toc2396544_2616395394">
            <w:r>
              <w:rPr>
                <w:webHidden/>
                <w:rStyle w:val="IndexLink"/>
                <w:rtl w:val="true"/>
              </w:rPr>
              <w:t>«</w:t>
            </w:r>
            <w:r>
              <w:rPr>
                <w:rStyle w:val="IndexLink"/>
              </w:rPr>
              <w:t>33</w:t>
            </w:r>
            <w:r>
              <w:rPr>
                <w:rStyle w:val="IndexLink"/>
                <w:rtl w:val="true"/>
              </w:rPr>
              <w:t>»</w:t>
              <w:tab/>
            </w:r>
            <w:r>
              <w:rPr>
                <w:rStyle w:val="IndexLink"/>
              </w:rPr>
              <w:t>274</w:t>
            </w:r>
          </w:hyperlink>
        </w:p>
        <w:p>
          <w:pPr>
            <w:pStyle w:val="Contents5"/>
            <w:tabs>
              <w:tab w:val="clear" w:pos="7892"/>
              <w:tab w:val="right" w:pos="9026" w:leader="dot"/>
            </w:tabs>
            <w:rPr/>
          </w:pPr>
          <w:hyperlink w:anchor="__RefHeading___Toc2396546_2616395394">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2396548_2616395394">
            <w:r>
              <w:rPr>
                <w:webHidden/>
                <w:rStyle w:val="IndexLink"/>
                <w:rtl w:val="true"/>
              </w:rPr>
              <w:t>«</w:t>
            </w:r>
            <w:r>
              <w:rPr>
                <w:rStyle w:val="IndexLink"/>
              </w:rPr>
              <w:t>34</w:t>
            </w:r>
            <w:r>
              <w:rPr>
                <w:rStyle w:val="IndexLink"/>
                <w:rtl w:val="true"/>
              </w:rPr>
              <w:t>»</w:t>
              <w:tab/>
            </w:r>
            <w:r>
              <w:rPr>
                <w:rStyle w:val="IndexLink"/>
              </w:rPr>
              <w:t>274</w:t>
            </w:r>
          </w:hyperlink>
        </w:p>
        <w:p>
          <w:pPr>
            <w:pStyle w:val="Contents5"/>
            <w:tabs>
              <w:tab w:val="clear" w:pos="7892"/>
              <w:tab w:val="right" w:pos="9026" w:leader="dot"/>
            </w:tabs>
            <w:rPr/>
          </w:pPr>
          <w:hyperlink w:anchor="__RefHeading___Toc2396550_2616395394">
            <w:r>
              <w:rPr>
                <w:webHidden/>
                <w:rStyle w:val="IndexLink"/>
                <w:rtl w:val="true"/>
              </w:rPr>
              <w:t>توضیح</w:t>
            </w:r>
            <w:r>
              <w:rPr>
                <w:rStyle w:val="IndexLink"/>
                <w:rtl w:val="true"/>
              </w:rPr>
              <w:tab/>
            </w:r>
            <w:r>
              <w:rPr>
                <w:rStyle w:val="IndexLink"/>
              </w:rPr>
              <w:t>274</w:t>
            </w:r>
          </w:hyperlink>
        </w:p>
        <w:p>
          <w:pPr>
            <w:pStyle w:val="Contents5"/>
            <w:tabs>
              <w:tab w:val="clear" w:pos="7892"/>
              <w:tab w:val="right" w:pos="9026" w:leader="dot"/>
            </w:tabs>
            <w:rPr/>
          </w:pPr>
          <w:hyperlink w:anchor="__RefHeading___Toc2396552_2616395394">
            <w:r>
              <w:rPr>
                <w:webHidden/>
                <w:rStyle w:val="IndexLink"/>
                <w:rtl w:val="true"/>
              </w:rPr>
              <w:t xml:space="preserve">روایت </w:t>
            </w:r>
            <w:r>
              <w:rPr>
                <w:rStyle w:val="IndexLink"/>
              </w:rPr>
              <w:t>32</w:t>
            </w:r>
            <w:r>
              <w:rPr>
                <w:rStyle w:val="IndexLink"/>
                <w:rtl w:val="true"/>
              </w:rPr>
              <w:tab/>
            </w:r>
            <w:r>
              <w:rPr>
                <w:rStyle w:val="IndexLink"/>
              </w:rPr>
              <w:t>274</w:t>
            </w:r>
          </w:hyperlink>
        </w:p>
        <w:p>
          <w:pPr>
            <w:pStyle w:val="Contents5"/>
            <w:tabs>
              <w:tab w:val="clear" w:pos="7892"/>
              <w:tab w:val="right" w:pos="9026" w:leader="dot"/>
            </w:tabs>
            <w:rPr/>
          </w:pPr>
          <w:hyperlink w:anchor="__RefHeading___Toc2396554_2616395394">
            <w:r>
              <w:rPr>
                <w:webHidden/>
                <w:rStyle w:val="IndexLink"/>
                <w:rtl w:val="true"/>
              </w:rPr>
              <w:t xml:space="preserve">روایت </w:t>
            </w:r>
            <w:r>
              <w:rPr>
                <w:rStyle w:val="IndexLink"/>
              </w:rPr>
              <w:t>33</w:t>
            </w:r>
            <w:r>
              <w:rPr>
                <w:rStyle w:val="IndexLink"/>
                <w:rtl w:val="true"/>
              </w:rPr>
              <w:tab/>
            </w:r>
            <w:r>
              <w:rPr>
                <w:rStyle w:val="IndexLink"/>
              </w:rPr>
              <w:t>274</w:t>
            </w:r>
          </w:hyperlink>
        </w:p>
        <w:p>
          <w:pPr>
            <w:pStyle w:val="Contents5"/>
            <w:tabs>
              <w:tab w:val="clear" w:pos="7892"/>
              <w:tab w:val="right" w:pos="9026" w:leader="dot"/>
            </w:tabs>
            <w:rPr/>
          </w:pPr>
          <w:hyperlink w:anchor="__RefHeading___Toc2396556_2616395394">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2396558_2616395394">
            <w:r>
              <w:rPr>
                <w:webHidden/>
                <w:rStyle w:val="IndexLink"/>
                <w:rtl w:val="true"/>
              </w:rPr>
              <w:t xml:space="preserve">روایت </w:t>
            </w:r>
            <w:r>
              <w:rPr>
                <w:rStyle w:val="IndexLink"/>
              </w:rPr>
              <w:t>34</w:t>
            </w:r>
            <w:r>
              <w:rPr>
                <w:rStyle w:val="IndexLink"/>
                <w:rtl w:val="true"/>
              </w:rPr>
              <w:tab/>
            </w:r>
            <w:r>
              <w:rPr>
                <w:rStyle w:val="IndexLink"/>
              </w:rPr>
              <w:t>275</w:t>
            </w:r>
          </w:hyperlink>
        </w:p>
        <w:p>
          <w:pPr>
            <w:pStyle w:val="Contents5"/>
            <w:tabs>
              <w:tab w:val="clear" w:pos="7892"/>
              <w:tab w:val="right" w:pos="9026" w:leader="dot"/>
            </w:tabs>
            <w:rPr/>
          </w:pPr>
          <w:hyperlink w:anchor="__RefHeading___Toc2396560_2616395394">
            <w:r>
              <w:rPr>
                <w:webHidden/>
                <w:rStyle w:val="IndexLink"/>
                <w:rtl w:val="true"/>
              </w:rPr>
              <w:t>بيان</w:t>
            </w:r>
            <w:r>
              <w:rPr>
                <w:rStyle w:val="IndexLink"/>
                <w:rtl w:val="true"/>
              </w:rPr>
              <w:tab/>
            </w:r>
            <w:r>
              <w:rPr>
                <w:rStyle w:val="IndexLink"/>
              </w:rPr>
              <w:t>276</w:t>
            </w:r>
          </w:hyperlink>
        </w:p>
        <w:p>
          <w:pPr>
            <w:pStyle w:val="Contents5"/>
            <w:tabs>
              <w:tab w:val="clear" w:pos="7892"/>
              <w:tab w:val="right" w:pos="9026" w:leader="dot"/>
            </w:tabs>
            <w:rPr/>
          </w:pPr>
          <w:hyperlink w:anchor="__RefHeading___Toc2396562_2616395394">
            <w:r>
              <w:rPr>
                <w:webHidden/>
                <w:rStyle w:val="IndexLink"/>
                <w:rtl w:val="true"/>
              </w:rPr>
              <w:t>«</w:t>
            </w:r>
            <w:r>
              <w:rPr>
                <w:rStyle w:val="IndexLink"/>
              </w:rPr>
              <w:t>35</w:t>
            </w:r>
            <w:r>
              <w:rPr>
                <w:rStyle w:val="IndexLink"/>
                <w:rtl w:val="true"/>
              </w:rPr>
              <w:t>»</w:t>
              <w:tab/>
            </w:r>
            <w:r>
              <w:rPr>
                <w:rStyle w:val="IndexLink"/>
              </w:rPr>
              <w:t>276</w:t>
            </w:r>
          </w:hyperlink>
        </w:p>
        <w:p>
          <w:pPr>
            <w:pStyle w:val="Contents5"/>
            <w:tabs>
              <w:tab w:val="clear" w:pos="7892"/>
              <w:tab w:val="right" w:pos="9026" w:leader="dot"/>
            </w:tabs>
            <w:rPr/>
          </w:pPr>
          <w:hyperlink w:anchor="__RefHeading___Toc2396564_2616395394">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2396566_2616395394">
            <w:r>
              <w:rPr>
                <w:webHidden/>
                <w:rStyle w:val="IndexLink"/>
                <w:rtl w:val="true"/>
              </w:rPr>
              <w:t xml:space="preserve">روایت </w:t>
            </w:r>
            <w:r>
              <w:rPr>
                <w:rStyle w:val="IndexLink"/>
              </w:rPr>
              <w:t>35</w:t>
            </w:r>
            <w:r>
              <w:rPr>
                <w:rStyle w:val="IndexLink"/>
                <w:rtl w:val="true"/>
              </w:rPr>
              <w:tab/>
            </w:r>
            <w:r>
              <w:rPr>
                <w:rStyle w:val="IndexLink"/>
              </w:rPr>
              <w:t>277</w:t>
            </w:r>
          </w:hyperlink>
        </w:p>
        <w:p>
          <w:pPr>
            <w:pStyle w:val="Contents5"/>
            <w:tabs>
              <w:tab w:val="clear" w:pos="7892"/>
              <w:tab w:val="right" w:pos="9026" w:leader="dot"/>
            </w:tabs>
            <w:rPr/>
          </w:pPr>
          <w:hyperlink w:anchor="__RefHeading___Toc2396568_2616395394">
            <w:r>
              <w:rPr>
                <w:webHidden/>
                <w:rStyle w:val="IndexLink"/>
                <w:rtl w:val="true"/>
              </w:rPr>
              <w:t>«</w:t>
            </w:r>
            <w:r>
              <w:rPr>
                <w:rStyle w:val="IndexLink"/>
              </w:rPr>
              <w:t>36</w:t>
            </w:r>
            <w:r>
              <w:rPr>
                <w:rStyle w:val="IndexLink"/>
                <w:rtl w:val="true"/>
              </w:rPr>
              <w:t>»</w:t>
              <w:tab/>
            </w:r>
            <w:r>
              <w:rPr>
                <w:rStyle w:val="IndexLink"/>
              </w:rPr>
              <w:t>278</w:t>
            </w:r>
          </w:hyperlink>
        </w:p>
        <w:p>
          <w:pPr>
            <w:pStyle w:val="Contents5"/>
            <w:tabs>
              <w:tab w:val="clear" w:pos="7892"/>
              <w:tab w:val="right" w:pos="9026" w:leader="dot"/>
            </w:tabs>
            <w:rPr/>
          </w:pPr>
          <w:hyperlink w:anchor="__RefHeading___Toc2396570_2616395394">
            <w:r>
              <w:rPr>
                <w:webHidden/>
                <w:rStyle w:val="IndexLink"/>
                <w:rtl w:val="true"/>
              </w:rPr>
              <w:t>«</w:t>
            </w:r>
            <w:r>
              <w:rPr>
                <w:rStyle w:val="IndexLink"/>
              </w:rPr>
              <w:t>37</w:t>
            </w:r>
            <w:r>
              <w:rPr>
                <w:rStyle w:val="IndexLink"/>
                <w:rtl w:val="true"/>
              </w:rPr>
              <w:t>»</w:t>
              <w:tab/>
            </w:r>
            <w:r>
              <w:rPr>
                <w:rStyle w:val="IndexLink"/>
              </w:rPr>
              <w:t>278</w:t>
            </w:r>
          </w:hyperlink>
        </w:p>
        <w:p>
          <w:pPr>
            <w:pStyle w:val="Contents5"/>
            <w:tabs>
              <w:tab w:val="clear" w:pos="7892"/>
              <w:tab w:val="right" w:pos="9026" w:leader="dot"/>
            </w:tabs>
            <w:rPr/>
          </w:pPr>
          <w:hyperlink w:anchor="__RefHeading___Toc2396572_2616395394">
            <w:r>
              <w:rPr>
                <w:webHidden/>
                <w:rStyle w:val="IndexLink"/>
                <w:rtl w:val="true"/>
              </w:rPr>
              <w:t>«</w:t>
            </w:r>
            <w:r>
              <w:rPr>
                <w:rStyle w:val="IndexLink"/>
              </w:rPr>
              <w:t>38</w:t>
            </w:r>
            <w:r>
              <w:rPr>
                <w:rStyle w:val="IndexLink"/>
                <w:rtl w:val="true"/>
              </w:rPr>
              <w:t>»</w:t>
              <w:tab/>
            </w:r>
            <w:r>
              <w:rPr>
                <w:rStyle w:val="IndexLink"/>
              </w:rPr>
              <w:t>278</w:t>
            </w:r>
          </w:hyperlink>
        </w:p>
        <w:p>
          <w:pPr>
            <w:pStyle w:val="Contents5"/>
            <w:tabs>
              <w:tab w:val="clear" w:pos="7892"/>
              <w:tab w:val="right" w:pos="9026" w:leader="dot"/>
            </w:tabs>
            <w:rPr/>
          </w:pPr>
          <w:hyperlink w:anchor="__RefHeading___Toc2396574_2616395394">
            <w:r>
              <w:rPr>
                <w:webHidden/>
                <w:rStyle w:val="IndexLink"/>
                <w:rtl w:val="true"/>
              </w:rPr>
              <w:t xml:space="preserve">روایت </w:t>
            </w:r>
            <w:r>
              <w:rPr>
                <w:rStyle w:val="IndexLink"/>
              </w:rPr>
              <w:t>36</w:t>
            </w:r>
            <w:r>
              <w:rPr>
                <w:rStyle w:val="IndexLink"/>
                <w:rtl w:val="true"/>
              </w:rPr>
              <w:tab/>
            </w:r>
            <w:r>
              <w:rPr>
                <w:rStyle w:val="IndexLink"/>
              </w:rPr>
              <w:t>278</w:t>
            </w:r>
          </w:hyperlink>
        </w:p>
        <w:p>
          <w:pPr>
            <w:pStyle w:val="Contents5"/>
            <w:tabs>
              <w:tab w:val="clear" w:pos="7892"/>
              <w:tab w:val="right" w:pos="9026" w:leader="dot"/>
            </w:tabs>
            <w:rPr/>
          </w:pPr>
          <w:hyperlink w:anchor="__RefHeading___Toc2396576_2616395394">
            <w:r>
              <w:rPr>
                <w:webHidden/>
                <w:rStyle w:val="IndexLink"/>
                <w:rtl w:val="true"/>
              </w:rPr>
              <w:t xml:space="preserve">روایت </w:t>
            </w:r>
            <w:r>
              <w:rPr>
                <w:rStyle w:val="IndexLink"/>
              </w:rPr>
              <w:t>37</w:t>
            </w:r>
            <w:r>
              <w:rPr>
                <w:rStyle w:val="IndexLink"/>
                <w:rtl w:val="true"/>
              </w:rPr>
              <w:tab/>
            </w:r>
            <w:r>
              <w:rPr>
                <w:rStyle w:val="IndexLink"/>
              </w:rPr>
              <w:t>278</w:t>
            </w:r>
          </w:hyperlink>
        </w:p>
        <w:p>
          <w:pPr>
            <w:pStyle w:val="Contents5"/>
            <w:tabs>
              <w:tab w:val="clear" w:pos="7892"/>
              <w:tab w:val="right" w:pos="9026" w:leader="dot"/>
            </w:tabs>
            <w:rPr/>
          </w:pPr>
          <w:hyperlink w:anchor="__RefHeading___Toc2396578_2616395394">
            <w:r>
              <w:rPr>
                <w:webHidden/>
                <w:rStyle w:val="IndexLink"/>
                <w:rtl w:val="true"/>
              </w:rPr>
              <w:t xml:space="preserve">روایت </w:t>
            </w:r>
            <w:r>
              <w:rPr>
                <w:rStyle w:val="IndexLink"/>
              </w:rPr>
              <w:t>38</w:t>
            </w:r>
            <w:r>
              <w:rPr>
                <w:rStyle w:val="IndexLink"/>
                <w:rtl w:val="true"/>
              </w:rPr>
              <w:tab/>
            </w:r>
            <w:r>
              <w:rPr>
                <w:rStyle w:val="IndexLink"/>
              </w:rPr>
              <w:t>279</w:t>
            </w:r>
          </w:hyperlink>
        </w:p>
        <w:p>
          <w:pPr>
            <w:pStyle w:val="Contents5"/>
            <w:tabs>
              <w:tab w:val="clear" w:pos="7892"/>
              <w:tab w:val="right" w:pos="9026" w:leader="dot"/>
            </w:tabs>
            <w:rPr/>
          </w:pPr>
          <w:hyperlink w:anchor="__RefHeading___Toc2396580_2616395394">
            <w:r>
              <w:rPr>
                <w:webHidden/>
                <w:rStyle w:val="IndexLink"/>
                <w:rtl w:val="true"/>
              </w:rPr>
              <w:t>«</w:t>
            </w:r>
            <w:r>
              <w:rPr>
                <w:rStyle w:val="IndexLink"/>
              </w:rPr>
              <w:t>39</w:t>
            </w:r>
            <w:r>
              <w:rPr>
                <w:rStyle w:val="IndexLink"/>
                <w:rtl w:val="true"/>
              </w:rPr>
              <w:t>»</w:t>
              <w:tab/>
            </w:r>
            <w:r>
              <w:rPr>
                <w:rStyle w:val="IndexLink"/>
              </w:rPr>
              <w:t>280</w:t>
            </w:r>
          </w:hyperlink>
        </w:p>
        <w:p>
          <w:pPr>
            <w:pStyle w:val="Contents5"/>
            <w:tabs>
              <w:tab w:val="clear" w:pos="7892"/>
              <w:tab w:val="right" w:pos="9026" w:leader="dot"/>
            </w:tabs>
            <w:rPr/>
          </w:pPr>
          <w:hyperlink w:anchor="__RefHeading___Toc2396582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2396584_2616395394">
            <w:r>
              <w:rPr>
                <w:webHidden/>
                <w:rStyle w:val="IndexLink"/>
                <w:rtl w:val="true"/>
              </w:rPr>
              <w:t>«</w:t>
            </w:r>
            <w:r>
              <w:rPr>
                <w:rStyle w:val="IndexLink"/>
              </w:rPr>
              <w:t>40</w:t>
            </w:r>
            <w:r>
              <w:rPr>
                <w:rStyle w:val="IndexLink"/>
                <w:rtl w:val="true"/>
              </w:rPr>
              <w:t>»</w:t>
              <w:tab/>
            </w:r>
            <w:r>
              <w:rPr>
                <w:rStyle w:val="IndexLink"/>
              </w:rPr>
              <w:t>280</w:t>
            </w:r>
          </w:hyperlink>
        </w:p>
        <w:p>
          <w:pPr>
            <w:pStyle w:val="Contents5"/>
            <w:tabs>
              <w:tab w:val="clear" w:pos="7892"/>
              <w:tab w:val="right" w:pos="9026" w:leader="dot"/>
            </w:tabs>
            <w:rPr/>
          </w:pPr>
          <w:hyperlink w:anchor="__RefHeading___Toc2396586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2396588_2616395394">
            <w:r>
              <w:rPr>
                <w:webHidden/>
                <w:rStyle w:val="IndexLink"/>
                <w:rtl w:val="true"/>
              </w:rPr>
              <w:t xml:space="preserve">روایت </w:t>
            </w:r>
            <w:r>
              <w:rPr>
                <w:rStyle w:val="IndexLink"/>
              </w:rPr>
              <w:t>39</w:t>
            </w:r>
            <w:r>
              <w:rPr>
                <w:rStyle w:val="IndexLink"/>
                <w:rtl w:val="true"/>
              </w:rPr>
              <w:tab/>
            </w:r>
            <w:r>
              <w:rPr>
                <w:rStyle w:val="IndexLink"/>
              </w:rPr>
              <w:t>280</w:t>
            </w:r>
          </w:hyperlink>
        </w:p>
        <w:p>
          <w:pPr>
            <w:pStyle w:val="Contents5"/>
            <w:tabs>
              <w:tab w:val="clear" w:pos="7892"/>
              <w:tab w:val="right" w:pos="9026" w:leader="dot"/>
            </w:tabs>
            <w:rPr/>
          </w:pPr>
          <w:hyperlink w:anchor="__RefHeading___Toc2396590_2616395394">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2396592_2616395394">
            <w:r>
              <w:rPr>
                <w:webHidden/>
                <w:rStyle w:val="IndexLink"/>
                <w:rtl w:val="true"/>
              </w:rPr>
              <w:t xml:space="preserve">روایت </w:t>
            </w:r>
            <w:r>
              <w:rPr>
                <w:rStyle w:val="IndexLink"/>
              </w:rPr>
              <w:t>40</w:t>
            </w:r>
            <w:r>
              <w:rPr>
                <w:rStyle w:val="IndexLink"/>
                <w:rtl w:val="true"/>
              </w:rPr>
              <w:tab/>
            </w:r>
            <w:r>
              <w:rPr>
                <w:rStyle w:val="IndexLink"/>
              </w:rPr>
              <w:t>281</w:t>
            </w:r>
          </w:hyperlink>
        </w:p>
        <w:p>
          <w:pPr>
            <w:pStyle w:val="Contents5"/>
            <w:tabs>
              <w:tab w:val="clear" w:pos="7892"/>
              <w:tab w:val="right" w:pos="9026" w:leader="dot"/>
            </w:tabs>
            <w:rPr/>
          </w:pPr>
          <w:hyperlink w:anchor="__RefHeading___Toc2396594_2616395394">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2396596_2616395394">
            <w:r>
              <w:rPr>
                <w:webHidden/>
                <w:rStyle w:val="IndexLink"/>
                <w:rtl w:val="true"/>
              </w:rPr>
              <w:t>«</w:t>
            </w:r>
            <w:r>
              <w:rPr>
                <w:rStyle w:val="IndexLink"/>
              </w:rPr>
              <w:t>41</w:t>
            </w:r>
            <w:r>
              <w:rPr>
                <w:rStyle w:val="IndexLink"/>
                <w:rtl w:val="true"/>
              </w:rPr>
              <w:t>»</w:t>
              <w:tab/>
            </w:r>
            <w:r>
              <w:rPr>
                <w:rStyle w:val="IndexLink"/>
              </w:rPr>
              <w:t>282</w:t>
            </w:r>
          </w:hyperlink>
        </w:p>
        <w:p>
          <w:pPr>
            <w:pStyle w:val="Contents5"/>
            <w:tabs>
              <w:tab w:val="clear" w:pos="7892"/>
              <w:tab w:val="right" w:pos="9026" w:leader="dot"/>
            </w:tabs>
            <w:rPr/>
          </w:pPr>
          <w:hyperlink w:anchor="__RefHeading___Toc2396598_2616395394">
            <w:r>
              <w:rPr>
                <w:webHidden/>
                <w:rStyle w:val="IndexLink"/>
                <w:rtl w:val="true"/>
              </w:rPr>
              <w:t>«</w:t>
            </w:r>
            <w:r>
              <w:rPr>
                <w:rStyle w:val="IndexLink"/>
              </w:rPr>
              <w:t>42</w:t>
            </w:r>
            <w:r>
              <w:rPr>
                <w:rStyle w:val="IndexLink"/>
                <w:rtl w:val="true"/>
              </w:rPr>
              <w:t>»</w:t>
              <w:tab/>
            </w:r>
            <w:r>
              <w:rPr>
                <w:rStyle w:val="IndexLink"/>
              </w:rPr>
              <w:t>282</w:t>
            </w:r>
          </w:hyperlink>
        </w:p>
        <w:p>
          <w:pPr>
            <w:pStyle w:val="Contents5"/>
            <w:tabs>
              <w:tab w:val="clear" w:pos="7892"/>
              <w:tab w:val="right" w:pos="9026" w:leader="dot"/>
            </w:tabs>
            <w:rPr/>
          </w:pPr>
          <w:hyperlink w:anchor="__RefHeading___Toc2396600_2616395394">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2396602_2616395394">
            <w:r>
              <w:rPr>
                <w:webHidden/>
                <w:rStyle w:val="IndexLink"/>
                <w:rtl w:val="true"/>
              </w:rPr>
              <w:t>«</w:t>
            </w:r>
            <w:r>
              <w:rPr>
                <w:rStyle w:val="IndexLink"/>
              </w:rPr>
              <w:t>43</w:t>
            </w:r>
            <w:r>
              <w:rPr>
                <w:rStyle w:val="IndexLink"/>
                <w:rtl w:val="true"/>
              </w:rPr>
              <w:t>»</w:t>
              <w:tab/>
            </w:r>
            <w:r>
              <w:rPr>
                <w:rStyle w:val="IndexLink"/>
              </w:rPr>
              <w:t>282</w:t>
            </w:r>
          </w:hyperlink>
        </w:p>
        <w:p>
          <w:pPr>
            <w:pStyle w:val="Contents5"/>
            <w:tabs>
              <w:tab w:val="clear" w:pos="7892"/>
              <w:tab w:val="right" w:pos="9026" w:leader="dot"/>
            </w:tabs>
            <w:rPr/>
          </w:pPr>
          <w:hyperlink w:anchor="__RefHeading___Toc2396604_2616395394">
            <w:r>
              <w:rPr>
                <w:webHidden/>
                <w:rStyle w:val="IndexLink"/>
                <w:rtl w:val="true"/>
              </w:rPr>
              <w:t>«</w:t>
            </w:r>
            <w:r>
              <w:rPr>
                <w:rStyle w:val="IndexLink"/>
              </w:rPr>
              <w:t>44</w:t>
            </w:r>
            <w:r>
              <w:rPr>
                <w:rStyle w:val="IndexLink"/>
                <w:rtl w:val="true"/>
              </w:rPr>
              <w:t>»</w:t>
              <w:tab/>
            </w:r>
            <w:r>
              <w:rPr>
                <w:rStyle w:val="IndexLink"/>
              </w:rPr>
              <w:t>282</w:t>
            </w:r>
          </w:hyperlink>
        </w:p>
        <w:p>
          <w:pPr>
            <w:pStyle w:val="Contents5"/>
            <w:tabs>
              <w:tab w:val="clear" w:pos="7892"/>
              <w:tab w:val="right" w:pos="9026" w:leader="dot"/>
            </w:tabs>
            <w:rPr/>
          </w:pPr>
          <w:hyperlink w:anchor="__RefHeading___Toc2396606_2616395394">
            <w:r>
              <w:rPr>
                <w:webHidden/>
                <w:rStyle w:val="IndexLink"/>
                <w:rtl w:val="true"/>
              </w:rPr>
              <w:t xml:space="preserve">روایت </w:t>
            </w:r>
            <w:r>
              <w:rPr>
                <w:rStyle w:val="IndexLink"/>
              </w:rPr>
              <w:t>41</w:t>
            </w:r>
            <w:r>
              <w:rPr>
                <w:rStyle w:val="IndexLink"/>
                <w:rtl w:val="true"/>
              </w:rPr>
              <w:tab/>
            </w:r>
            <w:r>
              <w:rPr>
                <w:rStyle w:val="IndexLink"/>
              </w:rPr>
              <w:t>282</w:t>
            </w:r>
          </w:hyperlink>
        </w:p>
        <w:p>
          <w:pPr>
            <w:pStyle w:val="Contents5"/>
            <w:tabs>
              <w:tab w:val="clear" w:pos="7892"/>
              <w:tab w:val="right" w:pos="9026" w:leader="dot"/>
            </w:tabs>
            <w:rPr/>
          </w:pPr>
          <w:hyperlink w:anchor="__RefHeading___Toc2396608_2616395394">
            <w:r>
              <w:rPr>
                <w:webHidden/>
                <w:rStyle w:val="IndexLink"/>
                <w:rtl w:val="true"/>
              </w:rPr>
              <w:t xml:space="preserve">روایت </w:t>
            </w:r>
            <w:r>
              <w:rPr>
                <w:rStyle w:val="IndexLink"/>
              </w:rPr>
              <w:t>42</w:t>
            </w:r>
            <w:r>
              <w:rPr>
                <w:rStyle w:val="IndexLink"/>
                <w:rtl w:val="true"/>
              </w:rPr>
              <w:tab/>
            </w:r>
            <w:r>
              <w:rPr>
                <w:rStyle w:val="IndexLink"/>
              </w:rPr>
              <w:t>282</w:t>
            </w:r>
          </w:hyperlink>
        </w:p>
        <w:p>
          <w:pPr>
            <w:pStyle w:val="Contents5"/>
            <w:tabs>
              <w:tab w:val="clear" w:pos="7892"/>
              <w:tab w:val="right" w:pos="9026" w:leader="dot"/>
            </w:tabs>
            <w:rPr/>
          </w:pPr>
          <w:hyperlink w:anchor="__RefHeading___Toc2396610_2616395394">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2396612_2616395394">
            <w:r>
              <w:rPr>
                <w:webHidden/>
                <w:rStyle w:val="IndexLink"/>
                <w:rtl w:val="true"/>
              </w:rPr>
              <w:t xml:space="preserve">روایت </w:t>
            </w:r>
            <w:r>
              <w:rPr>
                <w:rStyle w:val="IndexLink"/>
              </w:rPr>
              <w:t>43</w:t>
            </w:r>
            <w:r>
              <w:rPr>
                <w:rStyle w:val="IndexLink"/>
                <w:rtl w:val="true"/>
              </w:rPr>
              <w:tab/>
            </w:r>
            <w:r>
              <w:rPr>
                <w:rStyle w:val="IndexLink"/>
              </w:rPr>
              <w:t>283</w:t>
            </w:r>
          </w:hyperlink>
        </w:p>
        <w:p>
          <w:pPr>
            <w:pStyle w:val="Contents5"/>
            <w:tabs>
              <w:tab w:val="clear" w:pos="7892"/>
              <w:tab w:val="right" w:pos="9026" w:leader="dot"/>
            </w:tabs>
            <w:rPr/>
          </w:pPr>
          <w:hyperlink w:anchor="__RefHeading___Toc2396614_2616395394">
            <w:r>
              <w:rPr>
                <w:webHidden/>
                <w:rStyle w:val="IndexLink"/>
                <w:rtl w:val="true"/>
              </w:rPr>
              <w:t xml:space="preserve">روایت </w:t>
            </w:r>
            <w:r>
              <w:rPr>
                <w:rStyle w:val="IndexLink"/>
              </w:rPr>
              <w:t>44</w:t>
            </w:r>
            <w:r>
              <w:rPr>
                <w:rStyle w:val="IndexLink"/>
                <w:rtl w:val="true"/>
              </w:rPr>
              <w:tab/>
            </w:r>
            <w:r>
              <w:rPr>
                <w:rStyle w:val="IndexLink"/>
              </w:rPr>
              <w:t>283</w:t>
            </w:r>
          </w:hyperlink>
        </w:p>
        <w:p>
          <w:pPr>
            <w:pStyle w:val="Contents5"/>
            <w:tabs>
              <w:tab w:val="clear" w:pos="7892"/>
              <w:tab w:val="right" w:pos="9026" w:leader="dot"/>
            </w:tabs>
            <w:rPr/>
          </w:pPr>
          <w:hyperlink w:anchor="__RefHeading___Toc2396616_2616395394">
            <w:r>
              <w:rPr>
                <w:webHidden/>
                <w:rStyle w:val="IndexLink"/>
                <w:rtl w:val="true"/>
              </w:rPr>
              <w:t>«</w:t>
            </w:r>
            <w:r>
              <w:rPr>
                <w:rStyle w:val="IndexLink"/>
              </w:rPr>
              <w:t>45</w:t>
            </w:r>
            <w:r>
              <w:rPr>
                <w:rStyle w:val="IndexLink"/>
                <w:rtl w:val="true"/>
              </w:rPr>
              <w:t>»</w:t>
              <w:tab/>
            </w:r>
            <w:r>
              <w:rPr>
                <w:rStyle w:val="IndexLink"/>
              </w:rPr>
              <w:t>284</w:t>
            </w:r>
          </w:hyperlink>
        </w:p>
        <w:p>
          <w:pPr>
            <w:pStyle w:val="Contents5"/>
            <w:tabs>
              <w:tab w:val="clear" w:pos="7892"/>
              <w:tab w:val="right" w:pos="9026" w:leader="dot"/>
            </w:tabs>
            <w:rPr/>
          </w:pPr>
          <w:hyperlink w:anchor="__RefHeading___Toc2396618_2616395394">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2396620_2616395394">
            <w:r>
              <w:rPr>
                <w:webHidden/>
                <w:rStyle w:val="IndexLink"/>
                <w:rtl w:val="true"/>
              </w:rPr>
              <w:t>«</w:t>
            </w:r>
            <w:r>
              <w:rPr>
                <w:rStyle w:val="IndexLink"/>
              </w:rPr>
              <w:t>46</w:t>
            </w:r>
            <w:r>
              <w:rPr>
                <w:rStyle w:val="IndexLink"/>
                <w:rtl w:val="true"/>
              </w:rPr>
              <w:t>»</w:t>
              <w:tab/>
            </w:r>
            <w:r>
              <w:rPr>
                <w:rStyle w:val="IndexLink"/>
              </w:rPr>
              <w:t>284</w:t>
            </w:r>
          </w:hyperlink>
        </w:p>
        <w:p>
          <w:pPr>
            <w:pStyle w:val="Contents5"/>
            <w:tabs>
              <w:tab w:val="clear" w:pos="7892"/>
              <w:tab w:val="right" w:pos="9026" w:leader="dot"/>
            </w:tabs>
            <w:rPr/>
          </w:pPr>
          <w:hyperlink w:anchor="__RefHeading___Toc2396622_2616395394">
            <w:r>
              <w:rPr>
                <w:webHidden/>
                <w:rStyle w:val="IndexLink"/>
                <w:rtl w:val="true"/>
              </w:rPr>
              <w:t xml:space="preserve">روایت </w:t>
            </w:r>
            <w:r>
              <w:rPr>
                <w:rStyle w:val="IndexLink"/>
              </w:rPr>
              <w:t>45</w:t>
            </w:r>
            <w:r>
              <w:rPr>
                <w:rStyle w:val="IndexLink"/>
                <w:rtl w:val="true"/>
              </w:rPr>
              <w:tab/>
            </w:r>
            <w:r>
              <w:rPr>
                <w:rStyle w:val="IndexLink"/>
              </w:rPr>
              <w:t>284</w:t>
            </w:r>
          </w:hyperlink>
        </w:p>
        <w:p>
          <w:pPr>
            <w:pStyle w:val="Contents5"/>
            <w:tabs>
              <w:tab w:val="clear" w:pos="7892"/>
              <w:tab w:val="right" w:pos="9026" w:leader="dot"/>
            </w:tabs>
            <w:rPr/>
          </w:pPr>
          <w:hyperlink w:anchor="__RefHeading___Toc2396624_2616395394">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2396626_2616395394">
            <w:r>
              <w:rPr>
                <w:webHidden/>
                <w:rStyle w:val="IndexLink"/>
                <w:rtl w:val="true"/>
              </w:rPr>
              <w:t xml:space="preserve">روایت </w:t>
            </w:r>
            <w:r>
              <w:rPr>
                <w:rStyle w:val="IndexLink"/>
              </w:rPr>
              <w:t>46</w:t>
            </w:r>
            <w:r>
              <w:rPr>
                <w:rStyle w:val="IndexLink"/>
                <w:rtl w:val="true"/>
              </w:rPr>
              <w:tab/>
            </w:r>
            <w:r>
              <w:rPr>
                <w:rStyle w:val="IndexLink"/>
              </w:rPr>
              <w:t>285</w:t>
            </w:r>
          </w:hyperlink>
        </w:p>
        <w:p>
          <w:pPr>
            <w:pStyle w:val="Contents5"/>
            <w:tabs>
              <w:tab w:val="clear" w:pos="7892"/>
              <w:tab w:val="right" w:pos="9026" w:leader="dot"/>
            </w:tabs>
            <w:rPr/>
          </w:pPr>
          <w:hyperlink w:anchor="__RefHeading___Toc2396628_2616395394">
            <w:r>
              <w:rPr>
                <w:webHidden/>
                <w:rStyle w:val="IndexLink"/>
                <w:rtl w:val="true"/>
              </w:rPr>
              <w:t>«</w:t>
            </w:r>
            <w:r>
              <w:rPr>
                <w:rStyle w:val="IndexLink"/>
              </w:rPr>
              <w:t>47</w:t>
            </w:r>
            <w:r>
              <w:rPr>
                <w:rStyle w:val="IndexLink"/>
                <w:rtl w:val="true"/>
              </w:rPr>
              <w:t>»</w:t>
              <w:tab/>
            </w:r>
            <w:r>
              <w:rPr>
                <w:rStyle w:val="IndexLink"/>
              </w:rPr>
              <w:t>286</w:t>
            </w:r>
          </w:hyperlink>
        </w:p>
        <w:p>
          <w:pPr>
            <w:pStyle w:val="Contents5"/>
            <w:tabs>
              <w:tab w:val="clear" w:pos="7892"/>
              <w:tab w:val="right" w:pos="9026" w:leader="dot"/>
            </w:tabs>
            <w:rPr/>
          </w:pPr>
          <w:hyperlink w:anchor="__RefHeading___Toc2396630_2616395394">
            <w:r>
              <w:rPr>
                <w:webHidden/>
                <w:rStyle w:val="IndexLink"/>
                <w:rtl w:val="true"/>
              </w:rPr>
              <w:t>«</w:t>
            </w:r>
            <w:r>
              <w:rPr>
                <w:rStyle w:val="IndexLink"/>
              </w:rPr>
              <w:t>48</w:t>
            </w:r>
            <w:r>
              <w:rPr>
                <w:rStyle w:val="IndexLink"/>
                <w:rtl w:val="true"/>
              </w:rPr>
              <w:t>»</w:t>
              <w:tab/>
            </w:r>
            <w:r>
              <w:rPr>
                <w:rStyle w:val="IndexLink"/>
              </w:rPr>
              <w:t>286</w:t>
            </w:r>
          </w:hyperlink>
        </w:p>
        <w:p>
          <w:pPr>
            <w:pStyle w:val="Contents5"/>
            <w:tabs>
              <w:tab w:val="clear" w:pos="7892"/>
              <w:tab w:val="right" w:pos="9026" w:leader="dot"/>
            </w:tabs>
            <w:rPr/>
          </w:pPr>
          <w:hyperlink w:anchor="__RefHeading___Toc2396632_2616395394">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2396634_2616395394">
            <w:r>
              <w:rPr>
                <w:webHidden/>
                <w:rStyle w:val="IndexLink"/>
                <w:rtl w:val="true"/>
              </w:rPr>
              <w:t xml:space="preserve">روایت </w:t>
            </w:r>
            <w:r>
              <w:rPr>
                <w:rStyle w:val="IndexLink"/>
              </w:rPr>
              <w:t>47</w:t>
            </w:r>
            <w:r>
              <w:rPr>
                <w:rStyle w:val="IndexLink"/>
                <w:rtl w:val="true"/>
              </w:rPr>
              <w:tab/>
            </w:r>
            <w:r>
              <w:rPr>
                <w:rStyle w:val="IndexLink"/>
              </w:rPr>
              <w:t>286</w:t>
            </w:r>
          </w:hyperlink>
        </w:p>
        <w:p>
          <w:pPr>
            <w:pStyle w:val="Contents5"/>
            <w:tabs>
              <w:tab w:val="clear" w:pos="7892"/>
              <w:tab w:val="right" w:pos="9026" w:leader="dot"/>
            </w:tabs>
            <w:rPr/>
          </w:pPr>
          <w:hyperlink w:anchor="__RefHeading___Toc2396636_2616395394">
            <w:r>
              <w:rPr>
                <w:webHidden/>
                <w:rStyle w:val="IndexLink"/>
                <w:rtl w:val="true"/>
              </w:rPr>
              <w:t xml:space="preserve">روایت </w:t>
            </w:r>
            <w:r>
              <w:rPr>
                <w:rStyle w:val="IndexLink"/>
              </w:rPr>
              <w:t>48</w:t>
            </w:r>
            <w:r>
              <w:rPr>
                <w:rStyle w:val="IndexLink"/>
                <w:rtl w:val="true"/>
              </w:rPr>
              <w:tab/>
            </w:r>
            <w:r>
              <w:rPr>
                <w:rStyle w:val="IndexLink"/>
              </w:rPr>
              <w:t>287</w:t>
            </w:r>
          </w:hyperlink>
        </w:p>
        <w:p>
          <w:pPr>
            <w:pStyle w:val="Contents5"/>
            <w:tabs>
              <w:tab w:val="clear" w:pos="7892"/>
              <w:tab w:val="right" w:pos="9026" w:leader="dot"/>
            </w:tabs>
            <w:rPr/>
          </w:pPr>
          <w:hyperlink w:anchor="__RefHeading___Toc2396638_2616395394">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2396640_2616395394">
            <w:r>
              <w:rPr>
                <w:webHidden/>
                <w:rStyle w:val="IndexLink"/>
                <w:rtl w:val="true"/>
              </w:rPr>
              <w:t>«</w:t>
            </w:r>
            <w:r>
              <w:rPr>
                <w:rStyle w:val="IndexLink"/>
              </w:rPr>
              <w:t>49</w:t>
            </w:r>
            <w:r>
              <w:rPr>
                <w:rStyle w:val="IndexLink"/>
                <w:rtl w:val="true"/>
              </w:rPr>
              <w:t>»</w:t>
              <w:tab/>
            </w:r>
            <w:r>
              <w:rPr>
                <w:rStyle w:val="IndexLink"/>
              </w:rPr>
              <w:t>288</w:t>
            </w:r>
          </w:hyperlink>
        </w:p>
        <w:p>
          <w:pPr>
            <w:pStyle w:val="Contents3"/>
            <w:tabs>
              <w:tab w:val="clear" w:pos="8459"/>
              <w:tab w:val="right" w:pos="9026" w:leader="dot"/>
            </w:tabs>
            <w:rPr/>
          </w:pPr>
          <w:hyperlink w:anchor="__RefHeading___Toc2396642_2616395394">
            <w:r>
              <w:rPr>
                <w:webHidden/>
                <w:rStyle w:val="IndexLink"/>
                <w:rtl w:val="true"/>
              </w:rPr>
              <w:t xml:space="preserve">باب </w:t>
            </w:r>
            <w:r>
              <w:rPr>
                <w:rStyle w:val="IndexLink"/>
              </w:rPr>
              <w:t>3</w:t>
            </w:r>
            <w:r>
              <w:rPr>
                <w:rStyle w:val="IndexLink"/>
                <w:rtl w:val="true"/>
              </w:rPr>
              <w:t xml:space="preserve"> </w:t>
            </w:r>
            <w:r>
              <w:rPr>
                <w:rStyle w:val="IndexLink"/>
                <w:rtl w:val="true"/>
              </w:rPr>
              <w:t>البحيرة و أخواتها</w:t>
            </w:r>
            <w:r>
              <w:rPr>
                <w:rStyle w:val="IndexLink"/>
                <w:rtl w:val="true"/>
              </w:rPr>
              <w:tab/>
            </w:r>
            <w:r>
              <w:rPr>
                <w:rStyle w:val="IndexLink"/>
              </w:rPr>
              <w:t>288</w:t>
            </w:r>
          </w:hyperlink>
        </w:p>
        <w:p>
          <w:pPr>
            <w:pStyle w:val="Contents4"/>
            <w:tabs>
              <w:tab w:val="clear" w:pos="8176"/>
              <w:tab w:val="right" w:pos="9026" w:leader="dot"/>
            </w:tabs>
            <w:rPr/>
          </w:pPr>
          <w:hyperlink w:anchor="__RefHeading___Toc2396644_2616395394">
            <w:r>
              <w:rPr>
                <w:webHidden/>
                <w:rStyle w:val="IndexLink"/>
                <w:rtl w:val="true"/>
              </w:rPr>
              <w:t>الآيات</w:t>
            </w:r>
            <w:r>
              <w:rPr>
                <w:rStyle w:val="IndexLink"/>
                <w:rtl w:val="true"/>
              </w:rPr>
              <w:tab/>
            </w:r>
            <w:r>
              <w:rPr>
                <w:rStyle w:val="IndexLink"/>
              </w:rPr>
              <w:t>288</w:t>
            </w:r>
          </w:hyperlink>
        </w:p>
        <w:p>
          <w:pPr>
            <w:pStyle w:val="Contents4"/>
            <w:tabs>
              <w:tab w:val="clear" w:pos="8176"/>
              <w:tab w:val="right" w:pos="9026" w:leader="dot"/>
            </w:tabs>
            <w:rPr/>
          </w:pPr>
          <w:hyperlink w:anchor="__RefHeading___Toc2396646_2616395394">
            <w:r>
              <w:rPr>
                <w:webHidden/>
                <w:rStyle w:val="IndexLink"/>
                <w:rtl w:val="true"/>
              </w:rPr>
              <w:t>تفسير</w:t>
            </w:r>
            <w:r>
              <w:rPr>
                <w:rStyle w:val="IndexLink"/>
                <w:rtl w:val="true"/>
              </w:rPr>
              <w:tab/>
            </w:r>
            <w:r>
              <w:rPr>
                <w:rStyle w:val="IndexLink"/>
              </w:rPr>
              <w:t>288</w:t>
            </w:r>
          </w:hyperlink>
        </w:p>
        <w:p>
          <w:pPr>
            <w:pStyle w:val="Contents5"/>
            <w:tabs>
              <w:tab w:val="clear" w:pos="7892"/>
              <w:tab w:val="right" w:pos="9026" w:leader="dot"/>
            </w:tabs>
            <w:rPr/>
          </w:pPr>
          <w:hyperlink w:anchor="__RefHeading___Toc2396648_2616395394">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2396650_2616395394">
            <w:r>
              <w:rPr>
                <w:webHidden/>
                <w:rStyle w:val="IndexLink"/>
                <w:rtl w:val="true"/>
              </w:rPr>
              <w:t xml:space="preserve">روایت </w:t>
            </w:r>
            <w:r>
              <w:rPr>
                <w:rStyle w:val="IndexLink"/>
              </w:rPr>
              <w:t>49</w:t>
            </w:r>
            <w:r>
              <w:rPr>
                <w:rStyle w:val="IndexLink"/>
                <w:rtl w:val="true"/>
              </w:rPr>
              <w:tab/>
            </w:r>
            <w:r>
              <w:rPr>
                <w:rStyle w:val="IndexLink"/>
              </w:rPr>
              <w:t>288</w:t>
            </w:r>
          </w:hyperlink>
        </w:p>
        <w:p>
          <w:pPr>
            <w:pStyle w:val="Contents3"/>
            <w:tabs>
              <w:tab w:val="clear" w:pos="8459"/>
              <w:tab w:val="right" w:pos="9026" w:leader="dot"/>
            </w:tabs>
            <w:rPr/>
          </w:pPr>
          <w:hyperlink w:anchor="__RefHeading___Toc2396652_2616395394">
            <w:r>
              <w:rPr>
                <w:webHidden/>
                <w:rStyle w:val="IndexLink"/>
                <w:rtl w:val="true"/>
              </w:rPr>
              <w:t>باب سوم</w:t>
            </w:r>
            <w:r>
              <w:rPr>
                <w:rStyle w:val="IndexLink"/>
                <w:rtl w:val="true"/>
              </w:rPr>
              <w:t xml:space="preserve">: </w:t>
            </w:r>
            <w:r>
              <w:rPr>
                <w:rStyle w:val="IndexLink"/>
                <w:rtl w:val="true"/>
              </w:rPr>
              <w:t>بحیره و همگنانش</w:t>
            </w:r>
            <w:r>
              <w:rPr>
                <w:rStyle w:val="IndexLink"/>
                <w:rtl w:val="true"/>
              </w:rPr>
              <w:tab/>
            </w:r>
            <w:r>
              <w:rPr>
                <w:rStyle w:val="IndexLink"/>
              </w:rPr>
              <w:t>288</w:t>
            </w:r>
          </w:hyperlink>
        </w:p>
        <w:p>
          <w:pPr>
            <w:pStyle w:val="Contents4"/>
            <w:tabs>
              <w:tab w:val="clear" w:pos="8176"/>
              <w:tab w:val="right" w:pos="9026" w:leader="dot"/>
            </w:tabs>
            <w:rPr/>
          </w:pPr>
          <w:hyperlink w:anchor="__RefHeading___Toc2396654_2616395394">
            <w:r>
              <w:rPr>
                <w:webHidden/>
                <w:rStyle w:val="IndexLink"/>
                <w:rtl w:val="true"/>
              </w:rPr>
              <w:t>آیات</w:t>
            </w:r>
            <w:r>
              <w:rPr>
                <w:rStyle w:val="IndexLink"/>
                <w:rtl w:val="true"/>
              </w:rPr>
              <w:tab/>
            </w:r>
            <w:r>
              <w:rPr>
                <w:rStyle w:val="IndexLink"/>
              </w:rPr>
              <w:t>288</w:t>
            </w:r>
          </w:hyperlink>
        </w:p>
        <w:p>
          <w:pPr>
            <w:pStyle w:val="Contents4"/>
            <w:tabs>
              <w:tab w:val="clear" w:pos="8176"/>
              <w:tab w:val="right" w:pos="9026" w:leader="dot"/>
            </w:tabs>
            <w:rPr/>
          </w:pPr>
          <w:hyperlink w:anchor="__RefHeading___Toc2396656_2616395394">
            <w:r>
              <w:rPr>
                <w:webHidden/>
                <w:rStyle w:val="IndexLink"/>
                <w:rtl w:val="true"/>
              </w:rPr>
              <w:t>تفسیر</w:t>
            </w:r>
            <w:r>
              <w:rPr>
                <w:rStyle w:val="IndexLink"/>
                <w:rtl w:val="true"/>
              </w:rPr>
              <w:tab/>
            </w:r>
            <w:r>
              <w:rPr>
                <w:rStyle w:val="IndexLink"/>
              </w:rPr>
              <w:t>289</w:t>
            </w:r>
          </w:hyperlink>
        </w:p>
        <w:p>
          <w:pPr>
            <w:pStyle w:val="Contents4"/>
            <w:tabs>
              <w:tab w:val="clear" w:pos="8176"/>
              <w:tab w:val="right" w:pos="9026" w:leader="dot"/>
            </w:tabs>
            <w:rPr/>
          </w:pPr>
          <w:hyperlink w:anchor="__RefHeading___Toc2396658_2616395394">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2396660_2616395394">
            <w:r>
              <w:rPr>
                <w:webHidden/>
                <w:rStyle w:val="IndexLink"/>
                <w:rtl w:val="true"/>
              </w:rPr>
              <w:t>«</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2396662_2616395394">
            <w:r>
              <w:rPr>
                <w:webHidden/>
                <w:rStyle w:val="IndexLink"/>
                <w:rtl w:val="true"/>
              </w:rPr>
              <w:t>روایات</w:t>
            </w:r>
            <w:r>
              <w:rPr>
                <w:rStyle w:val="IndexLink"/>
                <w:rtl w:val="true"/>
              </w:rPr>
              <w:tab/>
            </w:r>
            <w:r>
              <w:rPr>
                <w:rStyle w:val="IndexLink"/>
              </w:rPr>
              <w:t>293</w:t>
            </w:r>
          </w:hyperlink>
        </w:p>
        <w:p>
          <w:pPr>
            <w:pStyle w:val="Contents5"/>
            <w:tabs>
              <w:tab w:val="clear" w:pos="7892"/>
              <w:tab w:val="right" w:pos="9026" w:leader="dot"/>
            </w:tabs>
            <w:rPr/>
          </w:pPr>
          <w:hyperlink w:anchor="__RefHeading___Toc2396664_2616395394">
            <w:r>
              <w:rPr>
                <w:webHidden/>
                <w:rStyle w:val="IndexLink"/>
                <w:rtl w:val="true"/>
              </w:rPr>
              <w:t xml:space="preserve">روایت </w:t>
            </w:r>
            <w:r>
              <w:rPr>
                <w:rStyle w:val="IndexLink"/>
              </w:rPr>
              <w:t>1</w:t>
            </w:r>
            <w:r>
              <w:rPr>
                <w:rStyle w:val="IndexLink"/>
                <w:rtl w:val="true"/>
              </w:rPr>
              <w:tab/>
            </w:r>
            <w:r>
              <w:rPr>
                <w:rStyle w:val="IndexLink"/>
              </w:rPr>
              <w:t>293</w:t>
            </w:r>
          </w:hyperlink>
        </w:p>
        <w:p>
          <w:pPr>
            <w:pStyle w:val="Contents5"/>
            <w:tabs>
              <w:tab w:val="clear" w:pos="7892"/>
              <w:tab w:val="right" w:pos="9026" w:leader="dot"/>
            </w:tabs>
            <w:rPr/>
          </w:pPr>
          <w:hyperlink w:anchor="__RefHeading___Toc2396666_2616395394">
            <w:r>
              <w:rPr>
                <w:webHidden/>
                <w:rStyle w:val="IndexLink"/>
                <w:rtl w:val="true"/>
              </w:rPr>
              <w:t>«</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2396668_2616395394">
            <w:r>
              <w:rPr>
                <w:webHidden/>
                <w:rStyle w:val="IndexLink"/>
                <w:rtl w:val="true"/>
              </w:rPr>
              <w:t>«</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2396670_2616395394">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2396672_2616395394">
            <w:r>
              <w:rPr>
                <w:webHidden/>
                <w:rStyle w:val="IndexLink"/>
                <w:rtl w:val="true"/>
              </w:rPr>
              <w:t xml:space="preserve">روایت </w:t>
            </w:r>
            <w:r>
              <w:rPr>
                <w:rStyle w:val="IndexLink"/>
              </w:rPr>
              <w:t>2</w:t>
            </w:r>
            <w:r>
              <w:rPr>
                <w:rStyle w:val="IndexLink"/>
                <w:rtl w:val="true"/>
              </w:rPr>
              <w:tab/>
            </w:r>
            <w:r>
              <w:rPr>
                <w:rStyle w:val="IndexLink"/>
              </w:rPr>
              <w:t>294</w:t>
            </w:r>
          </w:hyperlink>
        </w:p>
        <w:p>
          <w:pPr>
            <w:pStyle w:val="Contents5"/>
            <w:tabs>
              <w:tab w:val="clear" w:pos="7892"/>
              <w:tab w:val="right" w:pos="9026" w:leader="dot"/>
            </w:tabs>
            <w:rPr/>
          </w:pPr>
          <w:hyperlink w:anchor="__RefHeading___Toc2396674_2616395394">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5"/>
            <w:tabs>
              <w:tab w:val="clear" w:pos="7892"/>
              <w:tab w:val="right" w:pos="9026" w:leader="dot"/>
            </w:tabs>
            <w:rPr/>
          </w:pPr>
          <w:hyperlink w:anchor="__RefHeading___Toc2396676_2616395394">
            <w:r>
              <w:rPr>
                <w:webHidden/>
                <w:rStyle w:val="IndexLink"/>
                <w:rtl w:val="true"/>
              </w:rPr>
              <w:t xml:space="preserve">روایت </w:t>
            </w:r>
            <w:r>
              <w:rPr>
                <w:rStyle w:val="IndexLink"/>
              </w:rPr>
              <w:t>4</w:t>
            </w:r>
            <w:r>
              <w:rPr>
                <w:rStyle w:val="IndexLink"/>
                <w:rtl w:val="true"/>
              </w:rPr>
              <w:tab/>
            </w:r>
            <w:r>
              <w:rPr>
                <w:rStyle w:val="IndexLink"/>
              </w:rPr>
              <w:t>295</w:t>
            </w:r>
          </w:hyperlink>
        </w:p>
        <w:p>
          <w:pPr>
            <w:pStyle w:val="Contents3"/>
            <w:tabs>
              <w:tab w:val="clear" w:pos="8459"/>
              <w:tab w:val="right" w:pos="9026" w:leader="dot"/>
            </w:tabs>
            <w:rPr/>
          </w:pPr>
          <w:hyperlink w:anchor="__RefHeading___Toc2396678_2616395394">
            <w:r>
              <w:rPr>
                <w:webHidden/>
                <w:rStyle w:val="IndexLink"/>
                <w:rtl w:val="true"/>
              </w:rPr>
              <w:t xml:space="preserve">باب </w:t>
            </w:r>
            <w:r>
              <w:rPr>
                <w:rStyle w:val="IndexLink"/>
              </w:rPr>
              <w:t>4</w:t>
            </w:r>
            <w:r>
              <w:rPr>
                <w:rStyle w:val="IndexLink"/>
                <w:rtl w:val="true"/>
              </w:rPr>
              <w:t xml:space="preserve"> </w:t>
            </w:r>
            <w:r>
              <w:rPr>
                <w:rStyle w:val="IndexLink"/>
                <w:rtl w:val="true"/>
              </w:rPr>
              <w:t>نادر في ركوب الزوامل و الجلالات</w:t>
            </w:r>
            <w:r>
              <w:rPr>
                <w:rStyle w:val="IndexLink"/>
                <w:rtl w:val="true"/>
              </w:rPr>
              <w:tab/>
            </w:r>
            <w:r>
              <w:rPr>
                <w:rStyle w:val="IndexLink"/>
              </w:rPr>
              <w:t>296</w:t>
            </w:r>
          </w:hyperlink>
        </w:p>
        <w:p>
          <w:pPr>
            <w:pStyle w:val="Contents4"/>
            <w:tabs>
              <w:tab w:val="clear" w:pos="8176"/>
              <w:tab w:val="right" w:pos="9026" w:leader="dot"/>
            </w:tabs>
            <w:rPr/>
          </w:pPr>
          <w:hyperlink w:anchor="__RefHeading___Toc2396680_2616395394">
            <w:r>
              <w:rPr>
                <w:webHidden/>
                <w:rStyle w:val="IndexLink"/>
                <w:rtl w:val="true"/>
              </w:rPr>
              <w:t>روايات</w:t>
            </w:r>
            <w:r>
              <w:rPr>
                <w:rStyle w:val="IndexLink"/>
                <w:rtl w:val="true"/>
              </w:rPr>
              <w:tab/>
            </w:r>
            <w:r>
              <w:rPr>
                <w:rStyle w:val="IndexLink"/>
              </w:rPr>
              <w:t>296</w:t>
            </w:r>
          </w:hyperlink>
        </w:p>
        <w:p>
          <w:pPr>
            <w:pStyle w:val="Contents5"/>
            <w:tabs>
              <w:tab w:val="clear" w:pos="7892"/>
              <w:tab w:val="right" w:pos="9026" w:leader="dot"/>
            </w:tabs>
            <w:rPr/>
          </w:pPr>
          <w:hyperlink w:anchor="__RefHeading___Toc2396682_2616395394">
            <w:r>
              <w:rPr>
                <w:webHidden/>
                <w:rStyle w:val="IndexLink"/>
                <w:rtl w:val="true"/>
              </w:rPr>
              <w:t>«</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2396684_2616395394">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2396686_2616395394">
            <w:r>
              <w:rPr>
                <w:webHidden/>
                <w:rStyle w:val="IndexLink"/>
                <w:rtl w:val="true"/>
              </w:rPr>
              <w:t>«</w:t>
            </w:r>
            <w:r>
              <w:rPr>
                <w:rStyle w:val="IndexLink"/>
              </w:rPr>
              <w:t>2</w:t>
            </w:r>
            <w:r>
              <w:rPr>
                <w:rStyle w:val="IndexLink"/>
                <w:rtl w:val="true"/>
              </w:rPr>
              <w:t>»</w:t>
              <w:tab/>
            </w:r>
            <w:r>
              <w:rPr>
                <w:rStyle w:val="IndexLink"/>
              </w:rPr>
              <w:t>296</w:t>
            </w:r>
          </w:hyperlink>
        </w:p>
        <w:p>
          <w:pPr>
            <w:pStyle w:val="Contents3"/>
            <w:tabs>
              <w:tab w:val="clear" w:pos="8459"/>
              <w:tab w:val="right" w:pos="9026" w:leader="dot"/>
            </w:tabs>
            <w:rPr/>
          </w:pPr>
          <w:hyperlink w:anchor="__RefHeading___Toc2396688_2616395394">
            <w:r>
              <w:rPr>
                <w:webHidden/>
                <w:rStyle w:val="IndexLink"/>
                <w:rtl w:val="true"/>
              </w:rPr>
              <w:t xml:space="preserve">باب چهارم </w:t>
            </w:r>
            <w:r>
              <w:rPr>
                <w:rStyle w:val="IndexLink"/>
                <w:rtl w:val="true"/>
              </w:rPr>
              <w:t xml:space="preserve">: </w:t>
            </w:r>
            <w:r>
              <w:rPr>
                <w:rStyle w:val="IndexLink"/>
                <w:rtl w:val="true"/>
              </w:rPr>
              <w:t>باب نادری است که در آن روایاتی راجع به سوار شدن بر شترهای بارکش و نجاست خوار است</w:t>
            </w:r>
            <w:r>
              <w:rPr>
                <w:rStyle w:val="IndexLink"/>
                <w:rtl w:val="true"/>
              </w:rPr>
              <w:tab/>
            </w:r>
            <w:r>
              <w:rPr>
                <w:rStyle w:val="IndexLink"/>
              </w:rPr>
              <w:t>296</w:t>
            </w:r>
          </w:hyperlink>
        </w:p>
        <w:p>
          <w:pPr>
            <w:pStyle w:val="Contents4"/>
            <w:tabs>
              <w:tab w:val="clear" w:pos="8176"/>
              <w:tab w:val="right" w:pos="9026" w:leader="dot"/>
            </w:tabs>
            <w:rPr/>
          </w:pPr>
          <w:hyperlink w:anchor="__RefHeading___Toc2396690_2616395394">
            <w:r>
              <w:rPr>
                <w:webHidden/>
                <w:rStyle w:val="IndexLink"/>
                <w:rtl w:val="true"/>
              </w:rPr>
              <w:t>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2396692_2616395394">
            <w:r>
              <w:rPr>
                <w:webHidden/>
                <w:rStyle w:val="IndexLink"/>
                <w:rtl w:val="true"/>
              </w:rPr>
              <w:t xml:space="preserve">روایت </w:t>
            </w:r>
            <w:r>
              <w:rPr>
                <w:rStyle w:val="IndexLink"/>
              </w:rPr>
              <w:t>1</w:t>
            </w:r>
            <w:r>
              <w:rPr>
                <w:rStyle w:val="IndexLink"/>
                <w:rtl w:val="true"/>
              </w:rPr>
              <w:tab/>
            </w:r>
            <w:r>
              <w:rPr>
                <w:rStyle w:val="IndexLink"/>
              </w:rPr>
              <w:t>296</w:t>
            </w:r>
          </w:hyperlink>
        </w:p>
        <w:p>
          <w:pPr>
            <w:pStyle w:val="Contents5"/>
            <w:tabs>
              <w:tab w:val="clear" w:pos="7892"/>
              <w:tab w:val="right" w:pos="9026" w:leader="dot"/>
            </w:tabs>
            <w:rPr/>
          </w:pPr>
          <w:hyperlink w:anchor="__RefHeading___Toc2396694_2616395394">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2396696_2616395394">
            <w:r>
              <w:rPr>
                <w:webHidden/>
                <w:rStyle w:val="IndexLink"/>
                <w:rtl w:val="true"/>
              </w:rPr>
              <w:t xml:space="preserve">روایت </w:t>
            </w:r>
            <w:r>
              <w:rPr>
                <w:rStyle w:val="IndexLink"/>
              </w:rPr>
              <w:t>2</w:t>
            </w:r>
            <w:r>
              <w:rPr>
                <w:rStyle w:val="IndexLink"/>
                <w:rtl w:val="true"/>
              </w:rPr>
              <w:tab/>
            </w:r>
            <w:r>
              <w:rPr>
                <w:rStyle w:val="IndexLink"/>
              </w:rPr>
              <w:t>297</w:t>
            </w:r>
          </w:hyperlink>
        </w:p>
        <w:p>
          <w:pPr>
            <w:pStyle w:val="Contents5"/>
            <w:tabs>
              <w:tab w:val="clear" w:pos="7892"/>
              <w:tab w:val="right" w:pos="9026" w:leader="dot"/>
            </w:tabs>
            <w:rPr/>
          </w:pPr>
          <w:hyperlink w:anchor="__RefHeading___Toc2396698_2616395394">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2396700_2616395394">
            <w:r>
              <w:rPr>
                <w:webHidden/>
                <w:rStyle w:val="IndexLink"/>
                <w:rtl w:val="true"/>
              </w:rPr>
              <w:t>توضیح</w:t>
            </w:r>
            <w:r>
              <w:rPr>
                <w:rStyle w:val="IndexLink"/>
                <w:rtl w:val="true"/>
              </w:rPr>
              <w:tab/>
            </w:r>
            <w:r>
              <w:rPr>
                <w:rStyle w:val="IndexLink"/>
              </w:rPr>
              <w:t>298</w:t>
            </w:r>
          </w:hyperlink>
        </w:p>
        <w:p>
          <w:pPr>
            <w:pStyle w:val="Contents3"/>
            <w:tabs>
              <w:tab w:val="clear" w:pos="8459"/>
              <w:tab w:val="right" w:pos="9026" w:leader="dot"/>
            </w:tabs>
            <w:rPr/>
          </w:pPr>
          <w:hyperlink w:anchor="__RefHeading___Toc2396702_2616395394">
            <w:r>
              <w:rPr>
                <w:webHidden/>
                <w:rStyle w:val="IndexLink"/>
                <w:rtl w:val="true"/>
              </w:rPr>
              <w:t xml:space="preserve">باب </w:t>
            </w:r>
            <w:r>
              <w:rPr>
                <w:rStyle w:val="IndexLink"/>
              </w:rPr>
              <w:t>5</w:t>
            </w:r>
            <w:r>
              <w:rPr>
                <w:rStyle w:val="IndexLink"/>
                <w:rtl w:val="true"/>
              </w:rPr>
              <w:t xml:space="preserve"> </w:t>
            </w:r>
            <w:r>
              <w:rPr>
                <w:rStyle w:val="IndexLink"/>
                <w:rtl w:val="true"/>
              </w:rPr>
              <w:t>آداب الحلب و الرعي و فيه بعض النوادر</w:t>
            </w:r>
            <w:r>
              <w:rPr>
                <w:rStyle w:val="IndexLink"/>
                <w:rtl w:val="true"/>
              </w:rPr>
              <w:tab/>
            </w:r>
            <w:r>
              <w:rPr>
                <w:rStyle w:val="IndexLink"/>
              </w:rPr>
              <w:t>299</w:t>
            </w:r>
          </w:hyperlink>
        </w:p>
        <w:p>
          <w:pPr>
            <w:pStyle w:val="Contents4"/>
            <w:tabs>
              <w:tab w:val="clear" w:pos="8176"/>
              <w:tab w:val="right" w:pos="9026" w:leader="dot"/>
            </w:tabs>
            <w:rPr/>
          </w:pPr>
          <w:hyperlink w:anchor="__RefHeading___Toc2396704_2616395394">
            <w:r>
              <w:rPr>
                <w:webHidden/>
                <w:rStyle w:val="IndexLink"/>
                <w:rtl w:val="true"/>
              </w:rPr>
              <w:t>روايات</w:t>
            </w:r>
            <w:r>
              <w:rPr>
                <w:rStyle w:val="IndexLink"/>
                <w:rtl w:val="true"/>
              </w:rPr>
              <w:tab/>
            </w:r>
            <w:r>
              <w:rPr>
                <w:rStyle w:val="IndexLink"/>
              </w:rPr>
              <w:t>299</w:t>
            </w:r>
          </w:hyperlink>
        </w:p>
        <w:p>
          <w:pPr>
            <w:pStyle w:val="Contents5"/>
            <w:tabs>
              <w:tab w:val="clear" w:pos="7892"/>
              <w:tab w:val="right" w:pos="9026" w:leader="dot"/>
            </w:tabs>
            <w:rPr/>
          </w:pPr>
          <w:hyperlink w:anchor="__RefHeading___Toc2396706_2616395394">
            <w:r>
              <w:rPr>
                <w:webHidden/>
                <w:rStyle w:val="IndexLink"/>
                <w:rtl w:val="true"/>
              </w:rPr>
              <w:t>«</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2396708_2616395394">
            <w:r>
              <w:rPr>
                <w:webHidden/>
                <w:rStyle w:val="IndexLink"/>
                <w:rtl w:val="true"/>
              </w:rPr>
              <w:t>بيان</w:t>
            </w:r>
            <w:r>
              <w:rPr>
                <w:rStyle w:val="IndexLink"/>
                <w:rtl w:val="true"/>
              </w:rPr>
              <w:tab/>
            </w:r>
            <w:r>
              <w:rPr>
                <w:rStyle w:val="IndexLink"/>
              </w:rPr>
              <w:t>299</w:t>
            </w:r>
          </w:hyperlink>
        </w:p>
        <w:p>
          <w:pPr>
            <w:pStyle w:val="Contents3"/>
            <w:tabs>
              <w:tab w:val="clear" w:pos="8459"/>
              <w:tab w:val="right" w:pos="9026" w:leader="dot"/>
            </w:tabs>
            <w:rPr/>
          </w:pPr>
          <w:hyperlink w:anchor="__RefHeading___Toc2396710_2616395394">
            <w:r>
              <w:rPr>
                <w:webHidden/>
                <w:rStyle w:val="IndexLink"/>
                <w:rtl w:val="true"/>
              </w:rPr>
              <w:t>باب پنجم</w:t>
            </w:r>
            <w:r>
              <w:rPr>
                <w:rStyle w:val="IndexLink"/>
                <w:rtl w:val="true"/>
              </w:rPr>
              <w:t xml:space="preserve">: </w:t>
            </w:r>
            <w:r>
              <w:rPr>
                <w:rStyle w:val="IndexLink"/>
                <w:rtl w:val="true"/>
              </w:rPr>
              <w:t>آداب شیر دوشیدن و چراندن و در آن نوادری است</w:t>
            </w:r>
            <w:r>
              <w:rPr>
                <w:rStyle w:val="IndexLink"/>
                <w:rtl w:val="true"/>
              </w:rPr>
              <w:tab/>
            </w:r>
            <w:r>
              <w:rPr>
                <w:rStyle w:val="IndexLink"/>
              </w:rPr>
              <w:t>299</w:t>
            </w:r>
          </w:hyperlink>
        </w:p>
        <w:p>
          <w:pPr>
            <w:pStyle w:val="Contents4"/>
            <w:tabs>
              <w:tab w:val="clear" w:pos="8176"/>
              <w:tab w:val="right" w:pos="9026" w:leader="dot"/>
            </w:tabs>
            <w:rPr/>
          </w:pPr>
          <w:hyperlink w:anchor="__RefHeading___Toc2396712_2616395394">
            <w:r>
              <w:rPr>
                <w:webHidden/>
                <w:rStyle w:val="IndexLink"/>
                <w:rtl w:val="true"/>
              </w:rPr>
              <w:t>روایات</w:t>
            </w:r>
            <w:r>
              <w:rPr>
                <w:rStyle w:val="IndexLink"/>
                <w:rtl w:val="true"/>
              </w:rPr>
              <w:tab/>
            </w:r>
            <w:r>
              <w:rPr>
                <w:rStyle w:val="IndexLink"/>
              </w:rPr>
              <w:t>299</w:t>
            </w:r>
          </w:hyperlink>
        </w:p>
        <w:p>
          <w:pPr>
            <w:pStyle w:val="Contents5"/>
            <w:tabs>
              <w:tab w:val="clear" w:pos="7892"/>
              <w:tab w:val="right" w:pos="9026" w:leader="dot"/>
            </w:tabs>
            <w:rPr/>
          </w:pPr>
          <w:hyperlink w:anchor="__RefHeading___Toc2396714_2616395394">
            <w:r>
              <w:rPr>
                <w:webHidden/>
                <w:rStyle w:val="IndexLink"/>
                <w:rtl w:val="true"/>
              </w:rPr>
              <w:t xml:space="preserve">روایت </w:t>
            </w:r>
            <w:r>
              <w:rPr>
                <w:rStyle w:val="IndexLink"/>
              </w:rPr>
              <w:t>1</w:t>
            </w:r>
            <w:r>
              <w:rPr>
                <w:rStyle w:val="IndexLink"/>
                <w:rtl w:val="true"/>
              </w:rPr>
              <w:tab/>
            </w:r>
            <w:r>
              <w:rPr>
                <w:rStyle w:val="IndexLink"/>
              </w:rPr>
              <w:t>299</w:t>
            </w:r>
          </w:hyperlink>
        </w:p>
        <w:p>
          <w:pPr>
            <w:pStyle w:val="Contents5"/>
            <w:tabs>
              <w:tab w:val="clear" w:pos="7892"/>
              <w:tab w:val="right" w:pos="9026" w:leader="dot"/>
            </w:tabs>
            <w:rPr/>
          </w:pPr>
          <w:hyperlink w:anchor="__RefHeading___Toc2396716_2616395394">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2396718_2616395394">
            <w:r>
              <w:rPr>
                <w:webHidden/>
                <w:rStyle w:val="IndexLink"/>
                <w:rtl w:val="true"/>
              </w:rPr>
              <w:t>«</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2396720_2616395394">
            <w:r>
              <w:rPr>
                <w:webHidden/>
                <w:rStyle w:val="IndexLink"/>
                <w:rtl w:val="true"/>
              </w:rPr>
              <w:t>«</w:t>
            </w:r>
            <w:r>
              <w:rPr>
                <w:rStyle w:val="IndexLink"/>
              </w:rPr>
              <w:t>3</w:t>
            </w:r>
            <w:r>
              <w:rPr>
                <w:rStyle w:val="IndexLink"/>
                <w:rtl w:val="true"/>
              </w:rPr>
              <w:t>»</w:t>
              <w:tab/>
            </w:r>
            <w:r>
              <w:rPr>
                <w:rStyle w:val="IndexLink"/>
              </w:rPr>
              <w:t>301</w:t>
            </w:r>
          </w:hyperlink>
        </w:p>
        <w:p>
          <w:pPr>
            <w:pStyle w:val="Contents5"/>
            <w:tabs>
              <w:tab w:val="clear" w:pos="7892"/>
              <w:tab w:val="right" w:pos="9026" w:leader="dot"/>
            </w:tabs>
            <w:rPr/>
          </w:pPr>
          <w:hyperlink w:anchor="__RefHeading___Toc2396722_2616395394">
            <w:r>
              <w:rPr>
                <w:webHidden/>
                <w:rStyle w:val="IndexLink"/>
                <w:rtl w:val="true"/>
              </w:rPr>
              <w:t>«</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2396724_2616395394">
            <w:r>
              <w:rPr>
                <w:webHidden/>
                <w:rStyle w:val="IndexLink"/>
                <w:rtl w:val="true"/>
              </w:rPr>
              <w:t>توضيح</w:t>
            </w:r>
            <w:r>
              <w:rPr>
                <w:rStyle w:val="IndexLink"/>
                <w:rtl w:val="true"/>
              </w:rPr>
              <w:tab/>
            </w:r>
            <w:r>
              <w:rPr>
                <w:rStyle w:val="IndexLink"/>
              </w:rPr>
              <w:t>301</w:t>
            </w:r>
          </w:hyperlink>
        </w:p>
        <w:p>
          <w:pPr>
            <w:pStyle w:val="Contents5"/>
            <w:tabs>
              <w:tab w:val="clear" w:pos="7892"/>
              <w:tab w:val="right" w:pos="9026" w:leader="dot"/>
            </w:tabs>
            <w:rPr/>
          </w:pPr>
          <w:hyperlink w:anchor="__RefHeading___Toc2396726_2616395394">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2396728_2616395394">
            <w:r>
              <w:rPr>
                <w:webHidden/>
                <w:rStyle w:val="IndexLink"/>
                <w:rtl w:val="true"/>
              </w:rPr>
              <w:t xml:space="preserve">روایت </w:t>
            </w:r>
            <w:r>
              <w:rPr>
                <w:rStyle w:val="IndexLink"/>
              </w:rPr>
              <w:t>2</w:t>
            </w:r>
            <w:r>
              <w:rPr>
                <w:rStyle w:val="IndexLink"/>
                <w:rtl w:val="true"/>
              </w:rPr>
              <w:tab/>
            </w:r>
            <w:r>
              <w:rPr>
                <w:rStyle w:val="IndexLink"/>
              </w:rPr>
              <w:t>301</w:t>
            </w:r>
          </w:hyperlink>
        </w:p>
        <w:p>
          <w:pPr>
            <w:pStyle w:val="Contents5"/>
            <w:tabs>
              <w:tab w:val="clear" w:pos="7892"/>
              <w:tab w:val="right" w:pos="9026" w:leader="dot"/>
            </w:tabs>
            <w:rPr/>
          </w:pPr>
          <w:hyperlink w:anchor="__RefHeading___Toc2396730_2616395394">
            <w:r>
              <w:rPr>
                <w:webHidden/>
                <w:rStyle w:val="IndexLink"/>
                <w:rtl w:val="true"/>
              </w:rPr>
              <w:t xml:space="preserve">روایت </w:t>
            </w:r>
            <w:r>
              <w:rPr>
                <w:rStyle w:val="IndexLink"/>
              </w:rPr>
              <w:t>3</w:t>
            </w:r>
            <w:r>
              <w:rPr>
                <w:rStyle w:val="IndexLink"/>
                <w:rtl w:val="true"/>
              </w:rPr>
              <w:tab/>
            </w:r>
            <w:r>
              <w:rPr>
                <w:rStyle w:val="IndexLink"/>
              </w:rPr>
              <w:t>301</w:t>
            </w:r>
          </w:hyperlink>
        </w:p>
        <w:p>
          <w:pPr>
            <w:pStyle w:val="Contents5"/>
            <w:tabs>
              <w:tab w:val="clear" w:pos="7892"/>
              <w:tab w:val="right" w:pos="9026" w:leader="dot"/>
            </w:tabs>
            <w:rPr/>
          </w:pPr>
          <w:hyperlink w:anchor="__RefHeading___Toc2396732_2616395394">
            <w:r>
              <w:rPr>
                <w:webHidden/>
                <w:rStyle w:val="IndexLink"/>
                <w:rtl w:val="true"/>
              </w:rPr>
              <w:t xml:space="preserve">روایت </w:t>
            </w:r>
            <w:r>
              <w:rPr>
                <w:rStyle w:val="IndexLink"/>
              </w:rPr>
              <w:t>4</w:t>
            </w:r>
            <w:r>
              <w:rPr>
                <w:rStyle w:val="IndexLink"/>
                <w:rtl w:val="true"/>
              </w:rPr>
              <w:tab/>
            </w:r>
            <w:r>
              <w:rPr>
                <w:rStyle w:val="IndexLink"/>
              </w:rPr>
              <w:t>301</w:t>
            </w:r>
          </w:hyperlink>
        </w:p>
        <w:p>
          <w:pPr>
            <w:pStyle w:val="Contents5"/>
            <w:tabs>
              <w:tab w:val="clear" w:pos="7892"/>
              <w:tab w:val="right" w:pos="9026" w:leader="dot"/>
            </w:tabs>
            <w:rPr/>
          </w:pPr>
          <w:hyperlink w:anchor="__RefHeading___Toc2396734_2616395394">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2396736_2616395394">
            <w:r>
              <w:rPr>
                <w:webHidden/>
                <w:rStyle w:val="IndexLink"/>
                <w:rtl w:val="true"/>
              </w:rPr>
              <w:t xml:space="preserve">روایت </w:t>
            </w:r>
            <w:r>
              <w:rPr>
                <w:rStyle w:val="IndexLink"/>
              </w:rPr>
              <w:t>5</w:t>
            </w:r>
            <w:r>
              <w:rPr>
                <w:rStyle w:val="IndexLink"/>
                <w:rtl w:val="true"/>
              </w:rPr>
              <w:tab/>
            </w:r>
            <w:r>
              <w:rPr>
                <w:rStyle w:val="IndexLink"/>
              </w:rPr>
              <w:t>302</w:t>
            </w:r>
          </w:hyperlink>
        </w:p>
        <w:p>
          <w:pPr>
            <w:pStyle w:val="Contents5"/>
            <w:tabs>
              <w:tab w:val="clear" w:pos="7892"/>
              <w:tab w:val="right" w:pos="9026" w:leader="dot"/>
            </w:tabs>
            <w:rPr/>
          </w:pPr>
          <w:hyperlink w:anchor="__RefHeading___Toc2396738_2616395394">
            <w:r>
              <w:rPr>
                <w:webHidden/>
                <w:rStyle w:val="IndexLink"/>
                <w:rtl w:val="true"/>
              </w:rPr>
              <w:t>«</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2396740_2616395394">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2396742_2616395394">
            <w:r>
              <w:rPr>
                <w:webHidden/>
                <w:rStyle w:val="IndexLink"/>
                <w:rtl w:val="true"/>
              </w:rPr>
              <w:t xml:space="preserve">روایت </w:t>
            </w:r>
            <w:r>
              <w:rPr>
                <w:rStyle w:val="IndexLink"/>
              </w:rPr>
              <w:t>6</w:t>
            </w:r>
            <w:r>
              <w:rPr>
                <w:rStyle w:val="IndexLink"/>
                <w:rtl w:val="true"/>
              </w:rPr>
              <w:tab/>
            </w:r>
            <w:r>
              <w:rPr>
                <w:rStyle w:val="IndexLink"/>
              </w:rPr>
              <w:t>303</w:t>
            </w:r>
          </w:hyperlink>
        </w:p>
        <w:p>
          <w:pPr>
            <w:pStyle w:val="Contents5"/>
            <w:tabs>
              <w:tab w:val="clear" w:pos="7892"/>
              <w:tab w:val="right" w:pos="9026" w:leader="dot"/>
            </w:tabs>
            <w:rPr/>
          </w:pPr>
          <w:hyperlink w:anchor="__RefHeading___Toc2396744_2616395394">
            <w:r>
              <w:rPr>
                <w:webHidden/>
                <w:rStyle w:val="IndexLink"/>
                <w:rtl w:val="true"/>
              </w:rPr>
              <w:t>توضیح</w:t>
            </w:r>
            <w:r>
              <w:rPr>
                <w:rStyle w:val="IndexLink"/>
                <w:rtl w:val="true"/>
              </w:rPr>
              <w:tab/>
            </w:r>
            <w:r>
              <w:rPr>
                <w:rStyle w:val="IndexLink"/>
              </w:rPr>
              <w:t>303</w:t>
            </w:r>
          </w:hyperlink>
        </w:p>
        <w:p>
          <w:pPr>
            <w:pStyle w:val="Contents3"/>
            <w:tabs>
              <w:tab w:val="clear" w:pos="8459"/>
              <w:tab w:val="right" w:pos="9026" w:leader="dot"/>
            </w:tabs>
            <w:rPr/>
          </w:pPr>
          <w:hyperlink w:anchor="__RefHeading___Toc2396746_2616395394">
            <w:r>
              <w:rPr>
                <w:webHidden/>
                <w:rStyle w:val="IndexLink"/>
                <w:rtl w:val="true"/>
              </w:rPr>
              <w:t xml:space="preserve">باب </w:t>
            </w:r>
            <w:r>
              <w:rPr>
                <w:rStyle w:val="IndexLink"/>
              </w:rPr>
              <w:t>6</w:t>
            </w:r>
            <w:r>
              <w:rPr>
                <w:rStyle w:val="IndexLink"/>
                <w:rtl w:val="true"/>
              </w:rPr>
              <w:t xml:space="preserve"> </w:t>
            </w:r>
            <w:r>
              <w:rPr>
                <w:rStyle w:val="IndexLink"/>
                <w:rtl w:val="true"/>
              </w:rPr>
              <w:t>علل تسمية الدواب و بدء خلقها</w:t>
            </w:r>
            <w:r>
              <w:rPr>
                <w:rStyle w:val="IndexLink"/>
                <w:rtl w:val="true"/>
              </w:rPr>
              <w:tab/>
            </w:r>
            <w:r>
              <w:rPr>
                <w:rStyle w:val="IndexLink"/>
              </w:rPr>
              <w:t>304</w:t>
            </w:r>
          </w:hyperlink>
        </w:p>
        <w:p>
          <w:pPr>
            <w:pStyle w:val="Contents4"/>
            <w:tabs>
              <w:tab w:val="clear" w:pos="8176"/>
              <w:tab w:val="right" w:pos="9026" w:leader="dot"/>
            </w:tabs>
            <w:rPr/>
          </w:pPr>
          <w:hyperlink w:anchor="__RefHeading___Toc2396748_2616395394">
            <w:r>
              <w:rPr>
                <w:webHidden/>
                <w:rStyle w:val="IndexLink"/>
                <w:rtl w:val="true"/>
              </w:rPr>
              <w:t>روايات</w:t>
            </w:r>
            <w:r>
              <w:rPr>
                <w:rStyle w:val="IndexLink"/>
                <w:rtl w:val="true"/>
              </w:rPr>
              <w:tab/>
            </w:r>
            <w:r>
              <w:rPr>
                <w:rStyle w:val="IndexLink"/>
              </w:rPr>
              <w:t>304</w:t>
            </w:r>
          </w:hyperlink>
        </w:p>
        <w:p>
          <w:pPr>
            <w:pStyle w:val="Contents5"/>
            <w:tabs>
              <w:tab w:val="clear" w:pos="7892"/>
              <w:tab w:val="right" w:pos="9026" w:leader="dot"/>
            </w:tabs>
            <w:rPr/>
          </w:pPr>
          <w:hyperlink w:anchor="__RefHeading___Toc2396750_2616395394">
            <w:r>
              <w:rPr>
                <w:webHidden/>
                <w:rStyle w:val="IndexLink"/>
                <w:rtl w:val="true"/>
              </w:rPr>
              <w:t>«</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2396752_2616395394">
            <w:r>
              <w:rPr>
                <w:webHidden/>
                <w:rStyle w:val="IndexLink"/>
                <w:rtl w:val="true"/>
              </w:rPr>
              <w:t>بيان</w:t>
            </w:r>
            <w:r>
              <w:rPr>
                <w:rStyle w:val="IndexLink"/>
                <w:rtl w:val="true"/>
              </w:rPr>
              <w:tab/>
            </w:r>
            <w:r>
              <w:rPr>
                <w:rStyle w:val="IndexLink"/>
              </w:rPr>
              <w:t>304</w:t>
            </w:r>
          </w:hyperlink>
        </w:p>
        <w:p>
          <w:pPr>
            <w:pStyle w:val="Contents3"/>
            <w:tabs>
              <w:tab w:val="clear" w:pos="8459"/>
              <w:tab w:val="right" w:pos="9026" w:leader="dot"/>
            </w:tabs>
            <w:rPr/>
          </w:pPr>
          <w:hyperlink w:anchor="__RefHeading___Toc2396754_2616395394">
            <w:r>
              <w:rPr>
                <w:webHidden/>
                <w:rStyle w:val="IndexLink"/>
                <w:rtl w:val="true"/>
              </w:rPr>
              <w:t>باب ششم</w:t>
            </w:r>
            <w:r>
              <w:rPr>
                <w:rStyle w:val="IndexLink"/>
                <w:rtl w:val="true"/>
              </w:rPr>
              <w:t xml:space="preserve">: </w:t>
            </w:r>
            <w:r>
              <w:rPr>
                <w:rStyle w:val="IndexLink"/>
                <w:rtl w:val="true"/>
              </w:rPr>
              <w:t>سبب نامگذاری جنبندگان و آغاز آفرینش آن ها</w:t>
            </w:r>
            <w:r>
              <w:rPr>
                <w:rStyle w:val="IndexLink"/>
                <w:rtl w:val="true"/>
              </w:rPr>
              <w:tab/>
            </w:r>
            <w:r>
              <w:rPr>
                <w:rStyle w:val="IndexLink"/>
              </w:rPr>
              <w:t>304</w:t>
            </w:r>
          </w:hyperlink>
        </w:p>
        <w:p>
          <w:pPr>
            <w:pStyle w:val="Contents4"/>
            <w:tabs>
              <w:tab w:val="clear" w:pos="8176"/>
              <w:tab w:val="right" w:pos="9026" w:leader="dot"/>
            </w:tabs>
            <w:rPr/>
          </w:pPr>
          <w:hyperlink w:anchor="__RefHeading___Toc2396756_2616395394">
            <w:r>
              <w:rPr>
                <w:webHidden/>
                <w:rStyle w:val="IndexLink"/>
                <w:rtl w:val="true"/>
              </w:rPr>
              <w:t>روایات</w:t>
            </w:r>
            <w:r>
              <w:rPr>
                <w:rStyle w:val="IndexLink"/>
                <w:rtl w:val="true"/>
              </w:rPr>
              <w:tab/>
            </w:r>
            <w:r>
              <w:rPr>
                <w:rStyle w:val="IndexLink"/>
              </w:rPr>
              <w:t>304</w:t>
            </w:r>
          </w:hyperlink>
        </w:p>
        <w:p>
          <w:pPr>
            <w:pStyle w:val="Contents5"/>
            <w:tabs>
              <w:tab w:val="clear" w:pos="7892"/>
              <w:tab w:val="right" w:pos="9026" w:leader="dot"/>
            </w:tabs>
            <w:rPr/>
          </w:pPr>
          <w:hyperlink w:anchor="__RefHeading___Toc2396758_2616395394">
            <w:r>
              <w:rPr>
                <w:webHidden/>
                <w:rStyle w:val="IndexLink"/>
                <w:rtl w:val="true"/>
              </w:rPr>
              <w:t xml:space="preserve">روایت </w:t>
            </w:r>
            <w:r>
              <w:rPr>
                <w:rStyle w:val="IndexLink"/>
              </w:rPr>
              <w:t>1</w:t>
            </w:r>
            <w:r>
              <w:rPr>
                <w:rStyle w:val="IndexLink"/>
                <w:rtl w:val="true"/>
              </w:rPr>
              <w:tab/>
            </w:r>
            <w:r>
              <w:rPr>
                <w:rStyle w:val="IndexLink"/>
              </w:rPr>
              <w:t>304</w:t>
            </w:r>
          </w:hyperlink>
        </w:p>
        <w:p>
          <w:pPr>
            <w:pStyle w:val="Contents5"/>
            <w:tabs>
              <w:tab w:val="clear" w:pos="7892"/>
              <w:tab w:val="right" w:pos="9026" w:leader="dot"/>
            </w:tabs>
            <w:rPr/>
          </w:pPr>
          <w:hyperlink w:anchor="__RefHeading___Toc2396760_2616395394">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2396762_2616395394">
            <w:r>
              <w:rPr>
                <w:webHidden/>
                <w:rStyle w:val="IndexLink"/>
                <w:rtl w:val="true"/>
              </w:rPr>
              <w:t>«</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2396764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2396766_2616395394">
            <w:r>
              <w:rPr>
                <w:webHidden/>
                <w:rStyle w:val="IndexLink"/>
                <w:rtl w:val="true"/>
              </w:rPr>
              <w:t>«</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2396768_2616395394">
            <w:r>
              <w:rPr>
                <w:webHidden/>
                <w:rStyle w:val="IndexLink"/>
                <w:rtl w:val="true"/>
              </w:rPr>
              <w:t xml:space="preserve">روایت </w:t>
            </w:r>
            <w:r>
              <w:rPr>
                <w:rStyle w:val="IndexLink"/>
              </w:rPr>
              <w:t>2</w:t>
            </w:r>
            <w:r>
              <w:rPr>
                <w:rStyle w:val="IndexLink"/>
                <w:rtl w:val="true"/>
              </w:rPr>
              <w:tab/>
            </w:r>
            <w:r>
              <w:rPr>
                <w:rStyle w:val="IndexLink"/>
              </w:rPr>
              <w:t>306</w:t>
            </w:r>
          </w:hyperlink>
        </w:p>
        <w:p>
          <w:pPr>
            <w:pStyle w:val="Contents5"/>
            <w:tabs>
              <w:tab w:val="clear" w:pos="7892"/>
              <w:tab w:val="right" w:pos="9026" w:leader="dot"/>
            </w:tabs>
            <w:rPr/>
          </w:pPr>
          <w:hyperlink w:anchor="__RefHeading___Toc2396770_2616395394">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2396772_2616395394">
            <w:r>
              <w:rPr>
                <w:webHidden/>
                <w:rStyle w:val="IndexLink"/>
                <w:rtl w:val="true"/>
              </w:rPr>
              <w:t xml:space="preserve">روایت </w:t>
            </w:r>
            <w:r>
              <w:rPr>
                <w:rStyle w:val="IndexLink"/>
              </w:rPr>
              <w:t>3</w:t>
            </w:r>
            <w:r>
              <w:rPr>
                <w:rStyle w:val="IndexLink"/>
                <w:rtl w:val="true"/>
              </w:rPr>
              <w:tab/>
            </w:r>
            <w:r>
              <w:rPr>
                <w:rStyle w:val="IndexLink"/>
              </w:rPr>
              <w:t>307</w:t>
            </w:r>
          </w:hyperlink>
        </w:p>
        <w:p>
          <w:pPr>
            <w:pStyle w:val="Contents5"/>
            <w:tabs>
              <w:tab w:val="clear" w:pos="7892"/>
              <w:tab w:val="right" w:pos="9026" w:leader="dot"/>
            </w:tabs>
            <w:rPr/>
          </w:pPr>
          <w:hyperlink w:anchor="__RefHeading___Toc2396774_2616395394">
            <w:r>
              <w:rPr>
                <w:webHidden/>
                <w:rStyle w:val="IndexLink"/>
                <w:rtl w:val="true"/>
              </w:rPr>
              <w:t>«</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2396776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2396778_2616395394">
            <w:r>
              <w:rPr>
                <w:webHidden/>
                <w:rStyle w:val="IndexLink"/>
                <w:rtl w:val="true"/>
              </w:rPr>
              <w:t>«</w:t>
            </w:r>
            <w:r>
              <w:rPr>
                <w:rStyle w:val="IndexLink"/>
              </w:rPr>
              <w:t>5</w:t>
            </w:r>
            <w:r>
              <w:rPr>
                <w:rStyle w:val="IndexLink"/>
                <w:rtl w:val="true"/>
              </w:rPr>
              <w:t>»</w:t>
              <w:tab/>
            </w:r>
            <w:r>
              <w:rPr>
                <w:rStyle w:val="IndexLink"/>
              </w:rPr>
              <w:t>308</w:t>
            </w:r>
          </w:hyperlink>
        </w:p>
        <w:p>
          <w:pPr>
            <w:pStyle w:val="Contents5"/>
            <w:tabs>
              <w:tab w:val="clear" w:pos="7892"/>
              <w:tab w:val="right" w:pos="9026" w:leader="dot"/>
            </w:tabs>
            <w:rPr/>
          </w:pPr>
          <w:hyperlink w:anchor="__RefHeading___Toc2396780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2396782_2616395394">
            <w:r>
              <w:rPr>
                <w:webHidden/>
                <w:rStyle w:val="IndexLink"/>
                <w:rtl w:val="true"/>
              </w:rPr>
              <w:t xml:space="preserve">روایت </w:t>
            </w:r>
            <w:r>
              <w:rPr>
                <w:rStyle w:val="IndexLink"/>
              </w:rPr>
              <w:t>4</w:t>
            </w:r>
            <w:r>
              <w:rPr>
                <w:rStyle w:val="IndexLink"/>
                <w:rtl w:val="true"/>
              </w:rPr>
              <w:tab/>
            </w:r>
            <w:r>
              <w:rPr>
                <w:rStyle w:val="IndexLink"/>
              </w:rPr>
              <w:t>308</w:t>
            </w:r>
          </w:hyperlink>
        </w:p>
        <w:p>
          <w:pPr>
            <w:pStyle w:val="Contents5"/>
            <w:tabs>
              <w:tab w:val="clear" w:pos="7892"/>
              <w:tab w:val="right" w:pos="9026" w:leader="dot"/>
            </w:tabs>
            <w:rPr/>
          </w:pPr>
          <w:hyperlink w:anchor="__RefHeading___Toc2396784_2616395394">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2396786_2616395394">
            <w:r>
              <w:rPr>
                <w:webHidden/>
                <w:rStyle w:val="IndexLink"/>
                <w:rtl w:val="true"/>
              </w:rPr>
              <w:t xml:space="preserve">روایت </w:t>
            </w:r>
            <w:r>
              <w:rPr>
                <w:rStyle w:val="IndexLink"/>
              </w:rPr>
              <w:t>5</w:t>
            </w:r>
            <w:r>
              <w:rPr>
                <w:rStyle w:val="IndexLink"/>
                <w:rtl w:val="true"/>
              </w:rPr>
              <w:tab/>
            </w:r>
            <w:r>
              <w:rPr>
                <w:rStyle w:val="IndexLink"/>
              </w:rPr>
              <w:t>308</w:t>
            </w:r>
          </w:hyperlink>
        </w:p>
        <w:p>
          <w:pPr>
            <w:pStyle w:val="Contents5"/>
            <w:tabs>
              <w:tab w:val="clear" w:pos="7892"/>
              <w:tab w:val="right" w:pos="9026" w:leader="dot"/>
            </w:tabs>
            <w:rPr/>
          </w:pPr>
          <w:hyperlink w:anchor="__RefHeading___Toc2396788_2616395394">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2396790_2616395394">
            <w:r>
              <w:rPr>
                <w:webHidden/>
                <w:rStyle w:val="IndexLink"/>
                <w:rtl w:val="true"/>
              </w:rPr>
              <w:t>«</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2396792_2616395394">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2396794_2616395394">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2396796_2616395394">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2396798_2616395394">
            <w:r>
              <w:rPr>
                <w:webHidden/>
                <w:rStyle w:val="IndexLink"/>
                <w:rtl w:val="true"/>
              </w:rPr>
              <w:t>«</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2396800_2616395394">
            <w:r>
              <w:rPr>
                <w:webHidden/>
                <w:rStyle w:val="IndexLink"/>
                <w:rtl w:val="true"/>
              </w:rPr>
              <w:t xml:space="preserve">روایت </w:t>
            </w:r>
            <w:r>
              <w:rPr>
                <w:rStyle w:val="IndexLink"/>
              </w:rPr>
              <w:t>8</w:t>
            </w:r>
            <w:r>
              <w:rPr>
                <w:rStyle w:val="IndexLink"/>
                <w:rtl w:val="true"/>
              </w:rPr>
              <w:tab/>
            </w:r>
            <w:r>
              <w:rPr>
                <w:rStyle w:val="IndexLink"/>
              </w:rPr>
              <w:t>313</w:t>
            </w:r>
          </w:hyperlink>
        </w:p>
        <w:p>
          <w:pPr>
            <w:pStyle w:val="Contents3"/>
            <w:tabs>
              <w:tab w:val="clear" w:pos="8459"/>
              <w:tab w:val="right" w:pos="9026" w:leader="dot"/>
            </w:tabs>
            <w:rPr/>
          </w:pPr>
          <w:hyperlink w:anchor="__RefHeading___Toc2396802_2616395394">
            <w:r>
              <w:rPr>
                <w:webHidden/>
                <w:rStyle w:val="IndexLink"/>
                <w:rtl w:val="true"/>
              </w:rPr>
              <w:t xml:space="preserve">باب </w:t>
            </w:r>
            <w:r>
              <w:rPr>
                <w:rStyle w:val="IndexLink"/>
              </w:rPr>
              <w:t>7</w:t>
            </w:r>
            <w:r>
              <w:rPr>
                <w:rStyle w:val="IndexLink"/>
                <w:rtl w:val="true"/>
              </w:rPr>
              <w:t xml:space="preserve"> </w:t>
            </w:r>
            <w:r>
              <w:rPr>
                <w:rStyle w:val="IndexLink"/>
                <w:rtl w:val="true"/>
              </w:rPr>
              <w:t>فضل ارتباط الدواب و بيان أنواعها و ما فيه شؤمها و بركتها</w:t>
            </w:r>
            <w:r>
              <w:rPr>
                <w:rStyle w:val="IndexLink"/>
                <w:rtl w:val="true"/>
              </w:rPr>
              <w:tab/>
            </w:r>
            <w:r>
              <w:rPr>
                <w:rStyle w:val="IndexLink"/>
              </w:rPr>
              <w:t>315</w:t>
            </w:r>
          </w:hyperlink>
        </w:p>
        <w:p>
          <w:pPr>
            <w:pStyle w:val="Contents4"/>
            <w:tabs>
              <w:tab w:val="clear" w:pos="8176"/>
              <w:tab w:val="right" w:pos="9026" w:leader="dot"/>
            </w:tabs>
            <w:rPr/>
          </w:pPr>
          <w:hyperlink w:anchor="__RefHeading___Toc2396804_2616395394">
            <w:r>
              <w:rPr>
                <w:webHidden/>
                <w:rStyle w:val="IndexLink"/>
                <w:rtl w:val="true"/>
              </w:rPr>
              <w:t>الآيات</w:t>
            </w:r>
            <w:r>
              <w:rPr>
                <w:rStyle w:val="IndexLink"/>
                <w:rtl w:val="true"/>
              </w:rPr>
              <w:tab/>
            </w:r>
            <w:r>
              <w:rPr>
                <w:rStyle w:val="IndexLink"/>
              </w:rPr>
              <w:t>315</w:t>
            </w:r>
          </w:hyperlink>
        </w:p>
        <w:p>
          <w:pPr>
            <w:pStyle w:val="Contents4"/>
            <w:tabs>
              <w:tab w:val="clear" w:pos="8176"/>
              <w:tab w:val="right" w:pos="9026" w:leader="dot"/>
            </w:tabs>
            <w:rPr/>
          </w:pPr>
          <w:hyperlink w:anchor="__RefHeading___Toc2396806_2616395394">
            <w:r>
              <w:rPr>
                <w:webHidden/>
                <w:rStyle w:val="IndexLink"/>
                <w:rtl w:val="true"/>
              </w:rPr>
              <w:t>تفسير</w:t>
            </w:r>
            <w:r>
              <w:rPr>
                <w:rStyle w:val="IndexLink"/>
                <w:rtl w:val="true"/>
              </w:rPr>
              <w:tab/>
            </w:r>
            <w:r>
              <w:rPr>
                <w:rStyle w:val="IndexLink"/>
              </w:rPr>
              <w:t>315</w:t>
            </w:r>
          </w:hyperlink>
        </w:p>
        <w:p>
          <w:pPr>
            <w:pStyle w:val="Contents3"/>
            <w:tabs>
              <w:tab w:val="clear" w:pos="8459"/>
              <w:tab w:val="right" w:pos="9026" w:leader="dot"/>
            </w:tabs>
            <w:rPr/>
          </w:pPr>
          <w:hyperlink w:anchor="__RefHeading___Toc2396808_2616395394">
            <w:r>
              <w:rPr>
                <w:webHidden/>
                <w:rStyle w:val="IndexLink"/>
                <w:rtl w:val="true"/>
              </w:rPr>
              <w:t>باب هفتم</w:t>
            </w:r>
            <w:r>
              <w:rPr>
                <w:rStyle w:val="IndexLink"/>
                <w:rtl w:val="true"/>
              </w:rPr>
              <w:t xml:space="preserve">: </w:t>
            </w:r>
            <w:r>
              <w:rPr>
                <w:rStyle w:val="IndexLink"/>
                <w:rtl w:val="true"/>
              </w:rPr>
              <w:t>فضیلت داشتن چهارپایان و بیان انواع آن ها و شوم و با برکت آنان</w:t>
            </w:r>
            <w:r>
              <w:rPr>
                <w:rStyle w:val="IndexLink"/>
                <w:rtl w:val="true"/>
              </w:rPr>
              <w:tab/>
            </w:r>
            <w:r>
              <w:rPr>
                <w:rStyle w:val="IndexLink"/>
              </w:rPr>
              <w:t>315</w:t>
            </w:r>
          </w:hyperlink>
        </w:p>
        <w:p>
          <w:pPr>
            <w:pStyle w:val="Contents4"/>
            <w:tabs>
              <w:tab w:val="clear" w:pos="8176"/>
              <w:tab w:val="right" w:pos="9026" w:leader="dot"/>
            </w:tabs>
            <w:rPr/>
          </w:pPr>
          <w:hyperlink w:anchor="__RefHeading___Toc2396810_2616395394">
            <w:r>
              <w:rPr>
                <w:webHidden/>
                <w:rStyle w:val="IndexLink"/>
                <w:rtl w:val="true"/>
              </w:rPr>
              <w:t>آیات</w:t>
            </w:r>
            <w:r>
              <w:rPr>
                <w:rStyle w:val="IndexLink"/>
                <w:rtl w:val="true"/>
              </w:rPr>
              <w:tab/>
            </w:r>
            <w:r>
              <w:rPr>
                <w:rStyle w:val="IndexLink"/>
              </w:rPr>
              <w:t>315</w:t>
            </w:r>
          </w:hyperlink>
        </w:p>
        <w:p>
          <w:pPr>
            <w:pStyle w:val="Contents4"/>
            <w:tabs>
              <w:tab w:val="clear" w:pos="8176"/>
              <w:tab w:val="right" w:pos="9026" w:leader="dot"/>
            </w:tabs>
            <w:rPr/>
          </w:pPr>
          <w:hyperlink w:anchor="__RefHeading___Toc2396812_2616395394">
            <w:r>
              <w:rPr>
                <w:webHidden/>
                <w:rStyle w:val="IndexLink"/>
                <w:rtl w:val="true"/>
              </w:rPr>
              <w:t>تفسیر</w:t>
            </w:r>
            <w:r>
              <w:rPr>
                <w:rStyle w:val="IndexLink"/>
                <w:rtl w:val="true"/>
              </w:rPr>
              <w:tab/>
            </w:r>
            <w:r>
              <w:rPr>
                <w:rStyle w:val="IndexLink"/>
              </w:rPr>
              <w:t>315</w:t>
            </w:r>
          </w:hyperlink>
        </w:p>
        <w:p>
          <w:pPr>
            <w:pStyle w:val="Contents4"/>
            <w:tabs>
              <w:tab w:val="clear" w:pos="8176"/>
              <w:tab w:val="right" w:pos="9026" w:leader="dot"/>
            </w:tabs>
            <w:rPr/>
          </w:pPr>
          <w:hyperlink w:anchor="__RefHeading___Toc2396814_2616395394">
            <w:r>
              <w:rPr>
                <w:webHidden/>
                <w:rStyle w:val="IndexLink"/>
                <w:rtl w:val="true"/>
              </w:rPr>
              <w:t>و أقول</w:t>
            </w:r>
            <w:r>
              <w:rPr>
                <w:rStyle w:val="IndexLink"/>
                <w:rtl w:val="true"/>
              </w:rPr>
              <w:tab/>
            </w:r>
            <w:r>
              <w:rPr>
                <w:rStyle w:val="IndexLink"/>
              </w:rPr>
              <w:t>317</w:t>
            </w:r>
          </w:hyperlink>
        </w:p>
        <w:p>
          <w:pPr>
            <w:pStyle w:val="Contents4"/>
            <w:tabs>
              <w:tab w:val="clear" w:pos="8176"/>
              <w:tab w:val="right" w:pos="9026" w:leader="dot"/>
            </w:tabs>
            <w:rPr/>
          </w:pPr>
          <w:hyperlink w:anchor="__RefHeading___Toc2396816_2616395394">
            <w:r>
              <w:rPr>
                <w:webHidden/>
                <w:rStyle w:val="IndexLink"/>
                <w:rtl w:val="true"/>
              </w:rPr>
              <w:t>الأخبار</w:t>
            </w:r>
            <w:r>
              <w:rPr>
                <w:rStyle w:val="IndexLink"/>
                <w:rtl w:val="true"/>
              </w:rPr>
              <w:tab/>
            </w:r>
            <w:r>
              <w:rPr>
                <w:rStyle w:val="IndexLink"/>
              </w:rPr>
              <w:t>317</w:t>
            </w:r>
          </w:hyperlink>
        </w:p>
        <w:p>
          <w:pPr>
            <w:pStyle w:val="Contents5"/>
            <w:tabs>
              <w:tab w:val="clear" w:pos="7892"/>
              <w:tab w:val="right" w:pos="9026" w:leader="dot"/>
            </w:tabs>
            <w:rPr/>
          </w:pPr>
          <w:hyperlink w:anchor="__RefHeading___Toc2396818_2616395394">
            <w:r>
              <w:rPr>
                <w:webHidden/>
                <w:rStyle w:val="IndexLink"/>
                <w:rtl w:val="true"/>
              </w:rPr>
              <w:t>«</w:t>
            </w:r>
            <w:r>
              <w:rPr>
                <w:rStyle w:val="IndexLink"/>
              </w:rPr>
              <w:t>1</w:t>
            </w:r>
            <w:r>
              <w:rPr>
                <w:rStyle w:val="IndexLink"/>
                <w:rtl w:val="true"/>
              </w:rPr>
              <w:t>»</w:t>
              <w:tab/>
            </w:r>
            <w:r>
              <w:rPr>
                <w:rStyle w:val="IndexLink"/>
              </w:rPr>
              <w:t>317</w:t>
            </w:r>
          </w:hyperlink>
        </w:p>
        <w:p>
          <w:pPr>
            <w:pStyle w:val="Contents4"/>
            <w:tabs>
              <w:tab w:val="clear" w:pos="8176"/>
              <w:tab w:val="right" w:pos="9026" w:leader="dot"/>
            </w:tabs>
            <w:rPr/>
          </w:pPr>
          <w:hyperlink w:anchor="__RefHeading___Toc2396820_2616395394">
            <w:r>
              <w:rPr>
                <w:webHidden/>
                <w:rStyle w:val="IndexLink"/>
                <w:rtl w:val="true"/>
              </w:rPr>
              <w:t>مؤلف</w:t>
            </w:r>
            <w:r>
              <w:rPr>
                <w:rStyle w:val="IndexLink"/>
                <w:rtl w:val="true"/>
              </w:rPr>
              <w:tab/>
            </w:r>
            <w:r>
              <w:rPr>
                <w:rStyle w:val="IndexLink"/>
              </w:rPr>
              <w:t>317</w:t>
            </w:r>
          </w:hyperlink>
        </w:p>
        <w:p>
          <w:pPr>
            <w:pStyle w:val="Contents4"/>
            <w:tabs>
              <w:tab w:val="clear" w:pos="8176"/>
              <w:tab w:val="right" w:pos="9026" w:leader="dot"/>
            </w:tabs>
            <w:rPr/>
          </w:pPr>
          <w:hyperlink w:anchor="__RefHeading___Toc2396822_2616395394">
            <w:r>
              <w:rPr>
                <w:webHidden/>
                <w:rStyle w:val="IndexLink"/>
                <w:rtl w:val="true"/>
              </w:rPr>
              <w:t>روایات</w:t>
            </w:r>
            <w:r>
              <w:rPr>
                <w:rStyle w:val="IndexLink"/>
                <w:rtl w:val="true"/>
              </w:rPr>
              <w:tab/>
            </w:r>
            <w:r>
              <w:rPr>
                <w:rStyle w:val="IndexLink"/>
              </w:rPr>
              <w:t>318</w:t>
            </w:r>
          </w:hyperlink>
        </w:p>
        <w:p>
          <w:pPr>
            <w:pStyle w:val="Contents5"/>
            <w:tabs>
              <w:tab w:val="clear" w:pos="7892"/>
              <w:tab w:val="right" w:pos="9026" w:leader="dot"/>
            </w:tabs>
            <w:rPr/>
          </w:pPr>
          <w:hyperlink w:anchor="__RefHeading___Toc2396824_2616395394">
            <w:r>
              <w:rPr>
                <w:webHidden/>
                <w:rStyle w:val="IndexLink"/>
                <w:rtl w:val="true"/>
              </w:rPr>
              <w:t xml:space="preserve">روایت </w:t>
            </w:r>
            <w:r>
              <w:rPr>
                <w:rStyle w:val="IndexLink"/>
              </w:rPr>
              <w:t>1</w:t>
            </w:r>
            <w:r>
              <w:rPr>
                <w:rStyle w:val="IndexLink"/>
                <w:rtl w:val="true"/>
              </w:rPr>
              <w:tab/>
            </w:r>
            <w:r>
              <w:rPr>
                <w:rStyle w:val="IndexLink"/>
              </w:rPr>
              <w:t>318</w:t>
            </w:r>
          </w:hyperlink>
        </w:p>
        <w:p>
          <w:pPr>
            <w:pStyle w:val="Contents5"/>
            <w:tabs>
              <w:tab w:val="clear" w:pos="7892"/>
              <w:tab w:val="right" w:pos="9026" w:leader="dot"/>
            </w:tabs>
            <w:rPr/>
          </w:pPr>
          <w:hyperlink w:anchor="__RefHeading___Toc2396826_2616395394">
            <w:r>
              <w:rPr>
                <w:webHidden/>
                <w:rStyle w:val="IndexLink"/>
                <w:rtl w:val="true"/>
              </w:rPr>
              <w:t>توضيح</w:t>
            </w:r>
            <w:r>
              <w:rPr>
                <w:rStyle w:val="IndexLink"/>
                <w:rtl w:val="true"/>
              </w:rPr>
              <w:tab/>
            </w:r>
            <w:r>
              <w:rPr>
                <w:rStyle w:val="IndexLink"/>
              </w:rPr>
              <w:t>319</w:t>
            </w:r>
          </w:hyperlink>
        </w:p>
        <w:p>
          <w:pPr>
            <w:pStyle w:val="Contents5"/>
            <w:tabs>
              <w:tab w:val="clear" w:pos="7892"/>
              <w:tab w:val="right" w:pos="9026" w:leader="dot"/>
            </w:tabs>
            <w:rPr/>
          </w:pPr>
          <w:hyperlink w:anchor="__RefHeading___Toc2396828_2616395394">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2396830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2396832_2616395394">
            <w:r>
              <w:rPr>
                <w:webHidden/>
                <w:rStyle w:val="IndexLink"/>
                <w:rtl w:val="true"/>
              </w:rPr>
              <w:t xml:space="preserve">روایت </w:t>
            </w:r>
            <w:r>
              <w:rPr>
                <w:rStyle w:val="IndexLink"/>
              </w:rPr>
              <w:t>2</w:t>
            </w:r>
            <w:r>
              <w:rPr>
                <w:rStyle w:val="IndexLink"/>
                <w:rtl w:val="true"/>
              </w:rPr>
              <w:tab/>
            </w:r>
            <w:r>
              <w:rPr>
                <w:rStyle w:val="IndexLink"/>
              </w:rPr>
              <w:t>319</w:t>
            </w:r>
          </w:hyperlink>
        </w:p>
        <w:p>
          <w:pPr>
            <w:pStyle w:val="Contents5"/>
            <w:tabs>
              <w:tab w:val="clear" w:pos="7892"/>
              <w:tab w:val="right" w:pos="9026" w:leader="dot"/>
            </w:tabs>
            <w:rPr/>
          </w:pPr>
          <w:hyperlink w:anchor="__RefHeading___Toc2396834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2396836_2616395394">
            <w:r>
              <w:rPr>
                <w:webHidden/>
                <w:rStyle w:val="IndexLink"/>
                <w:rtl w:val="true"/>
              </w:rPr>
              <w:t>«</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2396838_2616395394">
            <w:r>
              <w:rPr>
                <w:webHidden/>
                <w:rStyle w:val="IndexLink"/>
                <w:rtl w:val="true"/>
              </w:rPr>
              <w:t>«</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2396840_2616395394">
            <w:r>
              <w:rPr>
                <w:webHidden/>
                <w:rStyle w:val="IndexLink"/>
                <w:rtl w:val="true"/>
              </w:rPr>
              <w:t>«</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2396842_2616395394">
            <w:r>
              <w:rPr>
                <w:webHidden/>
                <w:rStyle w:val="IndexLink"/>
                <w:rtl w:val="true"/>
              </w:rPr>
              <w:t>«</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2396844_2616395394">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396846_2616395394">
            <w:r>
              <w:rPr>
                <w:webHidden/>
                <w:rStyle w:val="IndexLink"/>
                <w:rtl w:val="true"/>
              </w:rPr>
              <w:t xml:space="preserve">روایت </w:t>
            </w:r>
            <w:r>
              <w:rPr>
                <w:rStyle w:val="IndexLink"/>
              </w:rPr>
              <w:t>3</w:t>
            </w:r>
            <w:r>
              <w:rPr>
                <w:rStyle w:val="IndexLink"/>
                <w:rtl w:val="true"/>
              </w:rPr>
              <w:tab/>
            </w:r>
            <w:r>
              <w:rPr>
                <w:rStyle w:val="IndexLink"/>
              </w:rPr>
              <w:t>321</w:t>
            </w:r>
          </w:hyperlink>
        </w:p>
        <w:p>
          <w:pPr>
            <w:pStyle w:val="Contents5"/>
            <w:tabs>
              <w:tab w:val="clear" w:pos="7892"/>
              <w:tab w:val="right" w:pos="9026" w:leader="dot"/>
            </w:tabs>
            <w:rPr/>
          </w:pPr>
          <w:hyperlink w:anchor="__RefHeading___Toc2396848_2616395394">
            <w:r>
              <w:rPr>
                <w:webHidden/>
                <w:rStyle w:val="IndexLink"/>
                <w:rtl w:val="true"/>
              </w:rPr>
              <w:t xml:space="preserve">روایت </w:t>
            </w:r>
            <w:r>
              <w:rPr>
                <w:rStyle w:val="IndexLink"/>
              </w:rPr>
              <w:t>4</w:t>
            </w:r>
            <w:r>
              <w:rPr>
                <w:rStyle w:val="IndexLink"/>
                <w:rtl w:val="true"/>
              </w:rPr>
              <w:tab/>
            </w:r>
            <w:r>
              <w:rPr>
                <w:rStyle w:val="IndexLink"/>
              </w:rPr>
              <w:t>321</w:t>
            </w:r>
          </w:hyperlink>
        </w:p>
        <w:p>
          <w:pPr>
            <w:pStyle w:val="Contents5"/>
            <w:tabs>
              <w:tab w:val="clear" w:pos="7892"/>
              <w:tab w:val="right" w:pos="9026" w:leader="dot"/>
            </w:tabs>
            <w:rPr/>
          </w:pPr>
          <w:hyperlink w:anchor="__RefHeading___Toc2396850_2616395394">
            <w:r>
              <w:rPr>
                <w:webHidden/>
                <w:rStyle w:val="IndexLink"/>
                <w:rtl w:val="true"/>
              </w:rPr>
              <w:t xml:space="preserve">روایت </w:t>
            </w:r>
            <w:r>
              <w:rPr>
                <w:rStyle w:val="IndexLink"/>
              </w:rPr>
              <w:t>5</w:t>
            </w:r>
            <w:r>
              <w:rPr>
                <w:rStyle w:val="IndexLink"/>
                <w:rtl w:val="true"/>
              </w:rPr>
              <w:tab/>
            </w:r>
            <w:r>
              <w:rPr>
                <w:rStyle w:val="IndexLink"/>
              </w:rPr>
              <w:t>322</w:t>
            </w:r>
          </w:hyperlink>
        </w:p>
        <w:p>
          <w:pPr>
            <w:pStyle w:val="Contents5"/>
            <w:tabs>
              <w:tab w:val="clear" w:pos="7892"/>
              <w:tab w:val="right" w:pos="9026" w:leader="dot"/>
            </w:tabs>
            <w:rPr/>
          </w:pPr>
          <w:hyperlink w:anchor="__RefHeading___Toc2396852_2616395394">
            <w:r>
              <w:rPr>
                <w:webHidden/>
                <w:rStyle w:val="IndexLink"/>
                <w:rtl w:val="true"/>
              </w:rPr>
              <w:t xml:space="preserve">روایت </w:t>
            </w:r>
            <w:r>
              <w:rPr>
                <w:rStyle w:val="IndexLink"/>
              </w:rPr>
              <w:t>6</w:t>
            </w:r>
            <w:r>
              <w:rPr>
                <w:rStyle w:val="IndexLink"/>
                <w:rtl w:val="true"/>
              </w:rPr>
              <w:tab/>
            </w:r>
            <w:r>
              <w:rPr>
                <w:rStyle w:val="IndexLink"/>
              </w:rPr>
              <w:t>322</w:t>
            </w:r>
          </w:hyperlink>
        </w:p>
        <w:p>
          <w:pPr>
            <w:pStyle w:val="Contents5"/>
            <w:tabs>
              <w:tab w:val="clear" w:pos="7892"/>
              <w:tab w:val="right" w:pos="9026" w:leader="dot"/>
            </w:tabs>
            <w:rPr/>
          </w:pPr>
          <w:hyperlink w:anchor="__RefHeading___Toc2396854_2616395394">
            <w:r>
              <w:rPr>
                <w:webHidden/>
                <w:rStyle w:val="IndexLink"/>
                <w:rtl w:val="true"/>
              </w:rPr>
              <w:t>«</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2396856_2616395394">
            <w:r>
              <w:rPr>
                <w:webHidden/>
                <w:rStyle w:val="IndexLink"/>
                <w:rtl w:val="true"/>
              </w:rPr>
              <w:t>«</w:t>
            </w:r>
            <w:r>
              <w:rPr>
                <w:rStyle w:val="IndexLink"/>
              </w:rPr>
              <w:t>8</w:t>
            </w:r>
            <w:r>
              <w:rPr>
                <w:rStyle w:val="IndexLink"/>
                <w:rtl w:val="true"/>
              </w:rPr>
              <w:t>»</w:t>
              <w:tab/>
            </w:r>
            <w:r>
              <w:rPr>
                <w:rStyle w:val="IndexLink"/>
              </w:rPr>
              <w:t>323</w:t>
            </w:r>
          </w:hyperlink>
        </w:p>
        <w:p>
          <w:pPr>
            <w:pStyle w:val="Contents5"/>
            <w:tabs>
              <w:tab w:val="clear" w:pos="7892"/>
              <w:tab w:val="right" w:pos="9026" w:leader="dot"/>
            </w:tabs>
            <w:rPr/>
          </w:pPr>
          <w:hyperlink w:anchor="__RefHeading___Toc2396858_2616395394">
            <w:r>
              <w:rPr>
                <w:webHidden/>
                <w:rStyle w:val="IndexLink"/>
                <w:rtl w:val="true"/>
              </w:rPr>
              <w:t>توضيح</w:t>
            </w:r>
            <w:r>
              <w:rPr>
                <w:rStyle w:val="IndexLink"/>
                <w:rtl w:val="true"/>
              </w:rPr>
              <w:tab/>
            </w:r>
            <w:r>
              <w:rPr>
                <w:rStyle w:val="IndexLink"/>
              </w:rPr>
              <w:t>323</w:t>
            </w:r>
          </w:hyperlink>
        </w:p>
        <w:p>
          <w:pPr>
            <w:pStyle w:val="Contents5"/>
            <w:tabs>
              <w:tab w:val="clear" w:pos="7892"/>
              <w:tab w:val="right" w:pos="9026" w:leader="dot"/>
            </w:tabs>
            <w:rPr/>
          </w:pPr>
          <w:hyperlink w:anchor="__RefHeading___Toc2396860_2616395394">
            <w:r>
              <w:rPr>
                <w:webHidden/>
                <w:rStyle w:val="IndexLink"/>
                <w:rtl w:val="true"/>
              </w:rPr>
              <w:t xml:space="preserve">روایت </w:t>
            </w:r>
            <w:r>
              <w:rPr>
                <w:rStyle w:val="IndexLink"/>
              </w:rPr>
              <w:t>7</w:t>
            </w:r>
            <w:r>
              <w:rPr>
                <w:rStyle w:val="IndexLink"/>
                <w:rtl w:val="true"/>
              </w:rPr>
              <w:tab/>
            </w:r>
            <w:r>
              <w:rPr>
                <w:rStyle w:val="IndexLink"/>
              </w:rPr>
              <w:t>323</w:t>
            </w:r>
          </w:hyperlink>
        </w:p>
        <w:p>
          <w:pPr>
            <w:pStyle w:val="Contents5"/>
            <w:tabs>
              <w:tab w:val="clear" w:pos="7892"/>
              <w:tab w:val="right" w:pos="9026" w:leader="dot"/>
            </w:tabs>
            <w:rPr/>
          </w:pPr>
          <w:hyperlink w:anchor="__RefHeading___Toc2396862_2616395394">
            <w:r>
              <w:rPr>
                <w:webHidden/>
                <w:rStyle w:val="IndexLink"/>
                <w:rtl w:val="true"/>
              </w:rPr>
              <w:t xml:space="preserve">روایت </w:t>
            </w:r>
            <w:r>
              <w:rPr>
                <w:rStyle w:val="IndexLink"/>
              </w:rPr>
              <w:t>8</w:t>
            </w:r>
            <w:r>
              <w:rPr>
                <w:rStyle w:val="IndexLink"/>
                <w:rtl w:val="true"/>
              </w:rPr>
              <w:tab/>
            </w:r>
            <w:r>
              <w:rPr>
                <w:rStyle w:val="IndexLink"/>
              </w:rPr>
              <w:t>323</w:t>
            </w:r>
          </w:hyperlink>
        </w:p>
        <w:p>
          <w:pPr>
            <w:pStyle w:val="Contents5"/>
            <w:tabs>
              <w:tab w:val="clear" w:pos="7892"/>
              <w:tab w:val="right" w:pos="9026" w:leader="dot"/>
            </w:tabs>
            <w:rPr/>
          </w:pPr>
          <w:hyperlink w:anchor="__RefHeading___Toc2396864_2616395394">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2396866_2616395394">
            <w:r>
              <w:rPr>
                <w:webHidden/>
                <w:rStyle w:val="IndexLink"/>
                <w:rtl w:val="true"/>
              </w:rPr>
              <w:t>و أقول</w:t>
            </w:r>
            <w:r>
              <w:rPr>
                <w:rStyle w:val="IndexLink"/>
                <w:rtl w:val="true"/>
              </w:rPr>
              <w:tab/>
            </w:r>
            <w:r>
              <w:rPr>
                <w:rStyle w:val="IndexLink"/>
              </w:rPr>
              <w:t>326</w:t>
            </w:r>
          </w:hyperlink>
        </w:p>
        <w:p>
          <w:pPr>
            <w:pStyle w:val="Contents5"/>
            <w:tabs>
              <w:tab w:val="clear" w:pos="7892"/>
              <w:tab w:val="right" w:pos="9026" w:leader="dot"/>
            </w:tabs>
            <w:rPr/>
          </w:pPr>
          <w:hyperlink w:anchor="__RefHeading___Toc2396868_2616395394">
            <w:r>
              <w:rPr>
                <w:webHidden/>
                <w:rStyle w:val="IndexLink"/>
                <w:rtl w:val="true"/>
              </w:rPr>
              <w:t>مؤلف</w:t>
            </w:r>
            <w:r>
              <w:rPr>
                <w:rStyle w:val="IndexLink"/>
                <w:rtl w:val="true"/>
              </w:rPr>
              <w:tab/>
            </w:r>
            <w:r>
              <w:rPr>
                <w:rStyle w:val="IndexLink"/>
              </w:rPr>
              <w:t>326</w:t>
            </w:r>
          </w:hyperlink>
        </w:p>
        <w:p>
          <w:pPr>
            <w:pStyle w:val="Contents5"/>
            <w:tabs>
              <w:tab w:val="clear" w:pos="7892"/>
              <w:tab w:val="right" w:pos="9026" w:leader="dot"/>
            </w:tabs>
            <w:rPr/>
          </w:pPr>
          <w:hyperlink w:anchor="__RefHeading___Toc2396870_2616395394">
            <w:r>
              <w:rPr>
                <w:webHidden/>
                <w:rStyle w:val="IndexLink"/>
                <w:rtl w:val="true"/>
              </w:rPr>
              <w:t>«</w:t>
            </w:r>
            <w:r>
              <w:rPr>
                <w:rStyle w:val="IndexLink"/>
              </w:rPr>
              <w:t>9</w:t>
            </w:r>
            <w:r>
              <w:rPr>
                <w:rStyle w:val="IndexLink"/>
                <w:rtl w:val="true"/>
              </w:rPr>
              <w:t>»</w:t>
              <w:tab/>
            </w:r>
            <w:r>
              <w:rPr>
                <w:rStyle w:val="IndexLink"/>
              </w:rPr>
              <w:t>328</w:t>
            </w:r>
          </w:hyperlink>
        </w:p>
        <w:p>
          <w:pPr>
            <w:pStyle w:val="Contents5"/>
            <w:tabs>
              <w:tab w:val="clear" w:pos="7892"/>
              <w:tab w:val="right" w:pos="9026" w:leader="dot"/>
            </w:tabs>
            <w:rPr/>
          </w:pPr>
          <w:hyperlink w:anchor="__RefHeading___Toc2396872_2616395394">
            <w:r>
              <w:rPr>
                <w:webHidden/>
                <w:rStyle w:val="IndexLink"/>
                <w:rtl w:val="true"/>
              </w:rPr>
              <w:t>«</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2396874_2616395394">
            <w:r>
              <w:rPr>
                <w:webHidden/>
                <w:rStyle w:val="IndexLink"/>
                <w:rtl w:val="true"/>
              </w:rPr>
              <w:t xml:space="preserve">روایت </w:t>
            </w:r>
            <w:r>
              <w:rPr>
                <w:rStyle w:val="IndexLink"/>
              </w:rPr>
              <w:t>9</w:t>
            </w:r>
            <w:r>
              <w:rPr>
                <w:rStyle w:val="IndexLink"/>
                <w:rtl w:val="true"/>
              </w:rPr>
              <w:tab/>
            </w:r>
            <w:r>
              <w:rPr>
                <w:rStyle w:val="IndexLink"/>
              </w:rPr>
              <w:t>328</w:t>
            </w:r>
          </w:hyperlink>
        </w:p>
        <w:p>
          <w:pPr>
            <w:pStyle w:val="Contents5"/>
            <w:tabs>
              <w:tab w:val="clear" w:pos="7892"/>
              <w:tab w:val="right" w:pos="9026" w:leader="dot"/>
            </w:tabs>
            <w:rPr/>
          </w:pPr>
          <w:hyperlink w:anchor="__RefHeading___Toc2396876_2616395394">
            <w:r>
              <w:rPr>
                <w:webHidden/>
                <w:rStyle w:val="IndexLink"/>
                <w:rtl w:val="true"/>
              </w:rPr>
              <w:t xml:space="preserve">روایت </w:t>
            </w:r>
            <w:r>
              <w:rPr>
                <w:rStyle w:val="IndexLink"/>
              </w:rPr>
              <w:t>10</w:t>
            </w:r>
            <w:r>
              <w:rPr>
                <w:rStyle w:val="IndexLink"/>
                <w:rtl w:val="true"/>
              </w:rPr>
              <w:tab/>
            </w:r>
            <w:r>
              <w:rPr>
                <w:rStyle w:val="IndexLink"/>
              </w:rPr>
              <w:t>328</w:t>
            </w:r>
          </w:hyperlink>
        </w:p>
        <w:p>
          <w:pPr>
            <w:pStyle w:val="Contents5"/>
            <w:tabs>
              <w:tab w:val="clear" w:pos="7892"/>
              <w:tab w:val="right" w:pos="9026" w:leader="dot"/>
            </w:tabs>
            <w:rPr/>
          </w:pPr>
          <w:hyperlink w:anchor="__RefHeading___Toc2396878_2616395394">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2396880_2616395394">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2396882_2616395394">
            <w:r>
              <w:rPr>
                <w:webHidden/>
                <w:rStyle w:val="IndexLink"/>
                <w:rtl w:val="true"/>
              </w:rPr>
              <w:t>«</w:t>
            </w:r>
            <w:r>
              <w:rPr>
                <w:rStyle w:val="IndexLink"/>
              </w:rPr>
              <w:t>11</w:t>
            </w:r>
            <w:r>
              <w:rPr>
                <w:rStyle w:val="IndexLink"/>
                <w:rtl w:val="true"/>
              </w:rPr>
              <w:t>»</w:t>
              <w:tab/>
            </w:r>
            <w:r>
              <w:rPr>
                <w:rStyle w:val="IndexLink"/>
              </w:rPr>
              <w:t>330</w:t>
            </w:r>
          </w:hyperlink>
        </w:p>
        <w:p>
          <w:pPr>
            <w:pStyle w:val="Contents5"/>
            <w:tabs>
              <w:tab w:val="clear" w:pos="7892"/>
              <w:tab w:val="right" w:pos="9026" w:leader="dot"/>
            </w:tabs>
            <w:rPr/>
          </w:pPr>
          <w:hyperlink w:anchor="__RefHeading___Toc2396884_2616395394">
            <w:r>
              <w:rPr>
                <w:webHidden/>
                <w:rStyle w:val="IndexLink"/>
                <w:rtl w:val="true"/>
              </w:rPr>
              <w:t>«</w:t>
            </w:r>
            <w:r>
              <w:rPr>
                <w:rStyle w:val="IndexLink"/>
              </w:rPr>
              <w:t>12</w:t>
            </w:r>
            <w:r>
              <w:rPr>
                <w:rStyle w:val="IndexLink"/>
                <w:rtl w:val="true"/>
              </w:rPr>
              <w:t>»</w:t>
              <w:tab/>
            </w:r>
            <w:r>
              <w:rPr>
                <w:rStyle w:val="IndexLink"/>
              </w:rPr>
              <w:t>330</w:t>
            </w:r>
          </w:hyperlink>
        </w:p>
        <w:p>
          <w:pPr>
            <w:pStyle w:val="Contents5"/>
            <w:tabs>
              <w:tab w:val="clear" w:pos="7892"/>
              <w:tab w:val="right" w:pos="9026" w:leader="dot"/>
            </w:tabs>
            <w:rPr/>
          </w:pPr>
          <w:hyperlink w:anchor="__RefHeading___Toc2396886_2616395394">
            <w:r>
              <w:rPr>
                <w:webHidden/>
                <w:rStyle w:val="IndexLink"/>
                <w:rtl w:val="true"/>
              </w:rPr>
              <w:t>«</w:t>
            </w:r>
            <w:r>
              <w:rPr>
                <w:rStyle w:val="IndexLink"/>
              </w:rPr>
              <w:t>13</w:t>
            </w:r>
            <w:r>
              <w:rPr>
                <w:rStyle w:val="IndexLink"/>
                <w:rtl w:val="true"/>
              </w:rPr>
              <w:t>»</w:t>
              <w:tab/>
            </w:r>
            <w:r>
              <w:rPr>
                <w:rStyle w:val="IndexLink"/>
              </w:rPr>
              <w:t>330</w:t>
            </w:r>
          </w:hyperlink>
        </w:p>
        <w:p>
          <w:pPr>
            <w:pStyle w:val="Contents5"/>
            <w:tabs>
              <w:tab w:val="clear" w:pos="7892"/>
              <w:tab w:val="right" w:pos="9026" w:leader="dot"/>
            </w:tabs>
            <w:rPr/>
          </w:pPr>
          <w:hyperlink w:anchor="__RefHeading___Toc2396888_2616395394">
            <w:r>
              <w:rPr>
                <w:webHidden/>
                <w:rStyle w:val="IndexLink"/>
                <w:rtl w:val="true"/>
              </w:rPr>
              <w:t xml:space="preserve">روایت </w:t>
            </w:r>
            <w:r>
              <w:rPr>
                <w:rStyle w:val="IndexLink"/>
              </w:rPr>
              <w:t>11</w:t>
            </w:r>
            <w:r>
              <w:rPr>
                <w:rStyle w:val="IndexLink"/>
                <w:rtl w:val="true"/>
              </w:rPr>
              <w:tab/>
            </w:r>
            <w:r>
              <w:rPr>
                <w:rStyle w:val="IndexLink"/>
              </w:rPr>
              <w:t>330</w:t>
            </w:r>
          </w:hyperlink>
        </w:p>
        <w:p>
          <w:pPr>
            <w:pStyle w:val="Contents5"/>
            <w:tabs>
              <w:tab w:val="clear" w:pos="7892"/>
              <w:tab w:val="right" w:pos="9026" w:leader="dot"/>
            </w:tabs>
            <w:rPr/>
          </w:pPr>
          <w:hyperlink w:anchor="__RefHeading___Toc2396890_2616395394">
            <w:r>
              <w:rPr>
                <w:webHidden/>
                <w:rStyle w:val="IndexLink"/>
                <w:rtl w:val="true"/>
              </w:rPr>
              <w:t xml:space="preserve">روایت </w:t>
            </w:r>
            <w:r>
              <w:rPr>
                <w:rStyle w:val="IndexLink"/>
              </w:rPr>
              <w:t>12</w:t>
            </w:r>
            <w:r>
              <w:rPr>
                <w:rStyle w:val="IndexLink"/>
                <w:rtl w:val="true"/>
              </w:rPr>
              <w:tab/>
            </w:r>
            <w:r>
              <w:rPr>
                <w:rStyle w:val="IndexLink"/>
              </w:rPr>
              <w:t>330</w:t>
            </w:r>
          </w:hyperlink>
        </w:p>
        <w:p>
          <w:pPr>
            <w:pStyle w:val="Contents5"/>
            <w:tabs>
              <w:tab w:val="clear" w:pos="7892"/>
              <w:tab w:val="right" w:pos="9026" w:leader="dot"/>
            </w:tabs>
            <w:rPr/>
          </w:pPr>
          <w:hyperlink w:anchor="__RefHeading___Toc2396892_2616395394">
            <w:r>
              <w:rPr>
                <w:webHidden/>
                <w:rStyle w:val="IndexLink"/>
                <w:rtl w:val="true"/>
              </w:rPr>
              <w:t xml:space="preserve">روایت </w:t>
            </w:r>
            <w:r>
              <w:rPr>
                <w:rStyle w:val="IndexLink"/>
              </w:rPr>
              <w:t>13</w:t>
            </w:r>
            <w:r>
              <w:rPr>
                <w:rStyle w:val="IndexLink"/>
                <w:rtl w:val="true"/>
              </w:rPr>
              <w:tab/>
            </w:r>
            <w:r>
              <w:rPr>
                <w:rStyle w:val="IndexLink"/>
              </w:rPr>
              <w:t>330</w:t>
            </w:r>
          </w:hyperlink>
        </w:p>
        <w:p>
          <w:pPr>
            <w:pStyle w:val="Contents5"/>
            <w:tabs>
              <w:tab w:val="clear" w:pos="7892"/>
              <w:tab w:val="right" w:pos="9026" w:leader="dot"/>
            </w:tabs>
            <w:rPr/>
          </w:pPr>
          <w:hyperlink w:anchor="__RefHeading___Toc2396894_2616395394">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2396896_2616395394">
            <w:r>
              <w:rPr>
                <w:webHidden/>
                <w:rStyle w:val="IndexLink"/>
                <w:rtl w:val="true"/>
              </w:rPr>
              <w:t>«</w:t>
            </w:r>
            <w:r>
              <w:rPr>
                <w:rStyle w:val="IndexLink"/>
              </w:rPr>
              <w:t>14</w:t>
            </w:r>
            <w:r>
              <w:rPr>
                <w:rStyle w:val="IndexLink"/>
                <w:rtl w:val="true"/>
              </w:rPr>
              <w:t>»</w:t>
              <w:tab/>
            </w:r>
            <w:r>
              <w:rPr>
                <w:rStyle w:val="IndexLink"/>
              </w:rPr>
              <w:t>332</w:t>
            </w:r>
          </w:hyperlink>
        </w:p>
        <w:p>
          <w:pPr>
            <w:pStyle w:val="Contents5"/>
            <w:tabs>
              <w:tab w:val="clear" w:pos="7892"/>
              <w:tab w:val="right" w:pos="9026" w:leader="dot"/>
            </w:tabs>
            <w:rPr/>
          </w:pPr>
          <w:hyperlink w:anchor="__RefHeading___Toc2396898_2616395394">
            <w:r>
              <w:rPr>
                <w:webHidden/>
                <w:rStyle w:val="IndexLink"/>
                <w:rtl w:val="true"/>
              </w:rPr>
              <w:t>«</w:t>
            </w:r>
            <w:r>
              <w:rPr>
                <w:rStyle w:val="IndexLink"/>
              </w:rPr>
              <w:t>15</w:t>
            </w:r>
            <w:r>
              <w:rPr>
                <w:rStyle w:val="IndexLink"/>
                <w:rtl w:val="true"/>
              </w:rPr>
              <w:t>»</w:t>
              <w:tab/>
            </w:r>
            <w:r>
              <w:rPr>
                <w:rStyle w:val="IndexLink"/>
              </w:rPr>
              <w:t>332</w:t>
            </w:r>
          </w:hyperlink>
        </w:p>
        <w:p>
          <w:pPr>
            <w:pStyle w:val="Contents5"/>
            <w:tabs>
              <w:tab w:val="clear" w:pos="7892"/>
              <w:tab w:val="right" w:pos="9026" w:leader="dot"/>
            </w:tabs>
            <w:rPr/>
          </w:pPr>
          <w:hyperlink w:anchor="__RefHeading___Toc2396900_2616395394">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2396902_2616395394">
            <w:r>
              <w:rPr>
                <w:webHidden/>
                <w:rStyle w:val="IndexLink"/>
                <w:rtl w:val="true"/>
              </w:rPr>
              <w:t xml:space="preserve">روایت </w:t>
            </w:r>
            <w:r>
              <w:rPr>
                <w:rStyle w:val="IndexLink"/>
              </w:rPr>
              <w:t>14</w:t>
            </w:r>
            <w:r>
              <w:rPr>
                <w:rStyle w:val="IndexLink"/>
                <w:rtl w:val="true"/>
              </w:rPr>
              <w:tab/>
            </w:r>
            <w:r>
              <w:rPr>
                <w:rStyle w:val="IndexLink"/>
              </w:rPr>
              <w:t>332</w:t>
            </w:r>
          </w:hyperlink>
        </w:p>
        <w:p>
          <w:pPr>
            <w:pStyle w:val="Contents5"/>
            <w:tabs>
              <w:tab w:val="clear" w:pos="7892"/>
              <w:tab w:val="right" w:pos="9026" w:leader="dot"/>
            </w:tabs>
            <w:rPr/>
          </w:pPr>
          <w:hyperlink w:anchor="__RefHeading___Toc2396904_2616395394">
            <w:r>
              <w:rPr>
                <w:webHidden/>
                <w:rStyle w:val="IndexLink"/>
                <w:rtl w:val="true"/>
              </w:rPr>
              <w:t xml:space="preserve">روایت </w:t>
            </w:r>
            <w:r>
              <w:rPr>
                <w:rStyle w:val="IndexLink"/>
              </w:rPr>
              <w:t>15</w:t>
            </w:r>
            <w:r>
              <w:rPr>
                <w:rStyle w:val="IndexLink"/>
                <w:rtl w:val="true"/>
              </w:rPr>
              <w:tab/>
            </w:r>
            <w:r>
              <w:rPr>
                <w:rStyle w:val="IndexLink"/>
              </w:rPr>
              <w:t>333</w:t>
            </w:r>
          </w:hyperlink>
        </w:p>
        <w:p>
          <w:pPr>
            <w:pStyle w:val="Contents5"/>
            <w:tabs>
              <w:tab w:val="clear" w:pos="7892"/>
              <w:tab w:val="right" w:pos="9026" w:leader="dot"/>
            </w:tabs>
            <w:rPr/>
          </w:pPr>
          <w:hyperlink w:anchor="__RefHeading___Toc2396906_2616395394">
            <w:r>
              <w:rPr>
                <w:webHidden/>
                <w:rStyle w:val="IndexLink"/>
                <w:rtl w:val="true"/>
              </w:rPr>
              <w:t>«</w:t>
            </w:r>
            <w:r>
              <w:rPr>
                <w:rStyle w:val="IndexLink"/>
              </w:rPr>
              <w:t>16</w:t>
            </w:r>
            <w:r>
              <w:rPr>
                <w:rStyle w:val="IndexLink"/>
                <w:rtl w:val="true"/>
              </w:rPr>
              <w:t>»</w:t>
              <w:tab/>
            </w:r>
            <w:r>
              <w:rPr>
                <w:rStyle w:val="IndexLink"/>
              </w:rPr>
              <w:t>334</w:t>
            </w:r>
          </w:hyperlink>
        </w:p>
        <w:p>
          <w:pPr>
            <w:pStyle w:val="Contents5"/>
            <w:tabs>
              <w:tab w:val="clear" w:pos="7892"/>
              <w:tab w:val="right" w:pos="9026" w:leader="dot"/>
            </w:tabs>
            <w:rPr/>
          </w:pPr>
          <w:hyperlink w:anchor="__RefHeading___Toc2396908_2616395394">
            <w:r>
              <w:rPr>
                <w:webHidden/>
                <w:rStyle w:val="IndexLink"/>
                <w:rtl w:val="true"/>
              </w:rPr>
              <w:t>«</w:t>
            </w:r>
            <w:r>
              <w:rPr>
                <w:rStyle w:val="IndexLink"/>
              </w:rPr>
              <w:t>17</w:t>
            </w:r>
            <w:r>
              <w:rPr>
                <w:rStyle w:val="IndexLink"/>
                <w:rtl w:val="true"/>
              </w:rPr>
              <w:t>»</w:t>
              <w:tab/>
            </w:r>
            <w:r>
              <w:rPr>
                <w:rStyle w:val="IndexLink"/>
              </w:rPr>
              <w:t>334</w:t>
            </w:r>
          </w:hyperlink>
        </w:p>
        <w:p>
          <w:pPr>
            <w:pStyle w:val="Contents5"/>
            <w:tabs>
              <w:tab w:val="clear" w:pos="7892"/>
              <w:tab w:val="right" w:pos="9026" w:leader="dot"/>
            </w:tabs>
            <w:rPr/>
          </w:pPr>
          <w:hyperlink w:anchor="__RefHeading___Toc2396910_2616395394">
            <w:r>
              <w:rPr>
                <w:webHidden/>
                <w:rStyle w:val="IndexLink"/>
                <w:rtl w:val="true"/>
              </w:rPr>
              <w:t xml:space="preserve">روایت </w:t>
            </w:r>
            <w:r>
              <w:rPr>
                <w:rStyle w:val="IndexLink"/>
              </w:rPr>
              <w:t>16</w:t>
            </w:r>
            <w:r>
              <w:rPr>
                <w:rStyle w:val="IndexLink"/>
                <w:rtl w:val="true"/>
              </w:rPr>
              <w:tab/>
            </w:r>
            <w:r>
              <w:rPr>
                <w:rStyle w:val="IndexLink"/>
              </w:rPr>
              <w:t>334</w:t>
            </w:r>
          </w:hyperlink>
        </w:p>
        <w:p>
          <w:pPr>
            <w:pStyle w:val="Contents5"/>
            <w:tabs>
              <w:tab w:val="clear" w:pos="7892"/>
              <w:tab w:val="right" w:pos="9026" w:leader="dot"/>
            </w:tabs>
            <w:rPr/>
          </w:pPr>
          <w:hyperlink w:anchor="__RefHeading___Toc2396912_2616395394">
            <w:r>
              <w:rPr>
                <w:webHidden/>
                <w:rStyle w:val="IndexLink"/>
                <w:rtl w:val="true"/>
              </w:rPr>
              <w:t xml:space="preserve">روایت </w:t>
            </w:r>
            <w:r>
              <w:rPr>
                <w:rStyle w:val="IndexLink"/>
              </w:rPr>
              <w:t>17</w:t>
            </w:r>
            <w:r>
              <w:rPr>
                <w:rStyle w:val="IndexLink"/>
                <w:rtl w:val="true"/>
              </w:rPr>
              <w:tab/>
            </w:r>
            <w:r>
              <w:rPr>
                <w:rStyle w:val="IndexLink"/>
              </w:rPr>
              <w:t>334</w:t>
            </w:r>
          </w:hyperlink>
        </w:p>
        <w:p>
          <w:pPr>
            <w:pStyle w:val="Contents5"/>
            <w:tabs>
              <w:tab w:val="clear" w:pos="7892"/>
              <w:tab w:val="right" w:pos="9026" w:leader="dot"/>
            </w:tabs>
            <w:rPr/>
          </w:pPr>
          <w:hyperlink w:anchor="__RefHeading___Toc2396914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2396916_2616395394">
            <w:r>
              <w:rPr>
                <w:webHidden/>
                <w:rStyle w:val="IndexLink"/>
                <w:rtl w:val="true"/>
              </w:rPr>
              <w:t>«</w:t>
            </w:r>
            <w:r>
              <w:rPr>
                <w:rStyle w:val="IndexLink"/>
              </w:rPr>
              <w:t>18</w:t>
            </w:r>
            <w:r>
              <w:rPr>
                <w:rStyle w:val="IndexLink"/>
                <w:rtl w:val="true"/>
              </w:rPr>
              <w:t>»</w:t>
              <w:tab/>
            </w:r>
            <w:r>
              <w:rPr>
                <w:rStyle w:val="IndexLink"/>
              </w:rPr>
              <w:t>336</w:t>
            </w:r>
          </w:hyperlink>
        </w:p>
        <w:p>
          <w:pPr>
            <w:pStyle w:val="Contents5"/>
            <w:tabs>
              <w:tab w:val="clear" w:pos="7892"/>
              <w:tab w:val="right" w:pos="9026" w:leader="dot"/>
            </w:tabs>
            <w:rPr/>
          </w:pPr>
          <w:hyperlink w:anchor="__RefHeading___Toc2396918_2616395394">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2396920_2616395394">
            <w:r>
              <w:rPr>
                <w:webHidden/>
                <w:rStyle w:val="IndexLink"/>
                <w:rtl w:val="true"/>
              </w:rPr>
              <w:t xml:space="preserve">روایت </w:t>
            </w:r>
            <w:r>
              <w:rPr>
                <w:rStyle w:val="IndexLink"/>
              </w:rPr>
              <w:t>18</w:t>
            </w:r>
            <w:r>
              <w:rPr>
                <w:rStyle w:val="IndexLink"/>
                <w:rtl w:val="true"/>
              </w:rPr>
              <w:tab/>
            </w:r>
            <w:r>
              <w:rPr>
                <w:rStyle w:val="IndexLink"/>
              </w:rPr>
              <w:t>337</w:t>
            </w:r>
          </w:hyperlink>
        </w:p>
        <w:p>
          <w:pPr>
            <w:pStyle w:val="Contents5"/>
            <w:tabs>
              <w:tab w:val="clear" w:pos="7892"/>
              <w:tab w:val="right" w:pos="9026" w:leader="dot"/>
            </w:tabs>
            <w:rPr/>
          </w:pPr>
          <w:hyperlink w:anchor="__RefHeading___Toc2396922_2616395394">
            <w:r>
              <w:rPr>
                <w:webHidden/>
                <w:rStyle w:val="IndexLink"/>
                <w:rtl w:val="true"/>
              </w:rPr>
              <w:t>«</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2396924_2616395394">
            <w:r>
              <w:rPr>
                <w:webHidden/>
                <w:rStyle w:val="IndexLink"/>
                <w:rtl w:val="true"/>
              </w:rPr>
              <w:t>بيان</w:t>
            </w:r>
            <w:r>
              <w:rPr>
                <w:rStyle w:val="IndexLink"/>
                <w:rtl w:val="true"/>
              </w:rPr>
              <w:tab/>
            </w:r>
            <w:r>
              <w:rPr>
                <w:rStyle w:val="IndexLink"/>
              </w:rPr>
              <w:t>338</w:t>
            </w:r>
          </w:hyperlink>
        </w:p>
        <w:p>
          <w:pPr>
            <w:pStyle w:val="Contents5"/>
            <w:tabs>
              <w:tab w:val="clear" w:pos="7892"/>
              <w:tab w:val="right" w:pos="9026" w:leader="dot"/>
            </w:tabs>
            <w:rPr/>
          </w:pPr>
          <w:hyperlink w:anchor="__RefHeading___Toc2396926_2616395394">
            <w:r>
              <w:rPr>
                <w:webHidden/>
                <w:rStyle w:val="IndexLink"/>
                <w:rtl w:val="true"/>
              </w:rPr>
              <w:t>«</w:t>
            </w:r>
            <w:r>
              <w:rPr>
                <w:rStyle w:val="IndexLink"/>
              </w:rPr>
              <w:t>20</w:t>
            </w:r>
            <w:r>
              <w:rPr>
                <w:rStyle w:val="IndexLink"/>
                <w:rtl w:val="true"/>
              </w:rPr>
              <w:t>»</w:t>
              <w:tab/>
            </w:r>
            <w:r>
              <w:rPr>
                <w:rStyle w:val="IndexLink"/>
              </w:rPr>
              <w:t>338</w:t>
            </w:r>
          </w:hyperlink>
        </w:p>
        <w:p>
          <w:pPr>
            <w:pStyle w:val="Contents5"/>
            <w:tabs>
              <w:tab w:val="clear" w:pos="7892"/>
              <w:tab w:val="right" w:pos="9026" w:leader="dot"/>
            </w:tabs>
            <w:rPr/>
          </w:pPr>
          <w:hyperlink w:anchor="__RefHeading___Toc2396928_2616395394">
            <w:r>
              <w:rPr>
                <w:webHidden/>
                <w:rStyle w:val="IndexLink"/>
                <w:rtl w:val="true"/>
              </w:rPr>
              <w:t xml:space="preserve">روایت </w:t>
            </w:r>
            <w:r>
              <w:rPr>
                <w:rStyle w:val="IndexLink"/>
              </w:rPr>
              <w:t>19</w:t>
            </w:r>
            <w:r>
              <w:rPr>
                <w:rStyle w:val="IndexLink"/>
                <w:rtl w:val="true"/>
              </w:rPr>
              <w:tab/>
            </w:r>
            <w:r>
              <w:rPr>
                <w:rStyle w:val="IndexLink"/>
              </w:rPr>
              <w:t>338</w:t>
            </w:r>
          </w:hyperlink>
        </w:p>
        <w:p>
          <w:pPr>
            <w:pStyle w:val="Contents5"/>
            <w:tabs>
              <w:tab w:val="clear" w:pos="7892"/>
              <w:tab w:val="right" w:pos="9026" w:leader="dot"/>
            </w:tabs>
            <w:rPr/>
          </w:pPr>
          <w:hyperlink w:anchor="__RefHeading___Toc2396930_2616395394">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2396932_2616395394">
            <w:r>
              <w:rPr>
                <w:webHidden/>
                <w:rStyle w:val="IndexLink"/>
                <w:rtl w:val="true"/>
              </w:rPr>
              <w:t xml:space="preserve">روایت </w:t>
            </w:r>
            <w:r>
              <w:rPr>
                <w:rStyle w:val="IndexLink"/>
              </w:rPr>
              <w:t>20</w:t>
            </w:r>
            <w:r>
              <w:rPr>
                <w:rStyle w:val="IndexLink"/>
                <w:rtl w:val="true"/>
              </w:rPr>
              <w:tab/>
            </w:r>
            <w:r>
              <w:rPr>
                <w:rStyle w:val="IndexLink"/>
              </w:rPr>
              <w:t>339</w:t>
            </w:r>
          </w:hyperlink>
        </w:p>
        <w:p>
          <w:pPr>
            <w:pStyle w:val="Contents5"/>
            <w:tabs>
              <w:tab w:val="clear" w:pos="7892"/>
              <w:tab w:val="right" w:pos="9026" w:leader="dot"/>
            </w:tabs>
            <w:rPr/>
          </w:pPr>
          <w:hyperlink w:anchor="__RefHeading___Toc2396934_2616395394">
            <w:r>
              <w:rPr>
                <w:webHidden/>
                <w:rStyle w:val="IndexLink"/>
                <w:rtl w:val="true"/>
              </w:rPr>
              <w:t>«</w:t>
            </w:r>
            <w:r>
              <w:rPr>
                <w:rStyle w:val="IndexLink"/>
              </w:rPr>
              <w:t>21</w:t>
            </w:r>
            <w:r>
              <w:rPr>
                <w:rStyle w:val="IndexLink"/>
                <w:rtl w:val="true"/>
              </w:rPr>
              <w:t>»</w:t>
              <w:tab/>
            </w:r>
            <w:r>
              <w:rPr>
                <w:rStyle w:val="IndexLink"/>
              </w:rPr>
              <w:t>340</w:t>
            </w:r>
          </w:hyperlink>
        </w:p>
        <w:p>
          <w:pPr>
            <w:pStyle w:val="Contents5"/>
            <w:tabs>
              <w:tab w:val="clear" w:pos="7892"/>
              <w:tab w:val="right" w:pos="9026" w:leader="dot"/>
            </w:tabs>
            <w:rPr/>
          </w:pPr>
          <w:hyperlink w:anchor="__RefHeading___Toc2396936_2616395394">
            <w:r>
              <w:rPr>
                <w:webHidden/>
                <w:rStyle w:val="IndexLink"/>
                <w:rtl w:val="true"/>
              </w:rPr>
              <w:t>«</w:t>
            </w:r>
            <w:r>
              <w:rPr>
                <w:rStyle w:val="IndexLink"/>
              </w:rPr>
              <w:t>22</w:t>
            </w:r>
            <w:r>
              <w:rPr>
                <w:rStyle w:val="IndexLink"/>
                <w:rtl w:val="true"/>
              </w:rPr>
              <w:t>»</w:t>
              <w:tab/>
            </w:r>
            <w:r>
              <w:rPr>
                <w:rStyle w:val="IndexLink"/>
              </w:rPr>
              <w:t>340</w:t>
            </w:r>
          </w:hyperlink>
        </w:p>
        <w:p>
          <w:pPr>
            <w:pStyle w:val="Contents5"/>
            <w:tabs>
              <w:tab w:val="clear" w:pos="7892"/>
              <w:tab w:val="right" w:pos="9026" w:leader="dot"/>
            </w:tabs>
            <w:rPr/>
          </w:pPr>
          <w:hyperlink w:anchor="__RefHeading___Toc2396938_2616395394">
            <w:r>
              <w:rPr>
                <w:webHidden/>
                <w:rStyle w:val="IndexLink"/>
                <w:rtl w:val="true"/>
              </w:rPr>
              <w:t>«</w:t>
            </w:r>
            <w:r>
              <w:rPr>
                <w:rStyle w:val="IndexLink"/>
              </w:rPr>
              <w:t>23</w:t>
            </w:r>
            <w:r>
              <w:rPr>
                <w:rStyle w:val="IndexLink"/>
                <w:rtl w:val="true"/>
              </w:rPr>
              <w:t>»</w:t>
              <w:tab/>
            </w:r>
            <w:r>
              <w:rPr>
                <w:rStyle w:val="IndexLink"/>
              </w:rPr>
              <w:t>340</w:t>
            </w:r>
          </w:hyperlink>
        </w:p>
        <w:p>
          <w:pPr>
            <w:pStyle w:val="Contents5"/>
            <w:tabs>
              <w:tab w:val="clear" w:pos="7892"/>
              <w:tab w:val="right" w:pos="9026" w:leader="dot"/>
            </w:tabs>
            <w:rPr/>
          </w:pPr>
          <w:hyperlink w:anchor="__RefHeading___Toc2396940_2616395394">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2396942_2616395394">
            <w:r>
              <w:rPr>
                <w:webHidden/>
                <w:rStyle w:val="IndexLink"/>
                <w:rtl w:val="true"/>
              </w:rPr>
              <w:t xml:space="preserve">روایت </w:t>
            </w:r>
            <w:r>
              <w:rPr>
                <w:rStyle w:val="IndexLink"/>
              </w:rPr>
              <w:t>21</w:t>
            </w:r>
            <w:r>
              <w:rPr>
                <w:rStyle w:val="IndexLink"/>
                <w:rtl w:val="true"/>
              </w:rPr>
              <w:tab/>
            </w:r>
            <w:r>
              <w:rPr>
                <w:rStyle w:val="IndexLink"/>
              </w:rPr>
              <w:t>340</w:t>
            </w:r>
          </w:hyperlink>
        </w:p>
        <w:p>
          <w:pPr>
            <w:pStyle w:val="Contents5"/>
            <w:tabs>
              <w:tab w:val="clear" w:pos="7892"/>
              <w:tab w:val="right" w:pos="9026" w:leader="dot"/>
            </w:tabs>
            <w:rPr/>
          </w:pPr>
          <w:hyperlink w:anchor="__RefHeading___Toc2396944_2616395394">
            <w:r>
              <w:rPr>
                <w:webHidden/>
                <w:rStyle w:val="IndexLink"/>
                <w:rtl w:val="true"/>
              </w:rPr>
              <w:t xml:space="preserve">روایت </w:t>
            </w:r>
            <w:r>
              <w:rPr>
                <w:rStyle w:val="IndexLink"/>
              </w:rPr>
              <w:t>22</w:t>
            </w:r>
            <w:r>
              <w:rPr>
                <w:rStyle w:val="IndexLink"/>
                <w:rtl w:val="true"/>
              </w:rPr>
              <w:tab/>
            </w:r>
            <w:r>
              <w:rPr>
                <w:rStyle w:val="IndexLink"/>
              </w:rPr>
              <w:t>340</w:t>
            </w:r>
          </w:hyperlink>
        </w:p>
        <w:p>
          <w:pPr>
            <w:pStyle w:val="Contents5"/>
            <w:tabs>
              <w:tab w:val="clear" w:pos="7892"/>
              <w:tab w:val="right" w:pos="9026" w:leader="dot"/>
            </w:tabs>
            <w:rPr/>
          </w:pPr>
          <w:hyperlink w:anchor="__RefHeading___Toc2396946_2616395394">
            <w:r>
              <w:rPr>
                <w:webHidden/>
                <w:rStyle w:val="IndexLink"/>
                <w:rtl w:val="true"/>
              </w:rPr>
              <w:t xml:space="preserve">روایت </w:t>
            </w:r>
            <w:r>
              <w:rPr>
                <w:rStyle w:val="IndexLink"/>
              </w:rPr>
              <w:t>23</w:t>
            </w:r>
            <w:r>
              <w:rPr>
                <w:rStyle w:val="IndexLink"/>
                <w:rtl w:val="true"/>
              </w:rPr>
              <w:tab/>
            </w:r>
            <w:r>
              <w:rPr>
                <w:rStyle w:val="IndexLink"/>
              </w:rPr>
              <w:t>340</w:t>
            </w:r>
          </w:hyperlink>
        </w:p>
        <w:p>
          <w:pPr>
            <w:pStyle w:val="Contents5"/>
            <w:tabs>
              <w:tab w:val="clear" w:pos="7892"/>
              <w:tab w:val="right" w:pos="9026" w:leader="dot"/>
            </w:tabs>
            <w:rPr/>
          </w:pPr>
          <w:hyperlink w:anchor="__RefHeading___Toc2396948_2616395394">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2396950_2616395394">
            <w:r>
              <w:rPr>
                <w:webHidden/>
                <w:rStyle w:val="IndexLink"/>
                <w:rtl w:val="true"/>
              </w:rPr>
              <w:t>«</w:t>
            </w:r>
            <w:r>
              <w:rPr>
                <w:rStyle w:val="IndexLink"/>
              </w:rPr>
              <w:t>24</w:t>
            </w:r>
            <w:r>
              <w:rPr>
                <w:rStyle w:val="IndexLink"/>
                <w:rtl w:val="true"/>
              </w:rPr>
              <w:t>»</w:t>
              <w:tab/>
            </w:r>
            <w:r>
              <w:rPr>
                <w:rStyle w:val="IndexLink"/>
              </w:rPr>
              <w:t>342</w:t>
            </w:r>
          </w:hyperlink>
        </w:p>
        <w:p>
          <w:pPr>
            <w:pStyle w:val="Contents5"/>
            <w:tabs>
              <w:tab w:val="clear" w:pos="7892"/>
              <w:tab w:val="right" w:pos="9026" w:leader="dot"/>
            </w:tabs>
            <w:rPr/>
          </w:pPr>
          <w:hyperlink w:anchor="__RefHeading___Toc2396952_2616395394">
            <w:r>
              <w:rPr>
                <w:webHidden/>
                <w:rStyle w:val="IndexLink"/>
                <w:rtl w:val="true"/>
              </w:rPr>
              <w:t>«</w:t>
            </w:r>
            <w:r>
              <w:rPr>
                <w:rStyle w:val="IndexLink"/>
              </w:rPr>
              <w:t>25</w:t>
            </w:r>
            <w:r>
              <w:rPr>
                <w:rStyle w:val="IndexLink"/>
                <w:rtl w:val="true"/>
              </w:rPr>
              <w:t>»</w:t>
              <w:tab/>
            </w:r>
            <w:r>
              <w:rPr>
                <w:rStyle w:val="IndexLink"/>
              </w:rPr>
              <w:t>342</w:t>
            </w:r>
          </w:hyperlink>
        </w:p>
        <w:p>
          <w:pPr>
            <w:pStyle w:val="Contents5"/>
            <w:tabs>
              <w:tab w:val="clear" w:pos="7892"/>
              <w:tab w:val="right" w:pos="9026" w:leader="dot"/>
            </w:tabs>
            <w:rPr/>
          </w:pPr>
          <w:hyperlink w:anchor="__RefHeading___Toc2396954_2616395394">
            <w:r>
              <w:rPr>
                <w:webHidden/>
                <w:rStyle w:val="IndexLink"/>
                <w:rtl w:val="true"/>
              </w:rPr>
              <w:t>«</w:t>
            </w:r>
            <w:r>
              <w:rPr>
                <w:rStyle w:val="IndexLink"/>
              </w:rPr>
              <w:t>26</w:t>
            </w:r>
            <w:r>
              <w:rPr>
                <w:rStyle w:val="IndexLink"/>
                <w:rtl w:val="true"/>
              </w:rPr>
              <w:t>»</w:t>
              <w:tab/>
            </w:r>
            <w:r>
              <w:rPr>
                <w:rStyle w:val="IndexLink"/>
              </w:rPr>
              <w:t>342</w:t>
            </w:r>
          </w:hyperlink>
        </w:p>
        <w:p>
          <w:pPr>
            <w:pStyle w:val="Contents5"/>
            <w:tabs>
              <w:tab w:val="clear" w:pos="7892"/>
              <w:tab w:val="right" w:pos="9026" w:leader="dot"/>
            </w:tabs>
            <w:rPr/>
          </w:pPr>
          <w:hyperlink w:anchor="__RefHeading___Toc2396956_2616395394">
            <w:r>
              <w:rPr>
                <w:webHidden/>
                <w:rStyle w:val="IndexLink"/>
                <w:rtl w:val="true"/>
              </w:rPr>
              <w:t>«</w:t>
            </w:r>
            <w:r>
              <w:rPr>
                <w:rStyle w:val="IndexLink"/>
              </w:rPr>
              <w:t>27</w:t>
            </w:r>
            <w:r>
              <w:rPr>
                <w:rStyle w:val="IndexLink"/>
                <w:rtl w:val="true"/>
              </w:rPr>
              <w:t>»</w:t>
              <w:tab/>
            </w:r>
            <w:r>
              <w:rPr>
                <w:rStyle w:val="IndexLink"/>
              </w:rPr>
              <w:t>342</w:t>
            </w:r>
          </w:hyperlink>
        </w:p>
        <w:p>
          <w:pPr>
            <w:pStyle w:val="Contents5"/>
            <w:tabs>
              <w:tab w:val="clear" w:pos="7892"/>
              <w:tab w:val="right" w:pos="9026" w:leader="dot"/>
            </w:tabs>
            <w:rPr/>
          </w:pPr>
          <w:hyperlink w:anchor="__RefHeading___Toc2396958_2616395394">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2396960_2616395394">
            <w:r>
              <w:rPr>
                <w:webHidden/>
                <w:rStyle w:val="IndexLink"/>
                <w:rtl w:val="true"/>
              </w:rPr>
              <w:t>«</w:t>
            </w:r>
            <w:r>
              <w:rPr>
                <w:rStyle w:val="IndexLink"/>
              </w:rPr>
              <w:t>28</w:t>
            </w:r>
            <w:r>
              <w:rPr>
                <w:rStyle w:val="IndexLink"/>
                <w:rtl w:val="true"/>
              </w:rPr>
              <w:t>»</w:t>
              <w:tab/>
            </w:r>
            <w:r>
              <w:rPr>
                <w:rStyle w:val="IndexLink"/>
              </w:rPr>
              <w:t>342</w:t>
            </w:r>
          </w:hyperlink>
        </w:p>
        <w:p>
          <w:pPr>
            <w:pStyle w:val="Contents5"/>
            <w:tabs>
              <w:tab w:val="clear" w:pos="7892"/>
              <w:tab w:val="right" w:pos="9026" w:leader="dot"/>
            </w:tabs>
            <w:rPr/>
          </w:pPr>
          <w:hyperlink w:anchor="__RefHeading___Toc2396962_2616395394">
            <w:r>
              <w:rPr>
                <w:webHidden/>
                <w:rStyle w:val="IndexLink"/>
                <w:rtl w:val="true"/>
              </w:rPr>
              <w:t xml:space="preserve">روایت </w:t>
            </w:r>
            <w:r>
              <w:rPr>
                <w:rStyle w:val="IndexLink"/>
              </w:rPr>
              <w:t>24</w:t>
            </w:r>
            <w:r>
              <w:rPr>
                <w:rStyle w:val="IndexLink"/>
                <w:rtl w:val="true"/>
              </w:rPr>
              <w:tab/>
            </w:r>
            <w:r>
              <w:rPr>
                <w:rStyle w:val="IndexLink"/>
              </w:rPr>
              <w:t>342</w:t>
            </w:r>
          </w:hyperlink>
        </w:p>
        <w:p>
          <w:pPr>
            <w:pStyle w:val="Contents5"/>
            <w:tabs>
              <w:tab w:val="clear" w:pos="7892"/>
              <w:tab w:val="right" w:pos="9026" w:leader="dot"/>
            </w:tabs>
            <w:rPr/>
          </w:pPr>
          <w:hyperlink w:anchor="__RefHeading___Toc2396964_2616395394">
            <w:r>
              <w:rPr>
                <w:webHidden/>
                <w:rStyle w:val="IndexLink"/>
                <w:rtl w:val="true"/>
              </w:rPr>
              <w:t xml:space="preserve">روایت </w:t>
            </w:r>
            <w:r>
              <w:rPr>
                <w:rStyle w:val="IndexLink"/>
              </w:rPr>
              <w:t>25</w:t>
            </w:r>
            <w:r>
              <w:rPr>
                <w:rStyle w:val="IndexLink"/>
                <w:rtl w:val="true"/>
              </w:rPr>
              <w:tab/>
            </w:r>
            <w:r>
              <w:rPr>
                <w:rStyle w:val="IndexLink"/>
              </w:rPr>
              <w:t>342</w:t>
            </w:r>
          </w:hyperlink>
        </w:p>
        <w:p>
          <w:pPr>
            <w:pStyle w:val="Contents5"/>
            <w:tabs>
              <w:tab w:val="clear" w:pos="7892"/>
              <w:tab w:val="right" w:pos="9026" w:leader="dot"/>
            </w:tabs>
            <w:rPr/>
          </w:pPr>
          <w:hyperlink w:anchor="__RefHeading___Toc2396966_2616395394">
            <w:r>
              <w:rPr>
                <w:webHidden/>
                <w:rStyle w:val="IndexLink"/>
                <w:rtl w:val="true"/>
              </w:rPr>
              <w:t xml:space="preserve">روایت </w:t>
            </w:r>
            <w:r>
              <w:rPr>
                <w:rStyle w:val="IndexLink"/>
              </w:rPr>
              <w:t>26</w:t>
            </w:r>
            <w:r>
              <w:rPr>
                <w:rStyle w:val="IndexLink"/>
                <w:rtl w:val="true"/>
              </w:rPr>
              <w:tab/>
            </w:r>
            <w:r>
              <w:rPr>
                <w:rStyle w:val="IndexLink"/>
              </w:rPr>
              <w:t>343</w:t>
            </w:r>
          </w:hyperlink>
        </w:p>
        <w:p>
          <w:pPr>
            <w:pStyle w:val="Contents5"/>
            <w:tabs>
              <w:tab w:val="clear" w:pos="7892"/>
              <w:tab w:val="right" w:pos="9026" w:leader="dot"/>
            </w:tabs>
            <w:rPr/>
          </w:pPr>
          <w:hyperlink w:anchor="__RefHeading___Toc2396968_2616395394">
            <w:r>
              <w:rPr>
                <w:webHidden/>
                <w:rStyle w:val="IndexLink"/>
                <w:rtl w:val="true"/>
              </w:rPr>
              <w:t xml:space="preserve">روایت </w:t>
            </w:r>
            <w:r>
              <w:rPr>
                <w:rStyle w:val="IndexLink"/>
              </w:rPr>
              <w:t>27</w:t>
            </w:r>
            <w:r>
              <w:rPr>
                <w:rStyle w:val="IndexLink"/>
                <w:rtl w:val="true"/>
              </w:rPr>
              <w:tab/>
            </w:r>
            <w:r>
              <w:rPr>
                <w:rStyle w:val="IndexLink"/>
              </w:rPr>
              <w:t>343</w:t>
            </w:r>
          </w:hyperlink>
        </w:p>
        <w:p>
          <w:pPr>
            <w:pStyle w:val="Contents5"/>
            <w:tabs>
              <w:tab w:val="clear" w:pos="7892"/>
              <w:tab w:val="right" w:pos="9026" w:leader="dot"/>
            </w:tabs>
            <w:rPr/>
          </w:pPr>
          <w:hyperlink w:anchor="__RefHeading___Toc2396970_2616395394">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2396972_2616395394">
            <w:r>
              <w:rPr>
                <w:webHidden/>
                <w:rStyle w:val="IndexLink"/>
                <w:rtl w:val="true"/>
              </w:rPr>
              <w:t xml:space="preserve">روایت </w:t>
            </w:r>
            <w:r>
              <w:rPr>
                <w:rStyle w:val="IndexLink"/>
              </w:rPr>
              <w:t>28</w:t>
            </w:r>
            <w:r>
              <w:rPr>
                <w:rStyle w:val="IndexLink"/>
                <w:rtl w:val="true"/>
              </w:rPr>
              <w:tab/>
            </w:r>
            <w:r>
              <w:rPr>
                <w:rStyle w:val="IndexLink"/>
              </w:rPr>
              <w:t>343</w:t>
            </w:r>
          </w:hyperlink>
        </w:p>
        <w:p>
          <w:pPr>
            <w:pStyle w:val="Contents5"/>
            <w:tabs>
              <w:tab w:val="clear" w:pos="7892"/>
              <w:tab w:val="right" w:pos="9026" w:leader="dot"/>
            </w:tabs>
            <w:rPr/>
          </w:pPr>
          <w:hyperlink w:anchor="__RefHeading___Toc2396974_2616395394">
            <w:r>
              <w:rPr>
                <w:webHidden/>
                <w:rStyle w:val="IndexLink"/>
                <w:rtl w:val="true"/>
              </w:rPr>
              <w:t>«</w:t>
            </w:r>
            <w:r>
              <w:rPr>
                <w:rStyle w:val="IndexLink"/>
              </w:rPr>
              <w:t>29</w:t>
            </w:r>
            <w:r>
              <w:rPr>
                <w:rStyle w:val="IndexLink"/>
                <w:rtl w:val="true"/>
              </w:rPr>
              <w:t>»</w:t>
              <w:tab/>
            </w:r>
            <w:r>
              <w:rPr>
                <w:rStyle w:val="IndexLink"/>
              </w:rPr>
              <w:t>344</w:t>
            </w:r>
          </w:hyperlink>
        </w:p>
        <w:p>
          <w:pPr>
            <w:pStyle w:val="Contents5"/>
            <w:tabs>
              <w:tab w:val="clear" w:pos="7892"/>
              <w:tab w:val="right" w:pos="9026" w:leader="dot"/>
            </w:tabs>
            <w:rPr/>
          </w:pPr>
          <w:hyperlink w:anchor="__RefHeading___Toc2396976_2616395394">
            <w:r>
              <w:rPr>
                <w:webHidden/>
                <w:rStyle w:val="IndexLink"/>
                <w:rtl w:val="true"/>
              </w:rPr>
              <w:t>«</w:t>
            </w:r>
            <w:r>
              <w:rPr>
                <w:rStyle w:val="IndexLink"/>
              </w:rPr>
              <w:t>30</w:t>
            </w:r>
            <w:r>
              <w:rPr>
                <w:rStyle w:val="IndexLink"/>
                <w:rtl w:val="true"/>
              </w:rPr>
              <w:t>»</w:t>
              <w:tab/>
            </w:r>
            <w:r>
              <w:rPr>
                <w:rStyle w:val="IndexLink"/>
              </w:rPr>
              <w:t>344</w:t>
            </w:r>
          </w:hyperlink>
        </w:p>
        <w:p>
          <w:pPr>
            <w:pStyle w:val="Contents5"/>
            <w:tabs>
              <w:tab w:val="clear" w:pos="7892"/>
              <w:tab w:val="right" w:pos="9026" w:leader="dot"/>
            </w:tabs>
            <w:rPr/>
          </w:pPr>
          <w:hyperlink w:anchor="__RefHeading___Toc2396978_2616395394">
            <w:r>
              <w:rPr>
                <w:webHidden/>
                <w:rStyle w:val="IndexLink"/>
                <w:rtl w:val="true"/>
              </w:rPr>
              <w:t>«</w:t>
            </w:r>
            <w:r>
              <w:rPr>
                <w:rStyle w:val="IndexLink"/>
              </w:rPr>
              <w:t>31</w:t>
            </w:r>
            <w:r>
              <w:rPr>
                <w:rStyle w:val="IndexLink"/>
                <w:rtl w:val="true"/>
              </w:rPr>
              <w:t>»</w:t>
              <w:tab/>
            </w:r>
            <w:r>
              <w:rPr>
                <w:rStyle w:val="IndexLink"/>
              </w:rPr>
              <w:t>344</w:t>
            </w:r>
          </w:hyperlink>
        </w:p>
        <w:p>
          <w:pPr>
            <w:pStyle w:val="Contents5"/>
            <w:tabs>
              <w:tab w:val="clear" w:pos="7892"/>
              <w:tab w:val="right" w:pos="9026" w:leader="dot"/>
            </w:tabs>
            <w:rPr/>
          </w:pPr>
          <w:hyperlink w:anchor="__RefHeading___Toc2396980_2616395394">
            <w:r>
              <w:rPr>
                <w:webHidden/>
                <w:rStyle w:val="IndexLink"/>
                <w:rtl w:val="true"/>
              </w:rPr>
              <w:t xml:space="preserve">روایت </w:t>
            </w:r>
            <w:r>
              <w:rPr>
                <w:rStyle w:val="IndexLink"/>
              </w:rPr>
              <w:t>29</w:t>
            </w:r>
            <w:r>
              <w:rPr>
                <w:rStyle w:val="IndexLink"/>
                <w:rtl w:val="true"/>
              </w:rPr>
              <w:tab/>
            </w:r>
            <w:r>
              <w:rPr>
                <w:rStyle w:val="IndexLink"/>
              </w:rPr>
              <w:t>344</w:t>
            </w:r>
          </w:hyperlink>
        </w:p>
        <w:p>
          <w:pPr>
            <w:pStyle w:val="Contents5"/>
            <w:tabs>
              <w:tab w:val="clear" w:pos="7892"/>
              <w:tab w:val="right" w:pos="9026" w:leader="dot"/>
            </w:tabs>
            <w:rPr/>
          </w:pPr>
          <w:hyperlink w:anchor="__RefHeading___Toc2396982_2616395394">
            <w:r>
              <w:rPr>
                <w:webHidden/>
                <w:rStyle w:val="IndexLink"/>
                <w:rtl w:val="true"/>
              </w:rPr>
              <w:t xml:space="preserve">روایت </w:t>
            </w:r>
            <w:r>
              <w:rPr>
                <w:rStyle w:val="IndexLink"/>
              </w:rPr>
              <w:t>30</w:t>
            </w:r>
            <w:r>
              <w:rPr>
                <w:rStyle w:val="IndexLink"/>
                <w:rtl w:val="true"/>
              </w:rPr>
              <w:tab/>
            </w:r>
            <w:r>
              <w:rPr>
                <w:rStyle w:val="IndexLink"/>
              </w:rPr>
              <w:t>345</w:t>
            </w:r>
          </w:hyperlink>
        </w:p>
        <w:p>
          <w:pPr>
            <w:pStyle w:val="Contents5"/>
            <w:tabs>
              <w:tab w:val="clear" w:pos="7892"/>
              <w:tab w:val="right" w:pos="9026" w:leader="dot"/>
            </w:tabs>
            <w:rPr/>
          </w:pPr>
          <w:hyperlink w:anchor="__RefHeading___Toc2396984_2616395394">
            <w:r>
              <w:rPr>
                <w:webHidden/>
                <w:rStyle w:val="IndexLink"/>
                <w:rtl w:val="true"/>
              </w:rPr>
              <w:t xml:space="preserve">روایت </w:t>
            </w:r>
            <w:r>
              <w:rPr>
                <w:rStyle w:val="IndexLink"/>
              </w:rPr>
              <w:t>31</w:t>
            </w:r>
            <w:r>
              <w:rPr>
                <w:rStyle w:val="IndexLink"/>
                <w:rtl w:val="true"/>
              </w:rPr>
              <w:tab/>
            </w:r>
            <w:r>
              <w:rPr>
                <w:rStyle w:val="IndexLink"/>
              </w:rPr>
              <w:t>345</w:t>
            </w:r>
          </w:hyperlink>
        </w:p>
        <w:p>
          <w:pPr>
            <w:pStyle w:val="Contents5"/>
            <w:tabs>
              <w:tab w:val="clear" w:pos="7892"/>
              <w:tab w:val="right" w:pos="9026" w:leader="dot"/>
            </w:tabs>
            <w:rPr/>
          </w:pPr>
          <w:hyperlink w:anchor="__RefHeading___Toc2396986_2616395394">
            <w:r>
              <w:rPr>
                <w:webHidden/>
                <w:rStyle w:val="IndexLink"/>
                <w:rtl w:val="true"/>
              </w:rPr>
              <w:t>«</w:t>
            </w:r>
            <w:r>
              <w:rPr>
                <w:rStyle w:val="IndexLink"/>
              </w:rPr>
              <w:t>32</w:t>
            </w:r>
            <w:r>
              <w:rPr>
                <w:rStyle w:val="IndexLink"/>
                <w:rtl w:val="true"/>
              </w:rPr>
              <w:t>»</w:t>
              <w:tab/>
            </w:r>
            <w:r>
              <w:rPr>
                <w:rStyle w:val="IndexLink"/>
              </w:rPr>
              <w:t>346</w:t>
            </w:r>
          </w:hyperlink>
        </w:p>
        <w:p>
          <w:pPr>
            <w:pStyle w:val="Contents5"/>
            <w:tabs>
              <w:tab w:val="clear" w:pos="7892"/>
              <w:tab w:val="right" w:pos="9026" w:leader="dot"/>
            </w:tabs>
            <w:rPr/>
          </w:pPr>
          <w:hyperlink w:anchor="__RefHeading___Toc2396988_2616395394">
            <w:r>
              <w:rPr>
                <w:webHidden/>
                <w:rStyle w:val="IndexLink"/>
                <w:rtl w:val="true"/>
              </w:rPr>
              <w:t>تبيان</w:t>
            </w:r>
            <w:r>
              <w:rPr>
                <w:rStyle w:val="IndexLink"/>
                <w:rtl w:val="true"/>
              </w:rPr>
              <w:tab/>
            </w:r>
            <w:r>
              <w:rPr>
                <w:rStyle w:val="IndexLink"/>
              </w:rPr>
              <w:t>346</w:t>
            </w:r>
          </w:hyperlink>
        </w:p>
        <w:p>
          <w:pPr>
            <w:pStyle w:val="Contents5"/>
            <w:tabs>
              <w:tab w:val="clear" w:pos="7892"/>
              <w:tab w:val="right" w:pos="9026" w:leader="dot"/>
            </w:tabs>
            <w:rPr/>
          </w:pPr>
          <w:hyperlink w:anchor="__RefHeading___Toc2396990_2616395394">
            <w:r>
              <w:rPr>
                <w:webHidden/>
                <w:rStyle w:val="IndexLink"/>
                <w:rtl w:val="true"/>
              </w:rPr>
              <w:t>«</w:t>
            </w:r>
            <w:r>
              <w:rPr>
                <w:rStyle w:val="IndexLink"/>
              </w:rPr>
              <w:t>33</w:t>
            </w:r>
            <w:r>
              <w:rPr>
                <w:rStyle w:val="IndexLink"/>
                <w:rtl w:val="true"/>
              </w:rPr>
              <w:t>»</w:t>
              <w:tab/>
            </w:r>
            <w:r>
              <w:rPr>
                <w:rStyle w:val="IndexLink"/>
              </w:rPr>
              <w:t>346</w:t>
            </w:r>
          </w:hyperlink>
        </w:p>
        <w:p>
          <w:pPr>
            <w:pStyle w:val="Contents5"/>
            <w:tabs>
              <w:tab w:val="clear" w:pos="7892"/>
              <w:tab w:val="right" w:pos="9026" w:leader="dot"/>
            </w:tabs>
            <w:rPr/>
          </w:pPr>
          <w:hyperlink w:anchor="__RefHeading___Toc2396992_2616395394">
            <w:r>
              <w:rPr>
                <w:webHidden/>
                <w:rStyle w:val="IndexLink"/>
                <w:rtl w:val="true"/>
              </w:rPr>
              <w:t xml:space="preserve">روایت </w:t>
            </w:r>
            <w:r>
              <w:rPr>
                <w:rStyle w:val="IndexLink"/>
              </w:rPr>
              <w:t>32</w:t>
            </w:r>
            <w:r>
              <w:rPr>
                <w:rStyle w:val="IndexLink"/>
                <w:rtl w:val="true"/>
              </w:rPr>
              <w:tab/>
            </w:r>
            <w:r>
              <w:rPr>
                <w:rStyle w:val="IndexLink"/>
              </w:rPr>
              <w:t>346</w:t>
            </w:r>
          </w:hyperlink>
        </w:p>
        <w:p>
          <w:pPr>
            <w:pStyle w:val="Contents5"/>
            <w:tabs>
              <w:tab w:val="clear" w:pos="7892"/>
              <w:tab w:val="right" w:pos="9026" w:leader="dot"/>
            </w:tabs>
            <w:rPr/>
          </w:pPr>
          <w:hyperlink w:anchor="__RefHeading___Toc2396994_2616395394">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2396996_2616395394">
            <w:r>
              <w:rPr>
                <w:webHidden/>
                <w:rStyle w:val="IndexLink"/>
                <w:rtl w:val="true"/>
              </w:rPr>
              <w:t xml:space="preserve">روایت </w:t>
            </w:r>
            <w:r>
              <w:rPr>
                <w:rStyle w:val="IndexLink"/>
              </w:rPr>
              <w:t>33</w:t>
            </w:r>
            <w:r>
              <w:rPr>
                <w:rStyle w:val="IndexLink"/>
                <w:rtl w:val="true"/>
              </w:rPr>
              <w:tab/>
            </w:r>
            <w:r>
              <w:rPr>
                <w:rStyle w:val="IndexLink"/>
              </w:rPr>
              <w:t>347</w:t>
            </w:r>
          </w:hyperlink>
        </w:p>
        <w:p>
          <w:pPr>
            <w:pStyle w:val="Contents5"/>
            <w:tabs>
              <w:tab w:val="clear" w:pos="7892"/>
              <w:tab w:val="right" w:pos="9026" w:leader="dot"/>
            </w:tabs>
            <w:rPr/>
          </w:pPr>
          <w:hyperlink w:anchor="__RefHeading___Toc2396998_2616395394">
            <w:r>
              <w:rPr>
                <w:webHidden/>
                <w:rStyle w:val="IndexLink"/>
                <w:rtl w:val="true"/>
              </w:rPr>
              <w:t>«</w:t>
            </w:r>
            <w:r>
              <w:rPr>
                <w:rStyle w:val="IndexLink"/>
              </w:rPr>
              <w:t>34</w:t>
            </w:r>
            <w:r>
              <w:rPr>
                <w:rStyle w:val="IndexLink"/>
                <w:rtl w:val="true"/>
              </w:rPr>
              <w:t>»</w:t>
              <w:tab/>
            </w:r>
            <w:r>
              <w:rPr>
                <w:rStyle w:val="IndexLink"/>
              </w:rPr>
              <w:t>348</w:t>
            </w:r>
          </w:hyperlink>
        </w:p>
        <w:p>
          <w:pPr>
            <w:pStyle w:val="Contents5"/>
            <w:tabs>
              <w:tab w:val="clear" w:pos="7892"/>
              <w:tab w:val="right" w:pos="9026" w:leader="dot"/>
            </w:tabs>
            <w:rPr/>
          </w:pPr>
          <w:hyperlink w:anchor="__RefHeading___Toc2397000_2616395394">
            <w:r>
              <w:rPr>
                <w:webHidden/>
                <w:rStyle w:val="IndexLink"/>
                <w:rtl w:val="true"/>
              </w:rPr>
              <w:t>«</w:t>
            </w:r>
            <w:r>
              <w:rPr>
                <w:rStyle w:val="IndexLink"/>
              </w:rPr>
              <w:t>35</w:t>
            </w:r>
            <w:r>
              <w:rPr>
                <w:rStyle w:val="IndexLink"/>
                <w:rtl w:val="true"/>
              </w:rPr>
              <w:t>»</w:t>
              <w:tab/>
            </w:r>
            <w:r>
              <w:rPr>
                <w:rStyle w:val="IndexLink"/>
              </w:rPr>
              <w:t>348</w:t>
            </w:r>
          </w:hyperlink>
        </w:p>
        <w:p>
          <w:pPr>
            <w:pStyle w:val="Contents5"/>
            <w:tabs>
              <w:tab w:val="clear" w:pos="7892"/>
              <w:tab w:val="right" w:pos="9026" w:leader="dot"/>
            </w:tabs>
            <w:rPr/>
          </w:pPr>
          <w:hyperlink w:anchor="__RefHeading___Toc2397002_2616395394">
            <w:r>
              <w:rPr>
                <w:webHidden/>
                <w:rStyle w:val="IndexLink"/>
                <w:rtl w:val="true"/>
              </w:rPr>
              <w:t>«</w:t>
            </w:r>
            <w:r>
              <w:rPr>
                <w:rStyle w:val="IndexLink"/>
              </w:rPr>
              <w:t>36</w:t>
            </w:r>
            <w:r>
              <w:rPr>
                <w:rStyle w:val="IndexLink"/>
                <w:rtl w:val="true"/>
              </w:rPr>
              <w:t>»</w:t>
              <w:tab/>
            </w:r>
            <w:r>
              <w:rPr>
                <w:rStyle w:val="IndexLink"/>
              </w:rPr>
              <w:t>348</w:t>
            </w:r>
          </w:hyperlink>
        </w:p>
        <w:p>
          <w:pPr>
            <w:pStyle w:val="Contents5"/>
            <w:tabs>
              <w:tab w:val="clear" w:pos="7892"/>
              <w:tab w:val="right" w:pos="9026" w:leader="dot"/>
            </w:tabs>
            <w:rPr/>
          </w:pPr>
          <w:hyperlink w:anchor="__RefHeading___Toc2397004_2616395394">
            <w:r>
              <w:rPr>
                <w:webHidden/>
                <w:rStyle w:val="IndexLink"/>
                <w:rtl w:val="true"/>
              </w:rPr>
              <w:t>«</w:t>
            </w:r>
            <w:r>
              <w:rPr>
                <w:rStyle w:val="IndexLink"/>
              </w:rPr>
              <w:t>37</w:t>
            </w:r>
            <w:r>
              <w:rPr>
                <w:rStyle w:val="IndexLink"/>
                <w:rtl w:val="true"/>
              </w:rPr>
              <w:t>»</w:t>
              <w:tab/>
            </w:r>
            <w:r>
              <w:rPr>
                <w:rStyle w:val="IndexLink"/>
              </w:rPr>
              <w:t>348</w:t>
            </w:r>
          </w:hyperlink>
        </w:p>
        <w:p>
          <w:pPr>
            <w:pStyle w:val="Contents5"/>
            <w:tabs>
              <w:tab w:val="clear" w:pos="7892"/>
              <w:tab w:val="right" w:pos="9026" w:leader="dot"/>
            </w:tabs>
            <w:rPr/>
          </w:pPr>
          <w:hyperlink w:anchor="__RefHeading___Toc2397006_2616395394">
            <w:r>
              <w:rPr>
                <w:webHidden/>
                <w:rStyle w:val="IndexLink"/>
                <w:rtl w:val="true"/>
              </w:rPr>
              <w:t>الضوء</w:t>
            </w:r>
            <w:r>
              <w:rPr>
                <w:rStyle w:val="IndexLink"/>
                <w:rtl w:val="true"/>
              </w:rPr>
              <w:tab/>
            </w:r>
            <w:r>
              <w:rPr>
                <w:rStyle w:val="IndexLink"/>
              </w:rPr>
              <w:t>348</w:t>
            </w:r>
          </w:hyperlink>
        </w:p>
        <w:p>
          <w:pPr>
            <w:pStyle w:val="Contents5"/>
            <w:tabs>
              <w:tab w:val="clear" w:pos="7892"/>
              <w:tab w:val="right" w:pos="9026" w:leader="dot"/>
            </w:tabs>
            <w:rPr/>
          </w:pPr>
          <w:hyperlink w:anchor="__RefHeading___Toc2397008_2616395394">
            <w:r>
              <w:rPr>
                <w:webHidden/>
                <w:rStyle w:val="IndexLink"/>
                <w:rtl w:val="true"/>
              </w:rPr>
              <w:t xml:space="preserve">روایت </w:t>
            </w:r>
            <w:r>
              <w:rPr>
                <w:rStyle w:val="IndexLink"/>
              </w:rPr>
              <w:t>34</w:t>
            </w:r>
            <w:r>
              <w:rPr>
                <w:rStyle w:val="IndexLink"/>
                <w:rtl w:val="true"/>
              </w:rPr>
              <w:tab/>
            </w:r>
            <w:r>
              <w:rPr>
                <w:rStyle w:val="IndexLink"/>
              </w:rPr>
              <w:t>348</w:t>
            </w:r>
          </w:hyperlink>
        </w:p>
        <w:p>
          <w:pPr>
            <w:pStyle w:val="Contents5"/>
            <w:tabs>
              <w:tab w:val="clear" w:pos="7892"/>
              <w:tab w:val="right" w:pos="9026" w:leader="dot"/>
            </w:tabs>
            <w:rPr/>
          </w:pPr>
          <w:hyperlink w:anchor="__RefHeading___Toc2397010_2616395394">
            <w:r>
              <w:rPr>
                <w:webHidden/>
                <w:rStyle w:val="IndexLink"/>
                <w:rtl w:val="true"/>
              </w:rPr>
              <w:t xml:space="preserve">روایت </w:t>
            </w:r>
            <w:r>
              <w:rPr>
                <w:rStyle w:val="IndexLink"/>
              </w:rPr>
              <w:t>35</w:t>
            </w:r>
            <w:r>
              <w:rPr>
                <w:rStyle w:val="IndexLink"/>
                <w:rtl w:val="true"/>
              </w:rPr>
              <w:tab/>
            </w:r>
            <w:r>
              <w:rPr>
                <w:rStyle w:val="IndexLink"/>
              </w:rPr>
              <w:t>348</w:t>
            </w:r>
          </w:hyperlink>
        </w:p>
        <w:p>
          <w:pPr>
            <w:pStyle w:val="Contents5"/>
            <w:tabs>
              <w:tab w:val="clear" w:pos="7892"/>
              <w:tab w:val="right" w:pos="9026" w:leader="dot"/>
            </w:tabs>
            <w:rPr/>
          </w:pPr>
          <w:hyperlink w:anchor="__RefHeading___Toc2397012_2616395394">
            <w:r>
              <w:rPr>
                <w:webHidden/>
                <w:rStyle w:val="IndexLink"/>
                <w:rtl w:val="true"/>
              </w:rPr>
              <w:t xml:space="preserve">روایت </w:t>
            </w:r>
            <w:r>
              <w:rPr>
                <w:rStyle w:val="IndexLink"/>
              </w:rPr>
              <w:t>36</w:t>
            </w:r>
            <w:r>
              <w:rPr>
                <w:rStyle w:val="IndexLink"/>
                <w:rtl w:val="true"/>
              </w:rPr>
              <w:tab/>
            </w:r>
            <w:r>
              <w:rPr>
                <w:rStyle w:val="IndexLink"/>
              </w:rPr>
              <w:t>349</w:t>
            </w:r>
          </w:hyperlink>
        </w:p>
        <w:p>
          <w:pPr>
            <w:pStyle w:val="Contents5"/>
            <w:tabs>
              <w:tab w:val="clear" w:pos="7892"/>
              <w:tab w:val="right" w:pos="9026" w:leader="dot"/>
            </w:tabs>
            <w:rPr/>
          </w:pPr>
          <w:hyperlink w:anchor="__RefHeading___Toc2397014_2616395394">
            <w:r>
              <w:rPr>
                <w:webHidden/>
                <w:rStyle w:val="IndexLink"/>
                <w:rtl w:val="true"/>
              </w:rPr>
              <w:t xml:space="preserve">روایت </w:t>
            </w:r>
            <w:r>
              <w:rPr>
                <w:rStyle w:val="IndexLink"/>
              </w:rPr>
              <w:t>37</w:t>
            </w:r>
            <w:r>
              <w:rPr>
                <w:rStyle w:val="IndexLink"/>
                <w:rtl w:val="true"/>
              </w:rPr>
              <w:tab/>
            </w:r>
            <w:r>
              <w:rPr>
                <w:rStyle w:val="IndexLink"/>
              </w:rPr>
              <w:t>349</w:t>
            </w:r>
          </w:hyperlink>
        </w:p>
        <w:p>
          <w:pPr>
            <w:pStyle w:val="Contents5"/>
            <w:tabs>
              <w:tab w:val="clear" w:pos="7892"/>
              <w:tab w:val="right" w:pos="9026" w:leader="dot"/>
            </w:tabs>
            <w:rPr/>
          </w:pPr>
          <w:hyperlink w:anchor="__RefHeading___Toc2397016_2616395394">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2397018_2616395394">
            <w:r>
              <w:rPr>
                <w:webHidden/>
                <w:rStyle w:val="IndexLink"/>
                <w:rtl w:val="true"/>
              </w:rPr>
              <w:t>«</w:t>
            </w:r>
            <w:r>
              <w:rPr>
                <w:rStyle w:val="IndexLink"/>
              </w:rPr>
              <w:t>38</w:t>
            </w:r>
            <w:r>
              <w:rPr>
                <w:rStyle w:val="IndexLink"/>
                <w:rtl w:val="true"/>
              </w:rPr>
              <w:t>»</w:t>
              <w:tab/>
            </w:r>
            <w:r>
              <w:rPr>
                <w:rStyle w:val="IndexLink"/>
              </w:rPr>
              <w:t>354</w:t>
            </w:r>
          </w:hyperlink>
        </w:p>
        <w:p>
          <w:pPr>
            <w:pStyle w:val="Contents5"/>
            <w:tabs>
              <w:tab w:val="clear" w:pos="7892"/>
              <w:tab w:val="right" w:pos="9026" w:leader="dot"/>
            </w:tabs>
            <w:rPr/>
          </w:pPr>
          <w:hyperlink w:anchor="__RefHeading___Toc2397020_2616395394">
            <w:r>
              <w:rPr>
                <w:webHidden/>
                <w:rStyle w:val="IndexLink"/>
                <w:rtl w:val="true"/>
              </w:rPr>
              <w:t>الضوء</w:t>
            </w:r>
            <w:r>
              <w:rPr>
                <w:rStyle w:val="IndexLink"/>
                <w:rtl w:val="true"/>
              </w:rPr>
              <w:tab/>
            </w:r>
            <w:r>
              <w:rPr>
                <w:rStyle w:val="IndexLink"/>
              </w:rPr>
              <w:t>354</w:t>
            </w:r>
          </w:hyperlink>
        </w:p>
        <w:p>
          <w:pPr>
            <w:pStyle w:val="Contents5"/>
            <w:tabs>
              <w:tab w:val="clear" w:pos="7892"/>
              <w:tab w:val="right" w:pos="9026" w:leader="dot"/>
            </w:tabs>
            <w:rPr/>
          </w:pPr>
          <w:hyperlink w:anchor="__RefHeading___Toc2397022_2616395394">
            <w:r>
              <w:rPr>
                <w:webHidden/>
                <w:rStyle w:val="IndexLink"/>
                <w:rtl w:val="true"/>
              </w:rPr>
              <w:t xml:space="preserve">روایت </w:t>
            </w:r>
            <w:r>
              <w:rPr>
                <w:rStyle w:val="IndexLink"/>
              </w:rPr>
              <w:t>38</w:t>
            </w:r>
            <w:r>
              <w:rPr>
                <w:rStyle w:val="IndexLink"/>
                <w:rtl w:val="true"/>
              </w:rPr>
              <w:tab/>
            </w:r>
            <w:r>
              <w:rPr>
                <w:rStyle w:val="IndexLink"/>
              </w:rPr>
              <w:t>354</w:t>
            </w:r>
          </w:hyperlink>
        </w:p>
        <w:p>
          <w:pPr>
            <w:pStyle w:val="Contents5"/>
            <w:tabs>
              <w:tab w:val="clear" w:pos="7892"/>
              <w:tab w:val="right" w:pos="9026" w:leader="dot"/>
            </w:tabs>
            <w:rPr/>
          </w:pPr>
          <w:hyperlink w:anchor="__RefHeading___Toc2397024_2616395394">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2397026_2616395394">
            <w:r>
              <w:rPr>
                <w:webHidden/>
                <w:rStyle w:val="IndexLink"/>
                <w:rtl w:val="true"/>
              </w:rPr>
              <w:t>«</w:t>
            </w:r>
            <w:r>
              <w:rPr>
                <w:rStyle w:val="IndexLink"/>
              </w:rPr>
              <w:t>39</w:t>
            </w:r>
            <w:r>
              <w:rPr>
                <w:rStyle w:val="IndexLink"/>
                <w:rtl w:val="true"/>
              </w:rPr>
              <w:t>»</w:t>
              <w:tab/>
            </w:r>
            <w:r>
              <w:rPr>
                <w:rStyle w:val="IndexLink"/>
              </w:rPr>
              <w:t>356</w:t>
            </w:r>
          </w:hyperlink>
        </w:p>
        <w:p>
          <w:pPr>
            <w:pStyle w:val="Contents5"/>
            <w:tabs>
              <w:tab w:val="clear" w:pos="7892"/>
              <w:tab w:val="right" w:pos="9026" w:leader="dot"/>
            </w:tabs>
            <w:rPr/>
          </w:pPr>
          <w:hyperlink w:anchor="__RefHeading___Toc2397028_2616395394">
            <w:r>
              <w:rPr>
                <w:webHidden/>
                <w:rStyle w:val="IndexLink"/>
                <w:rtl w:val="true"/>
              </w:rPr>
              <w:t>«</w:t>
            </w:r>
            <w:r>
              <w:rPr>
                <w:rStyle w:val="IndexLink"/>
              </w:rPr>
              <w:t>40</w:t>
            </w:r>
            <w:r>
              <w:rPr>
                <w:rStyle w:val="IndexLink"/>
                <w:rtl w:val="true"/>
              </w:rPr>
              <w:t>»</w:t>
              <w:tab/>
            </w:r>
            <w:r>
              <w:rPr>
                <w:rStyle w:val="IndexLink"/>
              </w:rPr>
              <w:t>356</w:t>
            </w:r>
          </w:hyperlink>
        </w:p>
        <w:p>
          <w:pPr>
            <w:pStyle w:val="Contents5"/>
            <w:tabs>
              <w:tab w:val="clear" w:pos="7892"/>
              <w:tab w:val="right" w:pos="9026" w:leader="dot"/>
            </w:tabs>
            <w:rPr/>
          </w:pPr>
          <w:hyperlink w:anchor="__RefHeading___Toc2397030_2616395394">
            <w:r>
              <w:rPr>
                <w:webHidden/>
                <w:rStyle w:val="IndexLink"/>
                <w:rtl w:val="true"/>
              </w:rPr>
              <w:t xml:space="preserve">روایت </w:t>
            </w:r>
            <w:r>
              <w:rPr>
                <w:rStyle w:val="IndexLink"/>
              </w:rPr>
              <w:t>39</w:t>
            </w:r>
            <w:r>
              <w:rPr>
                <w:rStyle w:val="IndexLink"/>
                <w:rtl w:val="true"/>
              </w:rPr>
              <w:tab/>
            </w:r>
            <w:r>
              <w:rPr>
                <w:rStyle w:val="IndexLink"/>
              </w:rPr>
              <w:t>356</w:t>
            </w:r>
          </w:hyperlink>
        </w:p>
        <w:p>
          <w:pPr>
            <w:pStyle w:val="Contents5"/>
            <w:tabs>
              <w:tab w:val="clear" w:pos="7892"/>
              <w:tab w:val="right" w:pos="9026" w:leader="dot"/>
            </w:tabs>
            <w:rPr/>
          </w:pPr>
          <w:hyperlink w:anchor="__RefHeading___Toc2397032_2616395394">
            <w:r>
              <w:rPr>
                <w:webHidden/>
                <w:rStyle w:val="IndexLink"/>
                <w:rtl w:val="true"/>
              </w:rPr>
              <w:t xml:space="preserve">روایت </w:t>
            </w:r>
            <w:r>
              <w:rPr>
                <w:rStyle w:val="IndexLink"/>
              </w:rPr>
              <w:t>40</w:t>
            </w:r>
            <w:r>
              <w:rPr>
                <w:rStyle w:val="IndexLink"/>
                <w:rtl w:val="true"/>
              </w:rPr>
              <w:tab/>
            </w:r>
            <w:r>
              <w:rPr>
                <w:rStyle w:val="IndexLink"/>
              </w:rPr>
              <w:t>356</w:t>
            </w:r>
          </w:hyperlink>
        </w:p>
        <w:p>
          <w:pPr>
            <w:pStyle w:val="Contents5"/>
            <w:tabs>
              <w:tab w:val="clear" w:pos="7892"/>
              <w:tab w:val="right" w:pos="9026" w:leader="dot"/>
            </w:tabs>
            <w:rPr/>
          </w:pPr>
          <w:hyperlink w:anchor="__RefHeading___Toc2397034_2616395394">
            <w:r>
              <w:rPr>
                <w:webHidden/>
                <w:rStyle w:val="IndexLink"/>
                <w:rtl w:val="true"/>
              </w:rPr>
              <w:t>توضيح</w:t>
            </w:r>
            <w:r>
              <w:rPr>
                <w:rStyle w:val="IndexLink"/>
                <w:rtl w:val="true"/>
              </w:rPr>
              <w:tab/>
            </w:r>
            <w:r>
              <w:rPr>
                <w:rStyle w:val="IndexLink"/>
              </w:rPr>
              <w:t>377</w:t>
            </w:r>
          </w:hyperlink>
        </w:p>
        <w:p>
          <w:pPr>
            <w:pStyle w:val="Contents5"/>
            <w:tabs>
              <w:tab w:val="clear" w:pos="7892"/>
              <w:tab w:val="right" w:pos="9026" w:leader="dot"/>
            </w:tabs>
            <w:rPr/>
          </w:pPr>
          <w:hyperlink w:anchor="__RefHeading___Toc2397036_2616395394">
            <w:r>
              <w:rPr>
                <w:webHidden/>
                <w:rStyle w:val="IndexLink"/>
                <w:rtl w:val="true"/>
              </w:rPr>
              <w:t>«</w:t>
            </w:r>
            <w:r>
              <w:rPr>
                <w:rStyle w:val="IndexLink"/>
              </w:rPr>
              <w:t>41</w:t>
            </w:r>
            <w:r>
              <w:rPr>
                <w:rStyle w:val="IndexLink"/>
                <w:rtl w:val="true"/>
              </w:rPr>
              <w:t>»</w:t>
              <w:tab/>
            </w:r>
            <w:r>
              <w:rPr>
                <w:rStyle w:val="IndexLink"/>
              </w:rPr>
              <w:t>377</w:t>
            </w:r>
          </w:hyperlink>
        </w:p>
        <w:p>
          <w:pPr>
            <w:pStyle w:val="Contents5"/>
            <w:tabs>
              <w:tab w:val="clear" w:pos="7892"/>
              <w:tab w:val="right" w:pos="9026" w:leader="dot"/>
            </w:tabs>
            <w:rPr/>
          </w:pPr>
          <w:hyperlink w:anchor="__RefHeading___Toc2397038_2616395394">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2397040_2616395394">
            <w:r>
              <w:rPr>
                <w:webHidden/>
                <w:rStyle w:val="IndexLink"/>
                <w:rtl w:val="true"/>
              </w:rPr>
              <w:t xml:space="preserve">روایت </w:t>
            </w:r>
            <w:r>
              <w:rPr>
                <w:rStyle w:val="IndexLink"/>
              </w:rPr>
              <w:t>41</w:t>
            </w:r>
            <w:r>
              <w:rPr>
                <w:rStyle w:val="IndexLink"/>
                <w:rtl w:val="true"/>
              </w:rPr>
              <w:tab/>
            </w:r>
            <w:r>
              <w:rPr>
                <w:rStyle w:val="IndexLink"/>
              </w:rPr>
              <w:t>378</w:t>
            </w:r>
          </w:hyperlink>
        </w:p>
        <w:p>
          <w:pPr>
            <w:pStyle w:val="Contents5"/>
            <w:tabs>
              <w:tab w:val="clear" w:pos="7892"/>
              <w:tab w:val="right" w:pos="9026" w:leader="dot"/>
            </w:tabs>
            <w:rPr/>
          </w:pPr>
          <w:hyperlink w:anchor="__RefHeading___Toc2397042_2616395394">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2397044_2616395394">
            <w:r>
              <w:rPr>
                <w:webHidden/>
                <w:rStyle w:val="IndexLink"/>
                <w:rtl w:val="true"/>
              </w:rPr>
              <w:t>أقول</w:t>
            </w:r>
            <w:r>
              <w:rPr>
                <w:rStyle w:val="IndexLink"/>
                <w:rtl w:val="true"/>
              </w:rPr>
              <w:tab/>
            </w:r>
            <w:r>
              <w:rPr>
                <w:rStyle w:val="IndexLink"/>
              </w:rPr>
              <w:t>379</w:t>
            </w:r>
          </w:hyperlink>
        </w:p>
        <w:p>
          <w:pPr>
            <w:pStyle w:val="Contents5"/>
            <w:tabs>
              <w:tab w:val="clear" w:pos="7892"/>
              <w:tab w:val="right" w:pos="9026" w:leader="dot"/>
            </w:tabs>
            <w:rPr/>
          </w:pPr>
          <w:hyperlink w:anchor="__RefHeading___Toc2397046_2616395394">
            <w:r>
              <w:rPr>
                <w:webHidden/>
                <w:rStyle w:val="IndexLink"/>
                <w:rtl w:val="true"/>
              </w:rPr>
              <w:t>«</w:t>
            </w:r>
            <w:r>
              <w:rPr>
                <w:rStyle w:val="IndexLink"/>
              </w:rPr>
              <w:t>42</w:t>
            </w:r>
            <w:r>
              <w:rPr>
                <w:rStyle w:val="IndexLink"/>
                <w:rtl w:val="true"/>
              </w:rPr>
              <w:t>»</w:t>
              <w:tab/>
            </w:r>
            <w:r>
              <w:rPr>
                <w:rStyle w:val="IndexLink"/>
              </w:rPr>
              <w:t>379</w:t>
            </w:r>
          </w:hyperlink>
        </w:p>
        <w:p>
          <w:pPr>
            <w:pStyle w:val="Contents5"/>
            <w:tabs>
              <w:tab w:val="clear" w:pos="7892"/>
              <w:tab w:val="right" w:pos="9026" w:leader="dot"/>
            </w:tabs>
            <w:rPr/>
          </w:pPr>
          <w:hyperlink w:anchor="__RefHeading___Toc2397048_2616395394">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2397050_2616395394">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2397052_2616395394">
            <w:r>
              <w:rPr>
                <w:webHidden/>
                <w:rStyle w:val="IndexLink"/>
                <w:rtl w:val="true"/>
              </w:rPr>
              <w:t>مؤلف</w:t>
            </w:r>
            <w:r>
              <w:rPr>
                <w:rStyle w:val="IndexLink"/>
                <w:rtl w:val="true"/>
              </w:rPr>
              <w:tab/>
            </w:r>
            <w:r>
              <w:rPr>
                <w:rStyle w:val="IndexLink"/>
              </w:rPr>
              <w:t>379</w:t>
            </w:r>
          </w:hyperlink>
        </w:p>
        <w:p>
          <w:pPr>
            <w:pStyle w:val="Contents5"/>
            <w:tabs>
              <w:tab w:val="clear" w:pos="7892"/>
              <w:tab w:val="right" w:pos="9026" w:leader="dot"/>
            </w:tabs>
            <w:rPr/>
          </w:pPr>
          <w:hyperlink w:anchor="__RefHeading___Toc2397054_2616395394">
            <w:r>
              <w:rPr>
                <w:webHidden/>
                <w:rStyle w:val="IndexLink"/>
                <w:rtl w:val="true"/>
              </w:rPr>
              <w:t xml:space="preserve">روایت </w:t>
            </w:r>
            <w:r>
              <w:rPr>
                <w:rStyle w:val="IndexLink"/>
              </w:rPr>
              <w:t>42</w:t>
            </w:r>
            <w:r>
              <w:rPr>
                <w:rStyle w:val="IndexLink"/>
                <w:rtl w:val="true"/>
              </w:rPr>
              <w:tab/>
            </w:r>
            <w:r>
              <w:rPr>
                <w:rStyle w:val="IndexLink"/>
              </w:rPr>
              <w:t>380</w:t>
            </w:r>
          </w:hyperlink>
        </w:p>
        <w:p>
          <w:pPr>
            <w:pStyle w:val="Contents5"/>
            <w:tabs>
              <w:tab w:val="clear" w:pos="7892"/>
              <w:tab w:val="right" w:pos="9026" w:leader="dot"/>
            </w:tabs>
            <w:rPr/>
          </w:pPr>
          <w:hyperlink w:anchor="__RefHeading___Toc2397056_2616395394">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2397058_2616395394">
            <w:r>
              <w:rPr>
                <w:webHidden/>
                <w:rStyle w:val="IndexLink"/>
                <w:rtl w:val="true"/>
              </w:rPr>
              <w:t>«</w:t>
            </w:r>
            <w:r>
              <w:rPr>
                <w:rStyle w:val="IndexLink"/>
              </w:rPr>
              <w:t>43</w:t>
            </w:r>
            <w:r>
              <w:rPr>
                <w:rStyle w:val="IndexLink"/>
                <w:rtl w:val="true"/>
              </w:rPr>
              <w:t>»</w:t>
              <w:tab/>
            </w:r>
            <w:r>
              <w:rPr>
                <w:rStyle w:val="IndexLink"/>
              </w:rPr>
              <w:t>381</w:t>
            </w:r>
          </w:hyperlink>
        </w:p>
        <w:p>
          <w:pPr>
            <w:pStyle w:val="Contents5"/>
            <w:tabs>
              <w:tab w:val="clear" w:pos="7892"/>
              <w:tab w:val="right" w:pos="9026" w:leader="dot"/>
            </w:tabs>
            <w:rPr/>
          </w:pPr>
          <w:hyperlink w:anchor="__RefHeading___Toc2397060_2616395394">
            <w:r>
              <w:rPr>
                <w:webHidden/>
                <w:rStyle w:val="IndexLink"/>
                <w:rtl w:val="true"/>
              </w:rPr>
              <w:t>«</w:t>
            </w:r>
            <w:r>
              <w:rPr>
                <w:rStyle w:val="IndexLink"/>
              </w:rPr>
              <w:t>44</w:t>
            </w:r>
            <w:r>
              <w:rPr>
                <w:rStyle w:val="IndexLink"/>
                <w:rtl w:val="true"/>
              </w:rPr>
              <w:t>»</w:t>
              <w:tab/>
            </w:r>
            <w:r>
              <w:rPr>
                <w:rStyle w:val="IndexLink"/>
              </w:rPr>
              <w:t>381</w:t>
            </w:r>
          </w:hyperlink>
        </w:p>
        <w:p>
          <w:pPr>
            <w:pStyle w:val="Contents5"/>
            <w:tabs>
              <w:tab w:val="clear" w:pos="7892"/>
              <w:tab w:val="right" w:pos="9026" w:leader="dot"/>
            </w:tabs>
            <w:rPr/>
          </w:pPr>
          <w:hyperlink w:anchor="__RefHeading___Toc2397062_2616395394">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2397064_2616395394">
            <w:r>
              <w:rPr>
                <w:webHidden/>
                <w:rStyle w:val="IndexLink"/>
                <w:rtl w:val="true"/>
              </w:rPr>
              <w:t>«</w:t>
            </w:r>
            <w:r>
              <w:rPr>
                <w:rStyle w:val="IndexLink"/>
              </w:rPr>
              <w:t>45</w:t>
            </w:r>
            <w:r>
              <w:rPr>
                <w:rStyle w:val="IndexLink"/>
                <w:rtl w:val="true"/>
              </w:rPr>
              <w:t>»</w:t>
              <w:tab/>
            </w:r>
            <w:r>
              <w:rPr>
                <w:rStyle w:val="IndexLink"/>
              </w:rPr>
              <w:t>381</w:t>
            </w:r>
          </w:hyperlink>
        </w:p>
        <w:p>
          <w:pPr>
            <w:pStyle w:val="Contents5"/>
            <w:tabs>
              <w:tab w:val="clear" w:pos="7892"/>
              <w:tab w:val="right" w:pos="9026" w:leader="dot"/>
            </w:tabs>
            <w:rPr/>
          </w:pPr>
          <w:hyperlink w:anchor="__RefHeading___Toc2397066_2616395394">
            <w:r>
              <w:rPr>
                <w:webHidden/>
                <w:rStyle w:val="IndexLink"/>
                <w:rtl w:val="true"/>
              </w:rPr>
              <w:t xml:space="preserve">روایت </w:t>
            </w:r>
            <w:r>
              <w:rPr>
                <w:rStyle w:val="IndexLink"/>
              </w:rPr>
              <w:t>43</w:t>
            </w:r>
            <w:r>
              <w:rPr>
                <w:rStyle w:val="IndexLink"/>
                <w:rtl w:val="true"/>
              </w:rPr>
              <w:tab/>
            </w:r>
            <w:r>
              <w:rPr>
                <w:rStyle w:val="IndexLink"/>
              </w:rPr>
              <w:t>381</w:t>
            </w:r>
          </w:hyperlink>
        </w:p>
        <w:p>
          <w:pPr>
            <w:pStyle w:val="Contents5"/>
            <w:tabs>
              <w:tab w:val="clear" w:pos="7892"/>
              <w:tab w:val="right" w:pos="9026" w:leader="dot"/>
            </w:tabs>
            <w:rPr/>
          </w:pPr>
          <w:hyperlink w:anchor="__RefHeading___Toc2397068_2616395394">
            <w:r>
              <w:rPr>
                <w:webHidden/>
                <w:rStyle w:val="IndexLink"/>
                <w:rtl w:val="true"/>
              </w:rPr>
              <w:t xml:space="preserve">روایت </w:t>
            </w:r>
            <w:r>
              <w:rPr>
                <w:rStyle w:val="IndexLink"/>
              </w:rPr>
              <w:t>44</w:t>
            </w:r>
            <w:r>
              <w:rPr>
                <w:rStyle w:val="IndexLink"/>
                <w:rtl w:val="true"/>
              </w:rPr>
              <w:tab/>
            </w:r>
            <w:r>
              <w:rPr>
                <w:rStyle w:val="IndexLink"/>
              </w:rPr>
              <w:t>382</w:t>
            </w:r>
          </w:hyperlink>
        </w:p>
        <w:p>
          <w:pPr>
            <w:pStyle w:val="Contents5"/>
            <w:tabs>
              <w:tab w:val="clear" w:pos="7892"/>
              <w:tab w:val="right" w:pos="9026" w:leader="dot"/>
            </w:tabs>
            <w:rPr/>
          </w:pPr>
          <w:hyperlink w:anchor="__RefHeading___Toc2397070_2616395394">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2397072_2616395394">
            <w:r>
              <w:rPr>
                <w:webHidden/>
                <w:rStyle w:val="IndexLink"/>
                <w:rtl w:val="true"/>
              </w:rPr>
              <w:t xml:space="preserve">روایت </w:t>
            </w:r>
            <w:r>
              <w:rPr>
                <w:rStyle w:val="IndexLink"/>
              </w:rPr>
              <w:t>45</w:t>
            </w:r>
            <w:r>
              <w:rPr>
                <w:rStyle w:val="IndexLink"/>
                <w:rtl w:val="true"/>
              </w:rPr>
              <w:tab/>
            </w:r>
            <w:r>
              <w:rPr>
                <w:rStyle w:val="IndexLink"/>
              </w:rPr>
              <w:t>382</w:t>
            </w:r>
          </w:hyperlink>
        </w:p>
        <w:p>
          <w:pPr>
            <w:pStyle w:val="Contents5"/>
            <w:tabs>
              <w:tab w:val="clear" w:pos="7892"/>
              <w:tab w:val="right" w:pos="9026" w:leader="dot"/>
            </w:tabs>
            <w:rPr/>
          </w:pPr>
          <w:hyperlink w:anchor="__RefHeading___Toc2397074_2616395394">
            <w:r>
              <w:rPr>
                <w:webHidden/>
                <w:rStyle w:val="IndexLink"/>
                <w:rtl w:val="true"/>
              </w:rPr>
              <w:t>«</w:t>
            </w:r>
            <w:r>
              <w:rPr>
                <w:rStyle w:val="IndexLink"/>
              </w:rPr>
              <w:t>46</w:t>
            </w:r>
            <w:r>
              <w:rPr>
                <w:rStyle w:val="IndexLink"/>
                <w:rtl w:val="true"/>
              </w:rPr>
              <w:t>»</w:t>
              <w:tab/>
            </w:r>
            <w:r>
              <w:rPr>
                <w:rStyle w:val="IndexLink"/>
              </w:rPr>
              <w:t>383</w:t>
            </w:r>
          </w:hyperlink>
        </w:p>
        <w:p>
          <w:pPr>
            <w:pStyle w:val="Contents5"/>
            <w:tabs>
              <w:tab w:val="clear" w:pos="7892"/>
              <w:tab w:val="right" w:pos="9026" w:leader="dot"/>
            </w:tabs>
            <w:rPr/>
          </w:pPr>
          <w:hyperlink w:anchor="__RefHeading___Toc2397076_2616395394">
            <w:r>
              <w:rPr>
                <w:webHidden/>
                <w:rStyle w:val="IndexLink"/>
                <w:rtl w:val="true"/>
              </w:rPr>
              <w:t>توضيح</w:t>
            </w:r>
            <w:r>
              <w:rPr>
                <w:rStyle w:val="IndexLink"/>
                <w:rtl w:val="true"/>
              </w:rPr>
              <w:tab/>
            </w:r>
            <w:r>
              <w:rPr>
                <w:rStyle w:val="IndexLink"/>
              </w:rPr>
              <w:t>383</w:t>
            </w:r>
          </w:hyperlink>
        </w:p>
        <w:p>
          <w:pPr>
            <w:pStyle w:val="Contents5"/>
            <w:tabs>
              <w:tab w:val="clear" w:pos="7892"/>
              <w:tab w:val="right" w:pos="9026" w:leader="dot"/>
            </w:tabs>
            <w:rPr/>
          </w:pPr>
          <w:hyperlink w:anchor="__RefHeading___Toc2397078_2616395394">
            <w:r>
              <w:rPr>
                <w:webHidden/>
                <w:rStyle w:val="IndexLink"/>
                <w:rtl w:val="true"/>
              </w:rPr>
              <w:t>و أقول</w:t>
            </w:r>
            <w:r>
              <w:rPr>
                <w:rStyle w:val="IndexLink"/>
                <w:rtl w:val="true"/>
              </w:rPr>
              <w:tab/>
            </w:r>
            <w:r>
              <w:rPr>
                <w:rStyle w:val="IndexLink"/>
              </w:rPr>
              <w:t>383</w:t>
            </w:r>
          </w:hyperlink>
        </w:p>
        <w:p>
          <w:pPr>
            <w:pStyle w:val="Contents5"/>
            <w:tabs>
              <w:tab w:val="clear" w:pos="7892"/>
              <w:tab w:val="right" w:pos="9026" w:leader="dot"/>
            </w:tabs>
            <w:rPr/>
          </w:pPr>
          <w:hyperlink w:anchor="__RefHeading___Toc2397080_2616395394">
            <w:r>
              <w:rPr>
                <w:webHidden/>
                <w:rStyle w:val="IndexLink"/>
                <w:rtl w:val="true"/>
              </w:rPr>
              <w:t xml:space="preserve">روایت </w:t>
            </w:r>
            <w:r>
              <w:rPr>
                <w:rStyle w:val="IndexLink"/>
              </w:rPr>
              <w:t>46</w:t>
            </w:r>
            <w:r>
              <w:rPr>
                <w:rStyle w:val="IndexLink"/>
                <w:rtl w:val="true"/>
              </w:rPr>
              <w:tab/>
            </w:r>
            <w:r>
              <w:rPr>
                <w:rStyle w:val="IndexLink"/>
              </w:rPr>
              <w:t>383</w:t>
            </w:r>
          </w:hyperlink>
        </w:p>
        <w:p>
          <w:pPr>
            <w:pStyle w:val="Contents5"/>
            <w:tabs>
              <w:tab w:val="clear" w:pos="7892"/>
              <w:tab w:val="right" w:pos="9026" w:leader="dot"/>
            </w:tabs>
            <w:rPr/>
          </w:pPr>
          <w:hyperlink w:anchor="__RefHeading___Toc2397082_2616395394">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2397084_2616395394">
            <w:r>
              <w:rPr>
                <w:webHidden/>
                <w:rStyle w:val="IndexLink"/>
                <w:rtl w:val="true"/>
              </w:rPr>
              <w:t>مؤلف</w:t>
            </w:r>
            <w:r>
              <w:rPr>
                <w:rStyle w:val="IndexLink"/>
                <w:rtl w:val="true"/>
              </w:rPr>
              <w:tab/>
            </w:r>
            <w:r>
              <w:rPr>
                <w:rStyle w:val="IndexLink"/>
              </w:rPr>
              <w:t>384</w:t>
            </w:r>
          </w:hyperlink>
        </w:p>
        <w:p>
          <w:pPr>
            <w:pStyle w:val="Contents5"/>
            <w:tabs>
              <w:tab w:val="clear" w:pos="7892"/>
              <w:tab w:val="right" w:pos="9026" w:leader="dot"/>
            </w:tabs>
            <w:rPr/>
          </w:pPr>
          <w:hyperlink w:anchor="__RefHeading___Toc2397086_2616395394">
            <w:r>
              <w:rPr>
                <w:webHidden/>
                <w:rStyle w:val="IndexLink"/>
                <w:rtl w:val="true"/>
              </w:rPr>
              <w:t>«</w:t>
            </w:r>
            <w:r>
              <w:rPr>
                <w:rStyle w:val="IndexLink"/>
              </w:rPr>
              <w:t>47</w:t>
            </w:r>
            <w:r>
              <w:rPr>
                <w:rStyle w:val="IndexLink"/>
                <w:rtl w:val="true"/>
              </w:rPr>
              <w:t>»</w:t>
              <w:tab/>
            </w:r>
            <w:r>
              <w:rPr>
                <w:rStyle w:val="IndexLink"/>
              </w:rPr>
              <w:t>385</w:t>
            </w:r>
          </w:hyperlink>
        </w:p>
        <w:p>
          <w:pPr>
            <w:pStyle w:val="Contents5"/>
            <w:tabs>
              <w:tab w:val="clear" w:pos="7892"/>
              <w:tab w:val="right" w:pos="9026" w:leader="dot"/>
            </w:tabs>
            <w:rPr/>
          </w:pPr>
          <w:hyperlink w:anchor="__RefHeading___Toc2397088_2616395394">
            <w:r>
              <w:rPr>
                <w:webHidden/>
                <w:rStyle w:val="IndexLink"/>
                <w:rtl w:val="true"/>
              </w:rPr>
              <w:t>«</w:t>
            </w:r>
            <w:r>
              <w:rPr>
                <w:rStyle w:val="IndexLink"/>
              </w:rPr>
              <w:t>48</w:t>
            </w:r>
            <w:r>
              <w:rPr>
                <w:rStyle w:val="IndexLink"/>
                <w:rtl w:val="true"/>
              </w:rPr>
              <w:t>»</w:t>
              <w:tab/>
            </w:r>
            <w:r>
              <w:rPr>
                <w:rStyle w:val="IndexLink"/>
              </w:rPr>
              <w:t>385</w:t>
            </w:r>
          </w:hyperlink>
        </w:p>
        <w:p>
          <w:pPr>
            <w:pStyle w:val="Contents5"/>
            <w:tabs>
              <w:tab w:val="clear" w:pos="7892"/>
              <w:tab w:val="right" w:pos="9026" w:leader="dot"/>
            </w:tabs>
            <w:rPr/>
          </w:pPr>
          <w:hyperlink w:anchor="__RefHeading___Toc2397090_2616395394">
            <w:r>
              <w:rPr>
                <w:webHidden/>
                <w:rStyle w:val="IndexLink"/>
                <w:rtl w:val="true"/>
              </w:rPr>
              <w:t xml:space="preserve">روایت </w:t>
            </w:r>
            <w:r>
              <w:rPr>
                <w:rStyle w:val="IndexLink"/>
              </w:rPr>
              <w:t>47</w:t>
            </w:r>
            <w:r>
              <w:rPr>
                <w:rStyle w:val="IndexLink"/>
                <w:rtl w:val="true"/>
              </w:rPr>
              <w:tab/>
            </w:r>
            <w:r>
              <w:rPr>
                <w:rStyle w:val="IndexLink"/>
              </w:rPr>
              <w:t>385</w:t>
            </w:r>
          </w:hyperlink>
        </w:p>
        <w:p>
          <w:pPr>
            <w:pStyle w:val="Contents5"/>
            <w:tabs>
              <w:tab w:val="clear" w:pos="7892"/>
              <w:tab w:val="right" w:pos="9026" w:leader="dot"/>
            </w:tabs>
            <w:rPr/>
          </w:pPr>
          <w:hyperlink w:anchor="__RefHeading___Toc2397092_2616395394">
            <w:r>
              <w:rPr>
                <w:webHidden/>
                <w:rStyle w:val="IndexLink"/>
                <w:rtl w:val="true"/>
              </w:rPr>
              <w:t xml:space="preserve">روایت </w:t>
            </w:r>
            <w:r>
              <w:rPr>
                <w:rStyle w:val="IndexLink"/>
              </w:rPr>
              <w:t>48</w:t>
            </w:r>
            <w:r>
              <w:rPr>
                <w:rStyle w:val="IndexLink"/>
                <w:rtl w:val="true"/>
              </w:rPr>
              <w:tab/>
            </w:r>
            <w:r>
              <w:rPr>
                <w:rStyle w:val="IndexLink"/>
              </w:rPr>
              <w:t>385</w:t>
            </w:r>
          </w:hyperlink>
        </w:p>
        <w:p>
          <w:pPr>
            <w:pStyle w:val="Contents3"/>
            <w:tabs>
              <w:tab w:val="clear" w:pos="8459"/>
              <w:tab w:val="right" w:pos="9026" w:leader="dot"/>
            </w:tabs>
            <w:rPr/>
          </w:pPr>
          <w:hyperlink w:anchor="__RefHeading___Toc2397094_2616395394">
            <w:r>
              <w:rPr>
                <w:webHidden/>
                <w:rStyle w:val="IndexLink"/>
                <w:rtl w:val="true"/>
              </w:rPr>
              <w:t xml:space="preserve">باب </w:t>
            </w:r>
            <w:r>
              <w:rPr>
                <w:rStyle w:val="IndexLink"/>
              </w:rPr>
              <w:t>8</w:t>
            </w:r>
            <w:r>
              <w:rPr>
                <w:rStyle w:val="IndexLink"/>
                <w:rtl w:val="true"/>
              </w:rPr>
              <w:t xml:space="preserve"> </w:t>
            </w:r>
            <w:r>
              <w:rPr>
                <w:rStyle w:val="IndexLink"/>
                <w:rtl w:val="true"/>
              </w:rPr>
              <w:t>حق الدابة علي صاحبها و آداب ركوبها و حملها و بعض النوادر</w:t>
            </w:r>
            <w:r>
              <w:rPr>
                <w:rStyle w:val="IndexLink"/>
                <w:rtl w:val="true"/>
              </w:rPr>
              <w:tab/>
            </w:r>
            <w:r>
              <w:rPr>
                <w:rStyle w:val="IndexLink"/>
              </w:rPr>
              <w:t>387</w:t>
            </w:r>
          </w:hyperlink>
        </w:p>
        <w:p>
          <w:pPr>
            <w:pStyle w:val="Contents4"/>
            <w:tabs>
              <w:tab w:val="clear" w:pos="8176"/>
              <w:tab w:val="right" w:pos="9026" w:leader="dot"/>
            </w:tabs>
            <w:rPr/>
          </w:pPr>
          <w:hyperlink w:anchor="__RefHeading___Toc2397096_2616395394">
            <w:r>
              <w:rPr>
                <w:webHidden/>
                <w:rStyle w:val="IndexLink"/>
                <w:rtl w:val="true"/>
              </w:rPr>
              <w:t>روايات</w:t>
            </w:r>
            <w:r>
              <w:rPr>
                <w:rStyle w:val="IndexLink"/>
                <w:rtl w:val="true"/>
              </w:rPr>
              <w:tab/>
            </w:r>
            <w:r>
              <w:rPr>
                <w:rStyle w:val="IndexLink"/>
              </w:rPr>
              <w:t>387</w:t>
            </w:r>
          </w:hyperlink>
        </w:p>
        <w:p>
          <w:pPr>
            <w:pStyle w:val="Contents5"/>
            <w:tabs>
              <w:tab w:val="clear" w:pos="7892"/>
              <w:tab w:val="right" w:pos="9026" w:leader="dot"/>
            </w:tabs>
            <w:rPr/>
          </w:pPr>
          <w:hyperlink w:anchor="__RefHeading___Toc2397098_2616395394">
            <w:r>
              <w:rPr>
                <w:webHidden/>
                <w:rStyle w:val="IndexLink"/>
                <w:rtl w:val="true"/>
              </w:rPr>
              <w:t>«</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2397100_2616395394">
            <w:r>
              <w:rPr>
                <w:webHidden/>
                <w:rStyle w:val="IndexLink"/>
                <w:rtl w:val="true"/>
              </w:rPr>
              <w:t>تبيان</w:t>
            </w:r>
            <w:r>
              <w:rPr>
                <w:rStyle w:val="IndexLink"/>
                <w:rtl w:val="true"/>
              </w:rPr>
              <w:tab/>
            </w:r>
            <w:r>
              <w:rPr>
                <w:rStyle w:val="IndexLink"/>
              </w:rPr>
              <w:t>387</w:t>
            </w:r>
          </w:hyperlink>
        </w:p>
        <w:p>
          <w:pPr>
            <w:pStyle w:val="Contents3"/>
            <w:tabs>
              <w:tab w:val="clear" w:pos="8459"/>
              <w:tab w:val="right" w:pos="9026" w:leader="dot"/>
            </w:tabs>
            <w:rPr/>
          </w:pPr>
          <w:hyperlink w:anchor="__RefHeading___Toc2397102_2616395394">
            <w:r>
              <w:rPr>
                <w:webHidden/>
                <w:rStyle w:val="IndexLink"/>
                <w:rtl w:val="true"/>
              </w:rPr>
              <w:t xml:space="preserve">باب هشتم </w:t>
            </w:r>
            <w:r>
              <w:rPr>
                <w:rStyle w:val="IndexLink"/>
                <w:rtl w:val="true"/>
              </w:rPr>
              <w:t xml:space="preserve">: </w:t>
            </w:r>
            <w:r>
              <w:rPr>
                <w:rStyle w:val="IndexLink"/>
                <w:rtl w:val="true"/>
              </w:rPr>
              <w:t>حق حیوان بر مالک خود و آداب سوار شدن و بار بردن با آن و برخی نوادر</w:t>
            </w:r>
            <w:r>
              <w:rPr>
                <w:rStyle w:val="IndexLink"/>
                <w:rtl w:val="true"/>
              </w:rPr>
              <w:tab/>
            </w:r>
            <w:r>
              <w:rPr>
                <w:rStyle w:val="IndexLink"/>
              </w:rPr>
              <w:t>387</w:t>
            </w:r>
          </w:hyperlink>
        </w:p>
        <w:p>
          <w:pPr>
            <w:pStyle w:val="Contents4"/>
            <w:tabs>
              <w:tab w:val="clear" w:pos="8176"/>
              <w:tab w:val="right" w:pos="9026" w:leader="dot"/>
            </w:tabs>
            <w:rPr/>
          </w:pPr>
          <w:hyperlink w:anchor="__RefHeading___Toc2397104_2616395394">
            <w:r>
              <w:rPr>
                <w:webHidden/>
                <w:rStyle w:val="IndexLink"/>
                <w:rtl w:val="true"/>
              </w:rPr>
              <w:t>روایات</w:t>
            </w:r>
            <w:r>
              <w:rPr>
                <w:rStyle w:val="IndexLink"/>
                <w:rtl w:val="true"/>
              </w:rPr>
              <w:tab/>
            </w:r>
            <w:r>
              <w:rPr>
                <w:rStyle w:val="IndexLink"/>
              </w:rPr>
              <w:t>387</w:t>
            </w:r>
          </w:hyperlink>
        </w:p>
        <w:p>
          <w:pPr>
            <w:pStyle w:val="Contents5"/>
            <w:tabs>
              <w:tab w:val="clear" w:pos="7892"/>
              <w:tab w:val="right" w:pos="9026" w:leader="dot"/>
            </w:tabs>
            <w:rPr/>
          </w:pPr>
          <w:hyperlink w:anchor="__RefHeading___Toc2397106_2616395394">
            <w:r>
              <w:rPr>
                <w:webHidden/>
                <w:rStyle w:val="IndexLink"/>
                <w:rtl w:val="true"/>
              </w:rPr>
              <w:t xml:space="preserve">روایت </w:t>
            </w:r>
            <w:r>
              <w:rPr>
                <w:rStyle w:val="IndexLink"/>
              </w:rPr>
              <w:t>1</w:t>
            </w:r>
            <w:r>
              <w:rPr>
                <w:rStyle w:val="IndexLink"/>
                <w:rtl w:val="true"/>
              </w:rPr>
              <w:tab/>
            </w:r>
            <w:r>
              <w:rPr>
                <w:rStyle w:val="IndexLink"/>
              </w:rPr>
              <w:t>387</w:t>
            </w:r>
          </w:hyperlink>
        </w:p>
        <w:p>
          <w:pPr>
            <w:pStyle w:val="Contents5"/>
            <w:tabs>
              <w:tab w:val="clear" w:pos="7892"/>
              <w:tab w:val="right" w:pos="9026" w:leader="dot"/>
            </w:tabs>
            <w:rPr/>
          </w:pPr>
          <w:hyperlink w:anchor="__RefHeading___Toc2397108_2616395394">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2397110_2616395394">
            <w:r>
              <w:rPr>
                <w:webHidden/>
                <w:rStyle w:val="IndexLink"/>
                <w:rtl w:val="true"/>
              </w:rPr>
              <w:t>«</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2397112_2616395394">
            <w:r>
              <w:rPr>
                <w:webHidden/>
                <w:rStyle w:val="IndexLink"/>
                <w:rtl w:val="true"/>
              </w:rPr>
              <w:t>توضيح</w:t>
            </w:r>
            <w:r>
              <w:rPr>
                <w:rStyle w:val="IndexLink"/>
                <w:rtl w:val="true"/>
              </w:rPr>
              <w:tab/>
            </w:r>
            <w:r>
              <w:rPr>
                <w:rStyle w:val="IndexLink"/>
              </w:rPr>
              <w:t>389</w:t>
            </w:r>
          </w:hyperlink>
        </w:p>
        <w:p>
          <w:pPr>
            <w:pStyle w:val="Contents5"/>
            <w:tabs>
              <w:tab w:val="clear" w:pos="7892"/>
              <w:tab w:val="right" w:pos="9026" w:leader="dot"/>
            </w:tabs>
            <w:rPr/>
          </w:pPr>
          <w:hyperlink w:anchor="__RefHeading___Toc2397114_2616395394">
            <w:r>
              <w:rPr>
                <w:webHidden/>
                <w:rStyle w:val="IndexLink"/>
                <w:rtl w:val="true"/>
              </w:rPr>
              <w:t xml:space="preserve">روایت </w:t>
            </w:r>
            <w:r>
              <w:rPr>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2397116_2616395394">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2397118_2616395394">
            <w:r>
              <w:rPr>
                <w:webHidden/>
                <w:rStyle w:val="IndexLink"/>
                <w:rtl w:val="true"/>
              </w:rPr>
              <w:t>و أقول</w:t>
            </w:r>
            <w:r>
              <w:rPr>
                <w:rStyle w:val="IndexLink"/>
                <w:rtl w:val="true"/>
              </w:rPr>
              <w:tab/>
            </w:r>
            <w:r>
              <w:rPr>
                <w:rStyle w:val="IndexLink"/>
              </w:rPr>
              <w:t>391</w:t>
            </w:r>
          </w:hyperlink>
        </w:p>
        <w:p>
          <w:pPr>
            <w:pStyle w:val="Contents5"/>
            <w:tabs>
              <w:tab w:val="clear" w:pos="7892"/>
              <w:tab w:val="right" w:pos="9026" w:leader="dot"/>
            </w:tabs>
            <w:rPr/>
          </w:pPr>
          <w:hyperlink w:anchor="__RefHeading___Toc2397120_2616395394">
            <w:r>
              <w:rPr>
                <w:webHidden/>
                <w:rStyle w:val="IndexLink"/>
                <w:rtl w:val="true"/>
              </w:rPr>
              <w:t>«</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2397122_2616395394">
            <w:r>
              <w:rPr>
                <w:webHidden/>
                <w:rStyle w:val="IndexLink"/>
                <w:rtl w:val="true"/>
              </w:rPr>
              <w:t>«</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2397124_2616395394">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2397126_2616395394">
            <w:r>
              <w:rPr>
                <w:webHidden/>
                <w:rStyle w:val="IndexLink"/>
                <w:rtl w:val="true"/>
              </w:rPr>
              <w:t>«</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2397128_2616395394">
            <w:r>
              <w:rPr>
                <w:webHidden/>
                <w:rStyle w:val="IndexLink"/>
                <w:rtl w:val="true"/>
              </w:rPr>
              <w:t>«</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2397130_2616395394">
            <w:r>
              <w:rPr>
                <w:webHidden/>
                <w:rStyle w:val="IndexLink"/>
                <w:rtl w:val="true"/>
              </w:rPr>
              <w:t>مؤلف</w:t>
            </w:r>
            <w:r>
              <w:rPr>
                <w:rStyle w:val="IndexLink"/>
                <w:rtl w:val="true"/>
              </w:rPr>
              <w:tab/>
            </w:r>
            <w:r>
              <w:rPr>
                <w:rStyle w:val="IndexLink"/>
              </w:rPr>
              <w:t>391</w:t>
            </w:r>
          </w:hyperlink>
        </w:p>
        <w:p>
          <w:pPr>
            <w:pStyle w:val="Contents5"/>
            <w:tabs>
              <w:tab w:val="clear" w:pos="7892"/>
              <w:tab w:val="right" w:pos="9026" w:leader="dot"/>
            </w:tabs>
            <w:rPr/>
          </w:pPr>
          <w:hyperlink w:anchor="__RefHeading___Toc2397132_2616395394">
            <w:r>
              <w:rPr>
                <w:webHidden/>
                <w:rStyle w:val="IndexLink"/>
                <w:rtl w:val="true"/>
              </w:rPr>
              <w:t xml:space="preserve">روایت </w:t>
            </w:r>
            <w:r>
              <w:rPr>
                <w:rStyle w:val="IndexLink"/>
              </w:rPr>
              <w:t>3</w:t>
            </w:r>
            <w:r>
              <w:rPr>
                <w:rStyle w:val="IndexLink"/>
                <w:rtl w:val="true"/>
              </w:rPr>
              <w:tab/>
            </w:r>
            <w:r>
              <w:rPr>
                <w:rStyle w:val="IndexLink"/>
              </w:rPr>
              <w:t>391</w:t>
            </w:r>
          </w:hyperlink>
        </w:p>
        <w:p>
          <w:pPr>
            <w:pStyle w:val="Contents5"/>
            <w:tabs>
              <w:tab w:val="clear" w:pos="7892"/>
              <w:tab w:val="right" w:pos="9026" w:leader="dot"/>
            </w:tabs>
            <w:rPr/>
          </w:pPr>
          <w:hyperlink w:anchor="__RefHeading___Toc2397134_2616395394">
            <w:r>
              <w:rPr>
                <w:webHidden/>
                <w:rStyle w:val="IndexLink"/>
                <w:rtl w:val="true"/>
              </w:rPr>
              <w:t xml:space="preserve">روایت </w:t>
            </w:r>
            <w:r>
              <w:rPr>
                <w:rStyle w:val="IndexLink"/>
              </w:rPr>
              <w:t>4</w:t>
            </w:r>
            <w:r>
              <w:rPr>
                <w:rStyle w:val="IndexLink"/>
                <w:rtl w:val="true"/>
              </w:rPr>
              <w:tab/>
            </w:r>
            <w:r>
              <w:rPr>
                <w:rStyle w:val="IndexLink"/>
              </w:rPr>
              <w:t>391</w:t>
            </w:r>
          </w:hyperlink>
        </w:p>
        <w:p>
          <w:pPr>
            <w:pStyle w:val="Contents5"/>
            <w:tabs>
              <w:tab w:val="clear" w:pos="7892"/>
              <w:tab w:val="right" w:pos="9026" w:leader="dot"/>
            </w:tabs>
            <w:rPr/>
          </w:pPr>
          <w:hyperlink w:anchor="__RefHeading___Toc2397136_2616395394">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2397138_2616395394">
            <w:r>
              <w:rPr>
                <w:webHidden/>
                <w:rStyle w:val="IndexLink"/>
                <w:rtl w:val="true"/>
              </w:rPr>
              <w:t xml:space="preserve">روایت </w:t>
            </w:r>
            <w:r>
              <w:rPr>
                <w:rStyle w:val="IndexLink"/>
              </w:rPr>
              <w:t>5</w:t>
            </w:r>
            <w:r>
              <w:rPr>
                <w:rStyle w:val="IndexLink"/>
                <w:rtl w:val="true"/>
              </w:rPr>
              <w:tab/>
            </w:r>
            <w:r>
              <w:rPr>
                <w:rStyle w:val="IndexLink"/>
              </w:rPr>
              <w:t>392</w:t>
            </w:r>
          </w:hyperlink>
        </w:p>
        <w:p>
          <w:pPr>
            <w:pStyle w:val="Contents5"/>
            <w:tabs>
              <w:tab w:val="clear" w:pos="7892"/>
              <w:tab w:val="right" w:pos="9026" w:leader="dot"/>
            </w:tabs>
            <w:rPr/>
          </w:pPr>
          <w:hyperlink w:anchor="__RefHeading___Toc2397140_2616395394">
            <w:r>
              <w:rPr>
                <w:webHidden/>
                <w:rStyle w:val="IndexLink"/>
                <w:rtl w:val="true"/>
              </w:rPr>
              <w:t xml:space="preserve">روایت </w:t>
            </w:r>
            <w:r>
              <w:rPr>
                <w:rStyle w:val="IndexLink"/>
              </w:rPr>
              <w:t>6</w:t>
            </w:r>
            <w:r>
              <w:rPr>
                <w:rStyle w:val="IndexLink"/>
                <w:rtl w:val="true"/>
              </w:rPr>
              <w:tab/>
            </w:r>
            <w:r>
              <w:rPr>
                <w:rStyle w:val="IndexLink"/>
              </w:rPr>
              <w:t>392</w:t>
            </w:r>
          </w:hyperlink>
        </w:p>
        <w:p>
          <w:pPr>
            <w:pStyle w:val="Contents5"/>
            <w:tabs>
              <w:tab w:val="clear" w:pos="7892"/>
              <w:tab w:val="right" w:pos="9026" w:leader="dot"/>
            </w:tabs>
            <w:rPr/>
          </w:pPr>
          <w:hyperlink w:anchor="__RefHeading___Toc2397142_2616395394">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2397144_2616395394">
            <w:r>
              <w:rPr>
                <w:webHidden/>
                <w:rStyle w:val="IndexLink"/>
                <w:rtl w:val="true"/>
              </w:rPr>
              <w:t>«</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2397146_2616395394">
            <w:r>
              <w:rPr>
                <w:webHidden/>
                <w:rStyle w:val="IndexLink"/>
                <w:rtl w:val="true"/>
              </w:rPr>
              <w:t>«</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2397148_2616395394">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2397150_2616395394">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2397152_2616395394">
            <w:r>
              <w:rPr>
                <w:webHidden/>
                <w:rStyle w:val="IndexLink"/>
                <w:rtl w:val="true"/>
              </w:rPr>
              <w:t xml:space="preserve">روایت </w:t>
            </w:r>
            <w:r>
              <w:rPr>
                <w:rStyle w:val="IndexLink"/>
              </w:rPr>
              <w:t>6</w:t>
            </w:r>
            <w:r>
              <w:rPr>
                <w:rStyle w:val="IndexLink"/>
                <w:rtl w:val="true"/>
              </w:rPr>
              <w:tab/>
            </w:r>
            <w:r>
              <w:rPr>
                <w:rStyle w:val="IndexLink"/>
              </w:rPr>
              <w:t>393</w:t>
            </w:r>
          </w:hyperlink>
        </w:p>
        <w:p>
          <w:pPr>
            <w:pStyle w:val="Contents5"/>
            <w:tabs>
              <w:tab w:val="clear" w:pos="7892"/>
              <w:tab w:val="right" w:pos="9026" w:leader="dot"/>
            </w:tabs>
            <w:rPr/>
          </w:pPr>
          <w:hyperlink w:anchor="__RefHeading___Toc2397154_2616395394">
            <w:r>
              <w:rPr>
                <w:webHidden/>
                <w:rStyle w:val="IndexLink"/>
                <w:rtl w:val="true"/>
              </w:rPr>
              <w:t xml:space="preserve">روایت </w:t>
            </w:r>
            <w:r>
              <w:rPr>
                <w:rStyle w:val="IndexLink"/>
              </w:rPr>
              <w:t>7</w:t>
            </w:r>
            <w:r>
              <w:rPr>
                <w:rStyle w:val="IndexLink"/>
                <w:rtl w:val="true"/>
              </w:rPr>
              <w:tab/>
            </w:r>
            <w:r>
              <w:rPr>
                <w:rStyle w:val="IndexLink"/>
              </w:rPr>
              <w:t>394</w:t>
            </w:r>
          </w:hyperlink>
        </w:p>
        <w:p>
          <w:pPr>
            <w:pStyle w:val="Contents5"/>
            <w:tabs>
              <w:tab w:val="clear" w:pos="7892"/>
              <w:tab w:val="right" w:pos="9026" w:leader="dot"/>
            </w:tabs>
            <w:rPr/>
          </w:pPr>
          <w:hyperlink w:anchor="__RefHeading___Toc2397156_2616395394">
            <w:r>
              <w:rPr>
                <w:webHidden/>
                <w:rStyle w:val="IndexLink"/>
                <w:rtl w:val="true"/>
              </w:rPr>
              <w:t xml:space="preserve">روایت </w:t>
            </w:r>
            <w:r>
              <w:rPr>
                <w:rStyle w:val="IndexLink"/>
              </w:rPr>
              <w:t>8</w:t>
            </w:r>
            <w:r>
              <w:rPr>
                <w:rStyle w:val="IndexLink"/>
                <w:rtl w:val="true"/>
              </w:rPr>
              <w:tab/>
            </w:r>
            <w:r>
              <w:rPr>
                <w:rStyle w:val="IndexLink"/>
              </w:rPr>
              <w:t>394</w:t>
            </w:r>
          </w:hyperlink>
        </w:p>
        <w:p>
          <w:pPr>
            <w:pStyle w:val="Contents5"/>
            <w:tabs>
              <w:tab w:val="clear" w:pos="7892"/>
              <w:tab w:val="right" w:pos="9026" w:leader="dot"/>
            </w:tabs>
            <w:rPr/>
          </w:pPr>
          <w:hyperlink w:anchor="__RefHeading___Toc2397158_2616395394">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2397160_2616395394">
            <w:r>
              <w:rPr>
                <w:webHidden/>
                <w:rStyle w:val="IndexLink"/>
                <w:rtl w:val="true"/>
              </w:rPr>
              <w:t>«</w:t>
            </w:r>
            <w:r>
              <w:rPr>
                <w:rStyle w:val="IndexLink"/>
              </w:rPr>
              <w:t>9</w:t>
            </w:r>
            <w:r>
              <w:rPr>
                <w:rStyle w:val="IndexLink"/>
                <w:rtl w:val="true"/>
              </w:rPr>
              <w:t>»</w:t>
              <w:tab/>
            </w:r>
            <w:r>
              <w:rPr>
                <w:rStyle w:val="IndexLink"/>
              </w:rPr>
              <w:t>397</w:t>
            </w:r>
          </w:hyperlink>
        </w:p>
        <w:p>
          <w:pPr>
            <w:pStyle w:val="Contents5"/>
            <w:tabs>
              <w:tab w:val="clear" w:pos="7892"/>
              <w:tab w:val="right" w:pos="9026" w:leader="dot"/>
            </w:tabs>
            <w:rPr/>
          </w:pPr>
          <w:hyperlink w:anchor="__RefHeading___Toc2397162_2616395394">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2397164_2616395394">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2397166_2616395394">
            <w:r>
              <w:rPr>
                <w:webHidden/>
                <w:rStyle w:val="IndexLink"/>
                <w:rtl w:val="true"/>
              </w:rPr>
              <w:t xml:space="preserve">روایت </w:t>
            </w:r>
            <w:r>
              <w:rPr>
                <w:rStyle w:val="IndexLink"/>
              </w:rPr>
              <w:t>9</w:t>
            </w:r>
            <w:r>
              <w:rPr>
                <w:rStyle w:val="IndexLink"/>
                <w:rtl w:val="true"/>
              </w:rPr>
              <w:tab/>
            </w:r>
            <w:r>
              <w:rPr>
                <w:rStyle w:val="IndexLink"/>
              </w:rPr>
              <w:t>397</w:t>
            </w:r>
          </w:hyperlink>
        </w:p>
        <w:p>
          <w:pPr>
            <w:pStyle w:val="Contents5"/>
            <w:tabs>
              <w:tab w:val="clear" w:pos="7892"/>
              <w:tab w:val="right" w:pos="9026" w:leader="dot"/>
            </w:tabs>
            <w:rPr/>
          </w:pPr>
          <w:hyperlink w:anchor="__RefHeading___Toc2397168_2616395394">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2397170_2616395394">
            <w:r>
              <w:rPr>
                <w:webHidden/>
                <w:rStyle w:val="IndexLink"/>
                <w:rtl w:val="true"/>
              </w:rPr>
              <w:t>«</w:t>
            </w:r>
            <w:r>
              <w:rPr>
                <w:rStyle w:val="IndexLink"/>
              </w:rPr>
              <w:t>10</w:t>
            </w:r>
            <w:r>
              <w:rPr>
                <w:rStyle w:val="IndexLink"/>
                <w:rtl w:val="true"/>
              </w:rPr>
              <w:t>»</w:t>
              <w:tab/>
            </w:r>
            <w:r>
              <w:rPr>
                <w:rStyle w:val="IndexLink"/>
              </w:rPr>
              <w:t>399</w:t>
            </w:r>
          </w:hyperlink>
        </w:p>
        <w:p>
          <w:pPr>
            <w:pStyle w:val="Contents5"/>
            <w:tabs>
              <w:tab w:val="clear" w:pos="7892"/>
              <w:tab w:val="right" w:pos="9026" w:leader="dot"/>
            </w:tabs>
            <w:rPr/>
          </w:pPr>
          <w:hyperlink w:anchor="__RefHeading___Toc2397172_2616395394">
            <w:r>
              <w:rPr>
                <w:webHidden/>
                <w:rStyle w:val="IndexLink"/>
                <w:rtl w:val="true"/>
              </w:rPr>
              <w:t>بيان</w:t>
            </w:r>
            <w:r>
              <w:rPr>
                <w:rStyle w:val="IndexLink"/>
                <w:rtl w:val="true"/>
              </w:rPr>
              <w:tab/>
            </w:r>
            <w:r>
              <w:rPr>
                <w:rStyle w:val="IndexLink"/>
              </w:rPr>
              <w:t>399</w:t>
            </w:r>
          </w:hyperlink>
        </w:p>
        <w:p>
          <w:pPr>
            <w:pStyle w:val="Contents5"/>
            <w:tabs>
              <w:tab w:val="clear" w:pos="7892"/>
              <w:tab w:val="right" w:pos="9026" w:leader="dot"/>
            </w:tabs>
            <w:rPr/>
          </w:pPr>
          <w:hyperlink w:anchor="__RefHeading___Toc2397174_2616395394">
            <w:r>
              <w:rPr>
                <w:webHidden/>
                <w:rStyle w:val="IndexLink"/>
                <w:rtl w:val="true"/>
              </w:rPr>
              <w:t xml:space="preserve">روایت </w:t>
            </w:r>
            <w:r>
              <w:rPr>
                <w:rStyle w:val="IndexLink"/>
              </w:rPr>
              <w:t>10</w:t>
            </w:r>
            <w:r>
              <w:rPr>
                <w:rStyle w:val="IndexLink"/>
                <w:rtl w:val="true"/>
              </w:rPr>
              <w:tab/>
            </w:r>
            <w:r>
              <w:rPr>
                <w:rStyle w:val="IndexLink"/>
              </w:rPr>
              <w:t>399</w:t>
            </w:r>
          </w:hyperlink>
        </w:p>
        <w:p>
          <w:pPr>
            <w:pStyle w:val="Contents5"/>
            <w:tabs>
              <w:tab w:val="clear" w:pos="7892"/>
              <w:tab w:val="right" w:pos="9026" w:leader="dot"/>
            </w:tabs>
            <w:rPr/>
          </w:pPr>
          <w:hyperlink w:anchor="__RefHeading___Toc2397176_2616395394">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2397178_2616395394">
            <w:r>
              <w:rPr>
                <w:webHidden/>
                <w:rStyle w:val="IndexLink"/>
                <w:rtl w:val="true"/>
              </w:rPr>
              <w:t>«</w:t>
            </w:r>
            <w:r>
              <w:rPr>
                <w:rStyle w:val="IndexLink"/>
              </w:rPr>
              <w:t>11</w:t>
            </w:r>
            <w:r>
              <w:rPr>
                <w:rStyle w:val="IndexLink"/>
                <w:rtl w:val="true"/>
              </w:rPr>
              <w:t>»</w:t>
              <w:tab/>
            </w:r>
            <w:r>
              <w:rPr>
                <w:rStyle w:val="IndexLink"/>
              </w:rPr>
              <w:t>401</w:t>
            </w:r>
          </w:hyperlink>
        </w:p>
        <w:p>
          <w:pPr>
            <w:pStyle w:val="Contents5"/>
            <w:tabs>
              <w:tab w:val="clear" w:pos="7892"/>
              <w:tab w:val="right" w:pos="9026" w:leader="dot"/>
            </w:tabs>
            <w:rPr/>
          </w:pPr>
          <w:hyperlink w:anchor="__RefHeading___Toc2397180_2616395394">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2397182_2616395394">
            <w:r>
              <w:rPr>
                <w:webHidden/>
                <w:rStyle w:val="IndexLink"/>
                <w:rtl w:val="true"/>
              </w:rPr>
              <w:t>«</w:t>
            </w:r>
            <w:r>
              <w:rPr>
                <w:rStyle w:val="IndexLink"/>
              </w:rPr>
              <w:t>12</w:t>
            </w:r>
            <w:r>
              <w:rPr>
                <w:rStyle w:val="IndexLink"/>
                <w:rtl w:val="true"/>
              </w:rPr>
              <w:t>»</w:t>
              <w:tab/>
            </w:r>
            <w:r>
              <w:rPr>
                <w:rStyle w:val="IndexLink"/>
              </w:rPr>
              <w:t>401</w:t>
            </w:r>
          </w:hyperlink>
        </w:p>
        <w:p>
          <w:pPr>
            <w:pStyle w:val="Contents5"/>
            <w:tabs>
              <w:tab w:val="clear" w:pos="7892"/>
              <w:tab w:val="right" w:pos="9026" w:leader="dot"/>
            </w:tabs>
            <w:rPr/>
          </w:pPr>
          <w:hyperlink w:anchor="__RefHeading___Toc2397184_2616395394">
            <w:r>
              <w:rPr>
                <w:webHidden/>
                <w:rStyle w:val="IndexLink"/>
                <w:rtl w:val="true"/>
              </w:rPr>
              <w:t>«</w:t>
            </w:r>
            <w:r>
              <w:rPr>
                <w:rStyle w:val="IndexLink"/>
              </w:rPr>
              <w:t>13</w:t>
            </w:r>
            <w:r>
              <w:rPr>
                <w:rStyle w:val="IndexLink"/>
                <w:rtl w:val="true"/>
              </w:rPr>
              <w:t>»</w:t>
              <w:tab/>
            </w:r>
            <w:r>
              <w:rPr>
                <w:rStyle w:val="IndexLink"/>
              </w:rPr>
              <w:t>401</w:t>
            </w:r>
          </w:hyperlink>
        </w:p>
        <w:p>
          <w:pPr>
            <w:pStyle w:val="Contents5"/>
            <w:tabs>
              <w:tab w:val="clear" w:pos="7892"/>
              <w:tab w:val="right" w:pos="9026" w:leader="dot"/>
            </w:tabs>
            <w:rPr/>
          </w:pPr>
          <w:hyperlink w:anchor="__RefHeading___Toc2397186_2616395394">
            <w:r>
              <w:rPr>
                <w:webHidden/>
                <w:rStyle w:val="IndexLink"/>
                <w:rtl w:val="true"/>
              </w:rPr>
              <w:t xml:space="preserve">روایت </w:t>
            </w:r>
            <w:r>
              <w:rPr>
                <w:rStyle w:val="IndexLink"/>
              </w:rPr>
              <w:t>11</w:t>
            </w:r>
            <w:r>
              <w:rPr>
                <w:rStyle w:val="IndexLink"/>
                <w:rtl w:val="true"/>
              </w:rPr>
              <w:tab/>
            </w:r>
            <w:r>
              <w:rPr>
                <w:rStyle w:val="IndexLink"/>
              </w:rPr>
              <w:t>401</w:t>
            </w:r>
          </w:hyperlink>
        </w:p>
        <w:p>
          <w:pPr>
            <w:pStyle w:val="Contents5"/>
            <w:tabs>
              <w:tab w:val="clear" w:pos="7892"/>
              <w:tab w:val="right" w:pos="9026" w:leader="dot"/>
            </w:tabs>
            <w:rPr/>
          </w:pPr>
          <w:hyperlink w:anchor="__RefHeading___Toc2397188_2616395394">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2397190_2616395394">
            <w:r>
              <w:rPr>
                <w:webHidden/>
                <w:rStyle w:val="IndexLink"/>
                <w:rtl w:val="true"/>
              </w:rPr>
              <w:t xml:space="preserve">روایت </w:t>
            </w:r>
            <w:r>
              <w:rPr>
                <w:rStyle w:val="IndexLink"/>
              </w:rPr>
              <w:t>12</w:t>
            </w:r>
            <w:r>
              <w:rPr>
                <w:rStyle w:val="IndexLink"/>
                <w:rtl w:val="true"/>
              </w:rPr>
              <w:tab/>
            </w:r>
            <w:r>
              <w:rPr>
                <w:rStyle w:val="IndexLink"/>
              </w:rPr>
              <w:t>402</w:t>
            </w:r>
          </w:hyperlink>
        </w:p>
        <w:p>
          <w:pPr>
            <w:pStyle w:val="Contents5"/>
            <w:tabs>
              <w:tab w:val="clear" w:pos="7892"/>
              <w:tab w:val="right" w:pos="9026" w:leader="dot"/>
            </w:tabs>
            <w:rPr/>
          </w:pPr>
          <w:hyperlink w:anchor="__RefHeading___Toc2397192_2616395394">
            <w:r>
              <w:rPr>
                <w:webHidden/>
                <w:rStyle w:val="IndexLink"/>
                <w:rtl w:val="true"/>
              </w:rPr>
              <w:t>توضيح</w:t>
            </w:r>
            <w:r>
              <w:rPr>
                <w:rStyle w:val="IndexLink"/>
                <w:rtl w:val="true"/>
              </w:rPr>
              <w:tab/>
            </w:r>
            <w:r>
              <w:rPr>
                <w:rStyle w:val="IndexLink"/>
              </w:rPr>
              <w:t>403</w:t>
            </w:r>
          </w:hyperlink>
        </w:p>
        <w:p>
          <w:pPr>
            <w:pStyle w:val="Contents5"/>
            <w:tabs>
              <w:tab w:val="clear" w:pos="7892"/>
              <w:tab w:val="right" w:pos="9026" w:leader="dot"/>
            </w:tabs>
            <w:rPr/>
          </w:pPr>
          <w:hyperlink w:anchor="__RefHeading___Toc2397194_2616395394">
            <w:r>
              <w:rPr>
                <w:webHidden/>
                <w:rStyle w:val="IndexLink"/>
                <w:rtl w:val="true"/>
              </w:rPr>
              <w:t>«</w:t>
            </w:r>
            <w:r>
              <w:rPr>
                <w:rStyle w:val="IndexLink"/>
              </w:rPr>
              <w:t>14</w:t>
            </w:r>
            <w:r>
              <w:rPr>
                <w:rStyle w:val="IndexLink"/>
                <w:rtl w:val="true"/>
              </w:rPr>
              <w:t>»</w:t>
              <w:tab/>
            </w:r>
            <w:r>
              <w:rPr>
                <w:rStyle w:val="IndexLink"/>
              </w:rPr>
              <w:t>403</w:t>
            </w:r>
          </w:hyperlink>
        </w:p>
        <w:p>
          <w:pPr>
            <w:pStyle w:val="Contents5"/>
            <w:tabs>
              <w:tab w:val="clear" w:pos="7892"/>
              <w:tab w:val="right" w:pos="9026" w:leader="dot"/>
            </w:tabs>
            <w:rPr/>
          </w:pPr>
          <w:hyperlink w:anchor="__RefHeading___Toc2397196_2616395394">
            <w:r>
              <w:rPr>
                <w:webHidden/>
                <w:rStyle w:val="IndexLink"/>
                <w:rtl w:val="true"/>
              </w:rPr>
              <w:t>«</w:t>
            </w:r>
            <w:r>
              <w:rPr>
                <w:rStyle w:val="IndexLink"/>
              </w:rPr>
              <w:t>15</w:t>
            </w:r>
            <w:r>
              <w:rPr>
                <w:rStyle w:val="IndexLink"/>
                <w:rtl w:val="true"/>
              </w:rPr>
              <w:t>»</w:t>
              <w:tab/>
            </w:r>
            <w:r>
              <w:rPr>
                <w:rStyle w:val="IndexLink"/>
              </w:rPr>
              <w:t>403</w:t>
            </w:r>
          </w:hyperlink>
        </w:p>
        <w:p>
          <w:pPr>
            <w:pStyle w:val="Contents5"/>
            <w:tabs>
              <w:tab w:val="clear" w:pos="7892"/>
              <w:tab w:val="right" w:pos="9026" w:leader="dot"/>
            </w:tabs>
            <w:rPr/>
          </w:pPr>
          <w:hyperlink w:anchor="__RefHeading___Toc2397198_2616395394">
            <w:r>
              <w:rPr>
                <w:webHidden/>
                <w:rStyle w:val="IndexLink"/>
                <w:rtl w:val="true"/>
              </w:rPr>
              <w:t xml:space="preserve">روایت </w:t>
            </w:r>
            <w:r>
              <w:rPr>
                <w:rStyle w:val="IndexLink"/>
              </w:rPr>
              <w:t>13</w:t>
            </w:r>
            <w:r>
              <w:rPr>
                <w:rStyle w:val="IndexLink"/>
                <w:rtl w:val="true"/>
              </w:rPr>
              <w:tab/>
            </w:r>
            <w:r>
              <w:rPr>
                <w:rStyle w:val="IndexLink"/>
              </w:rPr>
              <w:t>404</w:t>
            </w:r>
          </w:hyperlink>
        </w:p>
        <w:p>
          <w:pPr>
            <w:pStyle w:val="Contents5"/>
            <w:tabs>
              <w:tab w:val="clear" w:pos="7892"/>
              <w:tab w:val="right" w:pos="9026" w:leader="dot"/>
            </w:tabs>
            <w:rPr/>
          </w:pPr>
          <w:hyperlink w:anchor="__RefHeading___Toc2397200_2616395394">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2397202_2616395394">
            <w:r>
              <w:rPr>
                <w:webHidden/>
                <w:rStyle w:val="IndexLink"/>
                <w:rtl w:val="true"/>
              </w:rPr>
              <w:t xml:space="preserve">روایت </w:t>
            </w:r>
            <w:r>
              <w:rPr>
                <w:rStyle w:val="IndexLink"/>
              </w:rPr>
              <w:t>14</w:t>
            </w:r>
            <w:r>
              <w:rPr>
                <w:rStyle w:val="IndexLink"/>
                <w:rtl w:val="true"/>
              </w:rPr>
              <w:tab/>
            </w:r>
            <w:r>
              <w:rPr>
                <w:rStyle w:val="IndexLink"/>
              </w:rPr>
              <w:t>404</w:t>
            </w:r>
          </w:hyperlink>
        </w:p>
        <w:p>
          <w:pPr>
            <w:pStyle w:val="Contents5"/>
            <w:tabs>
              <w:tab w:val="clear" w:pos="7892"/>
              <w:tab w:val="right" w:pos="9026" w:leader="dot"/>
            </w:tabs>
            <w:rPr/>
          </w:pPr>
          <w:hyperlink w:anchor="__RefHeading___Toc2397204_2616395394">
            <w:r>
              <w:rPr>
                <w:webHidden/>
                <w:rStyle w:val="IndexLink"/>
                <w:rtl w:val="true"/>
              </w:rPr>
              <w:t xml:space="preserve">روایت </w:t>
            </w:r>
            <w:r>
              <w:rPr>
                <w:rStyle w:val="IndexLink"/>
              </w:rPr>
              <w:t>15</w:t>
            </w:r>
            <w:r>
              <w:rPr>
                <w:rStyle w:val="IndexLink"/>
                <w:rtl w:val="true"/>
              </w:rPr>
              <w:tab/>
            </w:r>
            <w:r>
              <w:rPr>
                <w:rStyle w:val="IndexLink"/>
              </w:rPr>
              <w:t>404</w:t>
            </w:r>
          </w:hyperlink>
        </w:p>
        <w:p>
          <w:pPr>
            <w:pStyle w:val="Contents5"/>
            <w:tabs>
              <w:tab w:val="clear" w:pos="7892"/>
              <w:tab w:val="right" w:pos="9026" w:leader="dot"/>
            </w:tabs>
            <w:rPr/>
          </w:pPr>
          <w:hyperlink w:anchor="__RefHeading___Toc2397206_2616395394">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2397208_2616395394">
            <w:r>
              <w:rPr>
                <w:webHidden/>
                <w:rStyle w:val="IndexLink"/>
                <w:rtl w:val="true"/>
              </w:rPr>
              <w:t>«</w:t>
            </w:r>
            <w:r>
              <w:rPr>
                <w:rStyle w:val="IndexLink"/>
              </w:rPr>
              <w:t>16</w:t>
            </w:r>
            <w:r>
              <w:rPr>
                <w:rStyle w:val="IndexLink"/>
                <w:rtl w:val="true"/>
              </w:rPr>
              <w:t>»</w:t>
              <w:tab/>
            </w:r>
            <w:r>
              <w:rPr>
                <w:rStyle w:val="IndexLink"/>
              </w:rPr>
              <w:t>405</w:t>
            </w:r>
          </w:hyperlink>
        </w:p>
        <w:p>
          <w:pPr>
            <w:pStyle w:val="Contents5"/>
            <w:tabs>
              <w:tab w:val="clear" w:pos="7892"/>
              <w:tab w:val="right" w:pos="9026" w:leader="dot"/>
            </w:tabs>
            <w:rPr/>
          </w:pPr>
          <w:hyperlink w:anchor="__RefHeading___Toc2397210_2616395394">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2397212_2616395394">
            <w:r>
              <w:rPr>
                <w:webHidden/>
                <w:rStyle w:val="IndexLink"/>
                <w:rtl w:val="true"/>
              </w:rPr>
              <w:t>«</w:t>
            </w:r>
            <w:r>
              <w:rPr>
                <w:rStyle w:val="IndexLink"/>
              </w:rPr>
              <w:t>17</w:t>
            </w:r>
            <w:r>
              <w:rPr>
                <w:rStyle w:val="IndexLink"/>
                <w:rtl w:val="true"/>
              </w:rPr>
              <w:t>»</w:t>
              <w:tab/>
            </w:r>
            <w:r>
              <w:rPr>
                <w:rStyle w:val="IndexLink"/>
              </w:rPr>
              <w:t>405</w:t>
            </w:r>
          </w:hyperlink>
        </w:p>
        <w:p>
          <w:pPr>
            <w:pStyle w:val="Contents5"/>
            <w:tabs>
              <w:tab w:val="clear" w:pos="7892"/>
              <w:tab w:val="right" w:pos="9026" w:leader="dot"/>
            </w:tabs>
            <w:rPr/>
          </w:pPr>
          <w:hyperlink w:anchor="__RefHeading___Toc2397214_2616395394">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2397216_2616395394">
            <w:r>
              <w:rPr>
                <w:webHidden/>
                <w:rStyle w:val="IndexLink"/>
                <w:rtl w:val="true"/>
              </w:rPr>
              <w:t xml:space="preserve">روایت </w:t>
            </w:r>
            <w:r>
              <w:rPr>
                <w:rStyle w:val="IndexLink"/>
              </w:rPr>
              <w:t>16</w:t>
            </w:r>
            <w:r>
              <w:rPr>
                <w:rStyle w:val="IndexLink"/>
                <w:rtl w:val="true"/>
              </w:rPr>
              <w:tab/>
            </w:r>
            <w:r>
              <w:rPr>
                <w:rStyle w:val="IndexLink"/>
              </w:rPr>
              <w:t>405</w:t>
            </w:r>
          </w:hyperlink>
        </w:p>
        <w:p>
          <w:pPr>
            <w:pStyle w:val="Contents5"/>
            <w:tabs>
              <w:tab w:val="clear" w:pos="7892"/>
              <w:tab w:val="right" w:pos="9026" w:leader="dot"/>
            </w:tabs>
            <w:rPr/>
          </w:pPr>
          <w:hyperlink w:anchor="__RefHeading___Toc2397218_2616395394">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2397220_2616395394">
            <w:r>
              <w:rPr>
                <w:webHidden/>
                <w:rStyle w:val="IndexLink"/>
                <w:rtl w:val="true"/>
              </w:rPr>
              <w:t xml:space="preserve">روایت </w:t>
            </w:r>
            <w:r>
              <w:rPr>
                <w:rStyle w:val="IndexLink"/>
              </w:rPr>
              <w:t>17</w:t>
            </w:r>
            <w:r>
              <w:rPr>
                <w:rStyle w:val="IndexLink"/>
                <w:rtl w:val="true"/>
              </w:rPr>
              <w:tab/>
            </w:r>
            <w:r>
              <w:rPr>
                <w:rStyle w:val="IndexLink"/>
              </w:rPr>
              <w:t>406</w:t>
            </w:r>
          </w:hyperlink>
        </w:p>
        <w:p>
          <w:pPr>
            <w:pStyle w:val="Contents5"/>
            <w:tabs>
              <w:tab w:val="clear" w:pos="7892"/>
              <w:tab w:val="right" w:pos="9026" w:leader="dot"/>
            </w:tabs>
            <w:rPr/>
          </w:pPr>
          <w:hyperlink w:anchor="__RefHeading___Toc2397222_2616395394">
            <w:r>
              <w:rPr>
                <w:webHidden/>
                <w:rStyle w:val="IndexLink"/>
                <w:rtl w:val="true"/>
              </w:rPr>
              <w:t>أقول</w:t>
            </w:r>
            <w:r>
              <w:rPr>
                <w:rStyle w:val="IndexLink"/>
                <w:rtl w:val="true"/>
              </w:rPr>
              <w:tab/>
            </w:r>
            <w:r>
              <w:rPr>
                <w:rStyle w:val="IndexLink"/>
              </w:rPr>
              <w:t>407</w:t>
            </w:r>
          </w:hyperlink>
        </w:p>
        <w:p>
          <w:pPr>
            <w:pStyle w:val="Contents5"/>
            <w:tabs>
              <w:tab w:val="clear" w:pos="7892"/>
              <w:tab w:val="right" w:pos="9026" w:leader="dot"/>
            </w:tabs>
            <w:rPr/>
          </w:pPr>
          <w:hyperlink w:anchor="__RefHeading___Toc2397224_2616395394">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2397226_2616395394">
            <w:r>
              <w:rPr>
                <w:webHidden/>
                <w:rStyle w:val="IndexLink"/>
                <w:rtl w:val="true"/>
              </w:rPr>
              <w:t>مؤلف</w:t>
            </w:r>
            <w:r>
              <w:rPr>
                <w:rStyle w:val="IndexLink"/>
                <w:rtl w:val="true"/>
              </w:rPr>
              <w:tab/>
            </w:r>
            <w:r>
              <w:rPr>
                <w:rStyle w:val="IndexLink"/>
              </w:rPr>
              <w:t>408</w:t>
            </w:r>
          </w:hyperlink>
        </w:p>
        <w:p>
          <w:pPr>
            <w:pStyle w:val="Contents5"/>
            <w:tabs>
              <w:tab w:val="clear" w:pos="7892"/>
              <w:tab w:val="right" w:pos="9026" w:leader="dot"/>
            </w:tabs>
            <w:rPr/>
          </w:pPr>
          <w:hyperlink w:anchor="__RefHeading___Toc2397228_2616395394">
            <w:r>
              <w:rPr>
                <w:webHidden/>
                <w:rStyle w:val="IndexLink"/>
                <w:rtl w:val="true"/>
              </w:rPr>
              <w:t xml:space="preserve">روایت </w:t>
            </w:r>
            <w:r>
              <w:rPr>
                <w:rStyle w:val="IndexLink"/>
              </w:rPr>
              <w:t>18</w:t>
            </w:r>
            <w:r>
              <w:rPr>
                <w:rStyle w:val="IndexLink"/>
                <w:rtl w:val="true"/>
              </w:rPr>
              <w:tab/>
            </w:r>
            <w:r>
              <w:rPr>
                <w:rStyle w:val="IndexLink"/>
              </w:rPr>
              <w:t>408</w:t>
            </w:r>
          </w:hyperlink>
        </w:p>
        <w:p>
          <w:pPr>
            <w:pStyle w:val="Contents5"/>
            <w:tabs>
              <w:tab w:val="clear" w:pos="7892"/>
              <w:tab w:val="right" w:pos="9026" w:leader="dot"/>
            </w:tabs>
            <w:rPr/>
          </w:pPr>
          <w:hyperlink w:anchor="__RefHeading___Toc2397230_2616395394">
            <w:r>
              <w:rPr>
                <w:webHidden/>
                <w:rStyle w:val="IndexLink"/>
                <w:rtl w:val="true"/>
              </w:rPr>
              <w:t>«</w:t>
            </w:r>
            <w:r>
              <w:rPr>
                <w:rStyle w:val="IndexLink"/>
              </w:rPr>
              <w:t>19</w:t>
            </w:r>
            <w:r>
              <w:rPr>
                <w:rStyle w:val="IndexLink"/>
                <w:rtl w:val="true"/>
              </w:rPr>
              <w:t>»</w:t>
              <w:tab/>
            </w:r>
            <w:r>
              <w:rPr>
                <w:rStyle w:val="IndexLink"/>
              </w:rPr>
              <w:t>409</w:t>
            </w:r>
          </w:hyperlink>
        </w:p>
        <w:p>
          <w:pPr>
            <w:pStyle w:val="Contents5"/>
            <w:tabs>
              <w:tab w:val="clear" w:pos="7892"/>
              <w:tab w:val="right" w:pos="9026" w:leader="dot"/>
            </w:tabs>
            <w:rPr/>
          </w:pPr>
          <w:hyperlink w:anchor="__RefHeading___Toc2397232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2397234_2616395394">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2397236_2616395394">
            <w:r>
              <w:rPr>
                <w:webHidden/>
                <w:rStyle w:val="IndexLink"/>
                <w:rtl w:val="true"/>
              </w:rPr>
              <w:t>توضيح</w:t>
            </w:r>
            <w:r>
              <w:rPr>
                <w:rStyle w:val="IndexLink"/>
                <w:rtl w:val="true"/>
              </w:rPr>
              <w:tab/>
            </w:r>
            <w:r>
              <w:rPr>
                <w:rStyle w:val="IndexLink"/>
              </w:rPr>
              <w:t>409</w:t>
            </w:r>
          </w:hyperlink>
        </w:p>
        <w:p>
          <w:pPr>
            <w:pStyle w:val="Contents5"/>
            <w:tabs>
              <w:tab w:val="clear" w:pos="7892"/>
              <w:tab w:val="right" w:pos="9026" w:leader="dot"/>
            </w:tabs>
            <w:rPr/>
          </w:pPr>
          <w:hyperlink w:anchor="__RefHeading___Toc2397238_2616395394">
            <w:r>
              <w:rPr>
                <w:webHidden/>
                <w:rStyle w:val="IndexLink"/>
                <w:rtl w:val="true"/>
              </w:rPr>
              <w:t xml:space="preserve">روایت </w:t>
            </w:r>
            <w:r>
              <w:rPr>
                <w:rStyle w:val="IndexLink"/>
              </w:rPr>
              <w:t>19</w:t>
            </w:r>
            <w:r>
              <w:rPr>
                <w:rStyle w:val="IndexLink"/>
                <w:rtl w:val="true"/>
              </w:rPr>
              <w:tab/>
            </w:r>
            <w:r>
              <w:rPr>
                <w:rStyle w:val="IndexLink"/>
              </w:rPr>
              <w:t>409</w:t>
            </w:r>
          </w:hyperlink>
        </w:p>
        <w:p>
          <w:pPr>
            <w:pStyle w:val="Contents5"/>
            <w:tabs>
              <w:tab w:val="clear" w:pos="7892"/>
              <w:tab w:val="right" w:pos="9026" w:leader="dot"/>
            </w:tabs>
            <w:rPr/>
          </w:pPr>
          <w:hyperlink w:anchor="__RefHeading___Toc2397240_2616395394">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2397242_2616395394">
            <w:r>
              <w:rPr>
                <w:webHidden/>
                <w:rStyle w:val="IndexLink"/>
                <w:rtl w:val="true"/>
              </w:rPr>
              <w:t xml:space="preserve">روایت </w:t>
            </w:r>
            <w:r>
              <w:rPr>
                <w:rStyle w:val="IndexLink"/>
              </w:rPr>
              <w:t>20</w:t>
            </w:r>
            <w:r>
              <w:rPr>
                <w:rStyle w:val="IndexLink"/>
                <w:rtl w:val="true"/>
              </w:rPr>
              <w:tab/>
            </w:r>
            <w:r>
              <w:rPr>
                <w:rStyle w:val="IndexLink"/>
              </w:rPr>
              <w:t>410</w:t>
            </w:r>
          </w:hyperlink>
        </w:p>
        <w:p>
          <w:pPr>
            <w:pStyle w:val="Contents5"/>
            <w:tabs>
              <w:tab w:val="clear" w:pos="7892"/>
              <w:tab w:val="right" w:pos="9026" w:leader="dot"/>
            </w:tabs>
            <w:rPr/>
          </w:pPr>
          <w:hyperlink w:anchor="__RefHeading___Toc2397244_2616395394">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2397246_2616395394">
            <w:r>
              <w:rPr>
                <w:webHidden/>
                <w:rStyle w:val="IndexLink"/>
                <w:rtl w:val="true"/>
              </w:rPr>
              <w:t>«</w:t>
            </w:r>
            <w:r>
              <w:rPr>
                <w:rStyle w:val="IndexLink"/>
              </w:rPr>
              <w:t>21</w:t>
            </w:r>
            <w:r>
              <w:rPr>
                <w:rStyle w:val="IndexLink"/>
                <w:rtl w:val="true"/>
              </w:rPr>
              <w:t>»</w:t>
              <w:tab/>
            </w:r>
            <w:r>
              <w:rPr>
                <w:rStyle w:val="IndexLink"/>
              </w:rPr>
              <w:t>411</w:t>
            </w:r>
          </w:hyperlink>
        </w:p>
        <w:p>
          <w:pPr>
            <w:pStyle w:val="Contents5"/>
            <w:tabs>
              <w:tab w:val="clear" w:pos="7892"/>
              <w:tab w:val="right" w:pos="9026" w:leader="dot"/>
            </w:tabs>
            <w:rPr/>
          </w:pPr>
          <w:hyperlink w:anchor="__RefHeading___Toc2397248_2616395394">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2397250_2616395394">
            <w:r>
              <w:rPr>
                <w:webHidden/>
                <w:rStyle w:val="IndexLink"/>
                <w:rtl w:val="true"/>
              </w:rPr>
              <w:t>«</w:t>
            </w:r>
            <w:r>
              <w:rPr>
                <w:rStyle w:val="IndexLink"/>
              </w:rPr>
              <w:t>22</w:t>
            </w:r>
            <w:r>
              <w:rPr>
                <w:rStyle w:val="IndexLink"/>
                <w:rtl w:val="true"/>
              </w:rPr>
              <w:t>»</w:t>
              <w:tab/>
            </w:r>
            <w:r>
              <w:rPr>
                <w:rStyle w:val="IndexLink"/>
              </w:rPr>
              <w:t>411</w:t>
            </w:r>
          </w:hyperlink>
        </w:p>
        <w:p>
          <w:pPr>
            <w:pStyle w:val="Contents5"/>
            <w:tabs>
              <w:tab w:val="clear" w:pos="7892"/>
              <w:tab w:val="right" w:pos="9026" w:leader="dot"/>
            </w:tabs>
            <w:rPr/>
          </w:pPr>
          <w:hyperlink w:anchor="__RefHeading___Toc2397252_2616395394">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2397254_2616395394">
            <w:r>
              <w:rPr>
                <w:webHidden/>
                <w:rStyle w:val="IndexLink"/>
                <w:rtl w:val="true"/>
              </w:rPr>
              <w:t xml:space="preserve">روایت </w:t>
            </w:r>
            <w:r>
              <w:rPr>
                <w:rStyle w:val="IndexLink"/>
              </w:rPr>
              <w:t>21</w:t>
            </w:r>
            <w:r>
              <w:rPr>
                <w:rStyle w:val="IndexLink"/>
                <w:rtl w:val="true"/>
              </w:rPr>
              <w:tab/>
            </w:r>
            <w:r>
              <w:rPr>
                <w:rStyle w:val="IndexLink"/>
              </w:rPr>
              <w:t>412</w:t>
            </w:r>
          </w:hyperlink>
        </w:p>
        <w:p>
          <w:pPr>
            <w:pStyle w:val="Contents5"/>
            <w:tabs>
              <w:tab w:val="clear" w:pos="7892"/>
              <w:tab w:val="right" w:pos="9026" w:leader="dot"/>
            </w:tabs>
            <w:rPr/>
          </w:pPr>
          <w:hyperlink w:anchor="__RefHeading___Toc2397256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397258_2616395394">
            <w:r>
              <w:rPr>
                <w:webHidden/>
                <w:rStyle w:val="IndexLink"/>
                <w:rtl w:val="true"/>
              </w:rPr>
              <w:t xml:space="preserve">روایت </w:t>
            </w:r>
            <w:r>
              <w:rPr>
                <w:rStyle w:val="IndexLink"/>
              </w:rPr>
              <w:t>22</w:t>
            </w:r>
            <w:r>
              <w:rPr>
                <w:rStyle w:val="IndexLink"/>
                <w:rtl w:val="true"/>
              </w:rPr>
              <w:tab/>
            </w:r>
            <w:r>
              <w:rPr>
                <w:rStyle w:val="IndexLink"/>
              </w:rPr>
              <w:t>412</w:t>
            </w:r>
          </w:hyperlink>
        </w:p>
        <w:p>
          <w:pPr>
            <w:pStyle w:val="Contents5"/>
            <w:tabs>
              <w:tab w:val="clear" w:pos="7892"/>
              <w:tab w:val="right" w:pos="9026" w:leader="dot"/>
            </w:tabs>
            <w:rPr/>
          </w:pPr>
          <w:hyperlink w:anchor="__RefHeading___Toc2397260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397262_2616395394">
            <w:r>
              <w:rPr>
                <w:webHidden/>
                <w:rStyle w:val="IndexLink"/>
                <w:rtl w:val="true"/>
              </w:rPr>
              <w:t>«</w:t>
            </w:r>
            <w:r>
              <w:rPr>
                <w:rStyle w:val="IndexLink"/>
              </w:rPr>
              <w:t>23</w:t>
            </w:r>
            <w:r>
              <w:rPr>
                <w:rStyle w:val="IndexLink"/>
                <w:rtl w:val="true"/>
              </w:rPr>
              <w:t>»</w:t>
              <w:tab/>
            </w:r>
            <w:r>
              <w:rPr>
                <w:rStyle w:val="IndexLink"/>
              </w:rPr>
              <w:t>413</w:t>
            </w:r>
          </w:hyperlink>
        </w:p>
        <w:p>
          <w:pPr>
            <w:pStyle w:val="Contents5"/>
            <w:tabs>
              <w:tab w:val="clear" w:pos="7892"/>
              <w:tab w:val="right" w:pos="9026" w:leader="dot"/>
            </w:tabs>
            <w:rPr/>
          </w:pPr>
          <w:hyperlink w:anchor="__RefHeading___Toc2397264_2616395394">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2397266_2616395394">
            <w:r>
              <w:rPr>
                <w:webHidden/>
                <w:rStyle w:val="IndexLink"/>
                <w:rtl w:val="true"/>
              </w:rPr>
              <w:t>«</w:t>
            </w:r>
            <w:r>
              <w:rPr>
                <w:rStyle w:val="IndexLink"/>
              </w:rPr>
              <w:t>24</w:t>
            </w:r>
            <w:r>
              <w:rPr>
                <w:rStyle w:val="IndexLink"/>
                <w:rtl w:val="true"/>
              </w:rPr>
              <w:t>»</w:t>
              <w:tab/>
            </w:r>
            <w:r>
              <w:rPr>
                <w:rStyle w:val="IndexLink"/>
              </w:rPr>
              <w:t>413</w:t>
            </w:r>
          </w:hyperlink>
        </w:p>
        <w:p>
          <w:pPr>
            <w:pStyle w:val="Contents5"/>
            <w:tabs>
              <w:tab w:val="clear" w:pos="7892"/>
              <w:tab w:val="right" w:pos="9026" w:leader="dot"/>
            </w:tabs>
            <w:rPr/>
          </w:pPr>
          <w:hyperlink w:anchor="__RefHeading___Toc2397268_2616395394">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2397270_2616395394">
            <w:r>
              <w:rPr>
                <w:webHidden/>
                <w:rStyle w:val="IndexLink"/>
                <w:rtl w:val="true"/>
              </w:rPr>
              <w:t xml:space="preserve">روایت </w:t>
            </w:r>
            <w:r>
              <w:rPr>
                <w:rStyle w:val="IndexLink"/>
              </w:rPr>
              <w:t>23</w:t>
            </w:r>
            <w:r>
              <w:rPr>
                <w:rStyle w:val="IndexLink"/>
                <w:rtl w:val="true"/>
              </w:rPr>
              <w:tab/>
            </w:r>
            <w:r>
              <w:rPr>
                <w:rStyle w:val="IndexLink"/>
              </w:rPr>
              <w:t>413</w:t>
            </w:r>
          </w:hyperlink>
        </w:p>
        <w:p>
          <w:pPr>
            <w:pStyle w:val="Contents5"/>
            <w:tabs>
              <w:tab w:val="clear" w:pos="7892"/>
              <w:tab w:val="right" w:pos="9026" w:leader="dot"/>
            </w:tabs>
            <w:rPr/>
          </w:pPr>
          <w:hyperlink w:anchor="__RefHeading___Toc2397272_2616395394">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2397274_2616395394">
            <w:r>
              <w:rPr>
                <w:webHidden/>
                <w:rStyle w:val="IndexLink"/>
                <w:rtl w:val="true"/>
              </w:rPr>
              <w:t xml:space="preserve">روایت </w:t>
            </w:r>
            <w:r>
              <w:rPr>
                <w:rStyle w:val="IndexLink"/>
              </w:rPr>
              <w:t>24</w:t>
            </w:r>
            <w:r>
              <w:rPr>
                <w:rStyle w:val="IndexLink"/>
                <w:rtl w:val="true"/>
              </w:rPr>
              <w:tab/>
            </w:r>
            <w:r>
              <w:rPr>
                <w:rStyle w:val="IndexLink"/>
              </w:rPr>
              <w:t>414</w:t>
            </w:r>
          </w:hyperlink>
        </w:p>
        <w:p>
          <w:pPr>
            <w:pStyle w:val="Contents5"/>
            <w:tabs>
              <w:tab w:val="clear" w:pos="7892"/>
              <w:tab w:val="right" w:pos="9026" w:leader="dot"/>
            </w:tabs>
            <w:rPr/>
          </w:pPr>
          <w:hyperlink w:anchor="__RefHeading___Toc2397276_2616395394">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2397278_2616395394">
            <w:r>
              <w:rPr>
                <w:webHidden/>
                <w:rStyle w:val="IndexLink"/>
                <w:rtl w:val="true"/>
              </w:rPr>
              <w:t>«</w:t>
            </w:r>
            <w:r>
              <w:rPr>
                <w:rStyle w:val="IndexLink"/>
              </w:rPr>
              <w:t>25</w:t>
            </w:r>
            <w:r>
              <w:rPr>
                <w:rStyle w:val="IndexLink"/>
                <w:rtl w:val="true"/>
              </w:rPr>
              <w:t>»</w:t>
              <w:tab/>
            </w:r>
            <w:r>
              <w:rPr>
                <w:rStyle w:val="IndexLink"/>
              </w:rPr>
              <w:t>415</w:t>
            </w:r>
          </w:hyperlink>
        </w:p>
        <w:p>
          <w:pPr>
            <w:pStyle w:val="Contents5"/>
            <w:tabs>
              <w:tab w:val="clear" w:pos="7892"/>
              <w:tab w:val="right" w:pos="9026" w:leader="dot"/>
            </w:tabs>
            <w:rPr/>
          </w:pPr>
          <w:hyperlink w:anchor="__RefHeading___Toc2397280_2616395394">
            <w:r>
              <w:rPr>
                <w:webHidden/>
                <w:rStyle w:val="IndexLink"/>
                <w:rtl w:val="true"/>
              </w:rPr>
              <w:t>«</w:t>
            </w:r>
            <w:r>
              <w:rPr>
                <w:rStyle w:val="IndexLink"/>
              </w:rPr>
              <w:t>26</w:t>
            </w:r>
            <w:r>
              <w:rPr>
                <w:rStyle w:val="IndexLink"/>
                <w:rtl w:val="true"/>
              </w:rPr>
              <w:t>»</w:t>
              <w:tab/>
            </w:r>
            <w:r>
              <w:rPr>
                <w:rStyle w:val="IndexLink"/>
              </w:rPr>
              <w:t>415</w:t>
            </w:r>
          </w:hyperlink>
        </w:p>
        <w:p>
          <w:pPr>
            <w:pStyle w:val="Contents5"/>
            <w:tabs>
              <w:tab w:val="clear" w:pos="7892"/>
              <w:tab w:val="right" w:pos="9026" w:leader="dot"/>
            </w:tabs>
            <w:rPr/>
          </w:pPr>
          <w:hyperlink w:anchor="__RefHeading___Toc2397282_2616395394">
            <w:r>
              <w:rPr>
                <w:webHidden/>
                <w:rStyle w:val="IndexLink"/>
                <w:rtl w:val="true"/>
              </w:rPr>
              <w:t>«</w:t>
            </w:r>
            <w:r>
              <w:rPr>
                <w:rStyle w:val="IndexLink"/>
              </w:rPr>
              <w:t>27</w:t>
            </w:r>
            <w:r>
              <w:rPr>
                <w:rStyle w:val="IndexLink"/>
                <w:rtl w:val="true"/>
              </w:rPr>
              <w:t>»</w:t>
              <w:tab/>
            </w:r>
            <w:r>
              <w:rPr>
                <w:rStyle w:val="IndexLink"/>
              </w:rPr>
              <w:t>415</w:t>
            </w:r>
          </w:hyperlink>
        </w:p>
        <w:p>
          <w:pPr>
            <w:pStyle w:val="Contents5"/>
            <w:tabs>
              <w:tab w:val="clear" w:pos="7892"/>
              <w:tab w:val="right" w:pos="9026" w:leader="dot"/>
            </w:tabs>
            <w:rPr/>
          </w:pPr>
          <w:hyperlink w:anchor="__RefHeading___Toc2397284_2616395394">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2397286_2616395394">
            <w:r>
              <w:rPr>
                <w:webHidden/>
                <w:rStyle w:val="IndexLink"/>
                <w:rtl w:val="true"/>
              </w:rPr>
              <w:t>«</w:t>
            </w:r>
            <w:r>
              <w:rPr>
                <w:rStyle w:val="IndexLink"/>
              </w:rPr>
              <w:t>28</w:t>
            </w:r>
            <w:r>
              <w:rPr>
                <w:rStyle w:val="IndexLink"/>
                <w:rtl w:val="true"/>
              </w:rPr>
              <w:t>»</w:t>
              <w:tab/>
            </w:r>
            <w:r>
              <w:rPr>
                <w:rStyle w:val="IndexLink"/>
              </w:rPr>
              <w:t>415</w:t>
            </w:r>
          </w:hyperlink>
        </w:p>
        <w:p>
          <w:pPr>
            <w:pStyle w:val="Contents5"/>
            <w:tabs>
              <w:tab w:val="clear" w:pos="7892"/>
              <w:tab w:val="right" w:pos="9026" w:leader="dot"/>
            </w:tabs>
            <w:rPr/>
          </w:pPr>
          <w:hyperlink w:anchor="__RefHeading___Toc2397288_2616395394">
            <w:r>
              <w:rPr>
                <w:webHidden/>
                <w:rStyle w:val="IndexLink"/>
                <w:rtl w:val="true"/>
              </w:rPr>
              <w:t>«</w:t>
            </w:r>
            <w:r>
              <w:rPr>
                <w:rStyle w:val="IndexLink"/>
              </w:rPr>
              <w:t>29</w:t>
            </w:r>
            <w:r>
              <w:rPr>
                <w:rStyle w:val="IndexLink"/>
                <w:rtl w:val="true"/>
              </w:rPr>
              <w:t>»</w:t>
              <w:tab/>
            </w:r>
            <w:r>
              <w:rPr>
                <w:rStyle w:val="IndexLink"/>
              </w:rPr>
              <w:t>415</w:t>
            </w:r>
          </w:hyperlink>
        </w:p>
        <w:p>
          <w:pPr>
            <w:pStyle w:val="Contents5"/>
            <w:tabs>
              <w:tab w:val="clear" w:pos="7892"/>
              <w:tab w:val="right" w:pos="9026" w:leader="dot"/>
            </w:tabs>
            <w:rPr/>
          </w:pPr>
          <w:hyperlink w:anchor="__RefHeading___Toc2397290_2616395394">
            <w:r>
              <w:rPr>
                <w:webHidden/>
                <w:rStyle w:val="IndexLink"/>
                <w:rtl w:val="true"/>
              </w:rPr>
              <w:t xml:space="preserve">روایت </w:t>
            </w:r>
            <w:r>
              <w:rPr>
                <w:rStyle w:val="IndexLink"/>
              </w:rPr>
              <w:t>25</w:t>
            </w:r>
            <w:r>
              <w:rPr>
                <w:rStyle w:val="IndexLink"/>
                <w:rtl w:val="true"/>
              </w:rPr>
              <w:tab/>
            </w:r>
            <w:r>
              <w:rPr>
                <w:rStyle w:val="IndexLink"/>
              </w:rPr>
              <w:t>415</w:t>
            </w:r>
          </w:hyperlink>
        </w:p>
        <w:p>
          <w:pPr>
            <w:pStyle w:val="Contents5"/>
            <w:tabs>
              <w:tab w:val="clear" w:pos="7892"/>
              <w:tab w:val="right" w:pos="9026" w:leader="dot"/>
            </w:tabs>
            <w:rPr/>
          </w:pPr>
          <w:hyperlink w:anchor="__RefHeading___Toc2397292_2616395394">
            <w:r>
              <w:rPr>
                <w:webHidden/>
                <w:rStyle w:val="IndexLink"/>
                <w:rtl w:val="true"/>
              </w:rPr>
              <w:t xml:space="preserve">روایت </w:t>
            </w:r>
            <w:r>
              <w:rPr>
                <w:rStyle w:val="IndexLink"/>
              </w:rPr>
              <w:t>26</w:t>
            </w:r>
            <w:r>
              <w:rPr>
                <w:rStyle w:val="IndexLink"/>
                <w:rtl w:val="true"/>
              </w:rPr>
              <w:tab/>
            </w:r>
            <w:r>
              <w:rPr>
                <w:rStyle w:val="IndexLink"/>
              </w:rPr>
              <w:t>415</w:t>
            </w:r>
          </w:hyperlink>
        </w:p>
        <w:p>
          <w:pPr>
            <w:pStyle w:val="Contents5"/>
            <w:tabs>
              <w:tab w:val="clear" w:pos="7892"/>
              <w:tab w:val="right" w:pos="9026" w:leader="dot"/>
            </w:tabs>
            <w:rPr/>
          </w:pPr>
          <w:hyperlink w:anchor="__RefHeading___Toc2397294_2616395394">
            <w:r>
              <w:rPr>
                <w:webHidden/>
                <w:rStyle w:val="IndexLink"/>
                <w:rtl w:val="true"/>
              </w:rPr>
              <w:t xml:space="preserve">روایت </w:t>
            </w:r>
            <w:r>
              <w:rPr>
                <w:rStyle w:val="IndexLink"/>
              </w:rPr>
              <w:t>27</w:t>
            </w:r>
            <w:r>
              <w:rPr>
                <w:rStyle w:val="IndexLink"/>
                <w:rtl w:val="true"/>
              </w:rPr>
              <w:tab/>
            </w:r>
            <w:r>
              <w:rPr>
                <w:rStyle w:val="IndexLink"/>
              </w:rPr>
              <w:t>415</w:t>
            </w:r>
          </w:hyperlink>
        </w:p>
        <w:p>
          <w:pPr>
            <w:pStyle w:val="Contents5"/>
            <w:tabs>
              <w:tab w:val="clear" w:pos="7892"/>
              <w:tab w:val="right" w:pos="9026" w:leader="dot"/>
            </w:tabs>
            <w:rPr/>
          </w:pPr>
          <w:hyperlink w:anchor="__RefHeading___Toc2397296_2616395394">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2397298_2616395394">
            <w:r>
              <w:rPr>
                <w:webHidden/>
                <w:rStyle w:val="IndexLink"/>
                <w:rtl w:val="true"/>
              </w:rPr>
              <w:t xml:space="preserve">روایت </w:t>
            </w:r>
            <w:r>
              <w:rPr>
                <w:rStyle w:val="IndexLink"/>
              </w:rPr>
              <w:t>28</w:t>
            </w:r>
            <w:r>
              <w:rPr>
                <w:rStyle w:val="IndexLink"/>
                <w:rtl w:val="true"/>
              </w:rPr>
              <w:tab/>
            </w:r>
            <w:r>
              <w:rPr>
                <w:rStyle w:val="IndexLink"/>
              </w:rPr>
              <w:t>416</w:t>
            </w:r>
          </w:hyperlink>
        </w:p>
        <w:p>
          <w:pPr>
            <w:pStyle w:val="Contents5"/>
            <w:tabs>
              <w:tab w:val="clear" w:pos="7892"/>
              <w:tab w:val="right" w:pos="9026" w:leader="dot"/>
            </w:tabs>
            <w:rPr/>
          </w:pPr>
          <w:hyperlink w:anchor="__RefHeading___Toc2397300_2616395394">
            <w:r>
              <w:rPr>
                <w:webHidden/>
                <w:rStyle w:val="IndexLink"/>
                <w:rtl w:val="true"/>
              </w:rPr>
              <w:t xml:space="preserve">روایت </w:t>
            </w:r>
            <w:r>
              <w:rPr>
                <w:rStyle w:val="IndexLink"/>
              </w:rPr>
              <w:t>29</w:t>
            </w:r>
            <w:r>
              <w:rPr>
                <w:rStyle w:val="IndexLink"/>
                <w:rtl w:val="true"/>
              </w:rPr>
              <w:tab/>
            </w:r>
            <w:r>
              <w:rPr>
                <w:rStyle w:val="IndexLink"/>
              </w:rPr>
              <w:t>416</w:t>
            </w:r>
          </w:hyperlink>
        </w:p>
        <w:p>
          <w:pPr>
            <w:pStyle w:val="Contents5"/>
            <w:tabs>
              <w:tab w:val="clear" w:pos="7892"/>
              <w:tab w:val="right" w:pos="9026" w:leader="dot"/>
            </w:tabs>
            <w:rPr/>
          </w:pPr>
          <w:hyperlink w:anchor="__RefHeading___Toc2397302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2397304_2616395394">
            <w:r>
              <w:rPr>
                <w:webHidden/>
                <w:rStyle w:val="IndexLink"/>
                <w:rtl w:val="true"/>
              </w:rPr>
              <w:t>«</w:t>
            </w:r>
            <w:r>
              <w:rPr>
                <w:rStyle w:val="IndexLink"/>
              </w:rPr>
              <w:t>30</w:t>
            </w:r>
            <w:r>
              <w:rPr>
                <w:rStyle w:val="IndexLink"/>
                <w:rtl w:val="true"/>
              </w:rPr>
              <w:t>»</w:t>
              <w:tab/>
            </w:r>
            <w:r>
              <w:rPr>
                <w:rStyle w:val="IndexLink"/>
              </w:rPr>
              <w:t>417</w:t>
            </w:r>
          </w:hyperlink>
        </w:p>
        <w:p>
          <w:pPr>
            <w:pStyle w:val="Contents5"/>
            <w:tabs>
              <w:tab w:val="clear" w:pos="7892"/>
              <w:tab w:val="right" w:pos="9026" w:leader="dot"/>
            </w:tabs>
            <w:rPr/>
          </w:pPr>
          <w:hyperlink w:anchor="__RefHeading___Toc2397306_2616395394">
            <w:r>
              <w:rPr>
                <w:webHidden/>
                <w:rStyle w:val="IndexLink"/>
                <w:rtl w:val="true"/>
              </w:rPr>
              <w:t>«</w:t>
            </w:r>
            <w:r>
              <w:rPr>
                <w:rStyle w:val="IndexLink"/>
              </w:rPr>
              <w:t>31</w:t>
            </w:r>
            <w:r>
              <w:rPr>
                <w:rStyle w:val="IndexLink"/>
                <w:rtl w:val="true"/>
              </w:rPr>
              <w:t>»</w:t>
              <w:tab/>
            </w:r>
            <w:r>
              <w:rPr>
                <w:rStyle w:val="IndexLink"/>
              </w:rPr>
              <w:t>417</w:t>
            </w:r>
          </w:hyperlink>
        </w:p>
        <w:p>
          <w:pPr>
            <w:pStyle w:val="Contents5"/>
            <w:tabs>
              <w:tab w:val="clear" w:pos="7892"/>
              <w:tab w:val="right" w:pos="9026" w:leader="dot"/>
            </w:tabs>
            <w:rPr/>
          </w:pPr>
          <w:hyperlink w:anchor="__RefHeading___Toc2397308_2616395394">
            <w:r>
              <w:rPr>
                <w:webHidden/>
                <w:rStyle w:val="IndexLink"/>
                <w:rtl w:val="true"/>
              </w:rPr>
              <w:t>«</w:t>
            </w:r>
            <w:r>
              <w:rPr>
                <w:rStyle w:val="IndexLink"/>
              </w:rPr>
              <w:t>32</w:t>
            </w:r>
            <w:r>
              <w:rPr>
                <w:rStyle w:val="IndexLink"/>
                <w:rtl w:val="true"/>
              </w:rPr>
              <w:t>»</w:t>
              <w:tab/>
            </w:r>
            <w:r>
              <w:rPr>
                <w:rStyle w:val="IndexLink"/>
              </w:rPr>
              <w:t>417</w:t>
            </w:r>
          </w:hyperlink>
        </w:p>
        <w:p>
          <w:pPr>
            <w:pStyle w:val="Contents5"/>
            <w:tabs>
              <w:tab w:val="clear" w:pos="7892"/>
              <w:tab w:val="right" w:pos="9026" w:leader="dot"/>
            </w:tabs>
            <w:rPr/>
          </w:pPr>
          <w:hyperlink w:anchor="__RefHeading___Toc2397310_2616395394">
            <w:r>
              <w:rPr>
                <w:webHidden/>
                <w:rStyle w:val="IndexLink"/>
                <w:rtl w:val="true"/>
              </w:rPr>
              <w:t>«</w:t>
            </w:r>
            <w:r>
              <w:rPr>
                <w:rStyle w:val="IndexLink"/>
              </w:rPr>
              <w:t>33</w:t>
            </w:r>
            <w:r>
              <w:rPr>
                <w:rStyle w:val="IndexLink"/>
                <w:rtl w:val="true"/>
              </w:rPr>
              <w:t>»</w:t>
              <w:tab/>
            </w:r>
            <w:r>
              <w:rPr>
                <w:rStyle w:val="IndexLink"/>
              </w:rPr>
              <w:t>417</w:t>
            </w:r>
          </w:hyperlink>
        </w:p>
        <w:p>
          <w:pPr>
            <w:pStyle w:val="Contents5"/>
            <w:tabs>
              <w:tab w:val="clear" w:pos="7892"/>
              <w:tab w:val="right" w:pos="9026" w:leader="dot"/>
            </w:tabs>
            <w:rPr/>
          </w:pPr>
          <w:hyperlink w:anchor="__RefHeading___Toc2397312_2616395394">
            <w:r>
              <w:rPr>
                <w:webHidden/>
                <w:rStyle w:val="IndexLink"/>
                <w:rtl w:val="true"/>
              </w:rPr>
              <w:t>تذنيب</w:t>
            </w:r>
            <w:r>
              <w:rPr>
                <w:rStyle w:val="IndexLink"/>
                <w:rtl w:val="true"/>
              </w:rPr>
              <w:tab/>
            </w:r>
            <w:r>
              <w:rPr>
                <w:rStyle w:val="IndexLink"/>
              </w:rPr>
              <w:t>417</w:t>
            </w:r>
          </w:hyperlink>
        </w:p>
        <w:p>
          <w:pPr>
            <w:pStyle w:val="Contents5"/>
            <w:tabs>
              <w:tab w:val="clear" w:pos="7892"/>
              <w:tab w:val="right" w:pos="9026" w:leader="dot"/>
            </w:tabs>
            <w:rPr/>
          </w:pPr>
          <w:hyperlink w:anchor="__RefHeading___Toc2397314_2616395394">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2397316_2616395394">
            <w:r>
              <w:rPr>
                <w:webHidden/>
                <w:rStyle w:val="IndexLink"/>
                <w:rtl w:val="true"/>
              </w:rPr>
              <w:t xml:space="preserve">روایت </w:t>
            </w:r>
            <w:r>
              <w:rPr>
                <w:rStyle w:val="IndexLink"/>
              </w:rPr>
              <w:t>30</w:t>
            </w:r>
            <w:r>
              <w:rPr>
                <w:rStyle w:val="IndexLink"/>
                <w:rtl w:val="true"/>
              </w:rPr>
              <w:tab/>
            </w:r>
            <w:r>
              <w:rPr>
                <w:rStyle w:val="IndexLink"/>
              </w:rPr>
              <w:t>417</w:t>
            </w:r>
          </w:hyperlink>
        </w:p>
        <w:p>
          <w:pPr>
            <w:pStyle w:val="Contents5"/>
            <w:tabs>
              <w:tab w:val="clear" w:pos="7892"/>
              <w:tab w:val="right" w:pos="9026" w:leader="dot"/>
            </w:tabs>
            <w:rPr/>
          </w:pPr>
          <w:hyperlink w:anchor="__RefHeading___Toc2397318_2616395394">
            <w:r>
              <w:rPr>
                <w:webHidden/>
                <w:rStyle w:val="IndexLink"/>
                <w:rtl w:val="true"/>
              </w:rPr>
              <w:t xml:space="preserve">روایت </w:t>
            </w:r>
            <w:r>
              <w:rPr>
                <w:rStyle w:val="IndexLink"/>
              </w:rPr>
              <w:t>31</w:t>
            </w:r>
            <w:r>
              <w:rPr>
                <w:rStyle w:val="IndexLink"/>
                <w:rtl w:val="true"/>
              </w:rPr>
              <w:tab/>
            </w:r>
            <w:r>
              <w:rPr>
                <w:rStyle w:val="IndexLink"/>
              </w:rPr>
              <w:t>417</w:t>
            </w:r>
          </w:hyperlink>
        </w:p>
        <w:p>
          <w:pPr>
            <w:pStyle w:val="Contents5"/>
            <w:tabs>
              <w:tab w:val="clear" w:pos="7892"/>
              <w:tab w:val="right" w:pos="9026" w:leader="dot"/>
            </w:tabs>
            <w:rPr/>
          </w:pPr>
          <w:hyperlink w:anchor="__RefHeading___Toc2397320_2616395394">
            <w:r>
              <w:rPr>
                <w:webHidden/>
                <w:rStyle w:val="IndexLink"/>
                <w:rtl w:val="true"/>
              </w:rPr>
              <w:t xml:space="preserve">روایت </w:t>
            </w:r>
            <w:r>
              <w:rPr>
                <w:rStyle w:val="IndexLink"/>
              </w:rPr>
              <w:t>32</w:t>
            </w:r>
            <w:r>
              <w:rPr>
                <w:rStyle w:val="IndexLink"/>
                <w:rtl w:val="true"/>
              </w:rPr>
              <w:tab/>
            </w:r>
            <w:r>
              <w:rPr>
                <w:rStyle w:val="IndexLink"/>
              </w:rPr>
              <w:t>418</w:t>
            </w:r>
          </w:hyperlink>
        </w:p>
        <w:p>
          <w:pPr>
            <w:pStyle w:val="Contents5"/>
            <w:tabs>
              <w:tab w:val="clear" w:pos="7892"/>
              <w:tab w:val="right" w:pos="9026" w:leader="dot"/>
            </w:tabs>
            <w:rPr/>
          </w:pPr>
          <w:hyperlink w:anchor="__RefHeading___Toc2397322_2616395394">
            <w:r>
              <w:rPr>
                <w:webHidden/>
                <w:rStyle w:val="IndexLink"/>
                <w:rtl w:val="true"/>
              </w:rPr>
              <w:t xml:space="preserve">روایت </w:t>
            </w:r>
            <w:r>
              <w:rPr>
                <w:rStyle w:val="IndexLink"/>
              </w:rPr>
              <w:t>33</w:t>
            </w:r>
            <w:r>
              <w:rPr>
                <w:rStyle w:val="IndexLink"/>
                <w:rtl w:val="true"/>
              </w:rPr>
              <w:tab/>
            </w:r>
            <w:r>
              <w:rPr>
                <w:rStyle w:val="IndexLink"/>
              </w:rPr>
              <w:t>418</w:t>
            </w:r>
          </w:hyperlink>
        </w:p>
        <w:p>
          <w:pPr>
            <w:pStyle w:val="Contents5"/>
            <w:tabs>
              <w:tab w:val="clear" w:pos="7892"/>
              <w:tab w:val="right" w:pos="9026" w:leader="dot"/>
            </w:tabs>
            <w:rPr/>
          </w:pPr>
          <w:hyperlink w:anchor="__RefHeading___Toc2397324_2616395394">
            <w:r>
              <w:rPr>
                <w:webHidden/>
                <w:rStyle w:val="IndexLink"/>
                <w:rtl w:val="true"/>
              </w:rPr>
              <w:t>مطلبی دیگر</w:t>
            </w:r>
            <w:r>
              <w:rPr>
                <w:rStyle w:val="IndexLink"/>
                <w:rtl w:val="true"/>
              </w:rPr>
              <w:tab/>
            </w:r>
            <w:r>
              <w:rPr>
                <w:rStyle w:val="IndexLink"/>
              </w:rPr>
              <w:t>418</w:t>
            </w:r>
          </w:hyperlink>
        </w:p>
        <w:p>
          <w:pPr>
            <w:pStyle w:val="Contents5"/>
            <w:tabs>
              <w:tab w:val="clear" w:pos="7892"/>
              <w:tab w:val="right" w:pos="9026" w:leader="dot"/>
            </w:tabs>
            <w:rPr/>
          </w:pPr>
          <w:hyperlink w:anchor="__RefHeading___Toc2397326_2616395394">
            <w:r>
              <w:rPr>
                <w:webHidden/>
                <w:rStyle w:val="IndexLink"/>
                <w:rtl w:val="true"/>
              </w:rPr>
              <w:t>و أقول</w:t>
            </w:r>
            <w:r>
              <w:rPr>
                <w:rStyle w:val="IndexLink"/>
                <w:rtl w:val="true"/>
              </w:rPr>
              <w:tab/>
            </w:r>
            <w:r>
              <w:rPr>
                <w:rStyle w:val="IndexLink"/>
              </w:rPr>
              <w:t>419</w:t>
            </w:r>
          </w:hyperlink>
        </w:p>
        <w:p>
          <w:pPr>
            <w:pStyle w:val="Contents5"/>
            <w:tabs>
              <w:tab w:val="clear" w:pos="7892"/>
              <w:tab w:val="right" w:pos="9026" w:leader="dot"/>
            </w:tabs>
            <w:rPr/>
          </w:pPr>
          <w:hyperlink w:anchor="__RefHeading___Toc2397328_2616395394">
            <w:r>
              <w:rPr>
                <w:webHidden/>
                <w:rStyle w:val="IndexLink"/>
                <w:rtl w:val="true"/>
              </w:rPr>
              <w:t>مؤلف</w:t>
            </w:r>
            <w:r>
              <w:rPr>
                <w:rStyle w:val="IndexLink"/>
                <w:rtl w:val="true"/>
              </w:rPr>
              <w:tab/>
            </w:r>
            <w:r>
              <w:rPr>
                <w:rStyle w:val="IndexLink"/>
              </w:rPr>
              <w:t>419</w:t>
            </w:r>
          </w:hyperlink>
        </w:p>
        <w:p>
          <w:pPr>
            <w:pStyle w:val="Contents5"/>
            <w:tabs>
              <w:tab w:val="clear" w:pos="7892"/>
              <w:tab w:val="right" w:pos="9026" w:leader="dot"/>
            </w:tabs>
            <w:rPr/>
          </w:pPr>
          <w:hyperlink w:anchor="__RefHeading___Toc2397330_2616395394">
            <w:r>
              <w:rPr>
                <w:webHidden/>
                <w:rStyle w:val="IndexLink"/>
                <w:rtl w:val="true"/>
              </w:rPr>
              <w:t>أقول</w:t>
            </w:r>
            <w:r>
              <w:rPr>
                <w:rStyle w:val="IndexLink"/>
                <w:rtl w:val="true"/>
              </w:rPr>
              <w:tab/>
            </w:r>
            <w:r>
              <w:rPr>
                <w:rStyle w:val="IndexLink"/>
              </w:rPr>
              <w:t>425</w:t>
            </w:r>
          </w:hyperlink>
        </w:p>
        <w:p>
          <w:pPr>
            <w:pStyle w:val="Contents5"/>
            <w:tabs>
              <w:tab w:val="clear" w:pos="7892"/>
              <w:tab w:val="right" w:pos="9026" w:leader="dot"/>
            </w:tabs>
            <w:rPr/>
          </w:pPr>
          <w:hyperlink w:anchor="__RefHeading___Toc2397332_2616395394">
            <w:r>
              <w:rPr>
                <w:webHidden/>
                <w:rStyle w:val="IndexLink"/>
                <w:rtl w:val="true"/>
              </w:rPr>
              <w:t>مؤلف</w:t>
            </w:r>
            <w:r>
              <w:rPr>
                <w:rStyle w:val="IndexLink"/>
                <w:rtl w:val="true"/>
              </w:rPr>
              <w:tab/>
            </w:r>
            <w:r>
              <w:rPr>
                <w:rStyle w:val="IndexLink"/>
              </w:rPr>
              <w:t>425</w:t>
            </w:r>
          </w:hyperlink>
        </w:p>
        <w:p>
          <w:pPr>
            <w:pStyle w:val="Contents3"/>
            <w:tabs>
              <w:tab w:val="clear" w:pos="8459"/>
              <w:tab w:val="right" w:pos="9026" w:leader="dot"/>
            </w:tabs>
            <w:rPr/>
          </w:pPr>
          <w:hyperlink w:anchor="__RefHeading___Toc2397334_2616395394">
            <w:r>
              <w:rPr>
                <w:webHidden/>
                <w:rStyle w:val="IndexLink"/>
                <w:rtl w:val="true"/>
              </w:rPr>
              <w:t xml:space="preserve">باب </w:t>
            </w:r>
            <w:r>
              <w:rPr>
                <w:rStyle w:val="IndexLink"/>
              </w:rPr>
              <w:t>9</w:t>
            </w:r>
            <w:r>
              <w:rPr>
                <w:rStyle w:val="IndexLink"/>
                <w:rtl w:val="true"/>
              </w:rPr>
              <w:t xml:space="preserve"> </w:t>
            </w:r>
            <w:r>
              <w:rPr>
                <w:rStyle w:val="IndexLink"/>
                <w:rtl w:val="true"/>
              </w:rPr>
              <w:t>إخصاء الدواب و كيها و تعرقبها و الإضرار بها و بسائر الحيوانات و التحريش بينها و آداب إنتاجها و بعض النواد</w:t>
            </w:r>
            <w:r>
              <w:rPr>
                <w:rStyle w:val="IndexLink"/>
                <w:rtl w:val="true"/>
              </w:rPr>
              <w:tab/>
            </w:r>
            <w:r>
              <w:rPr>
                <w:rStyle w:val="IndexLink"/>
              </w:rPr>
              <w:t>426</w:t>
            </w:r>
          </w:hyperlink>
        </w:p>
        <w:p>
          <w:pPr>
            <w:pStyle w:val="Contents4"/>
            <w:tabs>
              <w:tab w:val="clear" w:pos="8176"/>
              <w:tab w:val="right" w:pos="9026" w:leader="dot"/>
            </w:tabs>
            <w:rPr/>
          </w:pPr>
          <w:hyperlink w:anchor="__RefHeading___Toc2397336_2616395394">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2397338_2616395394">
            <w:r>
              <w:rPr>
                <w:webHidden/>
                <w:rStyle w:val="IndexLink"/>
                <w:rtl w:val="true"/>
              </w:rPr>
              <w:t>الآيات</w:t>
            </w:r>
            <w:r>
              <w:rPr>
                <w:rStyle w:val="IndexLink"/>
                <w:rtl w:val="true"/>
              </w:rPr>
              <w:tab/>
            </w:r>
            <w:r>
              <w:rPr>
                <w:rStyle w:val="IndexLink"/>
              </w:rPr>
              <w:t>426</w:t>
            </w:r>
          </w:hyperlink>
        </w:p>
        <w:p>
          <w:pPr>
            <w:pStyle w:val="Contents4"/>
            <w:tabs>
              <w:tab w:val="clear" w:pos="8176"/>
              <w:tab w:val="right" w:pos="9026" w:leader="dot"/>
            </w:tabs>
            <w:rPr/>
          </w:pPr>
          <w:hyperlink w:anchor="__RefHeading___Toc2397340_2616395394">
            <w:r>
              <w:rPr>
                <w:webHidden/>
                <w:rStyle w:val="IndexLink"/>
                <w:rtl w:val="true"/>
              </w:rPr>
              <w:t>تفسير</w:t>
            </w:r>
            <w:r>
              <w:rPr>
                <w:rStyle w:val="IndexLink"/>
                <w:rtl w:val="true"/>
              </w:rPr>
              <w:tab/>
            </w:r>
            <w:r>
              <w:rPr>
                <w:rStyle w:val="IndexLink"/>
              </w:rPr>
              <w:t>426</w:t>
            </w:r>
          </w:hyperlink>
        </w:p>
        <w:p>
          <w:pPr>
            <w:pStyle w:val="Contents3"/>
            <w:tabs>
              <w:tab w:val="clear" w:pos="8459"/>
              <w:tab w:val="right" w:pos="9026" w:leader="dot"/>
            </w:tabs>
            <w:rPr/>
          </w:pPr>
          <w:hyperlink w:anchor="__RefHeading___Toc2397342_2616395394">
            <w:r>
              <w:rPr>
                <w:webHidden/>
                <w:rStyle w:val="IndexLink"/>
                <w:rtl w:val="true"/>
              </w:rPr>
              <w:t xml:space="preserve">باب نهم </w:t>
            </w:r>
            <w:r>
              <w:rPr>
                <w:rStyle w:val="IndexLink"/>
                <w:rtl w:val="true"/>
              </w:rPr>
              <w:t xml:space="preserve">: </w:t>
            </w:r>
            <w:r>
              <w:rPr>
                <w:rStyle w:val="IndexLink"/>
                <w:rtl w:val="true"/>
              </w:rPr>
              <w:t>اخته کردن چهارپایان، داغ کردن آن‌ها، پی‌کردن آن‌ها، زیان رساندن به آن‌ها و جانوران دیگر، تحریک کردن آن‌ها در مقابل یکدیگر، آداب زاییدن آن‌ها و برخی نوادر</w:t>
            </w:r>
            <w:r>
              <w:rPr>
                <w:rStyle w:val="IndexLink"/>
                <w:rtl w:val="true"/>
              </w:rPr>
              <w:tab/>
            </w:r>
            <w:r>
              <w:rPr>
                <w:rStyle w:val="IndexLink"/>
              </w:rPr>
              <w:t>426</w:t>
            </w:r>
          </w:hyperlink>
        </w:p>
        <w:p>
          <w:pPr>
            <w:pStyle w:val="Contents4"/>
            <w:tabs>
              <w:tab w:val="clear" w:pos="8176"/>
              <w:tab w:val="right" w:pos="9026" w:leader="dot"/>
            </w:tabs>
            <w:rPr/>
          </w:pPr>
          <w:hyperlink w:anchor="__RefHeading___Toc2397344_2616395394">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2397346_2616395394">
            <w:r>
              <w:rPr>
                <w:webHidden/>
                <w:rStyle w:val="IndexLink"/>
                <w:rtl w:val="true"/>
              </w:rPr>
              <w:t>آیات</w:t>
            </w:r>
            <w:r>
              <w:rPr>
                <w:rStyle w:val="IndexLink"/>
                <w:rtl w:val="true"/>
              </w:rPr>
              <w:tab/>
            </w:r>
            <w:r>
              <w:rPr>
                <w:rStyle w:val="IndexLink"/>
              </w:rPr>
              <w:t>426</w:t>
            </w:r>
          </w:hyperlink>
        </w:p>
        <w:p>
          <w:pPr>
            <w:pStyle w:val="Contents4"/>
            <w:tabs>
              <w:tab w:val="clear" w:pos="8176"/>
              <w:tab w:val="right" w:pos="9026" w:leader="dot"/>
            </w:tabs>
            <w:rPr/>
          </w:pPr>
          <w:hyperlink w:anchor="__RefHeading___Toc2397348_2616395394">
            <w:r>
              <w:rPr>
                <w:webHidden/>
                <w:rStyle w:val="IndexLink"/>
                <w:rtl w:val="true"/>
              </w:rPr>
              <w:t>تفسیر</w:t>
            </w:r>
            <w:r>
              <w:rPr>
                <w:rStyle w:val="IndexLink"/>
                <w:rtl w:val="true"/>
              </w:rPr>
              <w:tab/>
            </w:r>
            <w:r>
              <w:rPr>
                <w:rStyle w:val="IndexLink"/>
              </w:rPr>
              <w:t>427</w:t>
            </w:r>
          </w:hyperlink>
        </w:p>
        <w:p>
          <w:pPr>
            <w:pStyle w:val="Contents4"/>
            <w:tabs>
              <w:tab w:val="clear" w:pos="8176"/>
              <w:tab w:val="right" w:pos="9026" w:leader="dot"/>
            </w:tabs>
            <w:rPr/>
          </w:pPr>
          <w:hyperlink w:anchor="__RefHeading___Toc2397350_2616395394">
            <w:r>
              <w:rPr>
                <w:webHidden/>
                <w:rStyle w:val="IndexLink"/>
                <w:rtl w:val="true"/>
              </w:rPr>
              <w:t>الأخبار</w:t>
            </w:r>
            <w:r>
              <w:rPr>
                <w:rStyle w:val="IndexLink"/>
                <w:rtl w:val="true"/>
              </w:rPr>
              <w:tab/>
            </w:r>
            <w:r>
              <w:rPr>
                <w:rStyle w:val="IndexLink"/>
              </w:rPr>
              <w:t>428</w:t>
            </w:r>
          </w:hyperlink>
        </w:p>
        <w:p>
          <w:pPr>
            <w:pStyle w:val="Contents5"/>
            <w:tabs>
              <w:tab w:val="clear" w:pos="7892"/>
              <w:tab w:val="right" w:pos="9026" w:leader="dot"/>
            </w:tabs>
            <w:rPr/>
          </w:pPr>
          <w:hyperlink w:anchor="__RefHeading___Toc2397352_2616395394">
            <w:r>
              <w:rPr>
                <w:webHidden/>
                <w:rStyle w:val="IndexLink"/>
                <w:rtl w:val="true"/>
              </w:rPr>
              <w:t>«</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2397354_2616395394">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2397356_2616395394">
            <w:r>
              <w:rPr>
                <w:webHidden/>
                <w:rStyle w:val="IndexLink"/>
                <w:rtl w:val="true"/>
              </w:rPr>
              <w:t>«</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2397358_2616395394">
            <w:r>
              <w:rPr>
                <w:webHidden/>
                <w:rStyle w:val="IndexLink"/>
                <w:rtl w:val="true"/>
              </w:rPr>
              <w:t>«</w:t>
            </w:r>
            <w:r>
              <w:rPr>
                <w:rStyle w:val="IndexLink"/>
              </w:rPr>
              <w:t>3</w:t>
            </w:r>
            <w:r>
              <w:rPr>
                <w:rStyle w:val="IndexLink"/>
                <w:rtl w:val="true"/>
              </w:rPr>
              <w:t>»</w:t>
              <w:tab/>
            </w:r>
            <w:r>
              <w:rPr>
                <w:rStyle w:val="IndexLink"/>
              </w:rPr>
              <w:t>428</w:t>
            </w:r>
          </w:hyperlink>
        </w:p>
        <w:p>
          <w:pPr>
            <w:pStyle w:val="Contents4"/>
            <w:tabs>
              <w:tab w:val="clear" w:pos="8176"/>
              <w:tab w:val="right" w:pos="9026" w:leader="dot"/>
            </w:tabs>
            <w:rPr/>
          </w:pPr>
          <w:hyperlink w:anchor="__RefHeading___Toc2397360_2616395394">
            <w:r>
              <w:rPr>
                <w:webHidden/>
                <w:rStyle w:val="IndexLink"/>
                <w:rtl w:val="true"/>
              </w:rPr>
              <w:t>روایات</w:t>
            </w:r>
            <w:r>
              <w:rPr>
                <w:rStyle w:val="IndexLink"/>
                <w:rtl w:val="true"/>
              </w:rPr>
              <w:tab/>
            </w:r>
            <w:r>
              <w:rPr>
                <w:rStyle w:val="IndexLink"/>
              </w:rPr>
              <w:t>428</w:t>
            </w:r>
          </w:hyperlink>
        </w:p>
        <w:p>
          <w:pPr>
            <w:pStyle w:val="Contents5"/>
            <w:tabs>
              <w:tab w:val="clear" w:pos="7892"/>
              <w:tab w:val="right" w:pos="9026" w:leader="dot"/>
            </w:tabs>
            <w:rPr/>
          </w:pPr>
          <w:hyperlink w:anchor="__RefHeading___Toc2397362_2616395394">
            <w:r>
              <w:rPr>
                <w:webHidden/>
                <w:rStyle w:val="IndexLink"/>
                <w:rtl w:val="true"/>
              </w:rPr>
              <w:t xml:space="preserve">روایت </w:t>
            </w:r>
            <w:r>
              <w:rPr>
                <w:rStyle w:val="IndexLink"/>
              </w:rPr>
              <w:t>1</w:t>
            </w:r>
            <w:r>
              <w:rPr>
                <w:rStyle w:val="IndexLink"/>
                <w:rtl w:val="true"/>
              </w:rPr>
              <w:tab/>
            </w:r>
            <w:r>
              <w:rPr>
                <w:rStyle w:val="IndexLink"/>
              </w:rPr>
              <w:t>428</w:t>
            </w:r>
          </w:hyperlink>
        </w:p>
        <w:p>
          <w:pPr>
            <w:pStyle w:val="Contents5"/>
            <w:tabs>
              <w:tab w:val="clear" w:pos="7892"/>
              <w:tab w:val="right" w:pos="9026" w:leader="dot"/>
            </w:tabs>
            <w:rPr/>
          </w:pPr>
          <w:hyperlink w:anchor="__RefHeading___Toc2397364_2616395394">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2397366_2616395394">
            <w:r>
              <w:rPr>
                <w:webHidden/>
                <w:rStyle w:val="IndexLink"/>
                <w:rtl w:val="true"/>
              </w:rPr>
              <w:t xml:space="preserve">روایت </w:t>
            </w:r>
            <w:r>
              <w:rPr>
                <w:rStyle w:val="IndexLink"/>
              </w:rPr>
              <w:t>2</w:t>
            </w:r>
            <w:r>
              <w:rPr>
                <w:rStyle w:val="IndexLink"/>
                <w:rtl w:val="true"/>
              </w:rPr>
              <w:tab/>
            </w:r>
            <w:r>
              <w:rPr>
                <w:rStyle w:val="IndexLink"/>
              </w:rPr>
              <w:t>429</w:t>
            </w:r>
          </w:hyperlink>
        </w:p>
        <w:p>
          <w:pPr>
            <w:pStyle w:val="Contents5"/>
            <w:tabs>
              <w:tab w:val="clear" w:pos="7892"/>
              <w:tab w:val="right" w:pos="9026" w:leader="dot"/>
            </w:tabs>
            <w:rPr/>
          </w:pPr>
          <w:hyperlink w:anchor="__RefHeading___Toc2397368_2616395394">
            <w:r>
              <w:rPr>
                <w:webHidden/>
                <w:rStyle w:val="IndexLink"/>
                <w:rtl w:val="true"/>
              </w:rPr>
              <w:t xml:space="preserve">روایت </w:t>
            </w:r>
            <w:r>
              <w:rPr>
                <w:rStyle w:val="IndexLink"/>
              </w:rPr>
              <w:t>3</w:t>
            </w:r>
            <w:r>
              <w:rPr>
                <w:rStyle w:val="IndexLink"/>
                <w:rtl w:val="true"/>
              </w:rPr>
              <w:tab/>
            </w:r>
            <w:r>
              <w:rPr>
                <w:rStyle w:val="IndexLink"/>
              </w:rPr>
              <w:t>429</w:t>
            </w:r>
          </w:hyperlink>
        </w:p>
        <w:p>
          <w:pPr>
            <w:pStyle w:val="Contents5"/>
            <w:tabs>
              <w:tab w:val="clear" w:pos="7892"/>
              <w:tab w:val="right" w:pos="9026" w:leader="dot"/>
            </w:tabs>
            <w:rPr/>
          </w:pPr>
          <w:hyperlink w:anchor="__RefHeading___Toc2397370_2616395394">
            <w:r>
              <w:rPr>
                <w:webHidden/>
                <w:rStyle w:val="IndexLink"/>
                <w:rtl w:val="true"/>
              </w:rPr>
              <w:t>«</w:t>
            </w:r>
            <w:r>
              <w:rPr>
                <w:rStyle w:val="IndexLink"/>
              </w:rPr>
              <w:t>4</w:t>
            </w:r>
            <w:r>
              <w:rPr>
                <w:rStyle w:val="IndexLink"/>
                <w:rtl w:val="true"/>
              </w:rPr>
              <w:t>»</w:t>
              <w:tab/>
            </w:r>
            <w:r>
              <w:rPr>
                <w:rStyle w:val="IndexLink"/>
              </w:rPr>
              <w:t>430</w:t>
            </w:r>
          </w:hyperlink>
        </w:p>
        <w:p>
          <w:pPr>
            <w:pStyle w:val="Contents5"/>
            <w:tabs>
              <w:tab w:val="clear" w:pos="7892"/>
              <w:tab w:val="right" w:pos="9026" w:leader="dot"/>
            </w:tabs>
            <w:rPr/>
          </w:pPr>
          <w:hyperlink w:anchor="__RefHeading___Toc2397372_2616395394">
            <w:r>
              <w:rPr>
                <w:webHidden/>
                <w:rStyle w:val="IndexLink"/>
                <w:rtl w:val="true"/>
              </w:rPr>
              <w:t>بيان</w:t>
            </w:r>
            <w:r>
              <w:rPr>
                <w:rStyle w:val="IndexLink"/>
                <w:rtl w:val="true"/>
              </w:rPr>
              <w:tab/>
            </w:r>
            <w:r>
              <w:rPr>
                <w:rStyle w:val="IndexLink"/>
              </w:rPr>
              <w:t>430</w:t>
            </w:r>
          </w:hyperlink>
        </w:p>
        <w:p>
          <w:pPr>
            <w:pStyle w:val="Contents5"/>
            <w:tabs>
              <w:tab w:val="clear" w:pos="7892"/>
              <w:tab w:val="right" w:pos="9026" w:leader="dot"/>
            </w:tabs>
            <w:rPr/>
          </w:pPr>
          <w:hyperlink w:anchor="__RefHeading___Toc2397374_2616395394">
            <w:r>
              <w:rPr>
                <w:webHidden/>
                <w:rStyle w:val="IndexLink"/>
                <w:rtl w:val="true"/>
              </w:rPr>
              <w:t>«</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2397376_2616395394">
            <w:r>
              <w:rPr>
                <w:webHidden/>
                <w:rStyle w:val="IndexLink"/>
                <w:rtl w:val="true"/>
              </w:rPr>
              <w:t>بيان</w:t>
            </w:r>
            <w:r>
              <w:rPr>
                <w:rStyle w:val="IndexLink"/>
                <w:rtl w:val="true"/>
              </w:rPr>
              <w:tab/>
            </w:r>
            <w:r>
              <w:rPr>
                <w:rStyle w:val="IndexLink"/>
              </w:rPr>
              <w:t>430</w:t>
            </w:r>
          </w:hyperlink>
        </w:p>
        <w:p>
          <w:pPr>
            <w:pStyle w:val="Contents5"/>
            <w:tabs>
              <w:tab w:val="clear" w:pos="7892"/>
              <w:tab w:val="right" w:pos="9026" w:leader="dot"/>
            </w:tabs>
            <w:rPr/>
          </w:pPr>
          <w:hyperlink w:anchor="__RefHeading___Toc2397378_2616395394">
            <w:r>
              <w:rPr>
                <w:webHidden/>
                <w:rStyle w:val="IndexLink"/>
                <w:rtl w:val="true"/>
              </w:rPr>
              <w:t>«</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2397380_2616395394">
            <w:r>
              <w:rPr>
                <w:webHidden/>
                <w:rStyle w:val="IndexLink"/>
                <w:rtl w:val="true"/>
              </w:rPr>
              <w:t xml:space="preserve">روایت </w:t>
            </w:r>
            <w:r>
              <w:rPr>
                <w:rStyle w:val="IndexLink"/>
              </w:rPr>
              <w:t>4</w:t>
            </w:r>
            <w:r>
              <w:rPr>
                <w:rStyle w:val="IndexLink"/>
                <w:rtl w:val="true"/>
              </w:rPr>
              <w:tab/>
            </w:r>
            <w:r>
              <w:rPr>
                <w:rStyle w:val="IndexLink"/>
              </w:rPr>
              <w:t>430</w:t>
            </w:r>
          </w:hyperlink>
        </w:p>
        <w:p>
          <w:pPr>
            <w:pStyle w:val="Contents5"/>
            <w:tabs>
              <w:tab w:val="clear" w:pos="7892"/>
              <w:tab w:val="right" w:pos="9026" w:leader="dot"/>
            </w:tabs>
            <w:rPr/>
          </w:pPr>
          <w:hyperlink w:anchor="__RefHeading___Toc2397382_2616395394">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2397384_2616395394">
            <w:r>
              <w:rPr>
                <w:webHidden/>
                <w:rStyle w:val="IndexLink"/>
                <w:rtl w:val="true"/>
              </w:rPr>
              <w:t xml:space="preserve">روایت </w:t>
            </w:r>
            <w:r>
              <w:rPr>
                <w:rStyle w:val="IndexLink"/>
              </w:rPr>
              <w:t>5</w:t>
            </w:r>
            <w:r>
              <w:rPr>
                <w:rStyle w:val="IndexLink"/>
                <w:rtl w:val="true"/>
              </w:rPr>
              <w:tab/>
            </w:r>
            <w:r>
              <w:rPr>
                <w:rStyle w:val="IndexLink"/>
              </w:rPr>
              <w:t>431</w:t>
            </w:r>
          </w:hyperlink>
        </w:p>
        <w:p>
          <w:pPr>
            <w:pStyle w:val="Contents5"/>
            <w:tabs>
              <w:tab w:val="clear" w:pos="7892"/>
              <w:tab w:val="right" w:pos="9026" w:leader="dot"/>
            </w:tabs>
            <w:rPr/>
          </w:pPr>
          <w:hyperlink w:anchor="__RefHeading___Toc2397386_2616395394">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2397388_2616395394">
            <w:r>
              <w:rPr>
                <w:webHidden/>
                <w:rStyle w:val="IndexLink"/>
                <w:rtl w:val="true"/>
              </w:rPr>
              <w:t xml:space="preserve">روایت </w:t>
            </w:r>
            <w:r>
              <w:rPr>
                <w:rStyle w:val="IndexLink"/>
              </w:rPr>
              <w:t>6</w:t>
            </w:r>
            <w:r>
              <w:rPr>
                <w:rStyle w:val="IndexLink"/>
                <w:rtl w:val="true"/>
              </w:rPr>
              <w:tab/>
            </w:r>
            <w:r>
              <w:rPr>
                <w:rStyle w:val="IndexLink"/>
              </w:rPr>
              <w:t>431</w:t>
            </w:r>
          </w:hyperlink>
        </w:p>
        <w:p>
          <w:pPr>
            <w:pStyle w:val="Contents5"/>
            <w:tabs>
              <w:tab w:val="clear" w:pos="7892"/>
              <w:tab w:val="right" w:pos="9026" w:leader="dot"/>
            </w:tabs>
            <w:rPr/>
          </w:pPr>
          <w:hyperlink w:anchor="__RefHeading___Toc2397390_2616395394">
            <w:r>
              <w:rPr>
                <w:webHidden/>
                <w:rStyle w:val="IndexLink"/>
                <w:rtl w:val="true"/>
              </w:rPr>
              <w:t>«</w:t>
            </w:r>
            <w:r>
              <w:rPr>
                <w:rStyle w:val="IndexLink"/>
              </w:rPr>
              <w:t>7</w:t>
            </w:r>
            <w:r>
              <w:rPr>
                <w:rStyle w:val="IndexLink"/>
                <w:rtl w:val="true"/>
              </w:rPr>
              <w:t>»</w:t>
              <w:tab/>
            </w:r>
            <w:r>
              <w:rPr>
                <w:rStyle w:val="IndexLink"/>
              </w:rPr>
              <w:t>432</w:t>
            </w:r>
          </w:hyperlink>
        </w:p>
        <w:p>
          <w:pPr>
            <w:pStyle w:val="Contents5"/>
            <w:tabs>
              <w:tab w:val="clear" w:pos="7892"/>
              <w:tab w:val="right" w:pos="9026" w:leader="dot"/>
            </w:tabs>
            <w:rPr/>
          </w:pPr>
          <w:hyperlink w:anchor="__RefHeading___Toc2397392_2616395394">
            <w:r>
              <w:rPr>
                <w:webHidden/>
                <w:rStyle w:val="IndexLink"/>
                <w:rtl w:val="true"/>
              </w:rPr>
              <w:t>«</w:t>
            </w:r>
            <w:r>
              <w:rPr>
                <w:rStyle w:val="IndexLink"/>
              </w:rPr>
              <w:t>8</w:t>
            </w:r>
            <w:r>
              <w:rPr>
                <w:rStyle w:val="IndexLink"/>
                <w:rtl w:val="true"/>
              </w:rPr>
              <w:t>»</w:t>
              <w:tab/>
            </w:r>
            <w:r>
              <w:rPr>
                <w:rStyle w:val="IndexLink"/>
              </w:rPr>
              <w:t>432</w:t>
            </w:r>
          </w:hyperlink>
        </w:p>
        <w:p>
          <w:pPr>
            <w:pStyle w:val="Contents5"/>
            <w:tabs>
              <w:tab w:val="clear" w:pos="7892"/>
              <w:tab w:val="right" w:pos="9026" w:leader="dot"/>
            </w:tabs>
            <w:rPr/>
          </w:pPr>
          <w:hyperlink w:anchor="__RefHeading___Toc2397394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2397396_2616395394">
            <w:r>
              <w:rPr>
                <w:webHidden/>
                <w:rStyle w:val="IndexLink"/>
                <w:rtl w:val="true"/>
              </w:rPr>
              <w:t>«</w:t>
            </w:r>
            <w:r>
              <w:rPr>
                <w:rStyle w:val="IndexLink"/>
              </w:rPr>
              <w:t>9</w:t>
            </w:r>
            <w:r>
              <w:rPr>
                <w:rStyle w:val="IndexLink"/>
                <w:rtl w:val="true"/>
              </w:rPr>
              <w:t>»</w:t>
              <w:tab/>
            </w:r>
            <w:r>
              <w:rPr>
                <w:rStyle w:val="IndexLink"/>
              </w:rPr>
              <w:t>432</w:t>
            </w:r>
          </w:hyperlink>
        </w:p>
        <w:p>
          <w:pPr>
            <w:pStyle w:val="Contents5"/>
            <w:tabs>
              <w:tab w:val="clear" w:pos="7892"/>
              <w:tab w:val="right" w:pos="9026" w:leader="dot"/>
            </w:tabs>
            <w:rPr/>
          </w:pPr>
          <w:hyperlink w:anchor="__RefHeading___Toc2397398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2397400_2616395394">
            <w:r>
              <w:rPr>
                <w:webHidden/>
                <w:rStyle w:val="IndexLink"/>
                <w:rtl w:val="true"/>
              </w:rPr>
              <w:t xml:space="preserve">روایت </w:t>
            </w:r>
            <w:r>
              <w:rPr>
                <w:rStyle w:val="IndexLink"/>
              </w:rPr>
              <w:t>7</w:t>
            </w:r>
            <w:r>
              <w:rPr>
                <w:rStyle w:val="IndexLink"/>
                <w:rtl w:val="true"/>
              </w:rPr>
              <w:tab/>
            </w:r>
            <w:r>
              <w:rPr>
                <w:rStyle w:val="IndexLink"/>
              </w:rPr>
              <w:t>432</w:t>
            </w:r>
          </w:hyperlink>
        </w:p>
        <w:p>
          <w:pPr>
            <w:pStyle w:val="Contents5"/>
            <w:tabs>
              <w:tab w:val="clear" w:pos="7892"/>
              <w:tab w:val="right" w:pos="9026" w:leader="dot"/>
            </w:tabs>
            <w:rPr/>
          </w:pPr>
          <w:hyperlink w:anchor="__RefHeading___Toc2397402_2616395394">
            <w:r>
              <w:rPr>
                <w:webHidden/>
                <w:rStyle w:val="IndexLink"/>
                <w:rtl w:val="true"/>
              </w:rPr>
              <w:t xml:space="preserve">روایت </w:t>
            </w:r>
            <w:r>
              <w:rPr>
                <w:rStyle w:val="IndexLink"/>
              </w:rPr>
              <w:t>8</w:t>
            </w:r>
            <w:r>
              <w:rPr>
                <w:rStyle w:val="IndexLink"/>
                <w:rtl w:val="true"/>
              </w:rPr>
              <w:tab/>
            </w:r>
            <w:r>
              <w:rPr>
                <w:rStyle w:val="IndexLink"/>
              </w:rPr>
              <w:t>432</w:t>
            </w:r>
          </w:hyperlink>
        </w:p>
        <w:p>
          <w:pPr>
            <w:pStyle w:val="Contents5"/>
            <w:tabs>
              <w:tab w:val="clear" w:pos="7892"/>
              <w:tab w:val="right" w:pos="9026" w:leader="dot"/>
            </w:tabs>
            <w:rPr/>
          </w:pPr>
          <w:hyperlink w:anchor="__RefHeading___Toc2397404_2616395394">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2397406_2616395394">
            <w:r>
              <w:rPr>
                <w:webHidden/>
                <w:rStyle w:val="IndexLink"/>
                <w:rtl w:val="true"/>
              </w:rPr>
              <w:t xml:space="preserve">روایت </w:t>
            </w:r>
            <w:r>
              <w:rPr>
                <w:rStyle w:val="IndexLink"/>
              </w:rPr>
              <w:t>9</w:t>
            </w:r>
            <w:r>
              <w:rPr>
                <w:rStyle w:val="IndexLink"/>
                <w:rtl w:val="true"/>
              </w:rPr>
              <w:tab/>
            </w:r>
            <w:r>
              <w:rPr>
                <w:rStyle w:val="IndexLink"/>
              </w:rPr>
              <w:t>433</w:t>
            </w:r>
          </w:hyperlink>
        </w:p>
        <w:p>
          <w:pPr>
            <w:pStyle w:val="Contents5"/>
            <w:tabs>
              <w:tab w:val="clear" w:pos="7892"/>
              <w:tab w:val="right" w:pos="9026" w:leader="dot"/>
            </w:tabs>
            <w:rPr/>
          </w:pPr>
          <w:hyperlink w:anchor="__RefHeading___Toc2397408_2616395394">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2397410_2616395394">
            <w:r>
              <w:rPr>
                <w:webHidden/>
                <w:rStyle w:val="IndexLink"/>
                <w:rtl w:val="true"/>
              </w:rPr>
              <w:t>«</w:t>
            </w:r>
            <w:r>
              <w:rPr>
                <w:rStyle w:val="IndexLink"/>
              </w:rPr>
              <w:t>10</w:t>
            </w:r>
            <w:r>
              <w:rPr>
                <w:rStyle w:val="IndexLink"/>
                <w:rtl w:val="true"/>
              </w:rPr>
              <w:t>»</w:t>
              <w:tab/>
            </w:r>
            <w:r>
              <w:rPr>
                <w:rStyle w:val="IndexLink"/>
              </w:rPr>
              <w:t>434</w:t>
            </w:r>
          </w:hyperlink>
        </w:p>
        <w:p>
          <w:pPr>
            <w:pStyle w:val="Contents5"/>
            <w:tabs>
              <w:tab w:val="clear" w:pos="7892"/>
              <w:tab w:val="right" w:pos="9026" w:leader="dot"/>
            </w:tabs>
            <w:rPr/>
          </w:pPr>
          <w:hyperlink w:anchor="__RefHeading___Toc2397412_2616395394">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2397414_2616395394">
            <w:r>
              <w:rPr>
                <w:webHidden/>
                <w:rStyle w:val="IndexLink"/>
                <w:rtl w:val="true"/>
              </w:rPr>
              <w:t>و أقول</w:t>
            </w:r>
            <w:r>
              <w:rPr>
                <w:rStyle w:val="IndexLink"/>
                <w:rtl w:val="true"/>
              </w:rPr>
              <w:tab/>
            </w:r>
            <w:r>
              <w:rPr>
                <w:rStyle w:val="IndexLink"/>
              </w:rPr>
              <w:t>434</w:t>
            </w:r>
          </w:hyperlink>
        </w:p>
        <w:p>
          <w:pPr>
            <w:pStyle w:val="Contents5"/>
            <w:tabs>
              <w:tab w:val="clear" w:pos="7892"/>
              <w:tab w:val="right" w:pos="9026" w:leader="dot"/>
            </w:tabs>
            <w:rPr/>
          </w:pPr>
          <w:hyperlink w:anchor="__RefHeading___Toc2397416_2616395394">
            <w:r>
              <w:rPr>
                <w:webHidden/>
                <w:rStyle w:val="IndexLink"/>
                <w:rtl w:val="true"/>
              </w:rPr>
              <w:t>«</w:t>
            </w:r>
            <w:r>
              <w:rPr>
                <w:rStyle w:val="IndexLink"/>
              </w:rPr>
              <w:t>11</w:t>
            </w:r>
            <w:r>
              <w:rPr>
                <w:rStyle w:val="IndexLink"/>
                <w:rtl w:val="true"/>
              </w:rPr>
              <w:t>»</w:t>
              <w:tab/>
            </w:r>
            <w:r>
              <w:rPr>
                <w:rStyle w:val="IndexLink"/>
              </w:rPr>
              <w:t>434</w:t>
            </w:r>
          </w:hyperlink>
        </w:p>
        <w:p>
          <w:pPr>
            <w:pStyle w:val="Contents5"/>
            <w:tabs>
              <w:tab w:val="clear" w:pos="7892"/>
              <w:tab w:val="right" w:pos="9026" w:leader="dot"/>
            </w:tabs>
            <w:rPr/>
          </w:pPr>
          <w:hyperlink w:anchor="__RefHeading___Toc2397418_2616395394">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2397420_2616395394">
            <w:r>
              <w:rPr>
                <w:webHidden/>
                <w:rStyle w:val="IndexLink"/>
                <w:rtl w:val="true"/>
              </w:rPr>
              <w:t>«</w:t>
            </w:r>
            <w:r>
              <w:rPr>
                <w:rStyle w:val="IndexLink"/>
              </w:rPr>
              <w:t>12</w:t>
            </w:r>
            <w:r>
              <w:rPr>
                <w:rStyle w:val="IndexLink"/>
                <w:rtl w:val="true"/>
              </w:rPr>
              <w:t>»</w:t>
              <w:tab/>
            </w:r>
            <w:r>
              <w:rPr>
                <w:rStyle w:val="IndexLink"/>
              </w:rPr>
              <w:t>434</w:t>
            </w:r>
          </w:hyperlink>
        </w:p>
        <w:p>
          <w:pPr>
            <w:pStyle w:val="Contents5"/>
            <w:tabs>
              <w:tab w:val="clear" w:pos="7892"/>
              <w:tab w:val="right" w:pos="9026" w:leader="dot"/>
            </w:tabs>
            <w:rPr/>
          </w:pPr>
          <w:hyperlink w:anchor="__RefHeading___Toc2397422_2616395394">
            <w:r>
              <w:rPr>
                <w:webHidden/>
                <w:rStyle w:val="IndexLink"/>
                <w:rtl w:val="true"/>
              </w:rPr>
              <w:t xml:space="preserve">روایت </w:t>
            </w:r>
            <w:r>
              <w:rPr>
                <w:rStyle w:val="IndexLink"/>
              </w:rPr>
              <w:t>10</w:t>
            </w:r>
            <w:r>
              <w:rPr>
                <w:rStyle w:val="IndexLink"/>
                <w:rtl w:val="true"/>
              </w:rPr>
              <w:tab/>
            </w:r>
            <w:r>
              <w:rPr>
                <w:rStyle w:val="IndexLink"/>
              </w:rPr>
              <w:t>434</w:t>
            </w:r>
          </w:hyperlink>
        </w:p>
        <w:p>
          <w:pPr>
            <w:pStyle w:val="Contents5"/>
            <w:tabs>
              <w:tab w:val="clear" w:pos="7892"/>
              <w:tab w:val="right" w:pos="9026" w:leader="dot"/>
            </w:tabs>
            <w:rPr/>
          </w:pPr>
          <w:hyperlink w:anchor="__RefHeading___Toc2397424_2616395394">
            <w:r>
              <w:rPr>
                <w:webHidden/>
                <w:rStyle w:val="IndexLink"/>
                <w:rtl w:val="true"/>
              </w:rPr>
              <w:t>توضیح</w:t>
            </w:r>
            <w:r>
              <w:rPr>
                <w:rStyle w:val="IndexLink"/>
                <w:rtl w:val="true"/>
              </w:rPr>
              <w:tab/>
            </w:r>
            <w:r>
              <w:rPr>
                <w:rStyle w:val="IndexLink"/>
              </w:rPr>
              <w:t>434</w:t>
            </w:r>
          </w:hyperlink>
        </w:p>
        <w:p>
          <w:pPr>
            <w:pStyle w:val="Contents5"/>
            <w:tabs>
              <w:tab w:val="clear" w:pos="7892"/>
              <w:tab w:val="right" w:pos="9026" w:leader="dot"/>
            </w:tabs>
            <w:rPr/>
          </w:pPr>
          <w:hyperlink w:anchor="__RefHeading___Toc2397426_2616395394">
            <w:r>
              <w:rPr>
                <w:webHidden/>
                <w:rStyle w:val="IndexLink"/>
                <w:rtl w:val="true"/>
              </w:rPr>
              <w:t>مؤلف</w:t>
            </w:r>
            <w:r>
              <w:rPr>
                <w:rStyle w:val="IndexLink"/>
                <w:rtl w:val="true"/>
              </w:rPr>
              <w:tab/>
            </w:r>
            <w:r>
              <w:rPr>
                <w:rStyle w:val="IndexLink"/>
              </w:rPr>
              <w:t>434</w:t>
            </w:r>
          </w:hyperlink>
        </w:p>
        <w:p>
          <w:pPr>
            <w:pStyle w:val="Contents5"/>
            <w:tabs>
              <w:tab w:val="clear" w:pos="7892"/>
              <w:tab w:val="right" w:pos="9026" w:leader="dot"/>
            </w:tabs>
            <w:rPr/>
          </w:pPr>
          <w:hyperlink w:anchor="__RefHeading___Toc2397428_2616395394">
            <w:r>
              <w:rPr>
                <w:webHidden/>
                <w:rStyle w:val="IndexLink"/>
                <w:rtl w:val="true"/>
              </w:rPr>
              <w:t xml:space="preserve">روایت </w:t>
            </w:r>
            <w:r>
              <w:rPr>
                <w:rStyle w:val="IndexLink"/>
              </w:rPr>
              <w:t>11</w:t>
            </w:r>
            <w:r>
              <w:rPr>
                <w:rStyle w:val="IndexLink"/>
                <w:rtl w:val="true"/>
              </w:rPr>
              <w:tab/>
            </w:r>
            <w:r>
              <w:rPr>
                <w:rStyle w:val="IndexLink"/>
              </w:rPr>
              <w:t>435</w:t>
            </w:r>
          </w:hyperlink>
        </w:p>
        <w:p>
          <w:pPr>
            <w:pStyle w:val="Contents5"/>
            <w:tabs>
              <w:tab w:val="clear" w:pos="7892"/>
              <w:tab w:val="right" w:pos="9026" w:leader="dot"/>
            </w:tabs>
            <w:rPr/>
          </w:pPr>
          <w:hyperlink w:anchor="__RefHeading___Toc2397430_2616395394">
            <w:r>
              <w:rPr>
                <w:webHidden/>
                <w:rStyle w:val="IndexLink"/>
                <w:rtl w:val="true"/>
              </w:rPr>
              <w:t>توضیح</w:t>
            </w:r>
            <w:r>
              <w:rPr>
                <w:rStyle w:val="IndexLink"/>
                <w:rtl w:val="true"/>
              </w:rPr>
              <w:tab/>
            </w:r>
            <w:r>
              <w:rPr>
                <w:rStyle w:val="IndexLink"/>
              </w:rPr>
              <w:t>435</w:t>
            </w:r>
          </w:hyperlink>
        </w:p>
        <w:p>
          <w:pPr>
            <w:pStyle w:val="Contents5"/>
            <w:tabs>
              <w:tab w:val="clear" w:pos="7892"/>
              <w:tab w:val="right" w:pos="9026" w:leader="dot"/>
            </w:tabs>
            <w:rPr/>
          </w:pPr>
          <w:hyperlink w:anchor="__RefHeading___Toc2397432_2616395394">
            <w:r>
              <w:rPr>
                <w:webHidden/>
                <w:rStyle w:val="IndexLink"/>
                <w:rtl w:val="true"/>
              </w:rPr>
              <w:t xml:space="preserve">روایت </w:t>
            </w:r>
            <w:r>
              <w:rPr>
                <w:rStyle w:val="IndexLink"/>
              </w:rPr>
              <w:t>12</w:t>
            </w:r>
            <w:r>
              <w:rPr>
                <w:rStyle w:val="IndexLink"/>
                <w:rtl w:val="true"/>
              </w:rPr>
              <w:tab/>
            </w:r>
            <w:r>
              <w:rPr>
                <w:rStyle w:val="IndexLink"/>
              </w:rPr>
              <w:t>435</w:t>
            </w:r>
          </w:hyperlink>
        </w:p>
        <w:p>
          <w:pPr>
            <w:pStyle w:val="Contents5"/>
            <w:tabs>
              <w:tab w:val="clear" w:pos="7892"/>
              <w:tab w:val="right" w:pos="9026" w:leader="dot"/>
            </w:tabs>
            <w:rPr/>
          </w:pPr>
          <w:hyperlink w:anchor="__RefHeading___Toc2397434_2616395394">
            <w:r>
              <w:rPr>
                <w:webHidden/>
                <w:rStyle w:val="IndexLink"/>
                <w:rtl w:val="true"/>
              </w:rPr>
              <w:t>«</w:t>
            </w:r>
            <w:r>
              <w:rPr>
                <w:rStyle w:val="IndexLink"/>
              </w:rPr>
              <w:t>13</w:t>
            </w:r>
            <w:r>
              <w:rPr>
                <w:rStyle w:val="IndexLink"/>
                <w:rtl w:val="true"/>
              </w:rPr>
              <w:t>»</w:t>
              <w:tab/>
            </w:r>
            <w:r>
              <w:rPr>
                <w:rStyle w:val="IndexLink"/>
              </w:rPr>
              <w:t>436</w:t>
            </w:r>
          </w:hyperlink>
        </w:p>
        <w:p>
          <w:pPr>
            <w:pStyle w:val="Contents5"/>
            <w:tabs>
              <w:tab w:val="clear" w:pos="7892"/>
              <w:tab w:val="right" w:pos="9026" w:leader="dot"/>
            </w:tabs>
            <w:rPr/>
          </w:pPr>
          <w:hyperlink w:anchor="__RefHeading___Toc2397436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2397438_2616395394">
            <w:r>
              <w:rPr>
                <w:webHidden/>
                <w:rStyle w:val="IndexLink"/>
                <w:rtl w:val="true"/>
              </w:rPr>
              <w:t>«</w:t>
            </w:r>
            <w:r>
              <w:rPr>
                <w:rStyle w:val="IndexLink"/>
              </w:rPr>
              <w:t>14</w:t>
            </w:r>
            <w:r>
              <w:rPr>
                <w:rStyle w:val="IndexLink"/>
                <w:rtl w:val="true"/>
              </w:rPr>
              <w:t>»</w:t>
              <w:tab/>
            </w:r>
            <w:r>
              <w:rPr>
                <w:rStyle w:val="IndexLink"/>
              </w:rPr>
              <w:t>436</w:t>
            </w:r>
          </w:hyperlink>
        </w:p>
        <w:p>
          <w:pPr>
            <w:pStyle w:val="Contents5"/>
            <w:tabs>
              <w:tab w:val="clear" w:pos="7892"/>
              <w:tab w:val="right" w:pos="9026" w:leader="dot"/>
            </w:tabs>
            <w:rPr/>
          </w:pPr>
          <w:hyperlink w:anchor="__RefHeading___Toc2397440_2616395394">
            <w:r>
              <w:rPr>
                <w:webHidden/>
                <w:rStyle w:val="IndexLink"/>
                <w:rtl w:val="true"/>
              </w:rPr>
              <w:t>«</w:t>
            </w:r>
            <w:r>
              <w:rPr>
                <w:rStyle w:val="IndexLink"/>
              </w:rPr>
              <w:t>15</w:t>
            </w:r>
            <w:r>
              <w:rPr>
                <w:rStyle w:val="IndexLink"/>
                <w:rtl w:val="true"/>
              </w:rPr>
              <w:t>»</w:t>
              <w:tab/>
            </w:r>
            <w:r>
              <w:rPr>
                <w:rStyle w:val="IndexLink"/>
              </w:rPr>
              <w:t>436</w:t>
            </w:r>
          </w:hyperlink>
        </w:p>
        <w:p>
          <w:pPr>
            <w:pStyle w:val="Contents5"/>
            <w:tabs>
              <w:tab w:val="clear" w:pos="7892"/>
              <w:tab w:val="right" w:pos="9026" w:leader="dot"/>
            </w:tabs>
            <w:rPr/>
          </w:pPr>
          <w:hyperlink w:anchor="__RefHeading___Toc2397442_2616395394">
            <w:r>
              <w:rPr>
                <w:webHidden/>
                <w:rStyle w:val="IndexLink"/>
                <w:rtl w:val="true"/>
              </w:rPr>
              <w:t>«</w:t>
            </w:r>
            <w:r>
              <w:rPr>
                <w:rStyle w:val="IndexLink"/>
              </w:rPr>
              <w:t>16</w:t>
            </w:r>
            <w:r>
              <w:rPr>
                <w:rStyle w:val="IndexLink"/>
                <w:rtl w:val="true"/>
              </w:rPr>
              <w:t>»</w:t>
              <w:tab/>
            </w:r>
            <w:r>
              <w:rPr>
                <w:rStyle w:val="IndexLink"/>
              </w:rPr>
              <w:t>436</w:t>
            </w:r>
          </w:hyperlink>
        </w:p>
        <w:p>
          <w:pPr>
            <w:pStyle w:val="Contents5"/>
            <w:tabs>
              <w:tab w:val="clear" w:pos="7892"/>
              <w:tab w:val="right" w:pos="9026" w:leader="dot"/>
            </w:tabs>
            <w:rPr/>
          </w:pPr>
          <w:hyperlink w:anchor="__RefHeading___Toc2397444_2616395394">
            <w:r>
              <w:rPr>
                <w:webHidden/>
                <w:rStyle w:val="IndexLink"/>
                <w:rtl w:val="true"/>
              </w:rPr>
              <w:t xml:space="preserve">روایت </w:t>
            </w:r>
            <w:r>
              <w:rPr>
                <w:rStyle w:val="IndexLink"/>
              </w:rPr>
              <w:t>13</w:t>
            </w:r>
            <w:r>
              <w:rPr>
                <w:rStyle w:val="IndexLink"/>
                <w:rtl w:val="true"/>
              </w:rPr>
              <w:tab/>
            </w:r>
            <w:r>
              <w:rPr>
                <w:rStyle w:val="IndexLink"/>
              </w:rPr>
              <w:t>436</w:t>
            </w:r>
          </w:hyperlink>
        </w:p>
        <w:p>
          <w:pPr>
            <w:pStyle w:val="Contents5"/>
            <w:tabs>
              <w:tab w:val="clear" w:pos="7892"/>
              <w:tab w:val="right" w:pos="9026" w:leader="dot"/>
            </w:tabs>
            <w:rPr/>
          </w:pPr>
          <w:hyperlink w:anchor="__RefHeading___Toc2397446_2616395394">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2397448_2616395394">
            <w:r>
              <w:rPr>
                <w:webHidden/>
                <w:rStyle w:val="IndexLink"/>
                <w:rtl w:val="true"/>
              </w:rPr>
              <w:t xml:space="preserve">روایت </w:t>
            </w:r>
            <w:r>
              <w:rPr>
                <w:rStyle w:val="IndexLink"/>
              </w:rPr>
              <w:t>14</w:t>
            </w:r>
            <w:r>
              <w:rPr>
                <w:rStyle w:val="IndexLink"/>
                <w:rtl w:val="true"/>
              </w:rPr>
              <w:tab/>
            </w:r>
            <w:r>
              <w:rPr>
                <w:rStyle w:val="IndexLink"/>
              </w:rPr>
              <w:t>436</w:t>
            </w:r>
          </w:hyperlink>
        </w:p>
        <w:p>
          <w:pPr>
            <w:pStyle w:val="Contents5"/>
            <w:tabs>
              <w:tab w:val="clear" w:pos="7892"/>
              <w:tab w:val="right" w:pos="9026" w:leader="dot"/>
            </w:tabs>
            <w:rPr/>
          </w:pPr>
          <w:hyperlink w:anchor="__RefHeading___Toc2397450_2616395394">
            <w:r>
              <w:rPr>
                <w:webHidden/>
                <w:rStyle w:val="IndexLink"/>
                <w:rtl w:val="true"/>
              </w:rPr>
              <w:t xml:space="preserve">روایت </w:t>
            </w:r>
            <w:r>
              <w:rPr>
                <w:rStyle w:val="IndexLink"/>
              </w:rPr>
              <w:t>15</w:t>
            </w:r>
            <w:r>
              <w:rPr>
                <w:rStyle w:val="IndexLink"/>
                <w:rtl w:val="true"/>
              </w:rPr>
              <w:tab/>
            </w:r>
            <w:r>
              <w:rPr>
                <w:rStyle w:val="IndexLink"/>
              </w:rPr>
              <w:t>437</w:t>
            </w:r>
          </w:hyperlink>
        </w:p>
        <w:p>
          <w:pPr>
            <w:pStyle w:val="Contents5"/>
            <w:tabs>
              <w:tab w:val="clear" w:pos="7892"/>
              <w:tab w:val="right" w:pos="9026" w:leader="dot"/>
            </w:tabs>
            <w:rPr/>
          </w:pPr>
          <w:hyperlink w:anchor="__RefHeading___Toc2397452_2616395394">
            <w:r>
              <w:rPr>
                <w:webHidden/>
                <w:rStyle w:val="IndexLink"/>
                <w:rtl w:val="true"/>
              </w:rPr>
              <w:t xml:space="preserve">روایت </w:t>
            </w:r>
            <w:r>
              <w:rPr>
                <w:rStyle w:val="IndexLink"/>
              </w:rPr>
              <w:t>16</w:t>
            </w:r>
            <w:r>
              <w:rPr>
                <w:rStyle w:val="IndexLink"/>
                <w:rtl w:val="true"/>
              </w:rPr>
              <w:tab/>
            </w:r>
            <w:r>
              <w:rPr>
                <w:rStyle w:val="IndexLink"/>
              </w:rPr>
              <w:t>437</w:t>
            </w:r>
          </w:hyperlink>
        </w:p>
        <w:p>
          <w:pPr>
            <w:pStyle w:val="Contents5"/>
            <w:tabs>
              <w:tab w:val="clear" w:pos="7892"/>
              <w:tab w:val="right" w:pos="9026" w:leader="dot"/>
            </w:tabs>
            <w:rPr/>
          </w:pPr>
          <w:hyperlink w:anchor="__RefHeading___Toc2397454_2616395394">
            <w:r>
              <w:rPr>
                <w:webHidden/>
                <w:rStyle w:val="IndexLink"/>
                <w:rtl w:val="true"/>
              </w:rPr>
              <w:t>«</w:t>
            </w:r>
            <w:r>
              <w:rPr>
                <w:rStyle w:val="IndexLink"/>
              </w:rPr>
              <w:t>17</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56_2616395394">
            <w:r>
              <w:rPr>
                <w:webHidden/>
                <w:rStyle w:val="IndexLink"/>
                <w:rtl w:val="true"/>
              </w:rPr>
              <w:t>بيان</w:t>
            </w:r>
            <w:r>
              <w:rPr>
                <w:rStyle w:val="IndexLink"/>
                <w:rtl w:val="true"/>
              </w:rPr>
              <w:tab/>
            </w:r>
            <w:r>
              <w:rPr>
                <w:rStyle w:val="IndexLink"/>
              </w:rPr>
              <w:t>438</w:t>
            </w:r>
          </w:hyperlink>
        </w:p>
        <w:p>
          <w:pPr>
            <w:pStyle w:val="Contents5"/>
            <w:tabs>
              <w:tab w:val="clear" w:pos="7892"/>
              <w:tab w:val="right" w:pos="9026" w:leader="dot"/>
            </w:tabs>
            <w:rPr/>
          </w:pPr>
          <w:hyperlink w:anchor="__RefHeading___Toc2397458_2616395394">
            <w:r>
              <w:rPr>
                <w:webHidden/>
                <w:rStyle w:val="IndexLink"/>
                <w:rtl w:val="true"/>
              </w:rPr>
              <w:t>«</w:t>
            </w:r>
            <w:r>
              <w:rPr>
                <w:rStyle w:val="IndexLink"/>
              </w:rPr>
              <w:t>18</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60_2616395394">
            <w:r>
              <w:rPr>
                <w:webHidden/>
                <w:rStyle w:val="IndexLink"/>
                <w:rtl w:val="true"/>
              </w:rPr>
              <w:t>«</w:t>
            </w:r>
            <w:r>
              <w:rPr>
                <w:rStyle w:val="IndexLink"/>
              </w:rPr>
              <w:t>19</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62_2616395394">
            <w:r>
              <w:rPr>
                <w:webHidden/>
                <w:rStyle w:val="IndexLink"/>
                <w:rtl w:val="true"/>
              </w:rPr>
              <w:t>«</w:t>
            </w:r>
            <w:r>
              <w:rPr>
                <w:rStyle w:val="IndexLink"/>
              </w:rPr>
              <w:t>20</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64_2616395394">
            <w:r>
              <w:rPr>
                <w:webHidden/>
                <w:rStyle w:val="IndexLink"/>
                <w:rtl w:val="true"/>
              </w:rPr>
              <w:t>«</w:t>
            </w:r>
            <w:r>
              <w:rPr>
                <w:rStyle w:val="IndexLink"/>
              </w:rPr>
              <w:t>21</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66_2616395394">
            <w:r>
              <w:rPr>
                <w:webHidden/>
                <w:rStyle w:val="IndexLink"/>
                <w:rtl w:val="true"/>
              </w:rPr>
              <w:t>«</w:t>
            </w:r>
            <w:r>
              <w:rPr>
                <w:rStyle w:val="IndexLink"/>
              </w:rPr>
              <w:t>22</w:t>
            </w:r>
            <w:r>
              <w:rPr>
                <w:rStyle w:val="IndexLink"/>
                <w:rtl w:val="true"/>
              </w:rPr>
              <w:t>»</w:t>
              <w:tab/>
            </w:r>
            <w:r>
              <w:rPr>
                <w:rStyle w:val="IndexLink"/>
              </w:rPr>
              <w:t>438</w:t>
            </w:r>
          </w:hyperlink>
        </w:p>
        <w:p>
          <w:pPr>
            <w:pStyle w:val="Contents5"/>
            <w:tabs>
              <w:tab w:val="clear" w:pos="7892"/>
              <w:tab w:val="right" w:pos="9026" w:leader="dot"/>
            </w:tabs>
            <w:rPr/>
          </w:pPr>
          <w:hyperlink w:anchor="__RefHeading___Toc2397468_2616395394">
            <w:r>
              <w:rPr>
                <w:webHidden/>
                <w:rStyle w:val="IndexLink"/>
                <w:rtl w:val="true"/>
              </w:rPr>
              <w:t xml:space="preserve">روایت </w:t>
            </w:r>
            <w:r>
              <w:rPr>
                <w:rStyle w:val="IndexLink"/>
              </w:rPr>
              <w:t>17</w:t>
            </w:r>
            <w:r>
              <w:rPr>
                <w:rStyle w:val="IndexLink"/>
                <w:rtl w:val="true"/>
              </w:rPr>
              <w:tab/>
            </w:r>
            <w:r>
              <w:rPr>
                <w:rStyle w:val="IndexLink"/>
              </w:rPr>
              <w:t>438</w:t>
            </w:r>
          </w:hyperlink>
        </w:p>
        <w:p>
          <w:pPr>
            <w:pStyle w:val="Contents5"/>
            <w:tabs>
              <w:tab w:val="clear" w:pos="7892"/>
              <w:tab w:val="right" w:pos="9026" w:leader="dot"/>
            </w:tabs>
            <w:rPr/>
          </w:pPr>
          <w:hyperlink w:anchor="__RefHeading___Toc2397470_2616395394">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2397472_2616395394">
            <w:r>
              <w:rPr>
                <w:webHidden/>
                <w:rStyle w:val="IndexLink"/>
                <w:rtl w:val="true"/>
              </w:rPr>
              <w:t xml:space="preserve">روایت </w:t>
            </w:r>
            <w:r>
              <w:rPr>
                <w:rStyle w:val="IndexLink"/>
              </w:rPr>
              <w:t>18</w:t>
            </w:r>
            <w:r>
              <w:rPr>
                <w:rStyle w:val="IndexLink"/>
                <w:rtl w:val="true"/>
              </w:rPr>
              <w:tab/>
            </w:r>
            <w:r>
              <w:rPr>
                <w:rStyle w:val="IndexLink"/>
              </w:rPr>
              <w:t>439</w:t>
            </w:r>
          </w:hyperlink>
        </w:p>
        <w:p>
          <w:pPr>
            <w:pStyle w:val="Contents5"/>
            <w:tabs>
              <w:tab w:val="clear" w:pos="7892"/>
              <w:tab w:val="right" w:pos="9026" w:leader="dot"/>
            </w:tabs>
            <w:rPr/>
          </w:pPr>
          <w:hyperlink w:anchor="__RefHeading___Toc2397474_2616395394">
            <w:r>
              <w:rPr>
                <w:webHidden/>
                <w:rStyle w:val="IndexLink"/>
                <w:rtl w:val="true"/>
              </w:rPr>
              <w:t xml:space="preserve">روایت </w:t>
            </w:r>
            <w:r>
              <w:rPr>
                <w:rStyle w:val="IndexLink"/>
              </w:rPr>
              <w:t>19</w:t>
            </w:r>
            <w:r>
              <w:rPr>
                <w:rStyle w:val="IndexLink"/>
                <w:rtl w:val="true"/>
              </w:rPr>
              <w:tab/>
            </w:r>
            <w:r>
              <w:rPr>
                <w:rStyle w:val="IndexLink"/>
              </w:rPr>
              <w:t>439</w:t>
            </w:r>
          </w:hyperlink>
        </w:p>
        <w:p>
          <w:pPr>
            <w:pStyle w:val="Contents5"/>
            <w:tabs>
              <w:tab w:val="clear" w:pos="7892"/>
              <w:tab w:val="right" w:pos="9026" w:leader="dot"/>
            </w:tabs>
            <w:rPr/>
          </w:pPr>
          <w:hyperlink w:anchor="__RefHeading___Toc2397476_2616395394">
            <w:r>
              <w:rPr>
                <w:webHidden/>
                <w:rStyle w:val="IndexLink"/>
                <w:rtl w:val="true"/>
              </w:rPr>
              <w:t xml:space="preserve">روایت </w:t>
            </w:r>
            <w:r>
              <w:rPr>
                <w:rStyle w:val="IndexLink"/>
              </w:rPr>
              <w:t>20</w:t>
            </w:r>
            <w:r>
              <w:rPr>
                <w:rStyle w:val="IndexLink"/>
                <w:rtl w:val="true"/>
              </w:rPr>
              <w:tab/>
            </w:r>
            <w:r>
              <w:rPr>
                <w:rStyle w:val="IndexLink"/>
              </w:rPr>
              <w:t>439</w:t>
            </w:r>
          </w:hyperlink>
        </w:p>
        <w:p>
          <w:pPr>
            <w:pStyle w:val="Contents5"/>
            <w:tabs>
              <w:tab w:val="clear" w:pos="7892"/>
              <w:tab w:val="right" w:pos="9026" w:leader="dot"/>
            </w:tabs>
            <w:rPr/>
          </w:pPr>
          <w:hyperlink w:anchor="__RefHeading___Toc2397478_2616395394">
            <w:r>
              <w:rPr>
                <w:webHidden/>
                <w:rStyle w:val="IndexLink"/>
                <w:rtl w:val="true"/>
              </w:rPr>
              <w:t xml:space="preserve">روایت </w:t>
            </w:r>
            <w:r>
              <w:rPr>
                <w:rStyle w:val="IndexLink"/>
              </w:rPr>
              <w:t>21</w:t>
            </w:r>
            <w:r>
              <w:rPr>
                <w:rStyle w:val="IndexLink"/>
                <w:rtl w:val="true"/>
              </w:rPr>
              <w:tab/>
            </w:r>
            <w:r>
              <w:rPr>
                <w:rStyle w:val="IndexLink"/>
              </w:rPr>
              <w:t>439</w:t>
            </w:r>
          </w:hyperlink>
        </w:p>
        <w:p>
          <w:pPr>
            <w:pStyle w:val="Contents5"/>
            <w:tabs>
              <w:tab w:val="clear" w:pos="7892"/>
              <w:tab w:val="right" w:pos="9026" w:leader="dot"/>
            </w:tabs>
            <w:rPr/>
          </w:pPr>
          <w:hyperlink w:anchor="__RefHeading___Toc2397480_2616395394">
            <w:r>
              <w:rPr>
                <w:webHidden/>
                <w:rStyle w:val="IndexLink"/>
                <w:rtl w:val="true"/>
              </w:rPr>
              <w:t xml:space="preserve">روایت </w:t>
            </w:r>
            <w:r>
              <w:rPr>
                <w:rStyle w:val="IndexLink"/>
              </w:rPr>
              <w:t>22</w:t>
            </w:r>
            <w:r>
              <w:rPr>
                <w:rStyle w:val="IndexLink"/>
                <w:rtl w:val="true"/>
              </w:rPr>
              <w:tab/>
            </w:r>
            <w:r>
              <w:rPr>
                <w:rStyle w:val="IndexLink"/>
              </w:rPr>
              <w:t>439</w:t>
            </w:r>
          </w:hyperlink>
        </w:p>
        <w:p>
          <w:pPr>
            <w:pStyle w:val="Contents5"/>
            <w:tabs>
              <w:tab w:val="clear" w:pos="7892"/>
              <w:tab w:val="right" w:pos="9026" w:leader="dot"/>
            </w:tabs>
            <w:rPr/>
          </w:pPr>
          <w:hyperlink w:anchor="__RefHeading___Toc2397482_2616395394">
            <w:r>
              <w:rPr>
                <w:webHidden/>
                <w:rStyle w:val="IndexLink"/>
                <w:rtl w:val="true"/>
              </w:rPr>
              <w:t>«</w:t>
            </w:r>
            <w:r>
              <w:rPr>
                <w:rStyle w:val="IndexLink"/>
              </w:rPr>
              <w:t>23</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84_2616395394">
            <w:r>
              <w:rPr>
                <w:webHidden/>
                <w:rStyle w:val="IndexLink"/>
                <w:rtl w:val="true"/>
              </w:rPr>
              <w:t>«</w:t>
            </w:r>
            <w:r>
              <w:rPr>
                <w:rStyle w:val="IndexLink"/>
              </w:rPr>
              <w:t>24</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86_2616395394">
            <w:r>
              <w:rPr>
                <w:webHidden/>
                <w:rStyle w:val="IndexLink"/>
                <w:rtl w:val="true"/>
              </w:rPr>
              <w:t>«</w:t>
            </w:r>
            <w:r>
              <w:rPr>
                <w:rStyle w:val="IndexLink"/>
              </w:rPr>
              <w:t>25</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88_2616395394">
            <w:r>
              <w:rPr>
                <w:webHidden/>
                <w:rStyle w:val="IndexLink"/>
                <w:rtl w:val="true"/>
              </w:rPr>
              <w:t>«</w:t>
            </w:r>
            <w:r>
              <w:rPr>
                <w:rStyle w:val="IndexLink"/>
              </w:rPr>
              <w:t>26</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90_2616395394">
            <w:r>
              <w:rPr>
                <w:webHidden/>
                <w:rStyle w:val="IndexLink"/>
                <w:rtl w:val="true"/>
              </w:rPr>
              <w:t>«</w:t>
            </w:r>
            <w:r>
              <w:rPr>
                <w:rStyle w:val="IndexLink"/>
              </w:rPr>
              <w:t>27</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92_2616395394">
            <w:r>
              <w:rPr>
                <w:webHidden/>
                <w:rStyle w:val="IndexLink"/>
                <w:rtl w:val="true"/>
              </w:rPr>
              <w:t>«</w:t>
            </w:r>
            <w:r>
              <w:rPr>
                <w:rStyle w:val="IndexLink"/>
              </w:rPr>
              <w:t>28</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94_2616395394">
            <w:r>
              <w:rPr>
                <w:webHidden/>
                <w:rStyle w:val="IndexLink"/>
                <w:rtl w:val="true"/>
              </w:rPr>
              <w:t>«</w:t>
            </w:r>
            <w:r>
              <w:rPr>
                <w:rStyle w:val="IndexLink"/>
              </w:rPr>
              <w:t>29</w:t>
            </w:r>
            <w:r>
              <w:rPr>
                <w:rStyle w:val="IndexLink"/>
                <w:rtl w:val="true"/>
              </w:rPr>
              <w:t>»</w:t>
              <w:tab/>
            </w:r>
            <w:r>
              <w:rPr>
                <w:rStyle w:val="IndexLink"/>
              </w:rPr>
              <w:t>440</w:t>
            </w:r>
          </w:hyperlink>
        </w:p>
        <w:p>
          <w:pPr>
            <w:pStyle w:val="Contents5"/>
            <w:tabs>
              <w:tab w:val="clear" w:pos="7892"/>
              <w:tab w:val="right" w:pos="9026" w:leader="dot"/>
            </w:tabs>
            <w:rPr/>
          </w:pPr>
          <w:hyperlink w:anchor="__RefHeading___Toc2397496_2616395394">
            <w:r>
              <w:rPr>
                <w:webHidden/>
                <w:rStyle w:val="IndexLink"/>
                <w:rtl w:val="true"/>
              </w:rPr>
              <w:t xml:space="preserve">روایت </w:t>
            </w:r>
            <w:r>
              <w:rPr>
                <w:rStyle w:val="IndexLink"/>
              </w:rPr>
              <w:t>23</w:t>
            </w:r>
            <w:r>
              <w:rPr>
                <w:rStyle w:val="IndexLink"/>
                <w:rtl w:val="true"/>
              </w:rPr>
              <w:tab/>
            </w:r>
            <w:r>
              <w:rPr>
                <w:rStyle w:val="IndexLink"/>
              </w:rPr>
              <w:t>440</w:t>
            </w:r>
          </w:hyperlink>
        </w:p>
        <w:p>
          <w:pPr>
            <w:pStyle w:val="Contents5"/>
            <w:tabs>
              <w:tab w:val="clear" w:pos="7892"/>
              <w:tab w:val="right" w:pos="9026" w:leader="dot"/>
            </w:tabs>
            <w:rPr/>
          </w:pPr>
          <w:hyperlink w:anchor="__RefHeading___Toc2397498_2616395394">
            <w:r>
              <w:rPr>
                <w:webHidden/>
                <w:rStyle w:val="IndexLink"/>
                <w:rtl w:val="true"/>
              </w:rPr>
              <w:t xml:space="preserve">روایت </w:t>
            </w:r>
            <w:r>
              <w:rPr>
                <w:rStyle w:val="IndexLink"/>
              </w:rPr>
              <w:t>24</w:t>
            </w:r>
            <w:r>
              <w:rPr>
                <w:rStyle w:val="IndexLink"/>
                <w:rtl w:val="true"/>
              </w:rPr>
              <w:tab/>
            </w:r>
            <w:r>
              <w:rPr>
                <w:rStyle w:val="IndexLink"/>
              </w:rPr>
              <w:t>441</w:t>
            </w:r>
          </w:hyperlink>
        </w:p>
        <w:p>
          <w:pPr>
            <w:pStyle w:val="Contents5"/>
            <w:tabs>
              <w:tab w:val="clear" w:pos="7892"/>
              <w:tab w:val="right" w:pos="9026" w:leader="dot"/>
            </w:tabs>
            <w:rPr/>
          </w:pPr>
          <w:hyperlink w:anchor="__RefHeading___Toc2397500_2616395394">
            <w:r>
              <w:rPr>
                <w:webHidden/>
                <w:rStyle w:val="IndexLink"/>
                <w:rtl w:val="true"/>
              </w:rPr>
              <w:t xml:space="preserve">روایت </w:t>
            </w:r>
            <w:r>
              <w:rPr>
                <w:rStyle w:val="IndexLink"/>
              </w:rPr>
              <w:t>25</w:t>
            </w:r>
            <w:r>
              <w:rPr>
                <w:rStyle w:val="IndexLink"/>
                <w:rtl w:val="true"/>
              </w:rPr>
              <w:tab/>
            </w:r>
            <w:r>
              <w:rPr>
                <w:rStyle w:val="IndexLink"/>
              </w:rPr>
              <w:t>441</w:t>
            </w:r>
          </w:hyperlink>
        </w:p>
        <w:p>
          <w:pPr>
            <w:pStyle w:val="Contents5"/>
            <w:tabs>
              <w:tab w:val="clear" w:pos="7892"/>
              <w:tab w:val="right" w:pos="9026" w:leader="dot"/>
            </w:tabs>
            <w:rPr/>
          </w:pPr>
          <w:hyperlink w:anchor="__RefHeading___Toc2397502_2616395394">
            <w:r>
              <w:rPr>
                <w:webHidden/>
                <w:rStyle w:val="IndexLink"/>
                <w:rtl w:val="true"/>
              </w:rPr>
              <w:t xml:space="preserve">روایت </w:t>
            </w:r>
            <w:r>
              <w:rPr>
                <w:rStyle w:val="IndexLink"/>
              </w:rPr>
              <w:t>26</w:t>
            </w:r>
            <w:r>
              <w:rPr>
                <w:rStyle w:val="IndexLink"/>
                <w:rtl w:val="true"/>
              </w:rPr>
              <w:tab/>
            </w:r>
            <w:r>
              <w:rPr>
                <w:rStyle w:val="IndexLink"/>
              </w:rPr>
              <w:t>441</w:t>
            </w:r>
          </w:hyperlink>
        </w:p>
        <w:p>
          <w:pPr>
            <w:pStyle w:val="Contents5"/>
            <w:tabs>
              <w:tab w:val="clear" w:pos="7892"/>
              <w:tab w:val="right" w:pos="9026" w:leader="dot"/>
            </w:tabs>
            <w:rPr/>
          </w:pPr>
          <w:hyperlink w:anchor="__RefHeading___Toc2397504_2616395394">
            <w:r>
              <w:rPr>
                <w:webHidden/>
                <w:rStyle w:val="IndexLink"/>
                <w:rtl w:val="true"/>
              </w:rPr>
              <w:t xml:space="preserve">روایت </w:t>
            </w:r>
            <w:r>
              <w:rPr>
                <w:rStyle w:val="IndexLink"/>
              </w:rPr>
              <w:t>27</w:t>
            </w:r>
            <w:r>
              <w:rPr>
                <w:rStyle w:val="IndexLink"/>
                <w:rtl w:val="true"/>
              </w:rPr>
              <w:tab/>
            </w:r>
            <w:r>
              <w:rPr>
                <w:rStyle w:val="IndexLink"/>
              </w:rPr>
              <w:t>441</w:t>
            </w:r>
          </w:hyperlink>
        </w:p>
        <w:p>
          <w:pPr>
            <w:pStyle w:val="Contents5"/>
            <w:tabs>
              <w:tab w:val="clear" w:pos="7892"/>
              <w:tab w:val="right" w:pos="9026" w:leader="dot"/>
            </w:tabs>
            <w:rPr/>
          </w:pPr>
          <w:hyperlink w:anchor="__RefHeading___Toc2397506_2616395394">
            <w:r>
              <w:rPr>
                <w:webHidden/>
                <w:rStyle w:val="IndexLink"/>
                <w:rtl w:val="true"/>
              </w:rPr>
              <w:t xml:space="preserve">روایت </w:t>
            </w:r>
            <w:r>
              <w:rPr>
                <w:rStyle w:val="IndexLink"/>
              </w:rPr>
              <w:t>28</w:t>
            </w:r>
            <w:r>
              <w:rPr>
                <w:rStyle w:val="IndexLink"/>
                <w:rtl w:val="true"/>
              </w:rPr>
              <w:tab/>
            </w:r>
            <w:r>
              <w:rPr>
                <w:rStyle w:val="IndexLink"/>
              </w:rPr>
              <w:t>441</w:t>
            </w:r>
          </w:hyperlink>
        </w:p>
        <w:p>
          <w:pPr>
            <w:pStyle w:val="Contents5"/>
            <w:tabs>
              <w:tab w:val="clear" w:pos="7892"/>
              <w:tab w:val="right" w:pos="9026" w:leader="dot"/>
            </w:tabs>
            <w:rPr/>
          </w:pPr>
          <w:hyperlink w:anchor="__RefHeading___Toc2397508_2616395394">
            <w:r>
              <w:rPr>
                <w:webHidden/>
                <w:rStyle w:val="IndexLink"/>
                <w:rtl w:val="true"/>
              </w:rPr>
              <w:t xml:space="preserve">روایت </w:t>
            </w:r>
            <w:r>
              <w:rPr>
                <w:rStyle w:val="IndexLink"/>
              </w:rPr>
              <w:t>29</w:t>
            </w:r>
            <w:r>
              <w:rPr>
                <w:rStyle w:val="IndexLink"/>
                <w:rtl w:val="true"/>
              </w:rPr>
              <w:tab/>
            </w:r>
            <w:r>
              <w:rPr>
                <w:rStyle w:val="IndexLink"/>
              </w:rPr>
              <w:t>441</w:t>
            </w:r>
          </w:hyperlink>
        </w:p>
        <w:p>
          <w:pPr>
            <w:pStyle w:val="Contents3"/>
            <w:tabs>
              <w:tab w:val="clear" w:pos="8459"/>
              <w:tab w:val="right" w:pos="9026" w:leader="dot"/>
            </w:tabs>
            <w:rPr/>
          </w:pPr>
          <w:hyperlink w:anchor="__RefHeading___Toc2397510_2616395394">
            <w:r>
              <w:rPr>
                <w:webHidden/>
                <w:rStyle w:val="IndexLink"/>
                <w:rtl w:val="true"/>
              </w:rPr>
              <w:t xml:space="preserve">باب </w:t>
            </w:r>
            <w:r>
              <w:rPr>
                <w:rStyle w:val="IndexLink"/>
              </w:rPr>
              <w:t>10</w:t>
            </w:r>
            <w:r>
              <w:rPr>
                <w:rStyle w:val="IndexLink"/>
                <w:rtl w:val="true"/>
              </w:rPr>
              <w:t xml:space="preserve"> </w:t>
            </w:r>
            <w:r>
              <w:rPr>
                <w:rStyle w:val="IndexLink"/>
                <w:rtl w:val="true"/>
              </w:rPr>
              <w:t>النحل و النمل و سائر ما نهي عن قتله من الحيوانات و ما يحل قتله منها من الحيات و العقارب و الغربان و غيرها و النهي عن حرق الحيوانات و تعذيبها</w:t>
            </w:r>
            <w:r>
              <w:rPr>
                <w:rStyle w:val="IndexLink"/>
                <w:rtl w:val="true"/>
              </w:rPr>
              <w:tab/>
            </w:r>
            <w:r>
              <w:rPr>
                <w:rStyle w:val="IndexLink"/>
              </w:rPr>
              <w:t>442</w:t>
            </w:r>
          </w:hyperlink>
        </w:p>
        <w:p>
          <w:pPr>
            <w:pStyle w:val="Contents4"/>
            <w:tabs>
              <w:tab w:val="clear" w:pos="8176"/>
              <w:tab w:val="right" w:pos="9026" w:leader="dot"/>
            </w:tabs>
            <w:rPr/>
          </w:pPr>
          <w:hyperlink w:anchor="__RefHeading___Toc2397512_2616395394">
            <w:r>
              <w:rPr>
                <w:webHidden/>
                <w:rStyle w:val="IndexLink"/>
                <w:rtl w:val="true"/>
              </w:rPr>
              <w:t>الآيات</w:t>
            </w:r>
            <w:r>
              <w:rPr>
                <w:rStyle w:val="IndexLink"/>
                <w:rtl w:val="true"/>
              </w:rPr>
              <w:tab/>
            </w:r>
            <w:r>
              <w:rPr>
                <w:rStyle w:val="IndexLink"/>
              </w:rPr>
              <w:t>442</w:t>
            </w:r>
          </w:hyperlink>
        </w:p>
        <w:p>
          <w:pPr>
            <w:pStyle w:val="Contents4"/>
            <w:tabs>
              <w:tab w:val="clear" w:pos="8176"/>
              <w:tab w:val="right" w:pos="9026" w:leader="dot"/>
            </w:tabs>
            <w:rPr/>
          </w:pPr>
          <w:hyperlink w:anchor="__RefHeading___Toc2397514_2616395394">
            <w:r>
              <w:rPr>
                <w:webHidden/>
                <w:rStyle w:val="IndexLink"/>
                <w:rtl w:val="true"/>
              </w:rPr>
              <w:t>تفسير</w:t>
            </w:r>
            <w:r>
              <w:rPr>
                <w:rStyle w:val="IndexLink"/>
                <w:rtl w:val="true"/>
              </w:rPr>
              <w:tab/>
            </w:r>
            <w:r>
              <w:rPr>
                <w:rStyle w:val="IndexLink"/>
              </w:rPr>
              <w:t>442</w:t>
            </w:r>
          </w:hyperlink>
        </w:p>
        <w:p>
          <w:pPr>
            <w:pStyle w:val="Contents3"/>
            <w:tabs>
              <w:tab w:val="clear" w:pos="8459"/>
              <w:tab w:val="right" w:pos="9026" w:leader="dot"/>
            </w:tabs>
            <w:rPr/>
          </w:pPr>
          <w:hyperlink w:anchor="__RefHeading___Toc2397516_2616395394">
            <w:r>
              <w:rPr>
                <w:webHidden/>
                <w:rStyle w:val="IndexLink"/>
                <w:rtl w:val="true"/>
              </w:rPr>
              <w:t xml:space="preserve">باب دهم </w:t>
            </w:r>
            <w:r>
              <w:rPr>
                <w:rStyle w:val="IndexLink"/>
                <w:rtl w:val="true"/>
              </w:rPr>
              <w:t xml:space="preserve">: </w:t>
            </w:r>
            <w:r>
              <w:rPr>
                <w:rStyle w:val="IndexLink"/>
                <w:rtl w:val="true"/>
              </w:rPr>
              <w:t>زنبور عسل، مورچه و سایر جانورانی که از کشتن آن‌ها نهی شده یا کشتن آن‌ها جایز است مانند مارها، عقرب‌ها و کلاغ‌ها و نهی از سوزاندن جانوران و شکنجه آنان</w:t>
            </w:r>
            <w:r>
              <w:rPr>
                <w:rStyle w:val="IndexLink"/>
                <w:rtl w:val="true"/>
              </w:rPr>
              <w:tab/>
            </w:r>
            <w:r>
              <w:rPr>
                <w:rStyle w:val="IndexLink"/>
              </w:rPr>
              <w:t>442</w:t>
            </w:r>
          </w:hyperlink>
        </w:p>
        <w:p>
          <w:pPr>
            <w:pStyle w:val="Contents4"/>
            <w:tabs>
              <w:tab w:val="clear" w:pos="8176"/>
              <w:tab w:val="right" w:pos="9026" w:leader="dot"/>
            </w:tabs>
            <w:rPr/>
          </w:pPr>
          <w:hyperlink w:anchor="__RefHeading___Toc2397518_2616395394">
            <w:r>
              <w:rPr>
                <w:webHidden/>
                <w:rStyle w:val="IndexLink"/>
                <w:rtl w:val="true"/>
              </w:rPr>
              <w:t>آیات</w:t>
            </w:r>
            <w:r>
              <w:rPr>
                <w:rStyle w:val="IndexLink"/>
                <w:rtl w:val="true"/>
              </w:rPr>
              <w:tab/>
            </w:r>
            <w:r>
              <w:rPr>
                <w:rStyle w:val="IndexLink"/>
              </w:rPr>
              <w:t>442</w:t>
            </w:r>
          </w:hyperlink>
        </w:p>
        <w:p>
          <w:pPr>
            <w:pStyle w:val="Contents4"/>
            <w:tabs>
              <w:tab w:val="clear" w:pos="8176"/>
              <w:tab w:val="right" w:pos="9026" w:leader="dot"/>
            </w:tabs>
            <w:rPr/>
          </w:pPr>
          <w:hyperlink w:anchor="__RefHeading___Toc2397520_2616395394">
            <w:r>
              <w:rPr>
                <w:webHidden/>
                <w:rStyle w:val="IndexLink"/>
                <w:rtl w:val="true"/>
              </w:rPr>
              <w:t>تفسیر</w:t>
            </w:r>
            <w:r>
              <w:rPr>
                <w:rStyle w:val="IndexLink"/>
                <w:rtl w:val="true"/>
              </w:rPr>
              <w:tab/>
            </w:r>
            <w:r>
              <w:rPr>
                <w:rStyle w:val="IndexLink"/>
              </w:rPr>
              <w:t>443</w:t>
            </w:r>
          </w:hyperlink>
        </w:p>
        <w:p>
          <w:pPr>
            <w:pStyle w:val="Contents4"/>
            <w:tabs>
              <w:tab w:val="clear" w:pos="8176"/>
              <w:tab w:val="right" w:pos="9026" w:leader="dot"/>
            </w:tabs>
            <w:rPr/>
          </w:pPr>
          <w:hyperlink w:anchor="__RefHeading___Toc2397522_2616395394">
            <w:r>
              <w:rPr>
                <w:webHidden/>
                <w:rStyle w:val="IndexLink"/>
                <w:rtl w:val="true"/>
              </w:rPr>
              <w:t>توضيح</w:t>
            </w:r>
            <w:r>
              <w:rPr>
                <w:rStyle w:val="IndexLink"/>
                <w:rtl w:val="true"/>
              </w:rPr>
              <w:tab/>
            </w:r>
            <w:r>
              <w:rPr>
                <w:rStyle w:val="IndexLink"/>
              </w:rPr>
              <w:t>464</w:t>
            </w:r>
          </w:hyperlink>
        </w:p>
        <w:p>
          <w:pPr>
            <w:pStyle w:val="Contents4"/>
            <w:tabs>
              <w:tab w:val="clear" w:pos="8176"/>
              <w:tab w:val="right" w:pos="9026" w:leader="dot"/>
            </w:tabs>
            <w:rPr/>
          </w:pPr>
          <w:hyperlink w:anchor="__RefHeading___Toc2397524_2616395394">
            <w:r>
              <w:rPr>
                <w:webHidden/>
                <w:rStyle w:val="IndexLink"/>
                <w:rtl w:val="true"/>
              </w:rPr>
              <w:t>الأخبار</w:t>
            </w:r>
            <w:r>
              <w:rPr>
                <w:rStyle w:val="IndexLink"/>
                <w:rtl w:val="true"/>
              </w:rPr>
              <w:tab/>
            </w:r>
            <w:r>
              <w:rPr>
                <w:rStyle w:val="IndexLink"/>
              </w:rPr>
              <w:t>464</w:t>
            </w:r>
          </w:hyperlink>
        </w:p>
        <w:p>
          <w:pPr>
            <w:pStyle w:val="Contents5"/>
            <w:tabs>
              <w:tab w:val="clear" w:pos="7892"/>
              <w:tab w:val="right" w:pos="9026" w:leader="dot"/>
            </w:tabs>
            <w:rPr/>
          </w:pPr>
          <w:hyperlink w:anchor="__RefHeading___Toc2397526_2616395394">
            <w:r>
              <w:rPr>
                <w:webHidden/>
                <w:rStyle w:val="IndexLink"/>
                <w:rtl w:val="true"/>
              </w:rPr>
              <w:t>«</w:t>
            </w:r>
            <w:r>
              <w:rPr>
                <w:rStyle w:val="IndexLink"/>
              </w:rPr>
              <w:t>1</w:t>
            </w:r>
            <w:r>
              <w:rPr>
                <w:rStyle w:val="IndexLink"/>
                <w:rtl w:val="true"/>
              </w:rPr>
              <w:t>»</w:t>
              <w:tab/>
            </w:r>
            <w:r>
              <w:rPr>
                <w:rStyle w:val="IndexLink"/>
              </w:rPr>
              <w:t>464</w:t>
            </w:r>
          </w:hyperlink>
        </w:p>
        <w:p>
          <w:pPr>
            <w:pStyle w:val="Contents5"/>
            <w:tabs>
              <w:tab w:val="clear" w:pos="7892"/>
              <w:tab w:val="right" w:pos="9026" w:leader="dot"/>
            </w:tabs>
            <w:rPr/>
          </w:pPr>
          <w:hyperlink w:anchor="__RefHeading___Toc2397528_2616395394">
            <w:r>
              <w:rPr>
                <w:webHidden/>
                <w:rStyle w:val="IndexLink"/>
                <w:rtl w:val="true"/>
              </w:rPr>
              <w:t>«</w:t>
            </w:r>
            <w:r>
              <w:rPr>
                <w:rStyle w:val="IndexLink"/>
              </w:rPr>
              <w:t>2</w:t>
            </w:r>
            <w:r>
              <w:rPr>
                <w:rStyle w:val="IndexLink"/>
                <w:rtl w:val="true"/>
              </w:rPr>
              <w:t>»</w:t>
              <w:tab/>
            </w:r>
            <w:r>
              <w:rPr>
                <w:rStyle w:val="IndexLink"/>
              </w:rPr>
              <w:t>464</w:t>
            </w:r>
          </w:hyperlink>
        </w:p>
        <w:p>
          <w:pPr>
            <w:pStyle w:val="Contents4"/>
            <w:tabs>
              <w:tab w:val="clear" w:pos="8176"/>
              <w:tab w:val="right" w:pos="9026" w:leader="dot"/>
            </w:tabs>
            <w:rPr/>
          </w:pPr>
          <w:hyperlink w:anchor="__RefHeading___Toc2397530_2616395394">
            <w:r>
              <w:rPr>
                <w:webHidden/>
                <w:rStyle w:val="IndexLink"/>
                <w:rtl w:val="true"/>
              </w:rPr>
              <w:t>توضیح</w:t>
            </w:r>
            <w:r>
              <w:rPr>
                <w:rStyle w:val="IndexLink"/>
                <w:rtl w:val="true"/>
              </w:rPr>
              <w:tab/>
            </w:r>
            <w:r>
              <w:rPr>
                <w:rStyle w:val="IndexLink"/>
              </w:rPr>
              <w:t>465</w:t>
            </w:r>
          </w:hyperlink>
        </w:p>
        <w:p>
          <w:pPr>
            <w:pStyle w:val="Contents4"/>
            <w:tabs>
              <w:tab w:val="clear" w:pos="8176"/>
              <w:tab w:val="right" w:pos="9026" w:leader="dot"/>
            </w:tabs>
            <w:rPr/>
          </w:pPr>
          <w:hyperlink w:anchor="__RefHeading___Toc2397532_2616395394">
            <w:r>
              <w:rPr>
                <w:webHidden/>
                <w:rStyle w:val="IndexLink"/>
                <w:rtl w:val="true"/>
              </w:rPr>
              <w:t>روایات</w:t>
            </w:r>
            <w:r>
              <w:rPr>
                <w:rStyle w:val="IndexLink"/>
                <w:rtl w:val="true"/>
              </w:rPr>
              <w:tab/>
            </w:r>
            <w:r>
              <w:rPr>
                <w:rStyle w:val="IndexLink"/>
              </w:rPr>
              <w:t>465</w:t>
            </w:r>
          </w:hyperlink>
        </w:p>
        <w:p>
          <w:pPr>
            <w:pStyle w:val="Contents5"/>
            <w:tabs>
              <w:tab w:val="clear" w:pos="7892"/>
              <w:tab w:val="right" w:pos="9026" w:leader="dot"/>
            </w:tabs>
            <w:rPr/>
          </w:pPr>
          <w:hyperlink w:anchor="__RefHeading___Toc2397534_2616395394">
            <w:r>
              <w:rPr>
                <w:webHidden/>
                <w:rStyle w:val="IndexLink"/>
                <w:rtl w:val="true"/>
              </w:rPr>
              <w:t xml:space="preserve">روایت </w:t>
            </w:r>
            <w:r>
              <w:rPr>
                <w:rStyle w:val="IndexLink"/>
              </w:rPr>
              <w:t>1</w:t>
            </w:r>
            <w:r>
              <w:rPr>
                <w:rStyle w:val="IndexLink"/>
                <w:rtl w:val="true"/>
              </w:rPr>
              <w:tab/>
            </w:r>
            <w:r>
              <w:rPr>
                <w:rStyle w:val="IndexLink"/>
              </w:rPr>
              <w:t>465</w:t>
            </w:r>
          </w:hyperlink>
        </w:p>
        <w:p>
          <w:pPr>
            <w:pStyle w:val="Contents5"/>
            <w:tabs>
              <w:tab w:val="clear" w:pos="7892"/>
              <w:tab w:val="right" w:pos="9026" w:leader="dot"/>
            </w:tabs>
            <w:rPr/>
          </w:pPr>
          <w:hyperlink w:anchor="__RefHeading___Toc2397536_2616395394">
            <w:r>
              <w:rPr>
                <w:webHidden/>
                <w:rStyle w:val="IndexLink"/>
                <w:rtl w:val="true"/>
              </w:rPr>
              <w:t xml:space="preserve">روایت </w:t>
            </w:r>
            <w:r>
              <w:rPr>
                <w:rStyle w:val="IndexLink"/>
              </w:rPr>
              <w:t>2</w:t>
            </w:r>
            <w:r>
              <w:rPr>
                <w:rStyle w:val="IndexLink"/>
                <w:rtl w:val="true"/>
              </w:rPr>
              <w:tab/>
            </w:r>
            <w:r>
              <w:rPr>
                <w:rStyle w:val="IndexLink"/>
              </w:rPr>
              <w:t>466</w:t>
            </w:r>
          </w:hyperlink>
        </w:p>
        <w:p>
          <w:pPr>
            <w:pStyle w:val="Contents5"/>
            <w:tabs>
              <w:tab w:val="clear" w:pos="7892"/>
              <w:tab w:val="right" w:pos="9026" w:leader="dot"/>
            </w:tabs>
            <w:rPr/>
          </w:pPr>
          <w:hyperlink w:anchor="__RefHeading___Toc2397538_2616395394">
            <w:r>
              <w:rPr>
                <w:webHidden/>
                <w:rStyle w:val="IndexLink"/>
                <w:rtl w:val="true"/>
              </w:rPr>
              <w:t>«</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2397540_2616395394">
            <w:r>
              <w:rPr>
                <w:webHidden/>
                <w:rStyle w:val="IndexLink"/>
                <w:rtl w:val="true"/>
              </w:rPr>
              <w:t>«</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2397542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2397544_2616395394">
            <w:r>
              <w:rPr>
                <w:webHidden/>
                <w:rStyle w:val="IndexLink"/>
                <w:rtl w:val="true"/>
              </w:rPr>
              <w:t xml:space="preserve">روایت </w:t>
            </w:r>
            <w:r>
              <w:rPr>
                <w:rStyle w:val="IndexLink"/>
              </w:rPr>
              <w:t>3</w:t>
            </w:r>
            <w:r>
              <w:rPr>
                <w:rStyle w:val="IndexLink"/>
                <w:rtl w:val="true"/>
              </w:rPr>
              <w:tab/>
            </w:r>
            <w:r>
              <w:rPr>
                <w:rStyle w:val="IndexLink"/>
              </w:rPr>
              <w:t>478</w:t>
            </w:r>
          </w:hyperlink>
        </w:p>
        <w:p>
          <w:pPr>
            <w:pStyle w:val="Contents5"/>
            <w:tabs>
              <w:tab w:val="clear" w:pos="7892"/>
              <w:tab w:val="right" w:pos="9026" w:leader="dot"/>
            </w:tabs>
            <w:rPr/>
          </w:pPr>
          <w:hyperlink w:anchor="__RefHeading___Toc2397546_2616395394">
            <w:r>
              <w:rPr>
                <w:webHidden/>
                <w:rStyle w:val="IndexLink"/>
                <w:rtl w:val="true"/>
              </w:rPr>
              <w:t xml:space="preserve">روایت </w:t>
            </w:r>
            <w:r>
              <w:rPr>
                <w:rStyle w:val="IndexLink"/>
              </w:rPr>
              <w:t>4</w:t>
            </w:r>
            <w:r>
              <w:rPr>
                <w:rStyle w:val="IndexLink"/>
                <w:rtl w:val="true"/>
              </w:rPr>
              <w:tab/>
            </w:r>
            <w:r>
              <w:rPr>
                <w:rStyle w:val="IndexLink"/>
              </w:rPr>
              <w:t>478</w:t>
            </w:r>
          </w:hyperlink>
        </w:p>
        <w:p>
          <w:pPr>
            <w:pStyle w:val="Contents5"/>
            <w:tabs>
              <w:tab w:val="clear" w:pos="7892"/>
              <w:tab w:val="right" w:pos="9026" w:leader="dot"/>
            </w:tabs>
            <w:rPr/>
          </w:pPr>
          <w:hyperlink w:anchor="__RefHeading___Toc2397548_2616395394">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2397550_2616395394">
            <w:r>
              <w:rPr>
                <w:webHidden/>
                <w:rStyle w:val="IndexLink"/>
                <w:rtl w:val="true"/>
              </w:rPr>
              <w:t>«</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2397552_2616395394">
            <w:r>
              <w:rPr>
                <w:webHidden/>
                <w:rStyle w:val="IndexLink"/>
                <w:rtl w:val="true"/>
              </w:rPr>
              <w:t>«</w:t>
            </w:r>
            <w:r>
              <w:rPr>
                <w:rStyle w:val="IndexLink"/>
              </w:rPr>
              <w:t>6</w:t>
            </w:r>
            <w:r>
              <w:rPr>
                <w:rStyle w:val="IndexLink"/>
                <w:rtl w:val="true"/>
              </w:rPr>
              <w:t>»</w:t>
              <w:tab/>
            </w:r>
            <w:r>
              <w:rPr>
                <w:rStyle w:val="IndexLink"/>
              </w:rPr>
              <w:t>480</w:t>
            </w:r>
          </w:hyperlink>
        </w:p>
        <w:p>
          <w:pPr>
            <w:pStyle w:val="Contents5"/>
            <w:tabs>
              <w:tab w:val="clear" w:pos="7892"/>
              <w:tab w:val="right" w:pos="9026" w:leader="dot"/>
            </w:tabs>
            <w:rPr/>
          </w:pPr>
          <w:hyperlink w:anchor="__RefHeading___Toc2397554_2616395394">
            <w:r>
              <w:rPr>
                <w:webHidden/>
                <w:rStyle w:val="IndexLink"/>
                <w:rtl w:val="true"/>
              </w:rPr>
              <w:t>«</w:t>
            </w:r>
            <w:r>
              <w:rPr>
                <w:rStyle w:val="IndexLink"/>
              </w:rPr>
              <w:t>7</w:t>
            </w:r>
            <w:r>
              <w:rPr>
                <w:rStyle w:val="IndexLink"/>
                <w:rtl w:val="true"/>
              </w:rPr>
              <w:t>»</w:t>
              <w:tab/>
            </w:r>
            <w:r>
              <w:rPr>
                <w:rStyle w:val="IndexLink"/>
              </w:rPr>
              <w:t>480</w:t>
            </w:r>
          </w:hyperlink>
        </w:p>
        <w:p>
          <w:pPr>
            <w:pStyle w:val="Contents5"/>
            <w:tabs>
              <w:tab w:val="clear" w:pos="7892"/>
              <w:tab w:val="right" w:pos="9026" w:leader="dot"/>
            </w:tabs>
            <w:rPr/>
          </w:pPr>
          <w:hyperlink w:anchor="__RefHeading___Toc2397556_2616395394">
            <w:r>
              <w:rPr>
                <w:webHidden/>
                <w:rStyle w:val="IndexLink"/>
                <w:rtl w:val="true"/>
              </w:rPr>
              <w:t>بيان</w:t>
            </w:r>
            <w:r>
              <w:rPr>
                <w:rStyle w:val="IndexLink"/>
                <w:rtl w:val="true"/>
              </w:rPr>
              <w:tab/>
            </w:r>
            <w:r>
              <w:rPr>
                <w:rStyle w:val="IndexLink"/>
              </w:rPr>
              <w:t>480</w:t>
            </w:r>
          </w:hyperlink>
        </w:p>
        <w:p>
          <w:pPr>
            <w:pStyle w:val="Contents5"/>
            <w:tabs>
              <w:tab w:val="clear" w:pos="7892"/>
              <w:tab w:val="right" w:pos="9026" w:leader="dot"/>
            </w:tabs>
            <w:rPr/>
          </w:pPr>
          <w:hyperlink w:anchor="__RefHeading___Toc2397558_2616395394">
            <w:r>
              <w:rPr>
                <w:webHidden/>
                <w:rStyle w:val="IndexLink"/>
                <w:rtl w:val="true"/>
              </w:rPr>
              <w:t xml:space="preserve">روایت </w:t>
            </w:r>
            <w:r>
              <w:rPr>
                <w:rStyle w:val="IndexLink"/>
              </w:rPr>
              <w:t>5</w:t>
            </w:r>
            <w:r>
              <w:rPr>
                <w:rStyle w:val="IndexLink"/>
                <w:rtl w:val="true"/>
              </w:rPr>
              <w:tab/>
            </w:r>
            <w:r>
              <w:rPr>
                <w:rStyle w:val="IndexLink"/>
              </w:rPr>
              <w:t>480</w:t>
            </w:r>
          </w:hyperlink>
        </w:p>
        <w:p>
          <w:pPr>
            <w:pStyle w:val="Contents5"/>
            <w:tabs>
              <w:tab w:val="clear" w:pos="7892"/>
              <w:tab w:val="right" w:pos="9026" w:leader="dot"/>
            </w:tabs>
            <w:rPr/>
          </w:pPr>
          <w:hyperlink w:anchor="__RefHeading___Toc2397560_2616395394">
            <w:r>
              <w:rPr>
                <w:webHidden/>
                <w:rStyle w:val="IndexLink"/>
                <w:rtl w:val="true"/>
              </w:rPr>
              <w:t xml:space="preserve">روایت </w:t>
            </w:r>
            <w:r>
              <w:rPr>
                <w:rStyle w:val="IndexLink"/>
              </w:rPr>
              <w:t>6</w:t>
            </w:r>
            <w:r>
              <w:rPr>
                <w:rStyle w:val="IndexLink"/>
                <w:rtl w:val="true"/>
              </w:rPr>
              <w:tab/>
            </w:r>
            <w:r>
              <w:rPr>
                <w:rStyle w:val="IndexLink"/>
              </w:rPr>
              <w:t>480</w:t>
            </w:r>
          </w:hyperlink>
        </w:p>
        <w:p>
          <w:pPr>
            <w:pStyle w:val="Contents5"/>
            <w:tabs>
              <w:tab w:val="clear" w:pos="7892"/>
              <w:tab w:val="right" w:pos="9026" w:leader="dot"/>
            </w:tabs>
            <w:rPr/>
          </w:pPr>
          <w:hyperlink w:anchor="__RefHeading___Toc2397562_2616395394">
            <w:r>
              <w:rPr>
                <w:webHidden/>
                <w:rStyle w:val="IndexLink"/>
                <w:rtl w:val="true"/>
              </w:rPr>
              <w:t xml:space="preserve">روایت </w:t>
            </w:r>
            <w:r>
              <w:rPr>
                <w:rStyle w:val="IndexLink"/>
              </w:rPr>
              <w:t>7</w:t>
            </w:r>
            <w:r>
              <w:rPr>
                <w:rStyle w:val="IndexLink"/>
                <w:rtl w:val="true"/>
              </w:rPr>
              <w:tab/>
            </w:r>
            <w:r>
              <w:rPr>
                <w:rStyle w:val="IndexLink"/>
              </w:rPr>
              <w:t>481</w:t>
            </w:r>
          </w:hyperlink>
        </w:p>
        <w:p>
          <w:pPr>
            <w:pStyle w:val="Contents5"/>
            <w:tabs>
              <w:tab w:val="clear" w:pos="7892"/>
              <w:tab w:val="right" w:pos="9026" w:leader="dot"/>
            </w:tabs>
            <w:rPr/>
          </w:pPr>
          <w:hyperlink w:anchor="__RefHeading___Toc2397564_2616395394">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2397566_2616395394">
            <w:r>
              <w:rPr>
                <w:webHidden/>
                <w:rStyle w:val="IndexLink"/>
                <w:rtl w:val="true"/>
              </w:rPr>
              <w:t>«</w:t>
            </w:r>
            <w:r>
              <w:rPr>
                <w:rStyle w:val="IndexLink"/>
              </w:rPr>
              <w:t>8</w:t>
            </w:r>
            <w:r>
              <w:rPr>
                <w:rStyle w:val="IndexLink"/>
                <w:rtl w:val="true"/>
              </w:rPr>
              <w:t>»</w:t>
              <w:tab/>
            </w:r>
            <w:r>
              <w:rPr>
                <w:rStyle w:val="IndexLink"/>
              </w:rPr>
              <w:t>496</w:t>
            </w:r>
          </w:hyperlink>
        </w:p>
        <w:p>
          <w:pPr>
            <w:pStyle w:val="Contents5"/>
            <w:tabs>
              <w:tab w:val="clear" w:pos="7892"/>
              <w:tab w:val="right" w:pos="9026" w:leader="dot"/>
            </w:tabs>
            <w:rPr/>
          </w:pPr>
          <w:hyperlink w:anchor="__RefHeading___Toc2397568_2616395394">
            <w:r>
              <w:rPr>
                <w:webHidden/>
                <w:rStyle w:val="IndexLink"/>
                <w:rtl w:val="true"/>
              </w:rPr>
              <w:t xml:space="preserve">روایت </w:t>
            </w:r>
            <w:r>
              <w:rPr>
                <w:rStyle w:val="IndexLink"/>
              </w:rPr>
              <w:t>8</w:t>
            </w:r>
            <w:r>
              <w:rPr>
                <w:rStyle w:val="IndexLink"/>
                <w:rtl w:val="true"/>
              </w:rPr>
              <w:tab/>
            </w:r>
            <w:r>
              <w:rPr>
                <w:rStyle w:val="IndexLink"/>
              </w:rPr>
              <w:t>496</w:t>
            </w:r>
          </w:hyperlink>
        </w:p>
        <w:p>
          <w:pPr>
            <w:pStyle w:val="Contents5"/>
            <w:tabs>
              <w:tab w:val="clear" w:pos="7892"/>
              <w:tab w:val="right" w:pos="9026" w:leader="dot"/>
            </w:tabs>
            <w:rPr/>
          </w:pPr>
          <w:hyperlink w:anchor="__RefHeading___Toc2397570_2616395394">
            <w:r>
              <w:rPr>
                <w:webHidden/>
                <w:rStyle w:val="IndexLink"/>
                <w:rtl w:val="true"/>
              </w:rPr>
              <w:t>«</w:t>
            </w:r>
            <w:r>
              <w:rPr>
                <w:rStyle w:val="IndexLink"/>
              </w:rPr>
              <w:t>9</w:t>
            </w:r>
            <w:r>
              <w:rPr>
                <w:rStyle w:val="IndexLink"/>
                <w:rtl w:val="true"/>
              </w:rPr>
              <w:t>»</w:t>
              <w:tab/>
            </w:r>
            <w:r>
              <w:rPr>
                <w:rStyle w:val="IndexLink"/>
              </w:rPr>
              <w:t>498</w:t>
            </w:r>
          </w:hyperlink>
        </w:p>
        <w:p>
          <w:pPr>
            <w:pStyle w:val="Contents5"/>
            <w:tabs>
              <w:tab w:val="clear" w:pos="7892"/>
              <w:tab w:val="right" w:pos="9026" w:leader="dot"/>
            </w:tabs>
            <w:rPr/>
          </w:pPr>
          <w:hyperlink w:anchor="__RefHeading___Toc2397572_2616395394">
            <w:r>
              <w:rPr>
                <w:webHidden/>
                <w:rStyle w:val="IndexLink"/>
                <w:rtl w:val="true"/>
              </w:rPr>
              <w:t>«</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2397574_2616395394">
            <w:r>
              <w:rPr>
                <w:webHidden/>
                <w:rStyle w:val="IndexLink"/>
                <w:rtl w:val="true"/>
              </w:rPr>
              <w:t>«</w:t>
            </w:r>
            <w:r>
              <w:rPr>
                <w:rStyle w:val="IndexLink"/>
              </w:rPr>
              <w:t>11</w:t>
            </w:r>
            <w:r>
              <w:rPr>
                <w:rStyle w:val="IndexLink"/>
                <w:rtl w:val="true"/>
              </w:rPr>
              <w:t>»</w:t>
              <w:tab/>
            </w:r>
            <w:r>
              <w:rPr>
                <w:rStyle w:val="IndexLink"/>
              </w:rPr>
              <w:t>498</w:t>
            </w:r>
          </w:hyperlink>
        </w:p>
        <w:p>
          <w:pPr>
            <w:pStyle w:val="Contents5"/>
            <w:tabs>
              <w:tab w:val="clear" w:pos="7892"/>
              <w:tab w:val="right" w:pos="9026" w:leader="dot"/>
            </w:tabs>
            <w:rPr/>
          </w:pPr>
          <w:hyperlink w:anchor="__RefHeading___Toc2397576_2616395394">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2397578_2616395394">
            <w:r>
              <w:rPr>
                <w:webHidden/>
                <w:rStyle w:val="IndexLink"/>
                <w:rtl w:val="true"/>
              </w:rPr>
              <w:t xml:space="preserve">روایت </w:t>
            </w:r>
            <w:r>
              <w:rPr>
                <w:rStyle w:val="IndexLink"/>
              </w:rPr>
              <w:t>9</w:t>
            </w:r>
            <w:r>
              <w:rPr>
                <w:rStyle w:val="IndexLink"/>
                <w:rtl w:val="true"/>
              </w:rPr>
              <w:tab/>
            </w:r>
            <w:r>
              <w:rPr>
                <w:rStyle w:val="IndexLink"/>
              </w:rPr>
              <w:t>498</w:t>
            </w:r>
          </w:hyperlink>
        </w:p>
        <w:p>
          <w:pPr>
            <w:pStyle w:val="Contents5"/>
            <w:tabs>
              <w:tab w:val="clear" w:pos="7892"/>
              <w:tab w:val="right" w:pos="9026" w:leader="dot"/>
            </w:tabs>
            <w:rPr/>
          </w:pPr>
          <w:hyperlink w:anchor="__RefHeading___Toc2397580_2616395394">
            <w:r>
              <w:rPr>
                <w:webHidden/>
                <w:rStyle w:val="IndexLink"/>
                <w:rtl w:val="true"/>
              </w:rPr>
              <w:t xml:space="preserve">روایت </w:t>
            </w:r>
            <w:r>
              <w:rPr>
                <w:rStyle w:val="IndexLink"/>
              </w:rPr>
              <w:t>10</w:t>
            </w:r>
            <w:r>
              <w:rPr>
                <w:rStyle w:val="IndexLink"/>
                <w:rtl w:val="true"/>
              </w:rPr>
              <w:tab/>
            </w:r>
            <w:r>
              <w:rPr>
                <w:rStyle w:val="IndexLink"/>
              </w:rPr>
              <w:t>498</w:t>
            </w:r>
          </w:hyperlink>
        </w:p>
        <w:p>
          <w:pPr>
            <w:pStyle w:val="Contents5"/>
            <w:tabs>
              <w:tab w:val="clear" w:pos="7892"/>
              <w:tab w:val="right" w:pos="9026" w:leader="dot"/>
            </w:tabs>
            <w:rPr/>
          </w:pPr>
          <w:hyperlink w:anchor="__RefHeading___Toc2397582_2616395394">
            <w:r>
              <w:rPr>
                <w:webHidden/>
                <w:rStyle w:val="IndexLink"/>
                <w:rtl w:val="true"/>
              </w:rPr>
              <w:t xml:space="preserve">روایت </w:t>
            </w:r>
            <w:r>
              <w:rPr>
                <w:rStyle w:val="IndexLink"/>
              </w:rPr>
              <w:t>11</w:t>
            </w:r>
            <w:r>
              <w:rPr>
                <w:rStyle w:val="IndexLink"/>
                <w:rtl w:val="true"/>
              </w:rPr>
              <w:tab/>
            </w:r>
            <w:r>
              <w:rPr>
                <w:rStyle w:val="IndexLink"/>
              </w:rPr>
              <w:t>499</w:t>
            </w:r>
          </w:hyperlink>
        </w:p>
        <w:p>
          <w:pPr>
            <w:pStyle w:val="Contents5"/>
            <w:tabs>
              <w:tab w:val="clear" w:pos="7892"/>
              <w:tab w:val="right" w:pos="9026" w:leader="dot"/>
            </w:tabs>
            <w:rPr/>
          </w:pPr>
          <w:hyperlink w:anchor="__RefHeading___Toc2397584_2616395394">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2397586_2616395394">
            <w:r>
              <w:rPr>
                <w:webHidden/>
                <w:rStyle w:val="IndexLink"/>
                <w:rtl w:val="true"/>
              </w:rPr>
              <w:t>«</w:t>
            </w:r>
            <w:r>
              <w:rPr>
                <w:rStyle w:val="IndexLink"/>
              </w:rPr>
              <w:t>12</w:t>
            </w:r>
            <w:r>
              <w:rPr>
                <w:rStyle w:val="IndexLink"/>
                <w:rtl w:val="true"/>
              </w:rPr>
              <w:t>»</w:t>
              <w:tab/>
            </w:r>
            <w:r>
              <w:rPr>
                <w:rStyle w:val="IndexLink"/>
              </w:rPr>
              <w:t>500</w:t>
            </w:r>
          </w:hyperlink>
        </w:p>
        <w:p>
          <w:pPr>
            <w:pStyle w:val="Contents5"/>
            <w:tabs>
              <w:tab w:val="clear" w:pos="7892"/>
              <w:tab w:val="right" w:pos="9026" w:leader="dot"/>
            </w:tabs>
            <w:rPr/>
          </w:pPr>
          <w:hyperlink w:anchor="__RefHeading___Toc2397588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2397590_2616395394">
            <w:r>
              <w:rPr>
                <w:webHidden/>
                <w:rStyle w:val="IndexLink"/>
                <w:rtl w:val="true"/>
              </w:rPr>
              <w:t>«</w:t>
            </w:r>
            <w:r>
              <w:rPr>
                <w:rStyle w:val="IndexLink"/>
              </w:rPr>
              <w:t>13</w:t>
            </w:r>
            <w:r>
              <w:rPr>
                <w:rStyle w:val="IndexLink"/>
                <w:rtl w:val="true"/>
              </w:rPr>
              <w:t>»</w:t>
              <w:tab/>
            </w:r>
            <w:r>
              <w:rPr>
                <w:rStyle w:val="IndexLink"/>
              </w:rPr>
              <w:t>500</w:t>
            </w:r>
          </w:hyperlink>
        </w:p>
        <w:p>
          <w:pPr>
            <w:pStyle w:val="Contents5"/>
            <w:tabs>
              <w:tab w:val="clear" w:pos="7892"/>
              <w:tab w:val="right" w:pos="9026" w:leader="dot"/>
            </w:tabs>
            <w:rPr/>
          </w:pPr>
          <w:hyperlink w:anchor="__RefHeading___Toc2397592_2616395394">
            <w:r>
              <w:rPr>
                <w:webHidden/>
                <w:rStyle w:val="IndexLink"/>
                <w:rtl w:val="true"/>
              </w:rPr>
              <w:t xml:space="preserve">روایت </w:t>
            </w:r>
            <w:r>
              <w:rPr>
                <w:rStyle w:val="IndexLink"/>
              </w:rPr>
              <w:t>12</w:t>
            </w:r>
            <w:r>
              <w:rPr>
                <w:rStyle w:val="IndexLink"/>
                <w:rtl w:val="true"/>
              </w:rPr>
              <w:tab/>
            </w:r>
            <w:r>
              <w:rPr>
                <w:rStyle w:val="IndexLink"/>
              </w:rPr>
              <w:t>500</w:t>
            </w:r>
          </w:hyperlink>
        </w:p>
        <w:p>
          <w:pPr>
            <w:pStyle w:val="Contents5"/>
            <w:tabs>
              <w:tab w:val="clear" w:pos="7892"/>
              <w:tab w:val="right" w:pos="9026" w:leader="dot"/>
            </w:tabs>
            <w:rPr/>
          </w:pPr>
          <w:hyperlink w:anchor="__RefHeading___Toc2397594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2397596_2616395394">
            <w:r>
              <w:rPr>
                <w:webHidden/>
                <w:rStyle w:val="IndexLink"/>
                <w:rtl w:val="true"/>
              </w:rPr>
              <w:t xml:space="preserve">روایت </w:t>
            </w:r>
            <w:r>
              <w:rPr>
                <w:rStyle w:val="IndexLink"/>
              </w:rPr>
              <w:t>13</w:t>
            </w:r>
            <w:r>
              <w:rPr>
                <w:rStyle w:val="IndexLink"/>
                <w:rtl w:val="true"/>
              </w:rPr>
              <w:tab/>
            </w:r>
            <w:r>
              <w:rPr>
                <w:rStyle w:val="IndexLink"/>
              </w:rPr>
              <w:t>500</w:t>
            </w:r>
          </w:hyperlink>
        </w:p>
        <w:p>
          <w:pPr>
            <w:pStyle w:val="Contents5"/>
            <w:tabs>
              <w:tab w:val="clear" w:pos="7892"/>
              <w:tab w:val="right" w:pos="9026" w:leader="dot"/>
            </w:tabs>
            <w:rPr/>
          </w:pPr>
          <w:hyperlink w:anchor="__RefHeading___Toc2397598_2616395394">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2397600_2616395394">
            <w:r>
              <w:rPr>
                <w:webHidden/>
                <w:rStyle w:val="IndexLink"/>
                <w:rtl w:val="true"/>
              </w:rPr>
              <w:t>«</w:t>
            </w:r>
            <w:r>
              <w:rPr>
                <w:rStyle w:val="IndexLink"/>
              </w:rPr>
              <w:t>14</w:t>
            </w:r>
            <w:r>
              <w:rPr>
                <w:rStyle w:val="IndexLink"/>
                <w:rtl w:val="true"/>
              </w:rPr>
              <w:t>»</w:t>
              <w:tab/>
            </w:r>
            <w:r>
              <w:rPr>
                <w:rStyle w:val="IndexLink"/>
              </w:rPr>
              <w:t>502</w:t>
            </w:r>
          </w:hyperlink>
        </w:p>
        <w:p>
          <w:pPr>
            <w:pStyle w:val="Contents5"/>
            <w:tabs>
              <w:tab w:val="clear" w:pos="7892"/>
              <w:tab w:val="right" w:pos="9026" w:leader="dot"/>
            </w:tabs>
            <w:rPr/>
          </w:pPr>
          <w:hyperlink w:anchor="__RefHeading___Toc2397602_2616395394">
            <w:r>
              <w:rPr>
                <w:webHidden/>
                <w:rStyle w:val="IndexLink"/>
                <w:rtl w:val="true"/>
              </w:rPr>
              <w:t>«</w:t>
            </w:r>
            <w:r>
              <w:rPr>
                <w:rStyle w:val="IndexLink"/>
              </w:rPr>
              <w:t>15</w:t>
            </w:r>
            <w:r>
              <w:rPr>
                <w:rStyle w:val="IndexLink"/>
                <w:rtl w:val="true"/>
              </w:rPr>
              <w:t>»</w:t>
              <w:tab/>
            </w:r>
            <w:r>
              <w:rPr>
                <w:rStyle w:val="IndexLink"/>
              </w:rPr>
              <w:t>502</w:t>
            </w:r>
          </w:hyperlink>
        </w:p>
        <w:p>
          <w:pPr>
            <w:pStyle w:val="Contents5"/>
            <w:tabs>
              <w:tab w:val="clear" w:pos="7892"/>
              <w:tab w:val="right" w:pos="9026" w:leader="dot"/>
            </w:tabs>
            <w:rPr/>
          </w:pPr>
          <w:hyperlink w:anchor="__RefHeading___Toc2397604_2616395394">
            <w:r>
              <w:rPr>
                <w:webHidden/>
                <w:rStyle w:val="IndexLink"/>
                <w:rtl w:val="true"/>
              </w:rPr>
              <w:t>«</w:t>
            </w:r>
            <w:r>
              <w:rPr>
                <w:rStyle w:val="IndexLink"/>
              </w:rPr>
              <w:t>16</w:t>
            </w:r>
            <w:r>
              <w:rPr>
                <w:rStyle w:val="IndexLink"/>
                <w:rtl w:val="true"/>
              </w:rPr>
              <w:t>»</w:t>
              <w:tab/>
            </w:r>
            <w:r>
              <w:rPr>
                <w:rStyle w:val="IndexLink"/>
              </w:rPr>
              <w:t>502</w:t>
            </w:r>
          </w:hyperlink>
        </w:p>
        <w:p>
          <w:pPr>
            <w:pStyle w:val="Contents5"/>
            <w:tabs>
              <w:tab w:val="clear" w:pos="7892"/>
              <w:tab w:val="right" w:pos="9026" w:leader="dot"/>
            </w:tabs>
            <w:rPr/>
          </w:pPr>
          <w:hyperlink w:anchor="__RefHeading___Toc2397606_2616395394">
            <w:r>
              <w:rPr>
                <w:webHidden/>
                <w:rStyle w:val="IndexLink"/>
                <w:rtl w:val="true"/>
              </w:rPr>
              <w:t>«</w:t>
            </w:r>
            <w:r>
              <w:rPr>
                <w:rStyle w:val="IndexLink"/>
              </w:rPr>
              <w:t>17</w:t>
            </w:r>
            <w:r>
              <w:rPr>
                <w:rStyle w:val="IndexLink"/>
                <w:rtl w:val="true"/>
              </w:rPr>
              <w:t>»</w:t>
              <w:tab/>
            </w:r>
            <w:r>
              <w:rPr>
                <w:rStyle w:val="IndexLink"/>
              </w:rPr>
              <w:t>502</w:t>
            </w:r>
          </w:hyperlink>
        </w:p>
        <w:p>
          <w:pPr>
            <w:pStyle w:val="Contents5"/>
            <w:tabs>
              <w:tab w:val="clear" w:pos="7892"/>
              <w:tab w:val="right" w:pos="9026" w:leader="dot"/>
            </w:tabs>
            <w:rPr/>
          </w:pPr>
          <w:hyperlink w:anchor="__RefHeading___Toc2397608_2616395394">
            <w:r>
              <w:rPr>
                <w:webHidden/>
                <w:rStyle w:val="IndexLink"/>
                <w:rtl w:val="true"/>
              </w:rPr>
              <w:t xml:space="preserve">روایت </w:t>
            </w:r>
            <w:r>
              <w:rPr>
                <w:rStyle w:val="IndexLink"/>
              </w:rPr>
              <w:t>14</w:t>
            </w:r>
            <w:r>
              <w:rPr>
                <w:rStyle w:val="IndexLink"/>
                <w:rtl w:val="true"/>
              </w:rPr>
              <w:tab/>
            </w:r>
            <w:r>
              <w:rPr>
                <w:rStyle w:val="IndexLink"/>
              </w:rPr>
              <w:t>502</w:t>
            </w:r>
          </w:hyperlink>
        </w:p>
        <w:p>
          <w:pPr>
            <w:pStyle w:val="Contents5"/>
            <w:tabs>
              <w:tab w:val="clear" w:pos="7892"/>
              <w:tab w:val="right" w:pos="9026" w:leader="dot"/>
            </w:tabs>
            <w:rPr/>
          </w:pPr>
          <w:hyperlink w:anchor="__RefHeading___Toc2397610_2616395394">
            <w:r>
              <w:rPr>
                <w:webHidden/>
                <w:rStyle w:val="IndexLink"/>
                <w:rtl w:val="true"/>
              </w:rPr>
              <w:t xml:space="preserve">روایت </w:t>
            </w:r>
            <w:r>
              <w:rPr>
                <w:rStyle w:val="IndexLink"/>
              </w:rPr>
              <w:t>15</w:t>
            </w:r>
            <w:r>
              <w:rPr>
                <w:rStyle w:val="IndexLink"/>
                <w:rtl w:val="true"/>
              </w:rPr>
              <w:tab/>
            </w:r>
            <w:r>
              <w:rPr>
                <w:rStyle w:val="IndexLink"/>
              </w:rPr>
              <w:t>502</w:t>
            </w:r>
          </w:hyperlink>
        </w:p>
        <w:p>
          <w:pPr>
            <w:pStyle w:val="Contents5"/>
            <w:tabs>
              <w:tab w:val="clear" w:pos="7892"/>
              <w:tab w:val="right" w:pos="9026" w:leader="dot"/>
            </w:tabs>
            <w:rPr/>
          </w:pPr>
          <w:hyperlink w:anchor="__RefHeading___Toc2397612_2616395394">
            <w:r>
              <w:rPr>
                <w:webHidden/>
                <w:rStyle w:val="IndexLink"/>
                <w:rtl w:val="true"/>
              </w:rPr>
              <w:t xml:space="preserve">روایت </w:t>
            </w:r>
            <w:r>
              <w:rPr>
                <w:rStyle w:val="IndexLink"/>
              </w:rPr>
              <w:t>16</w:t>
            </w:r>
            <w:r>
              <w:rPr>
                <w:rStyle w:val="IndexLink"/>
                <w:rtl w:val="true"/>
              </w:rPr>
              <w:tab/>
            </w:r>
            <w:r>
              <w:rPr>
                <w:rStyle w:val="IndexLink"/>
              </w:rPr>
              <w:t>503</w:t>
            </w:r>
          </w:hyperlink>
        </w:p>
        <w:p>
          <w:pPr>
            <w:pStyle w:val="Contents5"/>
            <w:tabs>
              <w:tab w:val="clear" w:pos="7892"/>
              <w:tab w:val="right" w:pos="9026" w:leader="dot"/>
            </w:tabs>
            <w:rPr/>
          </w:pPr>
          <w:hyperlink w:anchor="__RefHeading___Toc2397614_2616395394">
            <w:r>
              <w:rPr>
                <w:webHidden/>
                <w:rStyle w:val="IndexLink"/>
                <w:rtl w:val="true"/>
              </w:rPr>
              <w:t xml:space="preserve">روایت </w:t>
            </w:r>
            <w:r>
              <w:rPr>
                <w:rStyle w:val="IndexLink"/>
              </w:rPr>
              <w:t>17</w:t>
            </w:r>
            <w:r>
              <w:rPr>
                <w:rStyle w:val="IndexLink"/>
                <w:rtl w:val="true"/>
              </w:rPr>
              <w:tab/>
            </w:r>
            <w:r>
              <w:rPr>
                <w:rStyle w:val="IndexLink"/>
              </w:rPr>
              <w:t>503</w:t>
            </w:r>
          </w:hyperlink>
        </w:p>
        <w:p>
          <w:pPr>
            <w:pStyle w:val="Contents5"/>
            <w:tabs>
              <w:tab w:val="clear" w:pos="7892"/>
              <w:tab w:val="right" w:pos="9026" w:leader="dot"/>
            </w:tabs>
            <w:rPr/>
          </w:pPr>
          <w:hyperlink w:anchor="__RefHeading___Toc2397616_2616395394">
            <w:r>
              <w:rPr>
                <w:webHidden/>
                <w:rStyle w:val="IndexLink"/>
                <w:rtl w:val="true"/>
              </w:rPr>
              <w:t>«</w:t>
            </w:r>
            <w:r>
              <w:rPr>
                <w:rStyle w:val="IndexLink"/>
              </w:rPr>
              <w:t>18</w:t>
            </w:r>
            <w:r>
              <w:rPr>
                <w:rStyle w:val="IndexLink"/>
                <w:rtl w:val="true"/>
              </w:rPr>
              <w:t>»</w:t>
              <w:tab/>
            </w:r>
            <w:r>
              <w:rPr>
                <w:rStyle w:val="IndexLink"/>
              </w:rPr>
              <w:t>505</w:t>
            </w:r>
          </w:hyperlink>
        </w:p>
        <w:p>
          <w:pPr>
            <w:pStyle w:val="Contents5"/>
            <w:tabs>
              <w:tab w:val="clear" w:pos="7892"/>
              <w:tab w:val="right" w:pos="9026" w:leader="dot"/>
            </w:tabs>
            <w:rPr/>
          </w:pPr>
          <w:hyperlink w:anchor="__RefHeading___Toc2397618_2616395394">
            <w:r>
              <w:rPr>
                <w:webHidden/>
                <w:rStyle w:val="IndexLink"/>
                <w:rtl w:val="true"/>
              </w:rPr>
              <w:t>«</w:t>
            </w:r>
            <w:r>
              <w:rPr>
                <w:rStyle w:val="IndexLink"/>
              </w:rPr>
              <w:t>19</w:t>
            </w:r>
            <w:r>
              <w:rPr>
                <w:rStyle w:val="IndexLink"/>
                <w:rtl w:val="true"/>
              </w:rPr>
              <w:t>»</w:t>
              <w:tab/>
            </w:r>
            <w:r>
              <w:rPr>
                <w:rStyle w:val="IndexLink"/>
              </w:rPr>
              <w:t>505</w:t>
            </w:r>
          </w:hyperlink>
        </w:p>
        <w:p>
          <w:pPr>
            <w:pStyle w:val="Contents5"/>
            <w:tabs>
              <w:tab w:val="clear" w:pos="7892"/>
              <w:tab w:val="right" w:pos="9026" w:leader="dot"/>
            </w:tabs>
            <w:rPr/>
          </w:pPr>
          <w:hyperlink w:anchor="__RefHeading___Toc2397620_2616395394">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2397622_2616395394">
            <w:r>
              <w:rPr>
                <w:webHidden/>
                <w:rStyle w:val="IndexLink"/>
                <w:rtl w:val="true"/>
              </w:rPr>
              <w:t xml:space="preserve">روایت </w:t>
            </w:r>
            <w:r>
              <w:rPr>
                <w:rStyle w:val="IndexLink"/>
              </w:rPr>
              <w:t>18</w:t>
            </w:r>
            <w:r>
              <w:rPr>
                <w:rStyle w:val="IndexLink"/>
                <w:rtl w:val="true"/>
              </w:rPr>
              <w:tab/>
            </w:r>
            <w:r>
              <w:rPr>
                <w:rStyle w:val="IndexLink"/>
              </w:rPr>
              <w:t>505</w:t>
            </w:r>
          </w:hyperlink>
        </w:p>
        <w:p>
          <w:pPr>
            <w:pStyle w:val="Contents5"/>
            <w:tabs>
              <w:tab w:val="clear" w:pos="7892"/>
              <w:tab w:val="right" w:pos="9026" w:leader="dot"/>
            </w:tabs>
            <w:rPr/>
          </w:pPr>
          <w:hyperlink w:anchor="__RefHeading___Toc2397624_2616395394">
            <w:r>
              <w:rPr>
                <w:webHidden/>
                <w:rStyle w:val="IndexLink"/>
                <w:rtl w:val="true"/>
              </w:rPr>
              <w:t xml:space="preserve">روایت </w:t>
            </w:r>
            <w:r>
              <w:rPr>
                <w:rStyle w:val="IndexLink"/>
              </w:rPr>
              <w:t>19</w:t>
            </w:r>
            <w:r>
              <w:rPr>
                <w:rStyle w:val="IndexLink"/>
                <w:rtl w:val="true"/>
              </w:rPr>
              <w:tab/>
            </w:r>
            <w:r>
              <w:rPr>
                <w:rStyle w:val="IndexLink"/>
              </w:rPr>
              <w:t>505</w:t>
            </w:r>
          </w:hyperlink>
        </w:p>
        <w:p>
          <w:pPr>
            <w:pStyle w:val="Contents5"/>
            <w:tabs>
              <w:tab w:val="clear" w:pos="7892"/>
              <w:tab w:val="right" w:pos="9026" w:leader="dot"/>
            </w:tabs>
            <w:rPr/>
          </w:pPr>
          <w:hyperlink w:anchor="__RefHeading___Toc2397626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2397628_2616395394">
            <w:r>
              <w:rPr>
                <w:webHidden/>
                <w:rStyle w:val="IndexLink"/>
                <w:rtl w:val="true"/>
              </w:rPr>
              <w:t>و أقول</w:t>
            </w:r>
            <w:r>
              <w:rPr>
                <w:rStyle w:val="IndexLink"/>
                <w:rtl w:val="true"/>
              </w:rPr>
              <w:tab/>
            </w:r>
            <w:r>
              <w:rPr>
                <w:rStyle w:val="IndexLink"/>
              </w:rPr>
              <w:t>507</w:t>
            </w:r>
          </w:hyperlink>
        </w:p>
        <w:p>
          <w:pPr>
            <w:pStyle w:val="Contents5"/>
            <w:tabs>
              <w:tab w:val="clear" w:pos="7892"/>
              <w:tab w:val="right" w:pos="9026" w:leader="dot"/>
            </w:tabs>
            <w:rPr/>
          </w:pPr>
          <w:hyperlink w:anchor="__RefHeading___Toc2397630_2616395394">
            <w:r>
              <w:rPr>
                <w:webHidden/>
                <w:rStyle w:val="IndexLink"/>
                <w:rtl w:val="true"/>
              </w:rPr>
              <w:t>«</w:t>
            </w:r>
            <w:r>
              <w:rPr>
                <w:rStyle w:val="IndexLink"/>
              </w:rPr>
              <w:t>20</w:t>
            </w:r>
            <w:r>
              <w:rPr>
                <w:rStyle w:val="IndexLink"/>
                <w:rtl w:val="true"/>
              </w:rPr>
              <w:t>»</w:t>
              <w:tab/>
            </w:r>
            <w:r>
              <w:rPr>
                <w:rStyle w:val="IndexLink"/>
              </w:rPr>
              <w:t>507</w:t>
            </w:r>
          </w:hyperlink>
        </w:p>
        <w:p>
          <w:pPr>
            <w:pStyle w:val="Contents5"/>
            <w:tabs>
              <w:tab w:val="clear" w:pos="7892"/>
              <w:tab w:val="right" w:pos="9026" w:leader="dot"/>
            </w:tabs>
            <w:rPr/>
          </w:pPr>
          <w:hyperlink w:anchor="__RefHeading___Toc2397632_2616395394">
            <w:r>
              <w:rPr>
                <w:webHidden/>
                <w:rStyle w:val="IndexLink"/>
                <w:rtl w:val="true"/>
              </w:rPr>
              <w:t>مؤلف</w:t>
            </w:r>
            <w:r>
              <w:rPr>
                <w:rStyle w:val="IndexLink"/>
                <w:rtl w:val="true"/>
              </w:rPr>
              <w:tab/>
            </w:r>
            <w:r>
              <w:rPr>
                <w:rStyle w:val="IndexLink"/>
              </w:rPr>
              <w:t>508</w:t>
            </w:r>
          </w:hyperlink>
        </w:p>
        <w:p>
          <w:pPr>
            <w:pStyle w:val="Contents5"/>
            <w:tabs>
              <w:tab w:val="clear" w:pos="7892"/>
              <w:tab w:val="right" w:pos="9026" w:leader="dot"/>
            </w:tabs>
            <w:rPr/>
          </w:pPr>
          <w:hyperlink w:anchor="__RefHeading___Toc2397634_2616395394">
            <w:r>
              <w:rPr>
                <w:webHidden/>
                <w:rStyle w:val="IndexLink"/>
                <w:rtl w:val="true"/>
              </w:rPr>
              <w:t xml:space="preserve">روایت </w:t>
            </w:r>
            <w:r>
              <w:rPr>
                <w:rStyle w:val="IndexLink"/>
              </w:rPr>
              <w:t>20</w:t>
            </w:r>
            <w:r>
              <w:rPr>
                <w:rStyle w:val="IndexLink"/>
                <w:rtl w:val="true"/>
              </w:rPr>
              <w:tab/>
            </w:r>
            <w:r>
              <w:rPr>
                <w:rStyle w:val="IndexLink"/>
              </w:rPr>
              <w:t>508</w:t>
            </w:r>
          </w:hyperlink>
        </w:p>
        <w:p>
          <w:pPr>
            <w:pStyle w:val="Contents5"/>
            <w:tabs>
              <w:tab w:val="clear" w:pos="7892"/>
              <w:tab w:val="right" w:pos="9026" w:leader="dot"/>
            </w:tabs>
            <w:rPr/>
          </w:pPr>
          <w:hyperlink w:anchor="__RefHeading___Toc2397636_2616395394">
            <w:r>
              <w:rPr>
                <w:webHidden/>
                <w:rStyle w:val="IndexLink"/>
                <w:rtl w:val="true"/>
              </w:rPr>
              <w:t>«</w:t>
            </w:r>
            <w:r>
              <w:rPr>
                <w:rStyle w:val="IndexLink"/>
              </w:rPr>
              <w:t>21</w:t>
            </w:r>
            <w:r>
              <w:rPr>
                <w:rStyle w:val="IndexLink"/>
                <w:rtl w:val="true"/>
              </w:rPr>
              <w:t>»</w:t>
              <w:tab/>
            </w:r>
            <w:r>
              <w:rPr>
                <w:rStyle w:val="IndexLink"/>
              </w:rPr>
              <w:t>509</w:t>
            </w:r>
          </w:hyperlink>
        </w:p>
        <w:p>
          <w:pPr>
            <w:pStyle w:val="Contents5"/>
            <w:tabs>
              <w:tab w:val="clear" w:pos="7892"/>
              <w:tab w:val="right" w:pos="9026" w:leader="dot"/>
            </w:tabs>
            <w:rPr/>
          </w:pPr>
          <w:hyperlink w:anchor="__RefHeading___Toc2397638_2616395394">
            <w:r>
              <w:rPr>
                <w:webHidden/>
                <w:rStyle w:val="IndexLink"/>
                <w:rtl w:val="true"/>
              </w:rPr>
              <w:t xml:space="preserve">روایت </w:t>
            </w:r>
            <w:r>
              <w:rPr>
                <w:rStyle w:val="IndexLink"/>
              </w:rPr>
              <w:t>21</w:t>
            </w:r>
            <w:r>
              <w:rPr>
                <w:rStyle w:val="IndexLink"/>
                <w:rtl w:val="true"/>
              </w:rPr>
              <w:tab/>
            </w:r>
            <w:r>
              <w:rPr>
                <w:rStyle w:val="IndexLink"/>
              </w:rPr>
              <w:t>510</w:t>
            </w:r>
          </w:hyperlink>
        </w:p>
        <w:p>
          <w:pPr>
            <w:pStyle w:val="Contents5"/>
            <w:tabs>
              <w:tab w:val="clear" w:pos="7892"/>
              <w:tab w:val="right" w:pos="9026" w:leader="dot"/>
            </w:tabs>
            <w:rPr/>
          </w:pPr>
          <w:hyperlink w:anchor="__RefHeading___Toc2397640_2616395394">
            <w:r>
              <w:rPr>
                <w:webHidden/>
                <w:rStyle w:val="IndexLink"/>
                <w:rtl w:val="true"/>
              </w:rPr>
              <w:t>«</w:t>
            </w:r>
            <w:r>
              <w:rPr>
                <w:rStyle w:val="IndexLink"/>
              </w:rPr>
              <w:t>22</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42_2616395394">
            <w:r>
              <w:rPr>
                <w:webHidden/>
                <w:rStyle w:val="IndexLink"/>
                <w:rtl w:val="true"/>
              </w:rPr>
              <w:t>«</w:t>
            </w:r>
            <w:r>
              <w:rPr>
                <w:rStyle w:val="IndexLink"/>
              </w:rPr>
              <w:t>23</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44_2616395394">
            <w:r>
              <w:rPr>
                <w:webHidden/>
                <w:rStyle w:val="IndexLink"/>
                <w:rtl w:val="true"/>
              </w:rPr>
              <w:t>«</w:t>
            </w:r>
            <w:r>
              <w:rPr>
                <w:rStyle w:val="IndexLink"/>
              </w:rPr>
              <w:t>24</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46_2616395394">
            <w:r>
              <w:rPr>
                <w:webHidden/>
                <w:rStyle w:val="IndexLink"/>
                <w:rtl w:val="true"/>
              </w:rPr>
              <w:t>«</w:t>
            </w:r>
            <w:r>
              <w:rPr>
                <w:rStyle w:val="IndexLink"/>
              </w:rPr>
              <w:t>25</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48_2616395394">
            <w:r>
              <w:rPr>
                <w:webHidden/>
                <w:rStyle w:val="IndexLink"/>
                <w:rtl w:val="true"/>
              </w:rPr>
              <w:t>«</w:t>
            </w:r>
            <w:r>
              <w:rPr>
                <w:rStyle w:val="IndexLink"/>
              </w:rPr>
              <w:t>26</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50_2616395394">
            <w:r>
              <w:rPr>
                <w:webHidden/>
                <w:rStyle w:val="IndexLink"/>
                <w:rtl w:val="true"/>
              </w:rPr>
              <w:t>«</w:t>
            </w:r>
            <w:r>
              <w:rPr>
                <w:rStyle w:val="IndexLink"/>
              </w:rPr>
              <w:t>27</w:t>
            </w:r>
            <w:r>
              <w:rPr>
                <w:rStyle w:val="IndexLink"/>
                <w:rtl w:val="true"/>
              </w:rPr>
              <w:t>»</w:t>
              <w:tab/>
            </w:r>
            <w:r>
              <w:rPr>
                <w:rStyle w:val="IndexLink"/>
              </w:rPr>
              <w:t>511</w:t>
            </w:r>
          </w:hyperlink>
        </w:p>
        <w:p>
          <w:pPr>
            <w:pStyle w:val="Contents5"/>
            <w:tabs>
              <w:tab w:val="clear" w:pos="7892"/>
              <w:tab w:val="right" w:pos="9026" w:leader="dot"/>
            </w:tabs>
            <w:rPr/>
          </w:pPr>
          <w:hyperlink w:anchor="__RefHeading___Toc2397652_2616395394">
            <w:r>
              <w:rPr>
                <w:webHidden/>
                <w:rStyle w:val="IndexLink"/>
                <w:rtl w:val="true"/>
              </w:rPr>
              <w:t xml:space="preserve">روایت </w:t>
            </w:r>
            <w:r>
              <w:rPr>
                <w:rStyle w:val="IndexLink"/>
              </w:rPr>
              <w:t>22</w:t>
            </w:r>
            <w:r>
              <w:rPr>
                <w:rStyle w:val="IndexLink"/>
                <w:rtl w:val="true"/>
              </w:rPr>
              <w:tab/>
            </w:r>
            <w:r>
              <w:rPr>
                <w:rStyle w:val="IndexLink"/>
              </w:rPr>
              <w:t>511</w:t>
            </w:r>
          </w:hyperlink>
        </w:p>
        <w:p>
          <w:pPr>
            <w:pStyle w:val="Contents5"/>
            <w:tabs>
              <w:tab w:val="clear" w:pos="7892"/>
              <w:tab w:val="right" w:pos="9026" w:leader="dot"/>
            </w:tabs>
            <w:rPr/>
          </w:pPr>
          <w:hyperlink w:anchor="__RefHeading___Toc2397654_2616395394">
            <w:r>
              <w:rPr>
                <w:webHidden/>
                <w:rStyle w:val="IndexLink"/>
                <w:rtl w:val="true"/>
              </w:rPr>
              <w:t xml:space="preserve">روایت </w:t>
            </w:r>
            <w:r>
              <w:rPr>
                <w:rStyle w:val="IndexLink"/>
              </w:rPr>
              <w:t>23</w:t>
            </w:r>
            <w:r>
              <w:rPr>
                <w:rStyle w:val="IndexLink"/>
                <w:rtl w:val="true"/>
              </w:rPr>
              <w:tab/>
            </w:r>
            <w:r>
              <w:rPr>
                <w:rStyle w:val="IndexLink"/>
              </w:rPr>
              <w:t>511</w:t>
            </w:r>
          </w:hyperlink>
        </w:p>
        <w:p>
          <w:pPr>
            <w:pStyle w:val="Contents5"/>
            <w:tabs>
              <w:tab w:val="clear" w:pos="7892"/>
              <w:tab w:val="right" w:pos="9026" w:leader="dot"/>
            </w:tabs>
            <w:rPr/>
          </w:pPr>
          <w:hyperlink w:anchor="__RefHeading___Toc2397656_2616395394">
            <w:r>
              <w:rPr>
                <w:webHidden/>
                <w:rStyle w:val="IndexLink"/>
                <w:rtl w:val="true"/>
              </w:rPr>
              <w:t xml:space="preserve">روایت </w:t>
            </w:r>
            <w:r>
              <w:rPr>
                <w:rStyle w:val="IndexLink"/>
              </w:rPr>
              <w:t>24</w:t>
            </w:r>
            <w:r>
              <w:rPr>
                <w:rStyle w:val="IndexLink"/>
                <w:rtl w:val="true"/>
              </w:rPr>
              <w:tab/>
            </w:r>
            <w:r>
              <w:rPr>
                <w:rStyle w:val="IndexLink"/>
              </w:rPr>
              <w:t>512</w:t>
            </w:r>
          </w:hyperlink>
        </w:p>
        <w:p>
          <w:pPr>
            <w:pStyle w:val="Contents5"/>
            <w:tabs>
              <w:tab w:val="clear" w:pos="7892"/>
              <w:tab w:val="right" w:pos="9026" w:leader="dot"/>
            </w:tabs>
            <w:rPr/>
          </w:pPr>
          <w:hyperlink w:anchor="__RefHeading___Toc2397658_2616395394">
            <w:r>
              <w:rPr>
                <w:webHidden/>
                <w:rStyle w:val="IndexLink"/>
                <w:rtl w:val="true"/>
              </w:rPr>
              <w:t xml:space="preserve">روایت </w:t>
            </w:r>
            <w:r>
              <w:rPr>
                <w:rStyle w:val="IndexLink"/>
              </w:rPr>
              <w:t>25</w:t>
            </w:r>
            <w:r>
              <w:rPr>
                <w:rStyle w:val="IndexLink"/>
                <w:rtl w:val="true"/>
              </w:rPr>
              <w:tab/>
            </w:r>
            <w:r>
              <w:rPr>
                <w:rStyle w:val="IndexLink"/>
              </w:rPr>
              <w:t>512</w:t>
            </w:r>
          </w:hyperlink>
        </w:p>
        <w:p>
          <w:pPr>
            <w:pStyle w:val="Contents5"/>
            <w:tabs>
              <w:tab w:val="clear" w:pos="7892"/>
              <w:tab w:val="right" w:pos="9026" w:leader="dot"/>
            </w:tabs>
            <w:rPr/>
          </w:pPr>
          <w:hyperlink w:anchor="__RefHeading___Toc2397660_2616395394">
            <w:r>
              <w:rPr>
                <w:webHidden/>
                <w:rStyle w:val="IndexLink"/>
                <w:rtl w:val="true"/>
              </w:rPr>
              <w:t xml:space="preserve">روایت </w:t>
            </w:r>
            <w:r>
              <w:rPr>
                <w:rStyle w:val="IndexLink"/>
              </w:rPr>
              <w:t>26</w:t>
            </w:r>
            <w:r>
              <w:rPr>
                <w:rStyle w:val="IndexLink"/>
                <w:rtl w:val="true"/>
              </w:rPr>
              <w:tab/>
            </w:r>
            <w:r>
              <w:rPr>
                <w:rStyle w:val="IndexLink"/>
              </w:rPr>
              <w:t>512</w:t>
            </w:r>
          </w:hyperlink>
        </w:p>
        <w:p>
          <w:pPr>
            <w:pStyle w:val="Contents5"/>
            <w:tabs>
              <w:tab w:val="clear" w:pos="7892"/>
              <w:tab w:val="right" w:pos="9026" w:leader="dot"/>
            </w:tabs>
            <w:rPr/>
          </w:pPr>
          <w:hyperlink w:anchor="__RefHeading___Toc2397662_2616395394">
            <w:r>
              <w:rPr>
                <w:webHidden/>
                <w:rStyle w:val="IndexLink"/>
                <w:rtl w:val="true"/>
              </w:rPr>
              <w:t xml:space="preserve">روایت </w:t>
            </w:r>
            <w:r>
              <w:rPr>
                <w:rStyle w:val="IndexLink"/>
              </w:rPr>
              <w:t>27</w:t>
            </w:r>
            <w:r>
              <w:rPr>
                <w:rStyle w:val="IndexLink"/>
                <w:rtl w:val="true"/>
              </w:rPr>
              <w:tab/>
            </w:r>
            <w:r>
              <w:rPr>
                <w:rStyle w:val="IndexLink"/>
              </w:rPr>
              <w:t>512</w:t>
            </w:r>
          </w:hyperlink>
        </w:p>
        <w:p>
          <w:pPr>
            <w:pStyle w:val="Contents5"/>
            <w:tabs>
              <w:tab w:val="clear" w:pos="7892"/>
              <w:tab w:val="right" w:pos="9026" w:leader="dot"/>
            </w:tabs>
            <w:rPr/>
          </w:pPr>
          <w:hyperlink w:anchor="__RefHeading___Toc2397664_2616395394">
            <w:r>
              <w:rPr>
                <w:webHidden/>
                <w:rStyle w:val="IndexLink"/>
                <w:rtl w:val="true"/>
              </w:rPr>
              <w:t>«</w:t>
            </w:r>
            <w:r>
              <w:rPr>
                <w:rStyle w:val="IndexLink"/>
              </w:rPr>
              <w:t>28</w:t>
            </w:r>
            <w:r>
              <w:rPr>
                <w:rStyle w:val="IndexLink"/>
                <w:rtl w:val="true"/>
              </w:rPr>
              <w:t>»</w:t>
              <w:tab/>
            </w:r>
            <w:r>
              <w:rPr>
                <w:rStyle w:val="IndexLink"/>
              </w:rPr>
              <w:t>513</w:t>
            </w:r>
          </w:hyperlink>
        </w:p>
        <w:p>
          <w:pPr>
            <w:pStyle w:val="Contents5"/>
            <w:tabs>
              <w:tab w:val="clear" w:pos="7892"/>
              <w:tab w:val="right" w:pos="9026" w:leader="dot"/>
            </w:tabs>
            <w:rPr/>
          </w:pPr>
          <w:hyperlink w:anchor="__RefHeading___Toc2397666_2616395394">
            <w:r>
              <w:rPr>
                <w:webHidden/>
                <w:rStyle w:val="IndexLink"/>
                <w:rtl w:val="true"/>
              </w:rPr>
              <w:t>«</w:t>
            </w:r>
            <w:r>
              <w:rPr>
                <w:rStyle w:val="IndexLink"/>
              </w:rPr>
              <w:t>29</w:t>
            </w:r>
            <w:r>
              <w:rPr>
                <w:rStyle w:val="IndexLink"/>
                <w:rtl w:val="true"/>
              </w:rPr>
              <w:t>»</w:t>
              <w:tab/>
            </w:r>
            <w:r>
              <w:rPr>
                <w:rStyle w:val="IndexLink"/>
              </w:rPr>
              <w:t>513</w:t>
            </w:r>
          </w:hyperlink>
        </w:p>
        <w:p>
          <w:pPr>
            <w:pStyle w:val="Contents5"/>
            <w:tabs>
              <w:tab w:val="clear" w:pos="7892"/>
              <w:tab w:val="right" w:pos="9026" w:leader="dot"/>
            </w:tabs>
            <w:rPr/>
          </w:pPr>
          <w:hyperlink w:anchor="__RefHeading___Toc2397668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397670_2616395394">
            <w:r>
              <w:rPr>
                <w:webHidden/>
                <w:rStyle w:val="IndexLink"/>
                <w:rtl w:val="true"/>
              </w:rPr>
              <w:t>«</w:t>
            </w:r>
            <w:r>
              <w:rPr>
                <w:rStyle w:val="IndexLink"/>
              </w:rPr>
              <w:t>30</w:t>
            </w:r>
            <w:r>
              <w:rPr>
                <w:rStyle w:val="IndexLink"/>
                <w:rtl w:val="true"/>
              </w:rPr>
              <w:t>»</w:t>
              <w:tab/>
            </w:r>
            <w:r>
              <w:rPr>
                <w:rStyle w:val="IndexLink"/>
              </w:rPr>
              <w:t>513</w:t>
            </w:r>
          </w:hyperlink>
        </w:p>
        <w:p>
          <w:pPr>
            <w:pStyle w:val="Contents5"/>
            <w:tabs>
              <w:tab w:val="clear" w:pos="7892"/>
              <w:tab w:val="right" w:pos="9026" w:leader="dot"/>
            </w:tabs>
            <w:rPr/>
          </w:pPr>
          <w:hyperlink w:anchor="__RefHeading___Toc2397672_2616395394">
            <w:r>
              <w:rPr>
                <w:webHidden/>
                <w:rStyle w:val="IndexLink"/>
                <w:rtl w:val="true"/>
              </w:rPr>
              <w:t>«</w:t>
            </w:r>
            <w:r>
              <w:rPr>
                <w:rStyle w:val="IndexLink"/>
              </w:rPr>
              <w:t>31</w:t>
            </w:r>
            <w:r>
              <w:rPr>
                <w:rStyle w:val="IndexLink"/>
                <w:rtl w:val="true"/>
              </w:rPr>
              <w:t>»</w:t>
              <w:tab/>
            </w:r>
            <w:r>
              <w:rPr>
                <w:rStyle w:val="IndexLink"/>
              </w:rPr>
              <w:t>513</w:t>
            </w:r>
          </w:hyperlink>
        </w:p>
        <w:p>
          <w:pPr>
            <w:pStyle w:val="Contents5"/>
            <w:tabs>
              <w:tab w:val="clear" w:pos="7892"/>
              <w:tab w:val="right" w:pos="9026" w:leader="dot"/>
            </w:tabs>
            <w:rPr/>
          </w:pPr>
          <w:hyperlink w:anchor="__RefHeading___Toc2397674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397676_2616395394">
            <w:r>
              <w:rPr>
                <w:webHidden/>
                <w:rStyle w:val="IndexLink"/>
                <w:rtl w:val="true"/>
              </w:rPr>
              <w:t xml:space="preserve">روایت </w:t>
            </w:r>
            <w:r>
              <w:rPr>
                <w:rStyle w:val="IndexLink"/>
              </w:rPr>
              <w:t>28</w:t>
            </w:r>
            <w:r>
              <w:rPr>
                <w:rStyle w:val="IndexLink"/>
                <w:rtl w:val="true"/>
              </w:rPr>
              <w:tab/>
            </w:r>
            <w:r>
              <w:rPr>
                <w:rStyle w:val="IndexLink"/>
              </w:rPr>
              <w:t>513</w:t>
            </w:r>
          </w:hyperlink>
        </w:p>
        <w:p>
          <w:pPr>
            <w:pStyle w:val="Contents5"/>
            <w:tabs>
              <w:tab w:val="clear" w:pos="7892"/>
              <w:tab w:val="right" w:pos="9026" w:leader="dot"/>
            </w:tabs>
            <w:rPr/>
          </w:pPr>
          <w:hyperlink w:anchor="__RefHeading___Toc2397678_2616395394">
            <w:r>
              <w:rPr>
                <w:webHidden/>
                <w:rStyle w:val="IndexLink"/>
                <w:rtl w:val="true"/>
              </w:rPr>
              <w:t xml:space="preserve">روایت </w:t>
            </w:r>
            <w:r>
              <w:rPr>
                <w:rStyle w:val="IndexLink"/>
              </w:rPr>
              <w:t>29</w:t>
            </w:r>
            <w:r>
              <w:rPr>
                <w:rStyle w:val="IndexLink"/>
                <w:rtl w:val="true"/>
              </w:rPr>
              <w:tab/>
            </w:r>
            <w:r>
              <w:rPr>
                <w:rStyle w:val="IndexLink"/>
              </w:rPr>
              <w:t>513</w:t>
            </w:r>
          </w:hyperlink>
        </w:p>
        <w:p>
          <w:pPr>
            <w:pStyle w:val="Contents5"/>
            <w:tabs>
              <w:tab w:val="clear" w:pos="7892"/>
              <w:tab w:val="right" w:pos="9026" w:leader="dot"/>
            </w:tabs>
            <w:rPr/>
          </w:pPr>
          <w:hyperlink w:anchor="__RefHeading___Toc2397680_2616395394">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2397682_2616395394">
            <w:r>
              <w:rPr>
                <w:webHidden/>
                <w:rStyle w:val="IndexLink"/>
                <w:rtl w:val="true"/>
              </w:rPr>
              <w:t xml:space="preserve">روایت </w:t>
            </w:r>
            <w:r>
              <w:rPr>
                <w:rStyle w:val="IndexLink"/>
              </w:rPr>
              <w:t>30</w:t>
            </w:r>
            <w:r>
              <w:rPr>
                <w:rStyle w:val="IndexLink"/>
                <w:rtl w:val="true"/>
              </w:rPr>
              <w:tab/>
            </w:r>
            <w:r>
              <w:rPr>
                <w:rStyle w:val="IndexLink"/>
              </w:rPr>
              <w:t>514</w:t>
            </w:r>
          </w:hyperlink>
        </w:p>
        <w:p>
          <w:pPr>
            <w:pStyle w:val="Contents5"/>
            <w:tabs>
              <w:tab w:val="clear" w:pos="7892"/>
              <w:tab w:val="right" w:pos="9026" w:leader="dot"/>
            </w:tabs>
            <w:rPr/>
          </w:pPr>
          <w:hyperlink w:anchor="__RefHeading___Toc2397684_2616395394">
            <w:r>
              <w:rPr>
                <w:webHidden/>
                <w:rStyle w:val="IndexLink"/>
                <w:rtl w:val="true"/>
              </w:rPr>
              <w:t xml:space="preserve">روایت </w:t>
            </w:r>
            <w:r>
              <w:rPr>
                <w:rStyle w:val="IndexLink"/>
              </w:rPr>
              <w:t>31</w:t>
            </w:r>
            <w:r>
              <w:rPr>
                <w:rStyle w:val="IndexLink"/>
                <w:rtl w:val="true"/>
              </w:rPr>
              <w:tab/>
            </w:r>
            <w:r>
              <w:rPr>
                <w:rStyle w:val="IndexLink"/>
              </w:rPr>
              <w:t>514</w:t>
            </w:r>
          </w:hyperlink>
        </w:p>
        <w:p>
          <w:pPr>
            <w:pStyle w:val="Contents5"/>
            <w:tabs>
              <w:tab w:val="clear" w:pos="7892"/>
              <w:tab w:val="right" w:pos="9026" w:leader="dot"/>
            </w:tabs>
            <w:rPr/>
          </w:pPr>
          <w:hyperlink w:anchor="__RefHeading___Toc2397686_2616395394">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397688_2616395394">
            <w:r>
              <w:rPr>
                <w:webHidden/>
                <w:rStyle w:val="IndexLink"/>
                <w:rtl w:val="true"/>
              </w:rPr>
              <w:t>«</w:t>
            </w:r>
            <w:r>
              <w:rPr>
                <w:rStyle w:val="IndexLink"/>
              </w:rPr>
              <w:t>32</w:t>
            </w:r>
            <w:r>
              <w:rPr>
                <w:rStyle w:val="IndexLink"/>
                <w:rtl w:val="true"/>
              </w:rPr>
              <w:t>»</w:t>
              <w:tab/>
            </w:r>
            <w:r>
              <w:rPr>
                <w:rStyle w:val="IndexLink"/>
              </w:rPr>
              <w:t>515</w:t>
            </w:r>
          </w:hyperlink>
        </w:p>
        <w:p>
          <w:pPr>
            <w:pStyle w:val="Contents5"/>
            <w:tabs>
              <w:tab w:val="clear" w:pos="7892"/>
              <w:tab w:val="right" w:pos="9026" w:leader="dot"/>
            </w:tabs>
            <w:rPr/>
          </w:pPr>
          <w:hyperlink w:anchor="__RefHeading___Toc2397690_2616395394">
            <w:r>
              <w:rPr>
                <w:webHidden/>
                <w:rStyle w:val="IndexLink"/>
                <w:rtl w:val="true"/>
              </w:rPr>
              <w:t>«</w:t>
            </w:r>
            <w:r>
              <w:rPr>
                <w:rStyle w:val="IndexLink"/>
              </w:rPr>
              <w:t>33</w:t>
            </w:r>
            <w:r>
              <w:rPr>
                <w:rStyle w:val="IndexLink"/>
                <w:rtl w:val="true"/>
              </w:rPr>
              <w:t>»</w:t>
              <w:tab/>
            </w:r>
            <w:r>
              <w:rPr>
                <w:rStyle w:val="IndexLink"/>
              </w:rPr>
              <w:t>515</w:t>
            </w:r>
          </w:hyperlink>
        </w:p>
        <w:p>
          <w:pPr>
            <w:pStyle w:val="Contents5"/>
            <w:tabs>
              <w:tab w:val="clear" w:pos="7892"/>
              <w:tab w:val="right" w:pos="9026" w:leader="dot"/>
            </w:tabs>
            <w:rPr/>
          </w:pPr>
          <w:hyperlink w:anchor="__RefHeading___Toc2397692_2616395394">
            <w:r>
              <w:rPr>
                <w:webHidden/>
                <w:rStyle w:val="IndexLink"/>
                <w:rtl w:val="true"/>
              </w:rPr>
              <w:t>الضوء</w:t>
            </w:r>
            <w:r>
              <w:rPr>
                <w:rStyle w:val="IndexLink"/>
                <w:rtl w:val="true"/>
              </w:rPr>
              <w:tab/>
            </w:r>
            <w:r>
              <w:rPr>
                <w:rStyle w:val="IndexLink"/>
              </w:rPr>
              <w:t>515</w:t>
            </w:r>
          </w:hyperlink>
        </w:p>
        <w:p>
          <w:pPr>
            <w:pStyle w:val="Contents5"/>
            <w:tabs>
              <w:tab w:val="clear" w:pos="7892"/>
              <w:tab w:val="right" w:pos="9026" w:leader="dot"/>
            </w:tabs>
            <w:rPr/>
          </w:pPr>
          <w:hyperlink w:anchor="__RefHeading___Toc2397694_2616395394">
            <w:r>
              <w:rPr>
                <w:webHidden/>
                <w:rStyle w:val="IndexLink"/>
                <w:rtl w:val="true"/>
              </w:rPr>
              <w:t xml:space="preserve">روایت </w:t>
            </w:r>
            <w:r>
              <w:rPr>
                <w:rStyle w:val="IndexLink"/>
              </w:rPr>
              <w:t>32</w:t>
            </w:r>
            <w:r>
              <w:rPr>
                <w:rStyle w:val="IndexLink"/>
                <w:rtl w:val="true"/>
              </w:rPr>
              <w:tab/>
            </w:r>
            <w:r>
              <w:rPr>
                <w:rStyle w:val="IndexLink"/>
              </w:rPr>
              <w:t>515</w:t>
            </w:r>
          </w:hyperlink>
        </w:p>
        <w:p>
          <w:pPr>
            <w:pStyle w:val="Contents5"/>
            <w:tabs>
              <w:tab w:val="clear" w:pos="7892"/>
              <w:tab w:val="right" w:pos="9026" w:leader="dot"/>
            </w:tabs>
            <w:rPr/>
          </w:pPr>
          <w:hyperlink w:anchor="__RefHeading___Toc2397696_2616395394">
            <w:r>
              <w:rPr>
                <w:webHidden/>
                <w:rStyle w:val="IndexLink"/>
                <w:rtl w:val="true"/>
              </w:rPr>
              <w:t xml:space="preserve">روایت </w:t>
            </w:r>
            <w:r>
              <w:rPr>
                <w:rStyle w:val="IndexLink"/>
              </w:rPr>
              <w:t>33</w:t>
            </w:r>
            <w:r>
              <w:rPr>
                <w:rStyle w:val="IndexLink"/>
                <w:rtl w:val="true"/>
              </w:rPr>
              <w:tab/>
            </w:r>
            <w:r>
              <w:rPr>
                <w:rStyle w:val="IndexLink"/>
              </w:rPr>
              <w:t>515</w:t>
            </w:r>
          </w:hyperlink>
        </w:p>
        <w:p>
          <w:pPr>
            <w:pStyle w:val="Contents5"/>
            <w:tabs>
              <w:tab w:val="clear" w:pos="7892"/>
              <w:tab w:val="right" w:pos="9026" w:leader="dot"/>
            </w:tabs>
            <w:rPr/>
          </w:pPr>
          <w:hyperlink w:anchor="__RefHeading___Toc2397698_2616395394">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2397700_2616395394">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397702_2616395394">
            <w:r>
              <w:rPr>
                <w:webHidden/>
                <w:rStyle w:val="IndexLink"/>
                <w:rtl w:val="true"/>
              </w:rPr>
              <w:t>«</w:t>
            </w:r>
            <w:r>
              <w:rPr>
                <w:rStyle w:val="IndexLink"/>
              </w:rPr>
              <w:t>34</w:t>
            </w:r>
            <w:r>
              <w:rPr>
                <w:rStyle w:val="IndexLink"/>
                <w:rtl w:val="true"/>
              </w:rPr>
              <w:t>»</w:t>
              <w:tab/>
            </w:r>
            <w:r>
              <w:rPr>
                <w:rStyle w:val="IndexLink"/>
              </w:rPr>
              <w:t>517</w:t>
            </w:r>
          </w:hyperlink>
        </w:p>
        <w:p>
          <w:pPr>
            <w:pStyle w:val="Contents5"/>
            <w:tabs>
              <w:tab w:val="clear" w:pos="7892"/>
              <w:tab w:val="right" w:pos="9026" w:leader="dot"/>
            </w:tabs>
            <w:rPr/>
          </w:pPr>
          <w:hyperlink w:anchor="__RefHeading___Toc2397704_2616395394">
            <w:r>
              <w:rPr>
                <w:webHidden/>
                <w:rStyle w:val="IndexLink"/>
                <w:rtl w:val="true"/>
              </w:rPr>
              <w:t>الضوء</w:t>
            </w:r>
            <w:r>
              <w:rPr>
                <w:rStyle w:val="IndexLink"/>
                <w:rtl w:val="true"/>
              </w:rPr>
              <w:tab/>
            </w:r>
            <w:r>
              <w:rPr>
                <w:rStyle w:val="IndexLink"/>
              </w:rPr>
              <w:t>517</w:t>
            </w:r>
          </w:hyperlink>
        </w:p>
        <w:p>
          <w:pPr>
            <w:pStyle w:val="Contents5"/>
            <w:tabs>
              <w:tab w:val="clear" w:pos="7892"/>
              <w:tab w:val="right" w:pos="9026" w:leader="dot"/>
            </w:tabs>
            <w:rPr/>
          </w:pPr>
          <w:hyperlink w:anchor="__RefHeading___Toc2397706_2616395394">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2397708_2616395394">
            <w:r>
              <w:rPr>
                <w:webHidden/>
                <w:rStyle w:val="IndexLink"/>
                <w:rtl w:val="true"/>
              </w:rPr>
              <w:t xml:space="preserve">روایت </w:t>
            </w:r>
            <w:r>
              <w:rPr>
                <w:rStyle w:val="IndexLink"/>
              </w:rPr>
              <w:t>34</w:t>
            </w:r>
            <w:r>
              <w:rPr>
                <w:rStyle w:val="IndexLink"/>
                <w:rtl w:val="true"/>
              </w:rPr>
              <w:tab/>
            </w:r>
            <w:r>
              <w:rPr>
                <w:rStyle w:val="IndexLink"/>
              </w:rPr>
              <w:t>517</w:t>
            </w:r>
          </w:hyperlink>
        </w:p>
        <w:p>
          <w:pPr>
            <w:pStyle w:val="Contents5"/>
            <w:tabs>
              <w:tab w:val="clear" w:pos="7892"/>
              <w:tab w:val="right" w:pos="9026" w:leader="dot"/>
            </w:tabs>
            <w:rPr/>
          </w:pPr>
          <w:hyperlink w:anchor="__RefHeading___Toc2397710_2616395394">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2397712_2616395394">
            <w:r>
              <w:rPr>
                <w:webHidden/>
                <w:rStyle w:val="IndexLink"/>
                <w:rtl w:val="true"/>
              </w:rPr>
              <w:t>«</w:t>
            </w:r>
            <w:r>
              <w:rPr>
                <w:rStyle w:val="IndexLink"/>
              </w:rPr>
              <w:t>35</w:t>
            </w:r>
            <w:r>
              <w:rPr>
                <w:rStyle w:val="IndexLink"/>
                <w:rtl w:val="true"/>
              </w:rPr>
              <w:t>»</w:t>
              <w:tab/>
            </w:r>
            <w:r>
              <w:rPr>
                <w:rStyle w:val="IndexLink"/>
              </w:rPr>
              <w:t>519</w:t>
            </w:r>
          </w:hyperlink>
        </w:p>
        <w:p>
          <w:pPr>
            <w:pStyle w:val="Contents5"/>
            <w:tabs>
              <w:tab w:val="clear" w:pos="7892"/>
              <w:tab w:val="right" w:pos="9026" w:leader="dot"/>
            </w:tabs>
            <w:rPr/>
          </w:pPr>
          <w:hyperlink w:anchor="__RefHeading___Toc2397714_2616395394">
            <w:r>
              <w:rPr>
                <w:webHidden/>
                <w:rStyle w:val="IndexLink"/>
                <w:rtl w:val="true"/>
              </w:rPr>
              <w:t>«</w:t>
            </w:r>
            <w:r>
              <w:rPr>
                <w:rStyle w:val="IndexLink"/>
              </w:rPr>
              <w:t>36</w:t>
            </w:r>
            <w:r>
              <w:rPr>
                <w:rStyle w:val="IndexLink"/>
                <w:rtl w:val="true"/>
              </w:rPr>
              <w:t>»</w:t>
              <w:tab/>
            </w:r>
            <w:r>
              <w:rPr>
                <w:rStyle w:val="IndexLink"/>
              </w:rPr>
              <w:t>519</w:t>
            </w:r>
          </w:hyperlink>
        </w:p>
        <w:p>
          <w:pPr>
            <w:pStyle w:val="Contents5"/>
            <w:tabs>
              <w:tab w:val="clear" w:pos="7892"/>
              <w:tab w:val="right" w:pos="9026" w:leader="dot"/>
            </w:tabs>
            <w:rPr/>
          </w:pPr>
          <w:hyperlink w:anchor="__RefHeading___Toc2397716_2616395394">
            <w:r>
              <w:rPr>
                <w:webHidden/>
                <w:rStyle w:val="IndexLink"/>
                <w:rtl w:val="true"/>
              </w:rPr>
              <w:t xml:space="preserve">روایت </w:t>
            </w:r>
            <w:r>
              <w:rPr>
                <w:rStyle w:val="IndexLink"/>
              </w:rPr>
              <w:t>35</w:t>
            </w:r>
            <w:r>
              <w:rPr>
                <w:rStyle w:val="IndexLink"/>
                <w:rtl w:val="true"/>
              </w:rPr>
              <w:tab/>
            </w:r>
            <w:r>
              <w:rPr>
                <w:rStyle w:val="IndexLink"/>
              </w:rPr>
              <w:t>519</w:t>
            </w:r>
          </w:hyperlink>
        </w:p>
        <w:p>
          <w:pPr>
            <w:pStyle w:val="Contents5"/>
            <w:tabs>
              <w:tab w:val="clear" w:pos="7892"/>
              <w:tab w:val="right" w:pos="9026" w:leader="dot"/>
            </w:tabs>
            <w:rPr/>
          </w:pPr>
          <w:hyperlink w:anchor="__RefHeading___Toc2397718_2616395394">
            <w:r>
              <w:rPr>
                <w:webHidden/>
                <w:rStyle w:val="IndexLink"/>
                <w:rtl w:val="true"/>
              </w:rPr>
              <w:t xml:space="preserve">روایت </w:t>
            </w:r>
            <w:r>
              <w:rPr>
                <w:rStyle w:val="IndexLink"/>
              </w:rPr>
              <w:t>36</w:t>
            </w:r>
            <w:r>
              <w:rPr>
                <w:rStyle w:val="IndexLink"/>
                <w:rtl w:val="true"/>
              </w:rPr>
              <w:tab/>
            </w:r>
            <w:r>
              <w:rPr>
                <w:rStyle w:val="IndexLink"/>
              </w:rPr>
              <w:t>519</w:t>
            </w:r>
          </w:hyperlink>
        </w:p>
        <w:p>
          <w:pPr>
            <w:pStyle w:val="Contents5"/>
            <w:tabs>
              <w:tab w:val="clear" w:pos="7892"/>
              <w:tab w:val="right" w:pos="9026" w:leader="dot"/>
            </w:tabs>
            <w:rPr/>
          </w:pPr>
          <w:hyperlink w:anchor="__RefHeading___Toc2397720_2616395394">
            <w:r>
              <w:rPr>
                <w:webHidden/>
                <w:rStyle w:val="IndexLink"/>
                <w:rtl w:val="true"/>
              </w:rPr>
              <w:t>«</w:t>
            </w:r>
            <w:r>
              <w:rPr>
                <w:rStyle w:val="IndexLink"/>
              </w:rPr>
              <w:t>37</w:t>
            </w:r>
            <w:r>
              <w:rPr>
                <w:rStyle w:val="IndexLink"/>
                <w:rtl w:val="true"/>
              </w:rPr>
              <w:t>»</w:t>
              <w:tab/>
            </w:r>
            <w:r>
              <w:rPr>
                <w:rStyle w:val="IndexLink"/>
              </w:rPr>
              <w:t>521</w:t>
            </w:r>
          </w:hyperlink>
        </w:p>
        <w:p>
          <w:pPr>
            <w:pStyle w:val="Contents5"/>
            <w:tabs>
              <w:tab w:val="clear" w:pos="7892"/>
              <w:tab w:val="right" w:pos="9026" w:leader="dot"/>
            </w:tabs>
            <w:rPr/>
          </w:pPr>
          <w:hyperlink w:anchor="__RefHeading___Toc2397722_2616395394">
            <w:r>
              <w:rPr>
                <w:webHidden/>
                <w:rStyle w:val="IndexLink"/>
                <w:rtl w:val="true"/>
              </w:rPr>
              <w:t>«</w:t>
            </w:r>
            <w:r>
              <w:rPr>
                <w:rStyle w:val="IndexLink"/>
              </w:rPr>
              <w:t>38</w:t>
            </w:r>
            <w:r>
              <w:rPr>
                <w:rStyle w:val="IndexLink"/>
                <w:rtl w:val="true"/>
              </w:rPr>
              <w:t>»</w:t>
              <w:tab/>
            </w:r>
            <w:r>
              <w:rPr>
                <w:rStyle w:val="IndexLink"/>
              </w:rPr>
              <w:t>521</w:t>
            </w:r>
          </w:hyperlink>
        </w:p>
        <w:p>
          <w:pPr>
            <w:pStyle w:val="Contents5"/>
            <w:tabs>
              <w:tab w:val="clear" w:pos="7892"/>
              <w:tab w:val="right" w:pos="9026" w:leader="dot"/>
            </w:tabs>
            <w:rPr/>
          </w:pPr>
          <w:hyperlink w:anchor="__RefHeading___Toc2397724_2616395394">
            <w:r>
              <w:rPr>
                <w:webHidden/>
                <w:rStyle w:val="IndexLink"/>
                <w:rtl w:val="true"/>
              </w:rPr>
              <w:t>توضيح</w:t>
            </w:r>
            <w:r>
              <w:rPr>
                <w:rStyle w:val="IndexLink"/>
                <w:rtl w:val="true"/>
              </w:rPr>
              <w:tab/>
            </w:r>
            <w:r>
              <w:rPr>
                <w:rStyle w:val="IndexLink"/>
              </w:rPr>
              <w:t>521</w:t>
            </w:r>
          </w:hyperlink>
        </w:p>
        <w:p>
          <w:pPr>
            <w:pStyle w:val="Contents5"/>
            <w:tabs>
              <w:tab w:val="clear" w:pos="7892"/>
              <w:tab w:val="right" w:pos="9026" w:leader="dot"/>
            </w:tabs>
            <w:rPr/>
          </w:pPr>
          <w:hyperlink w:anchor="__RefHeading___Toc2397726_2616395394">
            <w:r>
              <w:rPr>
                <w:webHidden/>
                <w:rStyle w:val="IndexLink"/>
                <w:rtl w:val="true"/>
              </w:rPr>
              <w:t>«</w:t>
            </w:r>
            <w:r>
              <w:rPr>
                <w:rStyle w:val="IndexLink"/>
              </w:rPr>
              <w:t>39</w:t>
            </w:r>
            <w:r>
              <w:rPr>
                <w:rStyle w:val="IndexLink"/>
                <w:rtl w:val="true"/>
              </w:rPr>
              <w:t>»</w:t>
              <w:tab/>
            </w:r>
            <w:r>
              <w:rPr>
                <w:rStyle w:val="IndexLink"/>
              </w:rPr>
              <w:t>521</w:t>
            </w:r>
          </w:hyperlink>
        </w:p>
        <w:p>
          <w:pPr>
            <w:pStyle w:val="Contents5"/>
            <w:tabs>
              <w:tab w:val="clear" w:pos="7892"/>
              <w:tab w:val="right" w:pos="9026" w:leader="dot"/>
            </w:tabs>
            <w:rPr/>
          </w:pPr>
          <w:hyperlink w:anchor="__RefHeading___Toc2397728_2616395394">
            <w:r>
              <w:rPr>
                <w:webHidden/>
                <w:rStyle w:val="IndexLink"/>
                <w:rtl w:val="true"/>
              </w:rPr>
              <w:t xml:space="preserve">روایت </w:t>
            </w:r>
            <w:r>
              <w:rPr>
                <w:rStyle w:val="IndexLink"/>
              </w:rPr>
              <w:t>37</w:t>
            </w:r>
            <w:r>
              <w:rPr>
                <w:rStyle w:val="IndexLink"/>
                <w:rtl w:val="true"/>
              </w:rPr>
              <w:tab/>
            </w:r>
            <w:r>
              <w:rPr>
                <w:rStyle w:val="IndexLink"/>
              </w:rPr>
              <w:t>521</w:t>
            </w:r>
          </w:hyperlink>
        </w:p>
        <w:p>
          <w:pPr>
            <w:pStyle w:val="Contents5"/>
            <w:tabs>
              <w:tab w:val="clear" w:pos="7892"/>
              <w:tab w:val="right" w:pos="9026" w:leader="dot"/>
            </w:tabs>
            <w:rPr/>
          </w:pPr>
          <w:hyperlink w:anchor="__RefHeading___Toc2397730_2616395394">
            <w:r>
              <w:rPr>
                <w:webHidden/>
                <w:rStyle w:val="IndexLink"/>
                <w:rtl w:val="true"/>
              </w:rPr>
              <w:t xml:space="preserve">روایت </w:t>
            </w:r>
            <w:r>
              <w:rPr>
                <w:rStyle w:val="IndexLink"/>
              </w:rPr>
              <w:t>38</w:t>
            </w:r>
            <w:r>
              <w:rPr>
                <w:rStyle w:val="IndexLink"/>
                <w:rtl w:val="true"/>
              </w:rPr>
              <w:tab/>
            </w:r>
            <w:r>
              <w:rPr>
                <w:rStyle w:val="IndexLink"/>
              </w:rPr>
              <w:t>521</w:t>
            </w:r>
          </w:hyperlink>
        </w:p>
        <w:p>
          <w:pPr>
            <w:pStyle w:val="Contents5"/>
            <w:tabs>
              <w:tab w:val="clear" w:pos="7892"/>
              <w:tab w:val="right" w:pos="9026" w:leader="dot"/>
            </w:tabs>
            <w:rPr/>
          </w:pPr>
          <w:hyperlink w:anchor="__RefHeading___Toc2397732_2616395394">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2397734_2616395394">
            <w:r>
              <w:rPr>
                <w:webHidden/>
                <w:rStyle w:val="IndexLink"/>
                <w:rtl w:val="true"/>
              </w:rPr>
              <w:t xml:space="preserve">روایت </w:t>
            </w:r>
            <w:r>
              <w:rPr>
                <w:rStyle w:val="IndexLink"/>
              </w:rPr>
              <w:t>39</w:t>
            </w:r>
            <w:r>
              <w:rPr>
                <w:rStyle w:val="IndexLink"/>
                <w:rtl w:val="true"/>
              </w:rPr>
              <w:tab/>
            </w:r>
            <w:r>
              <w:rPr>
                <w:rStyle w:val="IndexLink"/>
              </w:rPr>
              <w:t>522</w:t>
            </w:r>
          </w:hyperlink>
        </w:p>
        <w:p>
          <w:pPr>
            <w:pStyle w:val="Contents5"/>
            <w:tabs>
              <w:tab w:val="clear" w:pos="7892"/>
              <w:tab w:val="right" w:pos="9026" w:leader="dot"/>
            </w:tabs>
            <w:rPr/>
          </w:pPr>
          <w:hyperlink w:anchor="__RefHeading___Toc2397736_2616395394">
            <w:r>
              <w:rPr>
                <w:webHidden/>
                <w:rStyle w:val="IndexLink"/>
                <w:rtl w:val="true"/>
              </w:rPr>
              <w:t>«</w:t>
            </w:r>
            <w:r>
              <w:rPr>
                <w:rStyle w:val="IndexLink"/>
              </w:rPr>
              <w:t>40</w:t>
            </w:r>
            <w:r>
              <w:rPr>
                <w:rStyle w:val="IndexLink"/>
                <w:rtl w:val="true"/>
              </w:rPr>
              <w:t>»</w:t>
              <w:tab/>
            </w:r>
            <w:r>
              <w:rPr>
                <w:rStyle w:val="IndexLink"/>
              </w:rPr>
              <w:t>523</w:t>
            </w:r>
          </w:hyperlink>
        </w:p>
        <w:p>
          <w:pPr>
            <w:pStyle w:val="Contents5"/>
            <w:tabs>
              <w:tab w:val="clear" w:pos="7892"/>
              <w:tab w:val="right" w:pos="9026" w:leader="dot"/>
            </w:tabs>
            <w:rPr/>
          </w:pPr>
          <w:hyperlink w:anchor="__RefHeading___Toc2397738_2616395394">
            <w:r>
              <w:rPr>
                <w:webHidden/>
                <w:rStyle w:val="IndexLink"/>
                <w:rtl w:val="true"/>
              </w:rPr>
              <w:t>«</w:t>
            </w:r>
            <w:r>
              <w:rPr>
                <w:rStyle w:val="IndexLink"/>
              </w:rPr>
              <w:t>41</w:t>
            </w:r>
            <w:r>
              <w:rPr>
                <w:rStyle w:val="IndexLink"/>
                <w:rtl w:val="true"/>
              </w:rPr>
              <w:t>»</w:t>
              <w:tab/>
            </w:r>
            <w:r>
              <w:rPr>
                <w:rStyle w:val="IndexLink"/>
              </w:rPr>
              <w:t>523</w:t>
            </w:r>
          </w:hyperlink>
        </w:p>
        <w:p>
          <w:pPr>
            <w:pStyle w:val="Contents5"/>
            <w:tabs>
              <w:tab w:val="clear" w:pos="7892"/>
              <w:tab w:val="right" w:pos="9026" w:leader="dot"/>
            </w:tabs>
            <w:rPr/>
          </w:pPr>
          <w:hyperlink w:anchor="__RefHeading___Toc2397740_2616395394">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2397742_2616395394">
            <w:r>
              <w:rPr>
                <w:webHidden/>
                <w:rStyle w:val="IndexLink"/>
                <w:rtl w:val="true"/>
              </w:rPr>
              <w:t>«</w:t>
            </w:r>
            <w:r>
              <w:rPr>
                <w:rStyle w:val="IndexLink"/>
              </w:rPr>
              <w:t>42</w:t>
            </w:r>
            <w:r>
              <w:rPr>
                <w:rStyle w:val="IndexLink"/>
                <w:rtl w:val="true"/>
              </w:rPr>
              <w:t>»</w:t>
              <w:tab/>
            </w:r>
            <w:r>
              <w:rPr>
                <w:rStyle w:val="IndexLink"/>
              </w:rPr>
              <w:t>523</w:t>
            </w:r>
          </w:hyperlink>
        </w:p>
        <w:p>
          <w:pPr>
            <w:pStyle w:val="Contents5"/>
            <w:tabs>
              <w:tab w:val="clear" w:pos="7892"/>
              <w:tab w:val="right" w:pos="9026" w:leader="dot"/>
            </w:tabs>
            <w:rPr/>
          </w:pPr>
          <w:hyperlink w:anchor="__RefHeading___Toc2397744_2616395394">
            <w:r>
              <w:rPr>
                <w:webHidden/>
                <w:rStyle w:val="IndexLink"/>
                <w:rtl w:val="true"/>
              </w:rPr>
              <w:t>«</w:t>
            </w:r>
            <w:r>
              <w:rPr>
                <w:rStyle w:val="IndexLink"/>
              </w:rPr>
              <w:t>43</w:t>
            </w:r>
            <w:r>
              <w:rPr>
                <w:rStyle w:val="IndexLink"/>
                <w:rtl w:val="true"/>
              </w:rPr>
              <w:t>»</w:t>
              <w:tab/>
            </w:r>
            <w:r>
              <w:rPr>
                <w:rStyle w:val="IndexLink"/>
              </w:rPr>
              <w:t>523</w:t>
            </w:r>
          </w:hyperlink>
        </w:p>
        <w:p>
          <w:pPr>
            <w:pStyle w:val="Contents5"/>
            <w:tabs>
              <w:tab w:val="clear" w:pos="7892"/>
              <w:tab w:val="right" w:pos="9026" w:leader="dot"/>
            </w:tabs>
            <w:rPr/>
          </w:pPr>
          <w:hyperlink w:anchor="__RefHeading___Toc2397746_2616395394">
            <w:r>
              <w:rPr>
                <w:webHidden/>
                <w:rStyle w:val="IndexLink"/>
                <w:rtl w:val="true"/>
              </w:rPr>
              <w:t xml:space="preserve">روایت </w:t>
            </w:r>
            <w:r>
              <w:rPr>
                <w:rStyle w:val="IndexLink"/>
              </w:rPr>
              <w:t>40</w:t>
            </w:r>
            <w:r>
              <w:rPr>
                <w:rStyle w:val="IndexLink"/>
                <w:rtl w:val="true"/>
              </w:rPr>
              <w:tab/>
            </w:r>
            <w:r>
              <w:rPr>
                <w:rStyle w:val="IndexLink"/>
              </w:rPr>
              <w:t>523</w:t>
            </w:r>
          </w:hyperlink>
        </w:p>
        <w:p>
          <w:pPr>
            <w:pStyle w:val="Contents5"/>
            <w:tabs>
              <w:tab w:val="clear" w:pos="7892"/>
              <w:tab w:val="right" w:pos="9026" w:leader="dot"/>
            </w:tabs>
            <w:rPr/>
          </w:pPr>
          <w:hyperlink w:anchor="__RefHeading___Toc2397748_2616395394">
            <w:r>
              <w:rPr>
                <w:webHidden/>
                <w:rStyle w:val="IndexLink"/>
                <w:rtl w:val="true"/>
              </w:rPr>
              <w:t xml:space="preserve">روایت </w:t>
            </w:r>
            <w:r>
              <w:rPr>
                <w:rStyle w:val="IndexLink"/>
              </w:rPr>
              <w:t>41</w:t>
            </w:r>
            <w:r>
              <w:rPr>
                <w:rStyle w:val="IndexLink"/>
                <w:rtl w:val="true"/>
              </w:rPr>
              <w:tab/>
            </w:r>
            <w:r>
              <w:rPr>
                <w:rStyle w:val="IndexLink"/>
              </w:rPr>
              <w:t>523</w:t>
            </w:r>
          </w:hyperlink>
        </w:p>
        <w:p>
          <w:pPr>
            <w:pStyle w:val="Contents5"/>
            <w:tabs>
              <w:tab w:val="clear" w:pos="7892"/>
              <w:tab w:val="right" w:pos="9026" w:leader="dot"/>
            </w:tabs>
            <w:rPr/>
          </w:pPr>
          <w:hyperlink w:anchor="__RefHeading___Toc2397750_2616395394">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2397752_2616395394">
            <w:r>
              <w:rPr>
                <w:webHidden/>
                <w:rStyle w:val="IndexLink"/>
                <w:rtl w:val="true"/>
              </w:rPr>
              <w:t xml:space="preserve">روایت </w:t>
            </w:r>
            <w:r>
              <w:rPr>
                <w:rStyle w:val="IndexLink"/>
              </w:rPr>
              <w:t>42</w:t>
            </w:r>
            <w:r>
              <w:rPr>
                <w:rStyle w:val="IndexLink"/>
                <w:rtl w:val="true"/>
              </w:rPr>
              <w:tab/>
            </w:r>
            <w:r>
              <w:rPr>
                <w:rStyle w:val="IndexLink"/>
              </w:rPr>
              <w:t>524</w:t>
            </w:r>
          </w:hyperlink>
        </w:p>
        <w:p>
          <w:pPr>
            <w:pStyle w:val="Contents5"/>
            <w:tabs>
              <w:tab w:val="clear" w:pos="7892"/>
              <w:tab w:val="right" w:pos="9026" w:leader="dot"/>
            </w:tabs>
            <w:rPr/>
          </w:pPr>
          <w:hyperlink w:anchor="__RefHeading___Toc2397754_2616395394">
            <w:r>
              <w:rPr>
                <w:webHidden/>
                <w:rStyle w:val="IndexLink"/>
                <w:rtl w:val="true"/>
              </w:rPr>
              <w:t>«</w:t>
            </w:r>
            <w:r>
              <w:rPr>
                <w:rStyle w:val="IndexLink"/>
              </w:rPr>
              <w:t>44</w:t>
            </w:r>
            <w:r>
              <w:rPr>
                <w:rStyle w:val="IndexLink"/>
                <w:rtl w:val="true"/>
              </w:rPr>
              <w:t>»</w:t>
              <w:tab/>
            </w:r>
            <w:r>
              <w:rPr>
                <w:rStyle w:val="IndexLink"/>
              </w:rPr>
              <w:t>540</w:t>
            </w:r>
          </w:hyperlink>
        </w:p>
        <w:p>
          <w:pPr>
            <w:pStyle w:val="Contents5"/>
            <w:tabs>
              <w:tab w:val="clear" w:pos="7892"/>
              <w:tab w:val="right" w:pos="9026" w:leader="dot"/>
            </w:tabs>
            <w:rPr/>
          </w:pPr>
          <w:hyperlink w:anchor="__RefHeading___Toc2397756_2616395394">
            <w:r>
              <w:rPr>
                <w:webHidden/>
                <w:rStyle w:val="IndexLink"/>
                <w:rtl w:val="true"/>
              </w:rPr>
              <w:t>«</w:t>
            </w:r>
            <w:r>
              <w:rPr>
                <w:rStyle w:val="IndexLink"/>
              </w:rPr>
              <w:t>45</w:t>
            </w:r>
            <w:r>
              <w:rPr>
                <w:rStyle w:val="IndexLink"/>
                <w:rtl w:val="true"/>
              </w:rPr>
              <w:t>»</w:t>
              <w:tab/>
            </w:r>
            <w:r>
              <w:rPr>
                <w:rStyle w:val="IndexLink"/>
              </w:rPr>
              <w:t>540</w:t>
            </w:r>
          </w:hyperlink>
        </w:p>
        <w:p>
          <w:pPr>
            <w:pStyle w:val="Contents5"/>
            <w:tabs>
              <w:tab w:val="clear" w:pos="7892"/>
              <w:tab w:val="right" w:pos="9026" w:leader="dot"/>
            </w:tabs>
            <w:rPr/>
          </w:pPr>
          <w:hyperlink w:anchor="__RefHeading___Toc2397758_2616395394">
            <w:r>
              <w:rPr>
                <w:webHidden/>
                <w:rStyle w:val="IndexLink"/>
                <w:rtl w:val="true"/>
              </w:rPr>
              <w:t>«</w:t>
            </w:r>
            <w:r>
              <w:rPr>
                <w:rStyle w:val="IndexLink"/>
              </w:rPr>
              <w:t>46</w:t>
            </w:r>
            <w:r>
              <w:rPr>
                <w:rStyle w:val="IndexLink"/>
                <w:rtl w:val="true"/>
              </w:rPr>
              <w:t>»</w:t>
              <w:tab/>
            </w:r>
            <w:r>
              <w:rPr>
                <w:rStyle w:val="IndexLink"/>
              </w:rPr>
              <w:t>540</w:t>
            </w:r>
          </w:hyperlink>
        </w:p>
        <w:p>
          <w:pPr>
            <w:pStyle w:val="Contents5"/>
            <w:tabs>
              <w:tab w:val="clear" w:pos="7892"/>
              <w:tab w:val="right" w:pos="9026" w:leader="dot"/>
            </w:tabs>
            <w:rPr/>
          </w:pPr>
          <w:hyperlink w:anchor="__RefHeading___Toc2397760_2616395394">
            <w:r>
              <w:rPr>
                <w:webHidden/>
                <w:rStyle w:val="IndexLink"/>
                <w:rtl w:val="true"/>
              </w:rPr>
              <w:t xml:space="preserve">روایت </w:t>
            </w:r>
            <w:r>
              <w:rPr>
                <w:rStyle w:val="IndexLink"/>
              </w:rPr>
              <w:t>44</w:t>
            </w:r>
            <w:r>
              <w:rPr>
                <w:rStyle w:val="IndexLink"/>
                <w:rtl w:val="true"/>
              </w:rPr>
              <w:tab/>
            </w:r>
            <w:r>
              <w:rPr>
                <w:rStyle w:val="IndexLink"/>
              </w:rPr>
              <w:t>540</w:t>
            </w:r>
          </w:hyperlink>
        </w:p>
        <w:p>
          <w:pPr>
            <w:pStyle w:val="Contents5"/>
            <w:tabs>
              <w:tab w:val="clear" w:pos="7892"/>
              <w:tab w:val="right" w:pos="9026" w:leader="dot"/>
            </w:tabs>
            <w:rPr/>
          </w:pPr>
          <w:hyperlink w:anchor="__RefHeading___Toc2397762_2616395394">
            <w:r>
              <w:rPr>
                <w:webHidden/>
                <w:rStyle w:val="IndexLink"/>
                <w:rtl w:val="true"/>
              </w:rPr>
              <w:t xml:space="preserve">روایت </w:t>
            </w:r>
            <w:r>
              <w:rPr>
                <w:rStyle w:val="IndexLink"/>
              </w:rPr>
              <w:t>45</w:t>
            </w:r>
            <w:r>
              <w:rPr>
                <w:rStyle w:val="IndexLink"/>
                <w:rtl w:val="true"/>
              </w:rPr>
              <w:tab/>
            </w:r>
            <w:r>
              <w:rPr>
                <w:rStyle w:val="IndexLink"/>
              </w:rPr>
              <w:t>541</w:t>
            </w:r>
          </w:hyperlink>
        </w:p>
        <w:p>
          <w:pPr>
            <w:pStyle w:val="Contents5"/>
            <w:tabs>
              <w:tab w:val="clear" w:pos="7892"/>
              <w:tab w:val="right" w:pos="9026" w:leader="dot"/>
            </w:tabs>
            <w:rPr/>
          </w:pPr>
          <w:hyperlink w:anchor="__RefHeading___Toc2397764_2616395394">
            <w:r>
              <w:rPr>
                <w:webHidden/>
                <w:rStyle w:val="IndexLink"/>
                <w:rtl w:val="true"/>
              </w:rPr>
              <w:t xml:space="preserve">روایت </w:t>
            </w:r>
            <w:r>
              <w:rPr>
                <w:rStyle w:val="IndexLink"/>
              </w:rPr>
              <w:t>46</w:t>
            </w:r>
            <w:r>
              <w:rPr>
                <w:rStyle w:val="IndexLink"/>
                <w:rtl w:val="true"/>
              </w:rPr>
              <w:tab/>
            </w:r>
            <w:r>
              <w:rPr>
                <w:rStyle w:val="IndexLink"/>
              </w:rPr>
              <w:t>541</w:t>
            </w:r>
          </w:hyperlink>
        </w:p>
        <w:p>
          <w:pPr>
            <w:pStyle w:val="Contents5"/>
            <w:tabs>
              <w:tab w:val="clear" w:pos="7892"/>
              <w:tab w:val="right" w:pos="9026" w:leader="dot"/>
            </w:tabs>
            <w:rPr/>
          </w:pPr>
          <w:hyperlink w:anchor="__RefHeading___Toc2397766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2397768_2616395394">
            <w:r>
              <w:rPr>
                <w:webHidden/>
                <w:rStyle w:val="IndexLink"/>
                <w:rtl w:val="true"/>
              </w:rPr>
              <w:t>«</w:t>
            </w:r>
            <w:r>
              <w:rPr>
                <w:rStyle w:val="IndexLink"/>
              </w:rPr>
              <w:t>47</w:t>
            </w:r>
            <w:r>
              <w:rPr>
                <w:rStyle w:val="IndexLink"/>
                <w:rtl w:val="true"/>
              </w:rPr>
              <w:t>»</w:t>
              <w:tab/>
            </w:r>
            <w:r>
              <w:rPr>
                <w:rStyle w:val="IndexLink"/>
              </w:rPr>
              <w:t>542</w:t>
            </w:r>
          </w:hyperlink>
        </w:p>
        <w:p>
          <w:pPr>
            <w:pStyle w:val="Contents5"/>
            <w:tabs>
              <w:tab w:val="clear" w:pos="7892"/>
              <w:tab w:val="right" w:pos="9026" w:leader="dot"/>
            </w:tabs>
            <w:rPr/>
          </w:pPr>
          <w:hyperlink w:anchor="__RefHeading___Toc2397770_2616395394">
            <w:r>
              <w:rPr>
                <w:webHidden/>
                <w:rStyle w:val="IndexLink"/>
                <w:rtl w:val="true"/>
              </w:rPr>
              <w:t>«</w:t>
            </w:r>
            <w:r>
              <w:rPr>
                <w:rStyle w:val="IndexLink"/>
              </w:rPr>
              <w:t>48</w:t>
            </w:r>
            <w:r>
              <w:rPr>
                <w:rStyle w:val="IndexLink"/>
                <w:rtl w:val="true"/>
              </w:rPr>
              <w:t>»</w:t>
              <w:tab/>
            </w:r>
            <w:r>
              <w:rPr>
                <w:rStyle w:val="IndexLink"/>
              </w:rPr>
              <w:t>542</w:t>
            </w:r>
          </w:hyperlink>
        </w:p>
        <w:p>
          <w:pPr>
            <w:pStyle w:val="Contents5"/>
            <w:tabs>
              <w:tab w:val="clear" w:pos="7892"/>
              <w:tab w:val="right" w:pos="9026" w:leader="dot"/>
            </w:tabs>
            <w:rPr/>
          </w:pPr>
          <w:hyperlink w:anchor="__RefHeading___Toc2397772_2616395394">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2397774_2616395394">
            <w:r>
              <w:rPr>
                <w:webHidden/>
                <w:rStyle w:val="IndexLink"/>
                <w:rtl w:val="true"/>
              </w:rPr>
              <w:t xml:space="preserve">روایت </w:t>
            </w:r>
            <w:r>
              <w:rPr>
                <w:rStyle w:val="IndexLink"/>
              </w:rPr>
              <w:t>47</w:t>
            </w:r>
            <w:r>
              <w:rPr>
                <w:rStyle w:val="IndexLink"/>
                <w:rtl w:val="true"/>
              </w:rPr>
              <w:tab/>
            </w:r>
            <w:r>
              <w:rPr>
                <w:rStyle w:val="IndexLink"/>
              </w:rPr>
              <w:t>542</w:t>
            </w:r>
          </w:hyperlink>
        </w:p>
        <w:p>
          <w:pPr>
            <w:pStyle w:val="Contents5"/>
            <w:tabs>
              <w:tab w:val="clear" w:pos="7892"/>
              <w:tab w:val="right" w:pos="9026" w:leader="dot"/>
            </w:tabs>
            <w:rPr/>
          </w:pPr>
          <w:hyperlink w:anchor="__RefHeading___Toc2397776_2616395394">
            <w:r>
              <w:rPr>
                <w:webHidden/>
                <w:rStyle w:val="IndexLink"/>
                <w:rtl w:val="true"/>
              </w:rPr>
              <w:t xml:space="preserve">روایت </w:t>
            </w:r>
            <w:r>
              <w:rPr>
                <w:rStyle w:val="IndexLink"/>
              </w:rPr>
              <w:t>48</w:t>
            </w:r>
            <w:r>
              <w:rPr>
                <w:rStyle w:val="IndexLink"/>
                <w:rtl w:val="true"/>
              </w:rPr>
              <w:tab/>
            </w:r>
            <w:r>
              <w:rPr>
                <w:rStyle w:val="IndexLink"/>
              </w:rPr>
              <w:t>543</w:t>
            </w:r>
          </w:hyperlink>
        </w:p>
        <w:p>
          <w:pPr>
            <w:pStyle w:val="Contents5"/>
            <w:tabs>
              <w:tab w:val="clear" w:pos="7892"/>
              <w:tab w:val="right" w:pos="9026" w:leader="dot"/>
            </w:tabs>
            <w:rPr/>
          </w:pPr>
          <w:hyperlink w:anchor="__RefHeading___Toc2397778_2616395394">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2397780_2616395394">
            <w:r>
              <w:rPr>
                <w:webHidden/>
                <w:rStyle w:val="IndexLink"/>
                <w:rtl w:val="true"/>
              </w:rPr>
              <w:t>«</w:t>
            </w:r>
            <w:r>
              <w:rPr>
                <w:rStyle w:val="IndexLink"/>
              </w:rPr>
              <w:t>49</w:t>
            </w:r>
            <w:r>
              <w:rPr>
                <w:rStyle w:val="IndexLink"/>
                <w:rtl w:val="true"/>
              </w:rPr>
              <w:t>»</w:t>
              <w:tab/>
            </w:r>
            <w:r>
              <w:rPr>
                <w:rStyle w:val="IndexLink"/>
              </w:rPr>
              <w:t>544</w:t>
            </w:r>
          </w:hyperlink>
        </w:p>
        <w:p>
          <w:pPr>
            <w:pStyle w:val="Contents5"/>
            <w:tabs>
              <w:tab w:val="clear" w:pos="7892"/>
              <w:tab w:val="right" w:pos="9026" w:leader="dot"/>
            </w:tabs>
            <w:rPr/>
          </w:pPr>
          <w:hyperlink w:anchor="__RefHeading___Toc2397782_2616395394">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2397784_2616395394">
            <w:r>
              <w:rPr>
                <w:webHidden/>
                <w:rStyle w:val="IndexLink"/>
                <w:rtl w:val="true"/>
              </w:rPr>
              <w:t>«</w:t>
            </w:r>
            <w:r>
              <w:rPr>
                <w:rStyle w:val="IndexLink"/>
              </w:rPr>
              <w:t>50</w:t>
            </w:r>
            <w:r>
              <w:rPr>
                <w:rStyle w:val="IndexLink"/>
                <w:rtl w:val="true"/>
              </w:rPr>
              <w:t>»</w:t>
              <w:tab/>
            </w:r>
            <w:r>
              <w:rPr>
                <w:rStyle w:val="IndexLink"/>
              </w:rPr>
              <w:t>544</w:t>
            </w:r>
          </w:hyperlink>
        </w:p>
        <w:p>
          <w:pPr>
            <w:pStyle w:val="Contents5"/>
            <w:tabs>
              <w:tab w:val="clear" w:pos="7892"/>
              <w:tab w:val="right" w:pos="9026" w:leader="dot"/>
            </w:tabs>
            <w:rPr/>
          </w:pPr>
          <w:hyperlink w:anchor="__RefHeading___Toc2397786_2616395394">
            <w:r>
              <w:rPr>
                <w:webHidden/>
                <w:rStyle w:val="IndexLink"/>
                <w:rtl w:val="true"/>
              </w:rPr>
              <w:t>«</w:t>
            </w:r>
            <w:r>
              <w:rPr>
                <w:rStyle w:val="IndexLink"/>
              </w:rPr>
              <w:t>51</w:t>
            </w:r>
            <w:r>
              <w:rPr>
                <w:rStyle w:val="IndexLink"/>
                <w:rtl w:val="true"/>
              </w:rPr>
              <w:t>»</w:t>
              <w:tab/>
            </w:r>
            <w:r>
              <w:rPr>
                <w:rStyle w:val="IndexLink"/>
              </w:rPr>
              <w:t>544</w:t>
            </w:r>
          </w:hyperlink>
        </w:p>
        <w:p>
          <w:pPr>
            <w:pStyle w:val="Contents5"/>
            <w:tabs>
              <w:tab w:val="clear" w:pos="7892"/>
              <w:tab w:val="right" w:pos="9026" w:leader="dot"/>
            </w:tabs>
            <w:rPr/>
          </w:pPr>
          <w:hyperlink w:anchor="__RefHeading___Toc2397788_2616395394">
            <w:r>
              <w:rPr>
                <w:webHidden/>
                <w:rStyle w:val="IndexLink"/>
                <w:rtl w:val="true"/>
              </w:rPr>
              <w:t>«</w:t>
            </w:r>
            <w:r>
              <w:rPr>
                <w:rStyle w:val="IndexLink"/>
              </w:rPr>
              <w:t>52</w:t>
            </w:r>
            <w:r>
              <w:rPr>
                <w:rStyle w:val="IndexLink"/>
                <w:rtl w:val="true"/>
              </w:rPr>
              <w:t>»</w:t>
              <w:tab/>
            </w:r>
            <w:r>
              <w:rPr>
                <w:rStyle w:val="IndexLink"/>
              </w:rPr>
              <w:t>544</w:t>
            </w:r>
          </w:hyperlink>
        </w:p>
        <w:p>
          <w:pPr>
            <w:pStyle w:val="Contents5"/>
            <w:tabs>
              <w:tab w:val="clear" w:pos="7892"/>
              <w:tab w:val="right" w:pos="9026" w:leader="dot"/>
            </w:tabs>
            <w:rPr/>
          </w:pPr>
          <w:hyperlink w:anchor="__RefHeading___Toc2397790_2616395394">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2397792_2616395394">
            <w:r>
              <w:rPr>
                <w:webHidden/>
                <w:rStyle w:val="IndexLink"/>
                <w:rtl w:val="true"/>
              </w:rPr>
              <w:t xml:space="preserve">روایت </w:t>
            </w:r>
            <w:r>
              <w:rPr>
                <w:rStyle w:val="IndexLink"/>
              </w:rPr>
              <w:t>49</w:t>
            </w:r>
            <w:r>
              <w:rPr>
                <w:rStyle w:val="IndexLink"/>
                <w:rtl w:val="true"/>
              </w:rPr>
              <w:tab/>
            </w:r>
            <w:r>
              <w:rPr>
                <w:rStyle w:val="IndexLink"/>
              </w:rPr>
              <w:t>544</w:t>
            </w:r>
          </w:hyperlink>
        </w:p>
        <w:p>
          <w:pPr>
            <w:pStyle w:val="Contents5"/>
            <w:tabs>
              <w:tab w:val="clear" w:pos="7892"/>
              <w:tab w:val="right" w:pos="9026" w:leader="dot"/>
            </w:tabs>
            <w:rPr/>
          </w:pPr>
          <w:hyperlink w:anchor="__RefHeading___Toc2397794_2616395394">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2397796_2616395394">
            <w:r>
              <w:rPr>
                <w:webHidden/>
                <w:rStyle w:val="IndexLink"/>
                <w:rtl w:val="true"/>
              </w:rPr>
              <w:t xml:space="preserve">روایت </w:t>
            </w:r>
            <w:r>
              <w:rPr>
                <w:rStyle w:val="IndexLink"/>
              </w:rPr>
              <w:t>50</w:t>
            </w:r>
            <w:r>
              <w:rPr>
                <w:rStyle w:val="IndexLink"/>
                <w:rtl w:val="true"/>
              </w:rPr>
              <w:tab/>
            </w:r>
            <w:r>
              <w:rPr>
                <w:rStyle w:val="IndexLink"/>
              </w:rPr>
              <w:t>545</w:t>
            </w:r>
          </w:hyperlink>
        </w:p>
        <w:p>
          <w:pPr>
            <w:pStyle w:val="Contents5"/>
            <w:tabs>
              <w:tab w:val="clear" w:pos="7892"/>
              <w:tab w:val="right" w:pos="9026" w:leader="dot"/>
            </w:tabs>
            <w:rPr/>
          </w:pPr>
          <w:hyperlink w:anchor="__RefHeading___Toc2397798_2616395394">
            <w:r>
              <w:rPr>
                <w:webHidden/>
                <w:rStyle w:val="IndexLink"/>
                <w:rtl w:val="true"/>
              </w:rPr>
              <w:t xml:space="preserve">روایت </w:t>
            </w:r>
            <w:r>
              <w:rPr>
                <w:rStyle w:val="IndexLink"/>
              </w:rPr>
              <w:t>51</w:t>
            </w:r>
            <w:r>
              <w:rPr>
                <w:rStyle w:val="IndexLink"/>
                <w:rtl w:val="true"/>
              </w:rPr>
              <w:tab/>
            </w:r>
            <w:r>
              <w:rPr>
                <w:rStyle w:val="IndexLink"/>
              </w:rPr>
              <w:t>545</w:t>
            </w:r>
          </w:hyperlink>
        </w:p>
        <w:p>
          <w:pPr>
            <w:pStyle w:val="Contents5"/>
            <w:tabs>
              <w:tab w:val="clear" w:pos="7892"/>
              <w:tab w:val="right" w:pos="9026" w:leader="dot"/>
            </w:tabs>
            <w:rPr/>
          </w:pPr>
          <w:hyperlink w:anchor="__RefHeading___Toc2397800_2616395394">
            <w:r>
              <w:rPr>
                <w:webHidden/>
                <w:rStyle w:val="IndexLink"/>
                <w:rtl w:val="true"/>
              </w:rPr>
              <w:t xml:space="preserve">روایت </w:t>
            </w:r>
            <w:r>
              <w:rPr>
                <w:rStyle w:val="IndexLink"/>
              </w:rPr>
              <w:t>52</w:t>
            </w:r>
            <w:r>
              <w:rPr>
                <w:rStyle w:val="IndexLink"/>
                <w:rtl w:val="true"/>
              </w:rPr>
              <w:tab/>
            </w:r>
            <w:r>
              <w:rPr>
                <w:rStyle w:val="IndexLink"/>
              </w:rPr>
              <w:t>545</w:t>
            </w:r>
          </w:hyperlink>
        </w:p>
        <w:p>
          <w:pPr>
            <w:pStyle w:val="Contents3"/>
            <w:tabs>
              <w:tab w:val="clear" w:pos="8459"/>
              <w:tab w:val="right" w:pos="9026" w:leader="dot"/>
            </w:tabs>
            <w:rPr/>
          </w:pPr>
          <w:hyperlink w:anchor="__RefHeading___Toc2397802_2616395394">
            <w:r>
              <w:rPr>
                <w:webHidden/>
                <w:rStyle w:val="IndexLink"/>
                <w:rtl w:val="true"/>
              </w:rPr>
              <w:t xml:space="preserve">باب </w:t>
            </w:r>
            <w:r>
              <w:rPr>
                <w:rStyle w:val="IndexLink"/>
              </w:rPr>
              <w:t>11</w:t>
            </w:r>
            <w:r>
              <w:rPr>
                <w:rStyle w:val="IndexLink"/>
                <w:rtl w:val="true"/>
              </w:rPr>
              <w:t xml:space="preserve"> </w:t>
            </w:r>
            <w:r>
              <w:rPr>
                <w:rStyle w:val="IndexLink"/>
                <w:rtl w:val="true"/>
              </w:rPr>
              <w:t>القبرة و العصفور و أشباههما</w:t>
            </w:r>
            <w:r>
              <w:rPr>
                <w:rStyle w:val="IndexLink"/>
                <w:rtl w:val="true"/>
              </w:rPr>
              <w:tab/>
            </w:r>
            <w:r>
              <w:rPr>
                <w:rStyle w:val="IndexLink"/>
              </w:rPr>
              <w:t>573</w:t>
            </w:r>
          </w:hyperlink>
        </w:p>
        <w:p>
          <w:pPr>
            <w:pStyle w:val="Contents4"/>
            <w:tabs>
              <w:tab w:val="clear" w:pos="8176"/>
              <w:tab w:val="right" w:pos="9026" w:leader="dot"/>
            </w:tabs>
            <w:rPr/>
          </w:pPr>
          <w:hyperlink w:anchor="__RefHeading___Toc2397804_2616395394">
            <w:r>
              <w:rPr>
                <w:webHidden/>
                <w:rStyle w:val="IndexLink"/>
                <w:rtl w:val="true"/>
              </w:rPr>
              <w:t>روايات</w:t>
            </w:r>
            <w:r>
              <w:rPr>
                <w:rStyle w:val="IndexLink"/>
                <w:rtl w:val="true"/>
              </w:rPr>
              <w:tab/>
            </w:r>
            <w:r>
              <w:rPr>
                <w:rStyle w:val="IndexLink"/>
              </w:rPr>
              <w:t>573</w:t>
            </w:r>
          </w:hyperlink>
        </w:p>
        <w:p>
          <w:pPr>
            <w:pStyle w:val="Contents5"/>
            <w:tabs>
              <w:tab w:val="clear" w:pos="7892"/>
              <w:tab w:val="right" w:pos="9026" w:leader="dot"/>
            </w:tabs>
            <w:rPr/>
          </w:pPr>
          <w:hyperlink w:anchor="__RefHeading___Toc2397806_2616395394">
            <w:r>
              <w:rPr>
                <w:webHidden/>
                <w:rStyle w:val="IndexLink"/>
                <w:rtl w:val="true"/>
              </w:rPr>
              <w:t>«</w:t>
            </w:r>
            <w:r>
              <w:rPr>
                <w:rStyle w:val="IndexLink"/>
              </w:rPr>
              <w:t>1</w:t>
            </w:r>
            <w:r>
              <w:rPr>
                <w:rStyle w:val="IndexLink"/>
                <w:rtl w:val="true"/>
              </w:rPr>
              <w:t>»</w:t>
              <w:tab/>
            </w:r>
            <w:r>
              <w:rPr>
                <w:rStyle w:val="IndexLink"/>
              </w:rPr>
              <w:t>573</w:t>
            </w:r>
          </w:hyperlink>
        </w:p>
        <w:p>
          <w:pPr>
            <w:pStyle w:val="Contents5"/>
            <w:tabs>
              <w:tab w:val="clear" w:pos="7892"/>
              <w:tab w:val="right" w:pos="9026" w:leader="dot"/>
            </w:tabs>
            <w:rPr/>
          </w:pPr>
          <w:hyperlink w:anchor="__RefHeading___Toc2397808_2616395394">
            <w:r>
              <w:rPr>
                <w:webHidden/>
                <w:rStyle w:val="IndexLink"/>
                <w:rtl w:val="true"/>
              </w:rPr>
              <w:t>«</w:t>
            </w:r>
            <w:r>
              <w:rPr>
                <w:rStyle w:val="IndexLink"/>
              </w:rPr>
              <w:t>2</w:t>
            </w:r>
            <w:r>
              <w:rPr>
                <w:rStyle w:val="IndexLink"/>
                <w:rtl w:val="true"/>
              </w:rPr>
              <w:t>»</w:t>
              <w:tab/>
            </w:r>
            <w:r>
              <w:rPr>
                <w:rStyle w:val="IndexLink"/>
              </w:rPr>
              <w:t>573</w:t>
            </w:r>
          </w:hyperlink>
        </w:p>
        <w:p>
          <w:pPr>
            <w:pStyle w:val="Contents3"/>
            <w:tabs>
              <w:tab w:val="clear" w:pos="8459"/>
              <w:tab w:val="right" w:pos="9026" w:leader="dot"/>
            </w:tabs>
            <w:rPr/>
          </w:pPr>
          <w:hyperlink w:anchor="__RefHeading___Toc2397810_2616395394">
            <w:r>
              <w:rPr>
                <w:webHidden/>
                <w:rStyle w:val="IndexLink"/>
                <w:rtl w:val="true"/>
              </w:rPr>
              <w:t>باب یازدهم</w:t>
            </w:r>
            <w:r>
              <w:rPr>
                <w:rStyle w:val="IndexLink"/>
                <w:rtl w:val="true"/>
              </w:rPr>
              <w:t xml:space="preserve">: </w:t>
            </w:r>
            <w:r>
              <w:rPr>
                <w:rStyle w:val="IndexLink"/>
                <w:rtl w:val="true"/>
              </w:rPr>
              <w:t>چکاوک و گنجشک و مانند آن دو</w:t>
            </w:r>
            <w:r>
              <w:rPr>
                <w:rStyle w:val="IndexLink"/>
                <w:rtl w:val="true"/>
              </w:rPr>
              <w:tab/>
            </w:r>
            <w:r>
              <w:rPr>
                <w:rStyle w:val="IndexLink"/>
              </w:rPr>
              <w:t>573</w:t>
            </w:r>
          </w:hyperlink>
        </w:p>
        <w:p>
          <w:pPr>
            <w:pStyle w:val="Contents4"/>
            <w:tabs>
              <w:tab w:val="clear" w:pos="8176"/>
              <w:tab w:val="right" w:pos="9026" w:leader="dot"/>
            </w:tabs>
            <w:rPr/>
          </w:pPr>
          <w:hyperlink w:anchor="__RefHeading___Toc2397812_2616395394">
            <w:r>
              <w:rPr>
                <w:webHidden/>
                <w:rStyle w:val="IndexLink"/>
                <w:rtl w:val="true"/>
              </w:rPr>
              <w:t>روایات</w:t>
            </w:r>
            <w:r>
              <w:rPr>
                <w:rStyle w:val="IndexLink"/>
                <w:rtl w:val="true"/>
              </w:rPr>
              <w:tab/>
            </w:r>
            <w:r>
              <w:rPr>
                <w:rStyle w:val="IndexLink"/>
              </w:rPr>
              <w:t>573</w:t>
            </w:r>
          </w:hyperlink>
        </w:p>
        <w:p>
          <w:pPr>
            <w:pStyle w:val="Contents5"/>
            <w:tabs>
              <w:tab w:val="clear" w:pos="7892"/>
              <w:tab w:val="right" w:pos="9026" w:leader="dot"/>
            </w:tabs>
            <w:rPr/>
          </w:pPr>
          <w:hyperlink w:anchor="__RefHeading___Toc2397814_2616395394">
            <w:r>
              <w:rPr>
                <w:webHidden/>
                <w:rStyle w:val="IndexLink"/>
                <w:rtl w:val="true"/>
              </w:rPr>
              <w:t xml:space="preserve">روایت </w:t>
            </w:r>
            <w:r>
              <w:rPr>
                <w:rStyle w:val="IndexLink"/>
              </w:rPr>
              <w:t>1</w:t>
            </w:r>
            <w:r>
              <w:rPr>
                <w:rStyle w:val="IndexLink"/>
                <w:rtl w:val="true"/>
              </w:rPr>
              <w:tab/>
            </w:r>
            <w:r>
              <w:rPr>
                <w:rStyle w:val="IndexLink"/>
              </w:rPr>
              <w:t>573</w:t>
            </w:r>
          </w:hyperlink>
        </w:p>
        <w:p>
          <w:pPr>
            <w:pStyle w:val="Contents5"/>
            <w:tabs>
              <w:tab w:val="clear" w:pos="7892"/>
              <w:tab w:val="right" w:pos="9026" w:leader="dot"/>
            </w:tabs>
            <w:rPr/>
          </w:pPr>
          <w:hyperlink w:anchor="__RefHeading___Toc2397816_2616395394">
            <w:r>
              <w:rPr>
                <w:webHidden/>
                <w:rStyle w:val="IndexLink"/>
                <w:rtl w:val="true"/>
              </w:rPr>
              <w:t xml:space="preserve">روایت </w:t>
            </w:r>
            <w:r>
              <w:rPr>
                <w:rStyle w:val="IndexLink"/>
              </w:rPr>
              <w:t>2</w:t>
            </w:r>
            <w:r>
              <w:rPr>
                <w:rStyle w:val="IndexLink"/>
                <w:rtl w:val="true"/>
              </w:rPr>
              <w:tab/>
            </w:r>
            <w:r>
              <w:rPr>
                <w:rStyle w:val="IndexLink"/>
              </w:rPr>
              <w:t>573</w:t>
            </w:r>
          </w:hyperlink>
        </w:p>
        <w:p>
          <w:pPr>
            <w:pStyle w:val="Contents5"/>
            <w:tabs>
              <w:tab w:val="clear" w:pos="7892"/>
              <w:tab w:val="right" w:pos="9026" w:leader="dot"/>
            </w:tabs>
            <w:rPr/>
          </w:pPr>
          <w:hyperlink w:anchor="__RefHeading___Toc2397818_2616395394">
            <w:r>
              <w:rPr>
                <w:webHidden/>
                <w:rStyle w:val="IndexLink"/>
                <w:rtl w:val="true"/>
              </w:rPr>
              <w:t>تبيان</w:t>
            </w:r>
            <w:r>
              <w:rPr>
                <w:rStyle w:val="IndexLink"/>
                <w:rtl w:val="true"/>
              </w:rPr>
              <w:tab/>
            </w:r>
            <w:r>
              <w:rPr>
                <w:rStyle w:val="IndexLink"/>
              </w:rPr>
              <w:t>575</w:t>
            </w:r>
          </w:hyperlink>
        </w:p>
        <w:p>
          <w:pPr>
            <w:pStyle w:val="Contents5"/>
            <w:tabs>
              <w:tab w:val="clear" w:pos="7892"/>
              <w:tab w:val="right" w:pos="9026" w:leader="dot"/>
            </w:tabs>
            <w:rPr/>
          </w:pPr>
          <w:hyperlink w:anchor="__RefHeading___Toc2397820_2616395394">
            <w:r>
              <w:rPr>
                <w:webHidden/>
                <w:rStyle w:val="IndexLink"/>
                <w:rtl w:val="true"/>
              </w:rPr>
              <w:t>أقول</w:t>
            </w:r>
            <w:r>
              <w:rPr>
                <w:rStyle w:val="IndexLink"/>
                <w:rtl w:val="true"/>
              </w:rPr>
              <w:tab/>
            </w:r>
            <w:r>
              <w:rPr>
                <w:rStyle w:val="IndexLink"/>
              </w:rPr>
              <w:t>575</w:t>
            </w:r>
          </w:hyperlink>
        </w:p>
        <w:p>
          <w:pPr>
            <w:pStyle w:val="Contents5"/>
            <w:tabs>
              <w:tab w:val="clear" w:pos="7892"/>
              <w:tab w:val="right" w:pos="9026" w:leader="dot"/>
            </w:tabs>
            <w:rPr/>
          </w:pPr>
          <w:hyperlink w:anchor="__RefHeading___Toc2397822_2616395394">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2397824_2616395394">
            <w:r>
              <w:rPr>
                <w:webHidden/>
                <w:rStyle w:val="IndexLink"/>
                <w:rtl w:val="true"/>
              </w:rPr>
              <w:t>مؤلف</w:t>
            </w:r>
            <w:r>
              <w:rPr>
                <w:rStyle w:val="IndexLink"/>
                <w:rtl w:val="true"/>
              </w:rPr>
              <w:tab/>
            </w:r>
            <w:r>
              <w:rPr>
                <w:rStyle w:val="IndexLink"/>
              </w:rPr>
              <w:t>576</w:t>
            </w:r>
          </w:hyperlink>
        </w:p>
        <w:p>
          <w:pPr>
            <w:pStyle w:val="Contents5"/>
            <w:tabs>
              <w:tab w:val="clear" w:pos="7892"/>
              <w:tab w:val="right" w:pos="9026" w:leader="dot"/>
            </w:tabs>
            <w:rPr/>
          </w:pPr>
          <w:hyperlink w:anchor="__RefHeading___Toc2397826_2616395394">
            <w:r>
              <w:rPr>
                <w:webHidden/>
                <w:rStyle w:val="IndexLink"/>
                <w:rtl w:val="true"/>
              </w:rPr>
              <w:t>«</w:t>
            </w:r>
            <w:r>
              <w:rPr>
                <w:rStyle w:val="IndexLink"/>
              </w:rPr>
              <w:t>3</w:t>
            </w:r>
            <w:r>
              <w:rPr>
                <w:rStyle w:val="IndexLink"/>
                <w:rtl w:val="true"/>
              </w:rPr>
              <w:t>»</w:t>
              <w:tab/>
            </w:r>
            <w:r>
              <w:rPr>
                <w:rStyle w:val="IndexLink"/>
              </w:rPr>
              <w:t>577</w:t>
            </w:r>
          </w:hyperlink>
        </w:p>
        <w:p>
          <w:pPr>
            <w:pStyle w:val="Contents5"/>
            <w:tabs>
              <w:tab w:val="clear" w:pos="7892"/>
              <w:tab w:val="right" w:pos="9026" w:leader="dot"/>
            </w:tabs>
            <w:rPr/>
          </w:pPr>
          <w:hyperlink w:anchor="__RefHeading___Toc2397828_2616395394">
            <w:r>
              <w:rPr>
                <w:webHidden/>
                <w:rStyle w:val="IndexLink"/>
                <w:rtl w:val="true"/>
              </w:rPr>
              <w:t>«</w:t>
            </w:r>
            <w:r>
              <w:rPr>
                <w:rStyle w:val="IndexLink"/>
              </w:rPr>
              <w:t>4</w:t>
            </w:r>
            <w:r>
              <w:rPr>
                <w:rStyle w:val="IndexLink"/>
                <w:rtl w:val="true"/>
              </w:rPr>
              <w:t>»</w:t>
              <w:tab/>
            </w:r>
            <w:r>
              <w:rPr>
                <w:rStyle w:val="IndexLink"/>
              </w:rPr>
              <w:t>577</w:t>
            </w:r>
          </w:hyperlink>
        </w:p>
        <w:p>
          <w:pPr>
            <w:pStyle w:val="Contents5"/>
            <w:tabs>
              <w:tab w:val="clear" w:pos="7892"/>
              <w:tab w:val="right" w:pos="9026" w:leader="dot"/>
            </w:tabs>
            <w:rPr/>
          </w:pPr>
          <w:hyperlink w:anchor="__RefHeading___Toc2397830_2616395394">
            <w:r>
              <w:rPr>
                <w:webHidden/>
                <w:rStyle w:val="IndexLink"/>
                <w:rtl w:val="true"/>
              </w:rPr>
              <w:t xml:space="preserve">روایت </w:t>
            </w:r>
            <w:r>
              <w:rPr>
                <w:rStyle w:val="IndexLink"/>
              </w:rPr>
              <w:t>3</w:t>
            </w:r>
            <w:r>
              <w:rPr>
                <w:rStyle w:val="IndexLink"/>
                <w:rtl w:val="true"/>
              </w:rPr>
              <w:tab/>
            </w:r>
            <w:r>
              <w:rPr>
                <w:rStyle w:val="IndexLink"/>
              </w:rPr>
              <w:t>577</w:t>
            </w:r>
          </w:hyperlink>
        </w:p>
        <w:p>
          <w:pPr>
            <w:pStyle w:val="Contents5"/>
            <w:tabs>
              <w:tab w:val="clear" w:pos="7892"/>
              <w:tab w:val="right" w:pos="9026" w:leader="dot"/>
            </w:tabs>
            <w:rPr/>
          </w:pPr>
          <w:hyperlink w:anchor="__RefHeading___Toc2397832_2616395394">
            <w:r>
              <w:rPr>
                <w:webHidden/>
                <w:rStyle w:val="IndexLink"/>
                <w:rtl w:val="true"/>
              </w:rPr>
              <w:t xml:space="preserve">روایت </w:t>
            </w:r>
            <w:r>
              <w:rPr>
                <w:rStyle w:val="IndexLink"/>
              </w:rPr>
              <w:t>4</w:t>
            </w:r>
            <w:r>
              <w:rPr>
                <w:rStyle w:val="IndexLink"/>
                <w:rtl w:val="true"/>
              </w:rPr>
              <w:tab/>
            </w:r>
            <w:r>
              <w:rPr>
                <w:rStyle w:val="IndexLink"/>
              </w:rPr>
              <w:t>578</w:t>
            </w:r>
          </w:hyperlink>
        </w:p>
        <w:p>
          <w:pPr>
            <w:pStyle w:val="Contents5"/>
            <w:tabs>
              <w:tab w:val="clear" w:pos="7892"/>
              <w:tab w:val="right" w:pos="9026" w:leader="dot"/>
            </w:tabs>
            <w:rPr/>
          </w:pPr>
          <w:hyperlink w:anchor="__RefHeading___Toc2397834_2616395394">
            <w:r>
              <w:rPr>
                <w:webHidden/>
                <w:rStyle w:val="IndexLink"/>
                <w:rtl w:val="true"/>
              </w:rPr>
              <w:t>«</w:t>
            </w:r>
            <w:r>
              <w:rPr>
                <w:rStyle w:val="IndexLink"/>
              </w:rPr>
              <w:t>5</w:t>
            </w:r>
            <w:r>
              <w:rPr>
                <w:rStyle w:val="IndexLink"/>
                <w:rtl w:val="true"/>
              </w:rPr>
              <w:t>»</w:t>
              <w:tab/>
            </w:r>
            <w:r>
              <w:rPr>
                <w:rStyle w:val="IndexLink"/>
              </w:rPr>
              <w:t>579</w:t>
            </w:r>
          </w:hyperlink>
        </w:p>
        <w:p>
          <w:pPr>
            <w:pStyle w:val="Contents5"/>
            <w:tabs>
              <w:tab w:val="clear" w:pos="7892"/>
              <w:tab w:val="right" w:pos="9026" w:leader="dot"/>
            </w:tabs>
            <w:rPr/>
          </w:pPr>
          <w:hyperlink w:anchor="__RefHeading___Toc2397836_2616395394">
            <w:r>
              <w:rPr>
                <w:webHidden/>
                <w:rStyle w:val="IndexLink"/>
                <w:rtl w:val="true"/>
              </w:rPr>
              <w:t>«</w:t>
            </w:r>
            <w:r>
              <w:rPr>
                <w:rStyle w:val="IndexLink"/>
              </w:rPr>
              <w:t>6</w:t>
            </w:r>
            <w:r>
              <w:rPr>
                <w:rStyle w:val="IndexLink"/>
                <w:rtl w:val="true"/>
              </w:rPr>
              <w:t>»</w:t>
              <w:tab/>
            </w:r>
            <w:r>
              <w:rPr>
                <w:rStyle w:val="IndexLink"/>
              </w:rPr>
              <w:t>579</w:t>
            </w:r>
          </w:hyperlink>
        </w:p>
        <w:p>
          <w:pPr>
            <w:pStyle w:val="Contents5"/>
            <w:tabs>
              <w:tab w:val="clear" w:pos="7892"/>
              <w:tab w:val="right" w:pos="9026" w:leader="dot"/>
            </w:tabs>
            <w:rPr/>
          </w:pPr>
          <w:hyperlink w:anchor="__RefHeading___Toc2397838_2616395394">
            <w:r>
              <w:rPr>
                <w:webHidden/>
                <w:rStyle w:val="IndexLink"/>
                <w:rtl w:val="true"/>
              </w:rPr>
              <w:t>«</w:t>
            </w:r>
            <w:r>
              <w:rPr>
                <w:rStyle w:val="IndexLink"/>
              </w:rPr>
              <w:t>7</w:t>
            </w:r>
            <w:r>
              <w:rPr>
                <w:rStyle w:val="IndexLink"/>
                <w:rtl w:val="true"/>
              </w:rPr>
              <w:t>»</w:t>
              <w:tab/>
            </w:r>
            <w:r>
              <w:rPr>
                <w:rStyle w:val="IndexLink"/>
              </w:rPr>
              <w:t>579</w:t>
            </w:r>
          </w:hyperlink>
        </w:p>
        <w:p>
          <w:pPr>
            <w:pStyle w:val="Contents5"/>
            <w:tabs>
              <w:tab w:val="clear" w:pos="7892"/>
              <w:tab w:val="right" w:pos="9026" w:leader="dot"/>
            </w:tabs>
            <w:rPr/>
          </w:pPr>
          <w:hyperlink w:anchor="__RefHeading___Toc2397840_2616395394">
            <w:r>
              <w:rPr>
                <w:webHidden/>
                <w:rStyle w:val="IndexLink"/>
                <w:rtl w:val="true"/>
              </w:rPr>
              <w:t xml:space="preserve">روایت </w:t>
            </w:r>
            <w:r>
              <w:rPr>
                <w:rStyle w:val="IndexLink"/>
              </w:rPr>
              <w:t>5</w:t>
            </w:r>
            <w:r>
              <w:rPr>
                <w:rStyle w:val="IndexLink"/>
                <w:rtl w:val="true"/>
              </w:rPr>
              <w:tab/>
            </w:r>
            <w:r>
              <w:rPr>
                <w:rStyle w:val="IndexLink"/>
              </w:rPr>
              <w:t>579</w:t>
            </w:r>
          </w:hyperlink>
        </w:p>
        <w:p>
          <w:pPr>
            <w:pStyle w:val="Contents5"/>
            <w:tabs>
              <w:tab w:val="clear" w:pos="7892"/>
              <w:tab w:val="right" w:pos="9026" w:leader="dot"/>
            </w:tabs>
            <w:rPr/>
          </w:pPr>
          <w:hyperlink w:anchor="__RefHeading___Toc2397842_2616395394">
            <w:r>
              <w:rPr>
                <w:webHidden/>
                <w:rStyle w:val="IndexLink"/>
                <w:rtl w:val="true"/>
              </w:rPr>
              <w:t xml:space="preserve">روایت </w:t>
            </w:r>
            <w:r>
              <w:rPr>
                <w:rStyle w:val="IndexLink"/>
              </w:rPr>
              <w:t>6</w:t>
            </w:r>
            <w:r>
              <w:rPr>
                <w:rStyle w:val="IndexLink"/>
                <w:rtl w:val="true"/>
              </w:rPr>
              <w:tab/>
            </w:r>
            <w:r>
              <w:rPr>
                <w:rStyle w:val="IndexLink"/>
              </w:rPr>
              <w:t>579</w:t>
            </w:r>
          </w:hyperlink>
        </w:p>
        <w:p>
          <w:pPr>
            <w:pStyle w:val="Contents5"/>
            <w:tabs>
              <w:tab w:val="clear" w:pos="7892"/>
              <w:tab w:val="right" w:pos="9026" w:leader="dot"/>
            </w:tabs>
            <w:rPr/>
          </w:pPr>
          <w:hyperlink w:anchor="__RefHeading___Toc2397844_2616395394">
            <w:r>
              <w:rPr>
                <w:webHidden/>
                <w:rStyle w:val="IndexLink"/>
                <w:rtl w:val="true"/>
              </w:rPr>
              <w:t xml:space="preserve">روایت </w:t>
            </w:r>
            <w:r>
              <w:rPr>
                <w:rStyle w:val="IndexLink"/>
              </w:rPr>
              <w:t>7</w:t>
            </w:r>
            <w:r>
              <w:rPr>
                <w:rStyle w:val="IndexLink"/>
                <w:rtl w:val="true"/>
              </w:rPr>
              <w:tab/>
            </w:r>
            <w:r>
              <w:rPr>
                <w:rStyle w:val="IndexLink"/>
              </w:rPr>
              <w:t>580</w:t>
            </w:r>
          </w:hyperlink>
        </w:p>
        <w:p>
          <w:pPr>
            <w:pStyle w:val="Contents5"/>
            <w:tabs>
              <w:tab w:val="clear" w:pos="7892"/>
              <w:tab w:val="right" w:pos="9026" w:leader="dot"/>
            </w:tabs>
            <w:rPr/>
          </w:pPr>
          <w:hyperlink w:anchor="__RefHeading___Toc2397846_2616395394">
            <w:r>
              <w:rPr>
                <w:webHidden/>
                <w:rStyle w:val="IndexLink"/>
                <w:rtl w:val="true"/>
              </w:rPr>
              <w:t>«</w:t>
            </w:r>
            <w:r>
              <w:rPr>
                <w:rStyle w:val="IndexLink"/>
              </w:rPr>
              <w:t>8</w:t>
            </w:r>
            <w:r>
              <w:rPr>
                <w:rStyle w:val="IndexLink"/>
                <w:rtl w:val="true"/>
              </w:rPr>
              <w:t>»</w:t>
              <w:tab/>
            </w:r>
            <w:r>
              <w:rPr>
                <w:rStyle w:val="IndexLink"/>
              </w:rPr>
              <w:t>581</w:t>
            </w:r>
          </w:hyperlink>
        </w:p>
        <w:p>
          <w:pPr>
            <w:pStyle w:val="Contents5"/>
            <w:tabs>
              <w:tab w:val="clear" w:pos="7892"/>
              <w:tab w:val="right" w:pos="9026" w:leader="dot"/>
            </w:tabs>
            <w:rPr/>
          </w:pPr>
          <w:hyperlink w:anchor="__RefHeading___Toc2397848_2616395394">
            <w:r>
              <w:rPr>
                <w:webHidden/>
                <w:rStyle w:val="IndexLink"/>
                <w:rtl w:val="true"/>
              </w:rPr>
              <w:t>تبيين</w:t>
            </w:r>
            <w:r>
              <w:rPr>
                <w:rStyle w:val="IndexLink"/>
                <w:rtl w:val="true"/>
              </w:rPr>
              <w:tab/>
            </w:r>
            <w:r>
              <w:rPr>
                <w:rStyle w:val="IndexLink"/>
              </w:rPr>
              <w:t>581</w:t>
            </w:r>
          </w:hyperlink>
        </w:p>
        <w:p>
          <w:pPr>
            <w:pStyle w:val="Contents5"/>
            <w:tabs>
              <w:tab w:val="clear" w:pos="7892"/>
              <w:tab w:val="right" w:pos="9026" w:leader="dot"/>
            </w:tabs>
            <w:rPr/>
          </w:pPr>
          <w:hyperlink w:anchor="__RefHeading___Toc2397850_2616395394">
            <w:r>
              <w:rPr>
                <w:webHidden/>
                <w:rStyle w:val="IndexLink"/>
                <w:rtl w:val="true"/>
              </w:rPr>
              <w:t>«</w:t>
            </w:r>
            <w:r>
              <w:rPr>
                <w:rStyle w:val="IndexLink"/>
              </w:rPr>
              <w:t>9</w:t>
            </w:r>
            <w:r>
              <w:rPr>
                <w:rStyle w:val="IndexLink"/>
                <w:rtl w:val="true"/>
              </w:rPr>
              <w:t>»</w:t>
              <w:tab/>
            </w:r>
            <w:r>
              <w:rPr>
                <w:rStyle w:val="IndexLink"/>
              </w:rPr>
              <w:t>581</w:t>
            </w:r>
          </w:hyperlink>
        </w:p>
        <w:p>
          <w:pPr>
            <w:pStyle w:val="Contents5"/>
            <w:tabs>
              <w:tab w:val="clear" w:pos="7892"/>
              <w:tab w:val="right" w:pos="9026" w:leader="dot"/>
            </w:tabs>
            <w:rPr/>
          </w:pPr>
          <w:hyperlink w:anchor="__RefHeading___Toc2397852_2616395394">
            <w:r>
              <w:rPr>
                <w:webHidden/>
                <w:rStyle w:val="IndexLink"/>
                <w:rtl w:val="true"/>
              </w:rPr>
              <w:t xml:space="preserve">روایت </w:t>
            </w:r>
            <w:r>
              <w:rPr>
                <w:rStyle w:val="IndexLink"/>
              </w:rPr>
              <w:t>8</w:t>
            </w:r>
            <w:r>
              <w:rPr>
                <w:rStyle w:val="IndexLink"/>
                <w:rtl w:val="true"/>
              </w:rPr>
              <w:tab/>
            </w:r>
            <w:r>
              <w:rPr>
                <w:rStyle w:val="IndexLink"/>
              </w:rPr>
              <w:t>581</w:t>
            </w:r>
          </w:hyperlink>
        </w:p>
        <w:p>
          <w:pPr>
            <w:pStyle w:val="Contents5"/>
            <w:tabs>
              <w:tab w:val="clear" w:pos="7892"/>
              <w:tab w:val="right" w:pos="9026" w:leader="dot"/>
            </w:tabs>
            <w:rPr/>
          </w:pPr>
          <w:hyperlink w:anchor="__RefHeading___Toc2397854_2616395394">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2397856_2616395394">
            <w:r>
              <w:rPr>
                <w:webHidden/>
                <w:rStyle w:val="IndexLink"/>
                <w:rtl w:val="true"/>
              </w:rPr>
              <w:t xml:space="preserve">روایت </w:t>
            </w:r>
            <w:r>
              <w:rPr>
                <w:rStyle w:val="IndexLink"/>
              </w:rPr>
              <w:t>9</w:t>
            </w:r>
            <w:r>
              <w:rPr>
                <w:rStyle w:val="IndexLink"/>
                <w:rtl w:val="true"/>
              </w:rPr>
              <w:tab/>
            </w:r>
            <w:r>
              <w:rPr>
                <w:rStyle w:val="IndexLink"/>
              </w:rPr>
              <w:t>582</w:t>
            </w:r>
          </w:hyperlink>
        </w:p>
        <w:p>
          <w:pPr>
            <w:pStyle w:val="Contents5"/>
            <w:tabs>
              <w:tab w:val="clear" w:pos="7892"/>
              <w:tab w:val="right" w:pos="9026" w:leader="dot"/>
            </w:tabs>
            <w:rPr/>
          </w:pPr>
          <w:hyperlink w:anchor="__RefHeading___Toc2397858_2616395394">
            <w:r>
              <w:rPr>
                <w:webHidden/>
                <w:rStyle w:val="IndexLink"/>
                <w:rtl w:val="true"/>
              </w:rPr>
              <w:t>مؤلف</w:t>
            </w:r>
            <w:r>
              <w:rPr>
                <w:rStyle w:val="IndexLink"/>
                <w:rtl w:val="true"/>
              </w:rPr>
              <w:tab/>
            </w:r>
            <w:r>
              <w:rPr>
                <w:rStyle w:val="IndexLink"/>
              </w:rPr>
              <w:t>586</w:t>
            </w:r>
          </w:hyperlink>
        </w:p>
        <w:p>
          <w:pPr>
            <w:pStyle w:val="Contents3"/>
            <w:tabs>
              <w:tab w:val="clear" w:pos="8459"/>
              <w:tab w:val="right" w:pos="9026" w:leader="dot"/>
            </w:tabs>
            <w:rPr/>
          </w:pPr>
          <w:hyperlink w:anchor="__RefHeading___Toc2397860_2616395394">
            <w:r>
              <w:rPr>
                <w:webHidden/>
                <w:rStyle w:val="IndexLink"/>
                <w:rtl w:val="true"/>
              </w:rPr>
              <w:t xml:space="preserve">باب </w:t>
            </w:r>
            <w:r>
              <w:rPr>
                <w:rStyle w:val="IndexLink"/>
              </w:rPr>
              <w:t>12</w:t>
            </w:r>
            <w:r>
              <w:rPr>
                <w:rStyle w:val="IndexLink"/>
                <w:rtl w:val="true"/>
              </w:rPr>
              <w:t xml:space="preserve"> </w:t>
            </w:r>
            <w:r>
              <w:rPr>
                <w:rStyle w:val="IndexLink"/>
                <w:rtl w:val="true"/>
              </w:rPr>
              <w:t>الذباب و البق و البرغوث و الزنبور و الخنفساء و القملة و القرد و الحلم و أشباهها</w:t>
            </w:r>
            <w:r>
              <w:rPr>
                <w:rStyle w:val="IndexLink"/>
                <w:rtl w:val="true"/>
              </w:rPr>
              <w:tab/>
            </w:r>
            <w:r>
              <w:rPr>
                <w:rStyle w:val="IndexLink"/>
              </w:rPr>
              <w:t>591</w:t>
            </w:r>
          </w:hyperlink>
        </w:p>
        <w:p>
          <w:pPr>
            <w:pStyle w:val="Contents4"/>
            <w:tabs>
              <w:tab w:val="clear" w:pos="8176"/>
              <w:tab w:val="right" w:pos="9026" w:leader="dot"/>
            </w:tabs>
            <w:rPr/>
          </w:pPr>
          <w:hyperlink w:anchor="__RefHeading___Toc2397862_2616395394">
            <w:r>
              <w:rPr>
                <w:webHidden/>
                <w:rStyle w:val="IndexLink"/>
                <w:rtl w:val="true"/>
              </w:rPr>
              <w:t>الآيات</w:t>
            </w:r>
            <w:r>
              <w:rPr>
                <w:rStyle w:val="IndexLink"/>
                <w:rtl w:val="true"/>
              </w:rPr>
              <w:tab/>
            </w:r>
            <w:r>
              <w:rPr>
                <w:rStyle w:val="IndexLink"/>
              </w:rPr>
              <w:t>591</w:t>
            </w:r>
          </w:hyperlink>
        </w:p>
        <w:p>
          <w:pPr>
            <w:pStyle w:val="Contents4"/>
            <w:tabs>
              <w:tab w:val="clear" w:pos="8176"/>
              <w:tab w:val="right" w:pos="9026" w:leader="dot"/>
            </w:tabs>
            <w:rPr/>
          </w:pPr>
          <w:hyperlink w:anchor="__RefHeading___Toc2397864_2616395394">
            <w:r>
              <w:rPr>
                <w:webHidden/>
                <w:rStyle w:val="IndexLink"/>
                <w:rtl w:val="true"/>
              </w:rPr>
              <w:t>تفسير</w:t>
            </w:r>
            <w:r>
              <w:rPr>
                <w:rStyle w:val="IndexLink"/>
                <w:rtl w:val="true"/>
              </w:rPr>
              <w:tab/>
            </w:r>
            <w:r>
              <w:rPr>
                <w:rStyle w:val="IndexLink"/>
              </w:rPr>
              <w:t>591</w:t>
            </w:r>
          </w:hyperlink>
        </w:p>
        <w:p>
          <w:pPr>
            <w:pStyle w:val="Contents3"/>
            <w:tabs>
              <w:tab w:val="clear" w:pos="8459"/>
              <w:tab w:val="right" w:pos="9026" w:leader="dot"/>
            </w:tabs>
            <w:rPr/>
          </w:pPr>
          <w:hyperlink w:anchor="__RefHeading___Toc2397866_2616395394">
            <w:r>
              <w:rPr>
                <w:webHidden/>
                <w:rStyle w:val="IndexLink"/>
                <w:rtl w:val="true"/>
              </w:rPr>
              <w:t>باب دوازدهم</w:t>
            </w:r>
            <w:r>
              <w:rPr>
                <w:rStyle w:val="IndexLink"/>
                <w:rtl w:val="true"/>
              </w:rPr>
              <w:t xml:space="preserve">: </w:t>
            </w:r>
            <w:r>
              <w:rPr>
                <w:rStyle w:val="IndexLink"/>
                <w:rtl w:val="true"/>
              </w:rPr>
              <w:t>مگس، ساس، کک، زنبور، سوسک سیاه بدبو، شپش، کنه، کنه ریز و مانند آن ها</w:t>
            </w:r>
            <w:r>
              <w:rPr>
                <w:rStyle w:val="IndexLink"/>
                <w:rtl w:val="true"/>
              </w:rPr>
              <w:tab/>
            </w:r>
            <w:r>
              <w:rPr>
                <w:rStyle w:val="IndexLink"/>
              </w:rPr>
              <w:t>591</w:t>
            </w:r>
          </w:hyperlink>
        </w:p>
        <w:p>
          <w:pPr>
            <w:pStyle w:val="Contents4"/>
            <w:tabs>
              <w:tab w:val="clear" w:pos="8176"/>
              <w:tab w:val="right" w:pos="9026" w:leader="dot"/>
            </w:tabs>
            <w:rPr/>
          </w:pPr>
          <w:hyperlink w:anchor="__RefHeading___Toc2397868_2616395394">
            <w:r>
              <w:rPr>
                <w:webHidden/>
                <w:rStyle w:val="IndexLink"/>
                <w:rtl w:val="true"/>
              </w:rPr>
              <w:t>آیات</w:t>
            </w:r>
            <w:r>
              <w:rPr>
                <w:rStyle w:val="IndexLink"/>
                <w:rtl w:val="true"/>
              </w:rPr>
              <w:tab/>
            </w:r>
            <w:r>
              <w:rPr>
                <w:rStyle w:val="IndexLink"/>
              </w:rPr>
              <w:t>591</w:t>
            </w:r>
          </w:hyperlink>
        </w:p>
        <w:p>
          <w:pPr>
            <w:pStyle w:val="Contents4"/>
            <w:tabs>
              <w:tab w:val="clear" w:pos="8176"/>
              <w:tab w:val="right" w:pos="9026" w:leader="dot"/>
            </w:tabs>
            <w:rPr/>
          </w:pPr>
          <w:hyperlink w:anchor="__RefHeading___Toc2397870_2616395394">
            <w:r>
              <w:rPr>
                <w:webHidden/>
                <w:rStyle w:val="IndexLink"/>
                <w:rtl w:val="true"/>
              </w:rPr>
              <w:t>تفسیر</w:t>
            </w:r>
            <w:r>
              <w:rPr>
                <w:rStyle w:val="IndexLink"/>
                <w:rtl w:val="true"/>
              </w:rPr>
              <w:tab/>
            </w:r>
            <w:r>
              <w:rPr>
                <w:rStyle w:val="IndexLink"/>
              </w:rPr>
              <w:t>592</w:t>
            </w:r>
          </w:hyperlink>
        </w:p>
        <w:p>
          <w:pPr>
            <w:pStyle w:val="Contents4"/>
            <w:tabs>
              <w:tab w:val="clear" w:pos="8176"/>
              <w:tab w:val="right" w:pos="9026" w:leader="dot"/>
            </w:tabs>
            <w:rPr/>
          </w:pPr>
          <w:hyperlink w:anchor="__RefHeading___Toc2397872_2616395394">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2397874_2616395394">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2397876_2616395394">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2397878_2616395394">
            <w:r>
              <w:rPr>
                <w:webHidden/>
                <w:rStyle w:val="IndexLink"/>
                <w:rtl w:val="true"/>
              </w:rPr>
              <w:t>«</w:t>
            </w:r>
            <w:r>
              <w:rPr>
                <w:rStyle w:val="IndexLink"/>
              </w:rPr>
              <w:t>3</w:t>
            </w:r>
            <w:r>
              <w:rPr>
                <w:rStyle w:val="IndexLink"/>
                <w:rtl w:val="true"/>
              </w:rPr>
              <w:t>»</w:t>
              <w:tab/>
            </w:r>
            <w:r>
              <w:rPr>
                <w:rStyle w:val="IndexLink"/>
              </w:rPr>
              <w:t>593</w:t>
            </w:r>
          </w:hyperlink>
        </w:p>
        <w:p>
          <w:pPr>
            <w:pStyle w:val="Contents5"/>
            <w:tabs>
              <w:tab w:val="clear" w:pos="7892"/>
              <w:tab w:val="right" w:pos="9026" w:leader="dot"/>
            </w:tabs>
            <w:rPr/>
          </w:pPr>
          <w:hyperlink w:anchor="__RefHeading___Toc2397880_2616395394">
            <w:r>
              <w:rPr>
                <w:webHidden/>
                <w:rStyle w:val="IndexLink"/>
                <w:rtl w:val="true"/>
              </w:rPr>
              <w:t>«</w:t>
            </w:r>
            <w:r>
              <w:rPr>
                <w:rStyle w:val="IndexLink"/>
              </w:rPr>
              <w:t>4</w:t>
            </w:r>
            <w:r>
              <w:rPr>
                <w:rStyle w:val="IndexLink"/>
                <w:rtl w:val="true"/>
              </w:rPr>
              <w:t>»</w:t>
              <w:tab/>
            </w:r>
            <w:r>
              <w:rPr>
                <w:rStyle w:val="IndexLink"/>
              </w:rPr>
              <w:t>593</w:t>
            </w:r>
          </w:hyperlink>
        </w:p>
        <w:p>
          <w:pPr>
            <w:pStyle w:val="Contents5"/>
            <w:tabs>
              <w:tab w:val="clear" w:pos="7892"/>
              <w:tab w:val="right" w:pos="9026" w:leader="dot"/>
            </w:tabs>
            <w:rPr/>
          </w:pPr>
          <w:hyperlink w:anchor="__RefHeading___Toc2397882_2616395394">
            <w:r>
              <w:rPr>
                <w:webHidden/>
                <w:rStyle w:val="IndexLink"/>
                <w:rtl w:val="true"/>
              </w:rPr>
              <w:t>«</w:t>
            </w:r>
            <w:r>
              <w:rPr>
                <w:rStyle w:val="IndexLink"/>
              </w:rPr>
              <w:t>5</w:t>
            </w:r>
            <w:r>
              <w:rPr>
                <w:rStyle w:val="IndexLink"/>
                <w:rtl w:val="true"/>
              </w:rPr>
              <w:t>»</w:t>
              <w:tab/>
            </w:r>
            <w:r>
              <w:rPr>
                <w:rStyle w:val="IndexLink"/>
              </w:rPr>
              <w:t>593</w:t>
            </w:r>
          </w:hyperlink>
        </w:p>
        <w:p>
          <w:pPr>
            <w:pStyle w:val="Contents4"/>
            <w:tabs>
              <w:tab w:val="clear" w:pos="8176"/>
              <w:tab w:val="right" w:pos="9026" w:leader="dot"/>
            </w:tabs>
            <w:rPr/>
          </w:pPr>
          <w:hyperlink w:anchor="__RefHeading___Toc2397884_2616395394">
            <w:r>
              <w:rPr>
                <w:webHidden/>
                <w:rStyle w:val="IndexLink"/>
                <w:rtl w:val="true"/>
              </w:rPr>
              <w:t>روایات</w:t>
            </w:r>
            <w:r>
              <w:rPr>
                <w:rStyle w:val="IndexLink"/>
                <w:rtl w:val="true"/>
              </w:rPr>
              <w:tab/>
            </w:r>
            <w:r>
              <w:rPr>
                <w:rStyle w:val="IndexLink"/>
              </w:rPr>
              <w:t>594</w:t>
            </w:r>
          </w:hyperlink>
        </w:p>
        <w:p>
          <w:pPr>
            <w:pStyle w:val="Contents5"/>
            <w:tabs>
              <w:tab w:val="clear" w:pos="7892"/>
              <w:tab w:val="right" w:pos="9026" w:leader="dot"/>
            </w:tabs>
            <w:rPr/>
          </w:pPr>
          <w:hyperlink w:anchor="__RefHeading___Toc2397886_2616395394">
            <w:r>
              <w:rPr>
                <w:webHidden/>
                <w:rStyle w:val="IndexLink"/>
                <w:rtl w:val="true"/>
              </w:rPr>
              <w:t xml:space="preserve">روایت </w:t>
            </w:r>
            <w:r>
              <w:rPr>
                <w:rStyle w:val="IndexLink"/>
              </w:rPr>
              <w:t>1</w:t>
            </w:r>
            <w:r>
              <w:rPr>
                <w:rStyle w:val="IndexLink"/>
                <w:rtl w:val="true"/>
              </w:rPr>
              <w:tab/>
            </w:r>
            <w:r>
              <w:rPr>
                <w:rStyle w:val="IndexLink"/>
              </w:rPr>
              <w:t>594</w:t>
            </w:r>
          </w:hyperlink>
        </w:p>
        <w:p>
          <w:pPr>
            <w:pStyle w:val="Contents5"/>
            <w:tabs>
              <w:tab w:val="clear" w:pos="7892"/>
              <w:tab w:val="right" w:pos="9026" w:leader="dot"/>
            </w:tabs>
            <w:rPr/>
          </w:pPr>
          <w:hyperlink w:anchor="__RefHeading___Toc2397888_2616395394">
            <w:r>
              <w:rPr>
                <w:webHidden/>
                <w:rStyle w:val="IndexLink"/>
                <w:rtl w:val="true"/>
              </w:rPr>
              <w:t xml:space="preserve">روایت </w:t>
            </w:r>
            <w:r>
              <w:rPr>
                <w:rStyle w:val="IndexLink"/>
              </w:rPr>
              <w:t>2</w:t>
            </w:r>
            <w:r>
              <w:rPr>
                <w:rStyle w:val="IndexLink"/>
                <w:rtl w:val="true"/>
              </w:rPr>
              <w:tab/>
            </w:r>
            <w:r>
              <w:rPr>
                <w:rStyle w:val="IndexLink"/>
              </w:rPr>
              <w:t>594</w:t>
            </w:r>
          </w:hyperlink>
        </w:p>
        <w:p>
          <w:pPr>
            <w:pStyle w:val="Contents5"/>
            <w:tabs>
              <w:tab w:val="clear" w:pos="7892"/>
              <w:tab w:val="right" w:pos="9026" w:leader="dot"/>
            </w:tabs>
            <w:rPr/>
          </w:pPr>
          <w:hyperlink w:anchor="__RefHeading___Toc2397890_2616395394">
            <w:r>
              <w:rPr>
                <w:webHidden/>
                <w:rStyle w:val="IndexLink"/>
                <w:rtl w:val="true"/>
              </w:rPr>
              <w:t xml:space="preserve">روایت </w:t>
            </w:r>
            <w:r>
              <w:rPr>
                <w:rStyle w:val="IndexLink"/>
              </w:rPr>
              <w:t>3</w:t>
            </w:r>
            <w:r>
              <w:rPr>
                <w:rStyle w:val="IndexLink"/>
                <w:rtl w:val="true"/>
              </w:rPr>
              <w:tab/>
            </w:r>
            <w:r>
              <w:rPr>
                <w:rStyle w:val="IndexLink"/>
              </w:rPr>
              <w:t>594</w:t>
            </w:r>
          </w:hyperlink>
        </w:p>
        <w:p>
          <w:pPr>
            <w:pStyle w:val="Contents5"/>
            <w:tabs>
              <w:tab w:val="clear" w:pos="7892"/>
              <w:tab w:val="right" w:pos="9026" w:leader="dot"/>
            </w:tabs>
            <w:rPr/>
          </w:pPr>
          <w:hyperlink w:anchor="__RefHeading___Toc2397892_2616395394">
            <w:r>
              <w:rPr>
                <w:webHidden/>
                <w:rStyle w:val="IndexLink"/>
                <w:rtl w:val="true"/>
              </w:rPr>
              <w:t xml:space="preserve">روایت </w:t>
            </w:r>
            <w:r>
              <w:rPr>
                <w:rStyle w:val="IndexLink"/>
              </w:rPr>
              <w:t>4</w:t>
            </w:r>
            <w:r>
              <w:rPr>
                <w:rStyle w:val="IndexLink"/>
                <w:rtl w:val="true"/>
              </w:rPr>
              <w:tab/>
            </w:r>
            <w:r>
              <w:rPr>
                <w:rStyle w:val="IndexLink"/>
              </w:rPr>
              <w:t>594</w:t>
            </w:r>
          </w:hyperlink>
        </w:p>
        <w:p>
          <w:pPr>
            <w:pStyle w:val="Contents5"/>
            <w:tabs>
              <w:tab w:val="clear" w:pos="7892"/>
              <w:tab w:val="right" w:pos="9026" w:leader="dot"/>
            </w:tabs>
            <w:rPr/>
          </w:pPr>
          <w:hyperlink w:anchor="__RefHeading___Toc2397894_2616395394">
            <w:r>
              <w:rPr>
                <w:webHidden/>
                <w:rStyle w:val="IndexLink"/>
                <w:rtl w:val="true"/>
              </w:rPr>
              <w:t xml:space="preserve">روایت </w:t>
            </w:r>
            <w:r>
              <w:rPr>
                <w:rStyle w:val="IndexLink"/>
              </w:rPr>
              <w:t>5</w:t>
            </w:r>
            <w:r>
              <w:rPr>
                <w:rStyle w:val="IndexLink"/>
                <w:rtl w:val="true"/>
              </w:rPr>
              <w:tab/>
            </w:r>
            <w:r>
              <w:rPr>
                <w:rStyle w:val="IndexLink"/>
              </w:rPr>
              <w:t>594</w:t>
            </w:r>
          </w:hyperlink>
        </w:p>
        <w:p>
          <w:pPr>
            <w:pStyle w:val="Contents5"/>
            <w:tabs>
              <w:tab w:val="clear" w:pos="7892"/>
              <w:tab w:val="right" w:pos="9026" w:leader="dot"/>
            </w:tabs>
            <w:rPr/>
          </w:pPr>
          <w:hyperlink w:anchor="__RefHeading___Toc2397896_2616395394">
            <w:r>
              <w:rPr>
                <w:webHidden/>
                <w:rStyle w:val="IndexLink"/>
                <w:rtl w:val="true"/>
              </w:rPr>
              <w:t>«</w:t>
            </w:r>
            <w:r>
              <w:rPr>
                <w:rStyle w:val="IndexLink"/>
              </w:rPr>
              <w:t>6</w:t>
            </w:r>
            <w:r>
              <w:rPr>
                <w:rStyle w:val="IndexLink"/>
                <w:rtl w:val="true"/>
              </w:rPr>
              <w:t>»</w:t>
              <w:tab/>
            </w:r>
            <w:r>
              <w:rPr>
                <w:rStyle w:val="IndexLink"/>
              </w:rPr>
              <w:t>595</w:t>
            </w:r>
          </w:hyperlink>
        </w:p>
        <w:p>
          <w:pPr>
            <w:pStyle w:val="Contents5"/>
            <w:tabs>
              <w:tab w:val="clear" w:pos="7892"/>
              <w:tab w:val="right" w:pos="9026" w:leader="dot"/>
            </w:tabs>
            <w:rPr/>
          </w:pPr>
          <w:hyperlink w:anchor="__RefHeading___Toc2397898_2616395394">
            <w:r>
              <w:rPr>
                <w:webHidden/>
                <w:rStyle w:val="IndexLink"/>
                <w:rtl w:val="true"/>
              </w:rPr>
              <w:t>«</w:t>
            </w:r>
            <w:r>
              <w:rPr>
                <w:rStyle w:val="IndexLink"/>
              </w:rPr>
              <w:t>7</w:t>
            </w:r>
            <w:r>
              <w:rPr>
                <w:rStyle w:val="IndexLink"/>
                <w:rtl w:val="true"/>
              </w:rPr>
              <w:t>»</w:t>
              <w:tab/>
            </w:r>
            <w:r>
              <w:rPr>
                <w:rStyle w:val="IndexLink"/>
              </w:rPr>
              <w:t>595</w:t>
            </w:r>
          </w:hyperlink>
        </w:p>
        <w:p>
          <w:pPr>
            <w:pStyle w:val="Contents5"/>
            <w:tabs>
              <w:tab w:val="clear" w:pos="7892"/>
              <w:tab w:val="right" w:pos="9026" w:leader="dot"/>
            </w:tabs>
            <w:rPr/>
          </w:pPr>
          <w:hyperlink w:anchor="__RefHeading___Toc2397900_2616395394">
            <w:r>
              <w:rPr>
                <w:webHidden/>
                <w:rStyle w:val="IndexLink"/>
                <w:rtl w:val="true"/>
              </w:rPr>
              <w:t>«</w:t>
            </w:r>
            <w:r>
              <w:rPr>
                <w:rStyle w:val="IndexLink"/>
              </w:rPr>
              <w:t>8</w:t>
            </w:r>
            <w:r>
              <w:rPr>
                <w:rStyle w:val="IndexLink"/>
                <w:rtl w:val="true"/>
              </w:rPr>
              <w:t>»</w:t>
              <w:tab/>
            </w:r>
            <w:r>
              <w:rPr>
                <w:rStyle w:val="IndexLink"/>
              </w:rPr>
              <w:t>595</w:t>
            </w:r>
          </w:hyperlink>
        </w:p>
        <w:p>
          <w:pPr>
            <w:pStyle w:val="Contents5"/>
            <w:tabs>
              <w:tab w:val="clear" w:pos="7892"/>
              <w:tab w:val="right" w:pos="9026" w:leader="dot"/>
            </w:tabs>
            <w:rPr/>
          </w:pPr>
          <w:hyperlink w:anchor="__RefHeading___Toc2397902_2616395394">
            <w:r>
              <w:rPr>
                <w:webHidden/>
                <w:rStyle w:val="IndexLink"/>
                <w:rtl w:val="true"/>
              </w:rPr>
              <w:t>«</w:t>
            </w:r>
            <w:r>
              <w:rPr>
                <w:rStyle w:val="IndexLink"/>
              </w:rPr>
              <w:t>9</w:t>
            </w:r>
            <w:r>
              <w:rPr>
                <w:rStyle w:val="IndexLink"/>
                <w:rtl w:val="true"/>
              </w:rPr>
              <w:t>»</w:t>
              <w:tab/>
            </w:r>
            <w:r>
              <w:rPr>
                <w:rStyle w:val="IndexLink"/>
              </w:rPr>
              <w:t>595</w:t>
            </w:r>
          </w:hyperlink>
        </w:p>
        <w:p>
          <w:pPr>
            <w:pStyle w:val="Contents5"/>
            <w:tabs>
              <w:tab w:val="clear" w:pos="7892"/>
              <w:tab w:val="right" w:pos="9026" w:leader="dot"/>
            </w:tabs>
            <w:rPr/>
          </w:pPr>
          <w:hyperlink w:anchor="__RefHeading___Toc2397904_2616395394">
            <w:r>
              <w:rPr>
                <w:webHidden/>
                <w:rStyle w:val="IndexLink"/>
                <w:rtl w:val="true"/>
              </w:rPr>
              <w:t xml:space="preserve">روایت </w:t>
            </w:r>
            <w:r>
              <w:rPr>
                <w:rStyle w:val="IndexLink"/>
              </w:rPr>
              <w:t>6</w:t>
            </w:r>
            <w:r>
              <w:rPr>
                <w:rStyle w:val="IndexLink"/>
                <w:rtl w:val="true"/>
              </w:rPr>
              <w:tab/>
            </w:r>
            <w:r>
              <w:rPr>
                <w:rStyle w:val="IndexLink"/>
              </w:rPr>
              <w:t>595</w:t>
            </w:r>
          </w:hyperlink>
        </w:p>
        <w:p>
          <w:pPr>
            <w:pStyle w:val="Contents5"/>
            <w:tabs>
              <w:tab w:val="clear" w:pos="7892"/>
              <w:tab w:val="right" w:pos="9026" w:leader="dot"/>
            </w:tabs>
            <w:rPr/>
          </w:pPr>
          <w:hyperlink w:anchor="__RefHeading___Toc2397906_2616395394">
            <w:r>
              <w:rPr>
                <w:webHidden/>
                <w:rStyle w:val="IndexLink"/>
                <w:rtl w:val="true"/>
              </w:rPr>
              <w:t xml:space="preserve">روایت </w:t>
            </w:r>
            <w:r>
              <w:rPr>
                <w:rStyle w:val="IndexLink"/>
              </w:rPr>
              <w:t>7</w:t>
            </w:r>
            <w:r>
              <w:rPr>
                <w:rStyle w:val="IndexLink"/>
                <w:rtl w:val="true"/>
              </w:rPr>
              <w:tab/>
            </w:r>
            <w:r>
              <w:rPr>
                <w:rStyle w:val="IndexLink"/>
              </w:rPr>
              <w:t>595</w:t>
            </w:r>
          </w:hyperlink>
        </w:p>
        <w:p>
          <w:pPr>
            <w:pStyle w:val="Contents5"/>
            <w:tabs>
              <w:tab w:val="clear" w:pos="7892"/>
              <w:tab w:val="right" w:pos="9026" w:leader="dot"/>
            </w:tabs>
            <w:rPr/>
          </w:pPr>
          <w:hyperlink w:anchor="__RefHeading___Toc2397908_2616395394">
            <w:r>
              <w:rPr>
                <w:webHidden/>
                <w:rStyle w:val="IndexLink"/>
                <w:rtl w:val="true"/>
              </w:rPr>
              <w:t xml:space="preserve">روایت </w:t>
            </w:r>
            <w:r>
              <w:rPr>
                <w:rStyle w:val="IndexLink"/>
              </w:rPr>
              <w:t>8</w:t>
            </w:r>
            <w:r>
              <w:rPr>
                <w:rStyle w:val="IndexLink"/>
                <w:rtl w:val="true"/>
              </w:rPr>
              <w:tab/>
            </w:r>
            <w:r>
              <w:rPr>
                <w:rStyle w:val="IndexLink"/>
              </w:rPr>
              <w:t>596</w:t>
            </w:r>
          </w:hyperlink>
        </w:p>
        <w:p>
          <w:pPr>
            <w:pStyle w:val="Contents5"/>
            <w:tabs>
              <w:tab w:val="clear" w:pos="7892"/>
              <w:tab w:val="right" w:pos="9026" w:leader="dot"/>
            </w:tabs>
            <w:rPr/>
          </w:pPr>
          <w:hyperlink w:anchor="__RefHeading___Toc2397910_2616395394">
            <w:r>
              <w:rPr>
                <w:webHidden/>
                <w:rStyle w:val="IndexLink"/>
                <w:rtl w:val="true"/>
              </w:rPr>
              <w:t xml:space="preserve">روایت </w:t>
            </w:r>
            <w:r>
              <w:rPr>
                <w:rStyle w:val="IndexLink"/>
              </w:rPr>
              <w:t>9</w:t>
            </w:r>
            <w:r>
              <w:rPr>
                <w:rStyle w:val="IndexLink"/>
                <w:rtl w:val="true"/>
              </w:rPr>
              <w:tab/>
            </w:r>
            <w:r>
              <w:rPr>
                <w:rStyle w:val="IndexLink"/>
              </w:rPr>
              <w:t>596</w:t>
            </w:r>
          </w:hyperlink>
        </w:p>
        <w:p>
          <w:pPr>
            <w:pStyle w:val="Contents5"/>
            <w:tabs>
              <w:tab w:val="clear" w:pos="7892"/>
              <w:tab w:val="right" w:pos="9026" w:leader="dot"/>
            </w:tabs>
            <w:rPr/>
          </w:pPr>
          <w:hyperlink w:anchor="__RefHeading___Toc2397912_2616395394">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2397914_2616395394">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2397916_2616395394">
            <w:r>
              <w:rPr>
                <w:webHidden/>
                <w:rStyle w:val="IndexLink"/>
                <w:rtl w:val="true"/>
              </w:rPr>
              <w:t>«</w:t>
            </w:r>
            <w:r>
              <w:rPr>
                <w:rStyle w:val="IndexLink"/>
              </w:rPr>
              <w:t>10</w:t>
            </w:r>
            <w:r>
              <w:rPr>
                <w:rStyle w:val="IndexLink"/>
                <w:rtl w:val="true"/>
              </w:rPr>
              <w:t>»</w:t>
              <w:tab/>
            </w:r>
            <w:r>
              <w:rPr>
                <w:rStyle w:val="IndexLink"/>
              </w:rPr>
              <w:t>608</w:t>
            </w:r>
          </w:hyperlink>
        </w:p>
        <w:p>
          <w:pPr>
            <w:pStyle w:val="Contents5"/>
            <w:tabs>
              <w:tab w:val="clear" w:pos="7892"/>
              <w:tab w:val="right" w:pos="9026" w:leader="dot"/>
            </w:tabs>
            <w:rPr/>
          </w:pPr>
          <w:hyperlink w:anchor="__RefHeading___Toc2397918_2616395394">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2397920_2616395394">
            <w:r>
              <w:rPr>
                <w:webHidden/>
                <w:rStyle w:val="IndexLink"/>
                <w:rtl w:val="true"/>
              </w:rPr>
              <w:t>و أقول</w:t>
            </w:r>
            <w:r>
              <w:rPr>
                <w:rStyle w:val="IndexLink"/>
                <w:rtl w:val="true"/>
              </w:rPr>
              <w:tab/>
            </w:r>
            <w:r>
              <w:rPr>
                <w:rStyle w:val="IndexLink"/>
              </w:rPr>
              <w:t>608</w:t>
            </w:r>
          </w:hyperlink>
        </w:p>
        <w:p>
          <w:pPr>
            <w:pStyle w:val="Contents5"/>
            <w:tabs>
              <w:tab w:val="clear" w:pos="7892"/>
              <w:tab w:val="right" w:pos="9026" w:leader="dot"/>
            </w:tabs>
            <w:rPr/>
          </w:pPr>
          <w:hyperlink w:anchor="__RefHeading___Toc2397922_2616395394">
            <w:r>
              <w:rPr>
                <w:webHidden/>
                <w:rStyle w:val="IndexLink"/>
                <w:rtl w:val="true"/>
              </w:rPr>
              <w:t xml:space="preserve">روایت </w:t>
            </w:r>
            <w:r>
              <w:rPr>
                <w:rStyle w:val="IndexLink"/>
              </w:rPr>
              <w:t>10</w:t>
            </w:r>
            <w:r>
              <w:rPr>
                <w:rStyle w:val="IndexLink"/>
                <w:rtl w:val="true"/>
              </w:rPr>
              <w:tab/>
            </w:r>
            <w:r>
              <w:rPr>
                <w:rStyle w:val="IndexLink"/>
              </w:rPr>
              <w:t>609</w:t>
            </w:r>
          </w:hyperlink>
        </w:p>
        <w:p>
          <w:pPr>
            <w:pStyle w:val="Contents5"/>
            <w:tabs>
              <w:tab w:val="clear" w:pos="7892"/>
              <w:tab w:val="right" w:pos="9026" w:leader="dot"/>
            </w:tabs>
            <w:rPr/>
          </w:pPr>
          <w:hyperlink w:anchor="__RefHeading___Toc2397924_2616395394">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2397926_2616395394">
            <w:r>
              <w:rPr>
                <w:webHidden/>
                <w:rStyle w:val="IndexLink"/>
                <w:rtl w:val="true"/>
              </w:rPr>
              <w:t>مؤلف</w:t>
            </w:r>
            <w:r>
              <w:rPr>
                <w:rStyle w:val="IndexLink"/>
                <w:rtl w:val="true"/>
              </w:rPr>
              <w:tab/>
            </w:r>
            <w:r>
              <w:rPr>
                <w:rStyle w:val="IndexLink"/>
              </w:rPr>
              <w:t>609</w:t>
            </w:r>
          </w:hyperlink>
        </w:p>
        <w:p>
          <w:pPr>
            <w:pStyle w:val="Contents3"/>
            <w:tabs>
              <w:tab w:val="clear" w:pos="8459"/>
              <w:tab w:val="right" w:pos="9026" w:leader="dot"/>
            </w:tabs>
            <w:rPr/>
          </w:pPr>
          <w:hyperlink w:anchor="__RefHeading___Toc2397928_2616395394">
            <w:r>
              <w:rPr>
                <w:webHidden/>
                <w:rStyle w:val="IndexLink"/>
                <w:rtl w:val="true"/>
              </w:rPr>
              <w:t xml:space="preserve">باب </w:t>
            </w:r>
            <w:r>
              <w:rPr>
                <w:rStyle w:val="IndexLink"/>
              </w:rPr>
              <w:t>13</w:t>
            </w:r>
            <w:r>
              <w:rPr>
                <w:rStyle w:val="IndexLink"/>
                <w:rtl w:val="true"/>
              </w:rPr>
              <w:t xml:space="preserve"> </w:t>
            </w:r>
            <w:r>
              <w:rPr>
                <w:rStyle w:val="IndexLink"/>
                <w:rtl w:val="true"/>
              </w:rPr>
              <w:t>الخفاش و غرائب خلقه و عجائب أمره</w:t>
            </w:r>
            <w:r>
              <w:rPr>
                <w:rStyle w:val="IndexLink"/>
                <w:rtl w:val="true"/>
              </w:rPr>
              <w:tab/>
            </w:r>
            <w:r>
              <w:rPr>
                <w:rStyle w:val="IndexLink"/>
              </w:rPr>
              <w:t>613</w:t>
            </w:r>
          </w:hyperlink>
        </w:p>
        <w:p>
          <w:pPr>
            <w:pStyle w:val="Contents4"/>
            <w:tabs>
              <w:tab w:val="clear" w:pos="8176"/>
              <w:tab w:val="right" w:pos="9026" w:leader="dot"/>
            </w:tabs>
            <w:rPr/>
          </w:pPr>
          <w:hyperlink w:anchor="__RefHeading___Toc2397930_2616395394">
            <w:r>
              <w:rPr>
                <w:webHidden/>
                <w:rStyle w:val="IndexLink"/>
                <w:rtl w:val="true"/>
              </w:rPr>
              <w:t>الآيات</w:t>
            </w:r>
            <w:r>
              <w:rPr>
                <w:rStyle w:val="IndexLink"/>
                <w:rtl w:val="true"/>
              </w:rPr>
              <w:tab/>
            </w:r>
            <w:r>
              <w:rPr>
                <w:rStyle w:val="IndexLink"/>
              </w:rPr>
              <w:t>613</w:t>
            </w:r>
          </w:hyperlink>
        </w:p>
        <w:p>
          <w:pPr>
            <w:pStyle w:val="Contents4"/>
            <w:tabs>
              <w:tab w:val="clear" w:pos="8176"/>
              <w:tab w:val="right" w:pos="9026" w:leader="dot"/>
            </w:tabs>
            <w:rPr/>
          </w:pPr>
          <w:hyperlink w:anchor="__RefHeading___Toc2397932_2616395394">
            <w:r>
              <w:rPr>
                <w:webHidden/>
                <w:rStyle w:val="IndexLink"/>
                <w:rtl w:val="true"/>
              </w:rPr>
              <w:t>تفسير</w:t>
            </w:r>
            <w:r>
              <w:rPr>
                <w:rStyle w:val="IndexLink"/>
                <w:rtl w:val="true"/>
              </w:rPr>
              <w:tab/>
            </w:r>
            <w:r>
              <w:rPr>
                <w:rStyle w:val="IndexLink"/>
              </w:rPr>
              <w:t>613</w:t>
            </w:r>
          </w:hyperlink>
        </w:p>
        <w:p>
          <w:pPr>
            <w:pStyle w:val="Contents4"/>
            <w:tabs>
              <w:tab w:val="clear" w:pos="8176"/>
              <w:tab w:val="right" w:pos="9026" w:leader="dot"/>
            </w:tabs>
            <w:rPr/>
          </w:pPr>
          <w:hyperlink w:anchor="__RefHeading___Toc2397934_2616395394">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2397936_2616395394">
            <w:r>
              <w:rPr>
                <w:webHidden/>
                <w:rStyle w:val="IndexLink"/>
                <w:rtl w:val="true"/>
              </w:rPr>
              <w:t>«</w:t>
            </w:r>
            <w:r>
              <w:rPr>
                <w:rStyle w:val="IndexLink"/>
              </w:rPr>
              <w:t>1</w:t>
            </w:r>
            <w:r>
              <w:rPr>
                <w:rStyle w:val="IndexLink"/>
                <w:rtl w:val="true"/>
              </w:rPr>
              <w:t>»</w:t>
              <w:tab/>
            </w:r>
            <w:r>
              <w:rPr>
                <w:rStyle w:val="IndexLink"/>
              </w:rPr>
              <w:t>613</w:t>
            </w:r>
          </w:hyperlink>
        </w:p>
        <w:p>
          <w:pPr>
            <w:pStyle w:val="Contents3"/>
            <w:tabs>
              <w:tab w:val="clear" w:pos="8459"/>
              <w:tab w:val="right" w:pos="9026" w:leader="dot"/>
            </w:tabs>
            <w:rPr/>
          </w:pPr>
          <w:hyperlink w:anchor="__RefHeading___Toc2397938_2616395394">
            <w:r>
              <w:rPr>
                <w:webHidden/>
                <w:rStyle w:val="IndexLink"/>
                <w:rtl w:val="true"/>
              </w:rPr>
              <w:t>باب سیزدهم</w:t>
            </w:r>
            <w:r>
              <w:rPr>
                <w:rStyle w:val="IndexLink"/>
                <w:rtl w:val="true"/>
              </w:rPr>
              <w:t xml:space="preserve">: </w:t>
            </w:r>
            <w:r>
              <w:rPr>
                <w:rStyle w:val="IndexLink"/>
                <w:rtl w:val="true"/>
              </w:rPr>
              <w:t>خفاش و آفرینش او و کارهای شگفتش</w:t>
            </w:r>
            <w:r>
              <w:rPr>
                <w:rStyle w:val="IndexLink"/>
                <w:rtl w:val="true"/>
              </w:rPr>
              <w:tab/>
            </w:r>
            <w:r>
              <w:rPr>
                <w:rStyle w:val="IndexLink"/>
              </w:rPr>
              <w:t>613</w:t>
            </w:r>
          </w:hyperlink>
        </w:p>
        <w:p>
          <w:pPr>
            <w:pStyle w:val="Contents4"/>
            <w:tabs>
              <w:tab w:val="clear" w:pos="8176"/>
              <w:tab w:val="right" w:pos="9026" w:leader="dot"/>
            </w:tabs>
            <w:rPr/>
          </w:pPr>
          <w:hyperlink w:anchor="__RefHeading___Toc2397940_2616395394">
            <w:r>
              <w:rPr>
                <w:webHidden/>
                <w:rStyle w:val="IndexLink"/>
                <w:rtl w:val="true"/>
              </w:rPr>
              <w:t>آیات</w:t>
            </w:r>
            <w:r>
              <w:rPr>
                <w:rStyle w:val="IndexLink"/>
                <w:rtl w:val="true"/>
              </w:rPr>
              <w:tab/>
            </w:r>
            <w:r>
              <w:rPr>
                <w:rStyle w:val="IndexLink"/>
              </w:rPr>
              <w:t>613</w:t>
            </w:r>
          </w:hyperlink>
        </w:p>
        <w:p>
          <w:pPr>
            <w:pStyle w:val="Contents4"/>
            <w:tabs>
              <w:tab w:val="clear" w:pos="8176"/>
              <w:tab w:val="right" w:pos="9026" w:leader="dot"/>
            </w:tabs>
            <w:rPr/>
          </w:pPr>
          <w:hyperlink w:anchor="__RefHeading___Toc2397942_2616395394">
            <w:r>
              <w:rPr>
                <w:webHidden/>
                <w:rStyle w:val="IndexLink"/>
                <w:rtl w:val="true"/>
              </w:rPr>
              <w:t>تفسیر</w:t>
            </w:r>
            <w:r>
              <w:rPr>
                <w:rStyle w:val="IndexLink"/>
                <w:rtl w:val="true"/>
              </w:rPr>
              <w:tab/>
            </w:r>
            <w:r>
              <w:rPr>
                <w:rStyle w:val="IndexLink"/>
              </w:rPr>
              <w:t>613</w:t>
            </w:r>
          </w:hyperlink>
        </w:p>
        <w:p>
          <w:pPr>
            <w:pStyle w:val="Contents4"/>
            <w:tabs>
              <w:tab w:val="clear" w:pos="8176"/>
              <w:tab w:val="right" w:pos="9026" w:leader="dot"/>
            </w:tabs>
            <w:rPr/>
          </w:pPr>
          <w:hyperlink w:anchor="__RefHeading___Toc2397944_2616395394">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2397946_2616395394">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2397948_2616395394">
            <w:r>
              <w:rPr>
                <w:webHidden/>
                <w:rStyle w:val="IndexLink"/>
                <w:rtl w:val="true"/>
              </w:rPr>
              <w:t>«</w:t>
            </w:r>
            <w:r>
              <w:rPr>
                <w:rStyle w:val="IndexLink"/>
              </w:rPr>
              <w:t>2</w:t>
            </w:r>
            <w:r>
              <w:rPr>
                <w:rStyle w:val="IndexLink"/>
                <w:rtl w:val="true"/>
              </w:rPr>
              <w:t>»</w:t>
              <w:tab/>
            </w:r>
            <w:r>
              <w:rPr>
                <w:rStyle w:val="IndexLink"/>
              </w:rPr>
              <w:t>615</w:t>
            </w:r>
          </w:hyperlink>
        </w:p>
        <w:p>
          <w:pPr>
            <w:pStyle w:val="Contents5"/>
            <w:tabs>
              <w:tab w:val="clear" w:pos="7892"/>
              <w:tab w:val="right" w:pos="9026" w:leader="dot"/>
            </w:tabs>
            <w:rPr/>
          </w:pPr>
          <w:hyperlink w:anchor="__RefHeading___Toc2397950_2616395394">
            <w:r>
              <w:rPr>
                <w:webHidden/>
                <w:rStyle w:val="IndexLink"/>
                <w:rtl w:val="true"/>
              </w:rPr>
              <w:t xml:space="preserve">روایت </w:t>
            </w:r>
            <w:r>
              <w:rPr>
                <w:rStyle w:val="IndexLink"/>
              </w:rPr>
              <w:t>2</w:t>
            </w:r>
            <w:r>
              <w:rPr>
                <w:rStyle w:val="IndexLink"/>
                <w:rtl w:val="true"/>
              </w:rPr>
              <w:tab/>
            </w:r>
            <w:r>
              <w:rPr>
                <w:rStyle w:val="IndexLink"/>
              </w:rPr>
              <w:t>615</w:t>
            </w:r>
          </w:hyperlink>
        </w:p>
        <w:p>
          <w:pPr>
            <w:pStyle w:val="Contents5"/>
            <w:tabs>
              <w:tab w:val="clear" w:pos="7892"/>
              <w:tab w:val="right" w:pos="9026" w:leader="dot"/>
            </w:tabs>
            <w:rPr/>
          </w:pPr>
          <w:hyperlink w:anchor="__RefHeading___Toc2397952_2616395394">
            <w:r>
              <w:rPr>
                <w:webHidden/>
                <w:rStyle w:val="IndexLink"/>
                <w:rtl w:val="true"/>
              </w:rPr>
              <w:t>تبيان</w:t>
            </w:r>
            <w:r>
              <w:rPr>
                <w:rStyle w:val="IndexLink"/>
                <w:rtl w:val="true"/>
              </w:rPr>
              <w:tab/>
            </w:r>
            <w:r>
              <w:rPr>
                <w:rStyle w:val="IndexLink"/>
              </w:rPr>
              <w:t>617</w:t>
            </w:r>
          </w:hyperlink>
        </w:p>
        <w:p>
          <w:pPr>
            <w:pStyle w:val="Contents5"/>
            <w:tabs>
              <w:tab w:val="clear" w:pos="7892"/>
              <w:tab w:val="right" w:pos="9026" w:leader="dot"/>
            </w:tabs>
            <w:rPr/>
          </w:pPr>
          <w:hyperlink w:anchor="__RefHeading___Toc2397954_2616395394">
            <w:r>
              <w:rPr>
                <w:webHidden/>
                <w:rStyle w:val="IndexLink"/>
                <w:rtl w:val="true"/>
              </w:rPr>
              <w:t>توضیح</w:t>
            </w:r>
            <w:r>
              <w:rPr>
                <w:rStyle w:val="IndexLink"/>
                <w:rtl w:val="true"/>
              </w:rPr>
              <w:tab/>
            </w:r>
            <w:r>
              <w:rPr>
                <w:rStyle w:val="IndexLink"/>
              </w:rPr>
              <w:t>617</w:t>
            </w:r>
          </w:hyperlink>
        </w:p>
        <w:p>
          <w:pPr>
            <w:pStyle w:val="Contents3"/>
            <w:tabs>
              <w:tab w:val="clear" w:pos="8459"/>
              <w:tab w:val="right" w:pos="9026" w:leader="dot"/>
            </w:tabs>
            <w:rPr/>
          </w:pPr>
          <w:hyperlink w:anchor="__RefHeading___Toc2397956_2616395394">
            <w:r>
              <w:rPr>
                <w:webHidden/>
                <w:rStyle w:val="IndexLink"/>
                <w:rtl w:val="true"/>
              </w:rPr>
              <w:t xml:space="preserve">باب </w:t>
            </w:r>
            <w:r>
              <w:rPr>
                <w:rStyle w:val="IndexLink"/>
              </w:rPr>
              <w:t>14</w:t>
            </w:r>
            <w:r>
              <w:rPr>
                <w:rStyle w:val="IndexLink"/>
                <w:rtl w:val="true"/>
              </w:rPr>
              <w:t xml:space="preserve"> </w:t>
            </w:r>
            <w:r>
              <w:rPr>
                <w:rStyle w:val="IndexLink"/>
                <w:rtl w:val="true"/>
              </w:rPr>
              <w:t>البوم</w:t>
            </w:r>
            <w:r>
              <w:rPr>
                <w:rStyle w:val="IndexLink"/>
                <w:rtl w:val="true"/>
              </w:rPr>
              <w:tab/>
            </w:r>
            <w:r>
              <w:rPr>
                <w:rStyle w:val="IndexLink"/>
              </w:rPr>
              <w:t>627</w:t>
            </w:r>
          </w:hyperlink>
        </w:p>
        <w:p>
          <w:pPr>
            <w:pStyle w:val="Contents4"/>
            <w:tabs>
              <w:tab w:val="clear" w:pos="8176"/>
              <w:tab w:val="right" w:pos="9026" w:leader="dot"/>
            </w:tabs>
            <w:rPr/>
          </w:pPr>
          <w:hyperlink w:anchor="__RefHeading___Toc2397958_2616395394">
            <w:r>
              <w:rPr>
                <w:webHidden/>
                <w:rStyle w:val="IndexLink"/>
                <w:rtl w:val="true"/>
              </w:rPr>
              <w:t>روايات</w:t>
            </w:r>
            <w:r>
              <w:rPr>
                <w:rStyle w:val="IndexLink"/>
                <w:rtl w:val="true"/>
              </w:rPr>
              <w:tab/>
            </w:r>
            <w:r>
              <w:rPr>
                <w:rStyle w:val="IndexLink"/>
              </w:rPr>
              <w:t>627</w:t>
            </w:r>
          </w:hyperlink>
        </w:p>
        <w:p>
          <w:pPr>
            <w:pStyle w:val="Contents5"/>
            <w:tabs>
              <w:tab w:val="clear" w:pos="7892"/>
              <w:tab w:val="right" w:pos="9026" w:leader="dot"/>
            </w:tabs>
            <w:rPr/>
          </w:pPr>
          <w:hyperlink w:anchor="__RefHeading___Toc2397960_2616395394">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2397962_2616395394">
            <w:r>
              <w:rPr>
                <w:webHidden/>
                <w:rStyle w:val="IndexLink"/>
                <w:rtl w:val="true"/>
              </w:rPr>
              <w:t>«</w:t>
            </w:r>
            <w:r>
              <w:rPr>
                <w:rStyle w:val="IndexLink"/>
              </w:rPr>
              <w:t>2</w:t>
            </w:r>
            <w:r>
              <w:rPr>
                <w:rStyle w:val="IndexLink"/>
                <w:rtl w:val="true"/>
              </w:rPr>
              <w:t>»</w:t>
              <w:tab/>
            </w:r>
            <w:r>
              <w:rPr>
                <w:rStyle w:val="IndexLink"/>
              </w:rPr>
              <w:t>627</w:t>
            </w:r>
          </w:hyperlink>
        </w:p>
        <w:p>
          <w:pPr>
            <w:pStyle w:val="Contents3"/>
            <w:tabs>
              <w:tab w:val="clear" w:pos="8459"/>
              <w:tab w:val="right" w:pos="9026" w:leader="dot"/>
            </w:tabs>
            <w:rPr/>
          </w:pPr>
          <w:hyperlink w:anchor="__RefHeading___Toc2397964_2616395394">
            <w:r>
              <w:rPr>
                <w:webHidden/>
                <w:rStyle w:val="IndexLink"/>
                <w:rtl w:val="true"/>
              </w:rPr>
              <w:t xml:space="preserve">باب چهاردهم </w:t>
            </w:r>
            <w:r>
              <w:rPr>
                <w:rStyle w:val="IndexLink"/>
                <w:rtl w:val="true"/>
              </w:rPr>
              <w:t xml:space="preserve">: </w:t>
            </w:r>
            <w:r>
              <w:rPr>
                <w:rStyle w:val="IndexLink"/>
                <w:rtl w:val="true"/>
              </w:rPr>
              <w:t>جغد</w:t>
            </w:r>
            <w:r>
              <w:rPr>
                <w:rStyle w:val="IndexLink"/>
                <w:rtl w:val="true"/>
              </w:rPr>
              <w:tab/>
            </w:r>
            <w:r>
              <w:rPr>
                <w:rStyle w:val="IndexLink"/>
              </w:rPr>
              <w:t>627</w:t>
            </w:r>
          </w:hyperlink>
        </w:p>
        <w:p>
          <w:pPr>
            <w:pStyle w:val="Contents4"/>
            <w:tabs>
              <w:tab w:val="clear" w:pos="8176"/>
              <w:tab w:val="right" w:pos="9026" w:leader="dot"/>
            </w:tabs>
            <w:rPr/>
          </w:pPr>
          <w:hyperlink w:anchor="__RefHeading___Toc2397966_2616395394">
            <w:r>
              <w:rPr>
                <w:webHidden/>
                <w:rStyle w:val="IndexLink"/>
                <w:rtl w:val="true"/>
              </w:rPr>
              <w:t>روایات</w:t>
            </w:r>
            <w:r>
              <w:rPr>
                <w:rStyle w:val="IndexLink"/>
                <w:rtl w:val="true"/>
              </w:rPr>
              <w:tab/>
            </w:r>
            <w:r>
              <w:rPr>
                <w:rStyle w:val="IndexLink"/>
              </w:rPr>
              <w:t>627</w:t>
            </w:r>
          </w:hyperlink>
        </w:p>
        <w:p>
          <w:pPr>
            <w:pStyle w:val="Contents5"/>
            <w:tabs>
              <w:tab w:val="clear" w:pos="7892"/>
              <w:tab w:val="right" w:pos="9026" w:leader="dot"/>
            </w:tabs>
            <w:rPr/>
          </w:pPr>
          <w:hyperlink w:anchor="__RefHeading___Toc2397968_2616395394">
            <w:r>
              <w:rPr>
                <w:webHidden/>
                <w:rStyle w:val="IndexLink"/>
                <w:rtl w:val="true"/>
              </w:rPr>
              <w:t xml:space="preserve">روایت </w:t>
            </w:r>
            <w:r>
              <w:rPr>
                <w:rStyle w:val="IndexLink"/>
              </w:rPr>
              <w:t>1</w:t>
            </w:r>
            <w:r>
              <w:rPr>
                <w:rStyle w:val="IndexLink"/>
                <w:rtl w:val="true"/>
              </w:rPr>
              <w:tab/>
            </w:r>
            <w:r>
              <w:rPr>
                <w:rStyle w:val="IndexLink"/>
              </w:rPr>
              <w:t>628</w:t>
            </w:r>
          </w:hyperlink>
        </w:p>
        <w:p>
          <w:pPr>
            <w:pStyle w:val="Contents5"/>
            <w:tabs>
              <w:tab w:val="clear" w:pos="7892"/>
              <w:tab w:val="right" w:pos="9026" w:leader="dot"/>
            </w:tabs>
            <w:rPr/>
          </w:pPr>
          <w:hyperlink w:anchor="__RefHeading___Toc2397970_2616395394">
            <w:r>
              <w:rPr>
                <w:webHidden/>
                <w:rStyle w:val="IndexLink"/>
                <w:rtl w:val="true"/>
              </w:rPr>
              <w:t xml:space="preserve">روایت </w:t>
            </w:r>
            <w:r>
              <w:rPr>
                <w:rStyle w:val="IndexLink"/>
              </w:rPr>
              <w:t>2</w:t>
            </w:r>
            <w:r>
              <w:rPr>
                <w:rStyle w:val="IndexLink"/>
                <w:rtl w:val="true"/>
              </w:rPr>
              <w:tab/>
            </w:r>
            <w:r>
              <w:rPr>
                <w:rStyle w:val="IndexLink"/>
              </w:rPr>
              <w:t>628</w:t>
            </w:r>
          </w:hyperlink>
        </w:p>
        <w:p>
          <w:pPr>
            <w:pStyle w:val="Contents5"/>
            <w:tabs>
              <w:tab w:val="clear" w:pos="7892"/>
              <w:tab w:val="right" w:pos="9026" w:leader="dot"/>
            </w:tabs>
            <w:rPr/>
          </w:pPr>
          <w:hyperlink w:anchor="__RefHeading___Toc2397972_2616395394">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2397974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2397976_2616395394">
            <w:r>
              <w:rPr>
                <w:webHidden/>
                <w:rStyle w:val="IndexLink"/>
                <w:rtl w:val="true"/>
              </w:rPr>
              <w:t>«</w:t>
            </w:r>
            <w:r>
              <w:rPr>
                <w:rStyle w:val="IndexLink"/>
              </w:rPr>
              <w:t>4</w:t>
            </w:r>
            <w:r>
              <w:rPr>
                <w:rStyle w:val="IndexLink"/>
                <w:rtl w:val="true"/>
              </w:rPr>
              <w:t>»</w:t>
              <w:tab/>
            </w:r>
            <w:r>
              <w:rPr>
                <w:rStyle w:val="IndexLink"/>
              </w:rPr>
              <w:t>629</w:t>
            </w:r>
          </w:hyperlink>
        </w:p>
        <w:p>
          <w:pPr>
            <w:pStyle w:val="Contents5"/>
            <w:tabs>
              <w:tab w:val="clear" w:pos="7892"/>
              <w:tab w:val="right" w:pos="9026" w:leader="dot"/>
            </w:tabs>
            <w:rPr/>
          </w:pPr>
          <w:hyperlink w:anchor="__RefHeading___Toc2397978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2397980_2616395394">
            <w:r>
              <w:rPr>
                <w:webHidden/>
                <w:rStyle w:val="IndexLink"/>
                <w:rtl w:val="true"/>
              </w:rPr>
              <w:t xml:space="preserve">روایت </w:t>
            </w:r>
            <w:r>
              <w:rPr>
                <w:rStyle w:val="IndexLink"/>
              </w:rPr>
              <w:t>3</w:t>
            </w:r>
            <w:r>
              <w:rPr>
                <w:rStyle w:val="IndexLink"/>
                <w:rtl w:val="true"/>
              </w:rPr>
              <w:tab/>
            </w:r>
            <w:r>
              <w:rPr>
                <w:rStyle w:val="IndexLink"/>
              </w:rPr>
              <w:t>629</w:t>
            </w:r>
          </w:hyperlink>
        </w:p>
        <w:p>
          <w:pPr>
            <w:pStyle w:val="Contents5"/>
            <w:tabs>
              <w:tab w:val="clear" w:pos="7892"/>
              <w:tab w:val="right" w:pos="9026" w:leader="dot"/>
            </w:tabs>
            <w:rPr/>
          </w:pPr>
          <w:hyperlink w:anchor="__RefHeading___Toc2397982_2616395394">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2397984_2616395394">
            <w:r>
              <w:rPr>
                <w:webHidden/>
                <w:rStyle w:val="IndexLink"/>
                <w:rtl w:val="true"/>
              </w:rPr>
              <w:t xml:space="preserve">روایت </w:t>
            </w:r>
            <w:r>
              <w:rPr>
                <w:rStyle w:val="IndexLink"/>
              </w:rPr>
              <w:t>4</w:t>
            </w:r>
            <w:r>
              <w:rPr>
                <w:rStyle w:val="IndexLink"/>
                <w:rtl w:val="true"/>
              </w:rPr>
              <w:tab/>
            </w:r>
            <w:r>
              <w:rPr>
                <w:rStyle w:val="IndexLink"/>
              </w:rPr>
              <w:t>630</w:t>
            </w:r>
          </w:hyperlink>
        </w:p>
        <w:p>
          <w:pPr>
            <w:pStyle w:val="Contents5"/>
            <w:tabs>
              <w:tab w:val="clear" w:pos="7892"/>
              <w:tab w:val="right" w:pos="9026" w:leader="dot"/>
            </w:tabs>
            <w:rPr/>
          </w:pPr>
          <w:hyperlink w:anchor="__RefHeading___Toc2397986_2616395394">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2397988_2616395394">
            <w:r>
              <w:rPr>
                <w:webHidden/>
                <w:rStyle w:val="IndexLink"/>
                <w:rtl w:val="true"/>
              </w:rPr>
              <w:t>«</w:t>
            </w:r>
            <w:r>
              <w:rPr>
                <w:rStyle w:val="IndexLink"/>
              </w:rPr>
              <w:t>5</w:t>
            </w:r>
            <w:r>
              <w:rPr>
                <w:rStyle w:val="IndexLink"/>
                <w:rtl w:val="true"/>
              </w:rPr>
              <w:t>»</w:t>
              <w:tab/>
            </w:r>
            <w:r>
              <w:rPr>
                <w:rStyle w:val="IndexLink"/>
              </w:rPr>
              <w:t>631</w:t>
            </w:r>
          </w:hyperlink>
        </w:p>
        <w:p>
          <w:pPr>
            <w:pStyle w:val="Contents5"/>
            <w:tabs>
              <w:tab w:val="clear" w:pos="7892"/>
              <w:tab w:val="right" w:pos="9026" w:leader="dot"/>
            </w:tabs>
            <w:rPr/>
          </w:pPr>
          <w:hyperlink w:anchor="__RefHeading___Toc2397990_2616395394">
            <w:r>
              <w:rPr>
                <w:webHidden/>
                <w:rStyle w:val="IndexLink"/>
                <w:rtl w:val="true"/>
              </w:rPr>
              <w:t>«</w:t>
            </w:r>
            <w:r>
              <w:rPr>
                <w:rStyle w:val="IndexLink"/>
              </w:rPr>
              <w:t>6</w:t>
            </w:r>
            <w:r>
              <w:rPr>
                <w:rStyle w:val="IndexLink"/>
                <w:rtl w:val="true"/>
              </w:rPr>
              <w:t>»</w:t>
              <w:tab/>
            </w:r>
            <w:r>
              <w:rPr>
                <w:rStyle w:val="IndexLink"/>
              </w:rPr>
              <w:t>631</w:t>
            </w:r>
          </w:hyperlink>
        </w:p>
        <w:p>
          <w:pPr>
            <w:pStyle w:val="Contents5"/>
            <w:tabs>
              <w:tab w:val="clear" w:pos="7892"/>
              <w:tab w:val="right" w:pos="9026" w:leader="dot"/>
            </w:tabs>
            <w:rPr/>
          </w:pPr>
          <w:hyperlink w:anchor="__RefHeading___Toc2397992_2616395394">
            <w:r>
              <w:rPr>
                <w:webHidden/>
                <w:rStyle w:val="IndexLink"/>
                <w:rtl w:val="true"/>
              </w:rPr>
              <w:t xml:space="preserve">روایت </w:t>
            </w:r>
            <w:r>
              <w:rPr>
                <w:rStyle w:val="IndexLink"/>
              </w:rPr>
              <w:t>5</w:t>
            </w:r>
            <w:r>
              <w:rPr>
                <w:rStyle w:val="IndexLink"/>
                <w:rtl w:val="true"/>
              </w:rPr>
              <w:tab/>
            </w:r>
            <w:r>
              <w:rPr>
                <w:rStyle w:val="IndexLink"/>
              </w:rPr>
              <w:t>631</w:t>
            </w:r>
          </w:hyperlink>
        </w:p>
        <w:p>
          <w:pPr>
            <w:pStyle w:val="Contents5"/>
            <w:tabs>
              <w:tab w:val="clear" w:pos="7892"/>
              <w:tab w:val="right" w:pos="9026" w:leader="dot"/>
            </w:tabs>
            <w:rPr/>
          </w:pPr>
          <w:hyperlink w:anchor="__RefHeading___Toc2397994_2616395394">
            <w:r>
              <w:rPr>
                <w:webHidden/>
                <w:rStyle w:val="IndexLink"/>
                <w:rtl w:val="true"/>
              </w:rPr>
              <w:t xml:space="preserve">روایت </w:t>
            </w:r>
            <w:r>
              <w:rPr>
                <w:rStyle w:val="IndexLink"/>
              </w:rPr>
              <w:t>6</w:t>
            </w:r>
            <w:r>
              <w:rPr>
                <w:rStyle w:val="IndexLink"/>
                <w:rtl w:val="true"/>
              </w:rPr>
              <w:tab/>
            </w:r>
            <w:r>
              <w:rPr>
                <w:rStyle w:val="IndexLink"/>
              </w:rPr>
              <w:t>632</w:t>
            </w:r>
          </w:hyperlink>
        </w:p>
        <w:p>
          <w:pPr>
            <w:pStyle w:val="Contents2"/>
            <w:tabs>
              <w:tab w:val="clear" w:pos="8743"/>
              <w:tab w:val="right" w:pos="9026" w:leader="dot"/>
            </w:tabs>
            <w:rPr/>
          </w:pPr>
          <w:hyperlink w:anchor="__RefHeading___Toc2397996_2616395394">
            <w:r>
              <w:rPr>
                <w:webHidden/>
                <w:rStyle w:val="IndexLink"/>
                <w:rtl w:val="true"/>
              </w:rPr>
              <w:t>كلمة المحقّق</w:t>
            </w:r>
            <w:r>
              <w:rPr>
                <w:rStyle w:val="IndexLink"/>
                <w:rtl w:val="true"/>
              </w:rPr>
              <w:tab/>
            </w:r>
            <w:r>
              <w:rPr>
                <w:rStyle w:val="IndexLink"/>
              </w:rPr>
              <w:t>636</w:t>
            </w:r>
          </w:hyperlink>
        </w:p>
        <w:p>
          <w:pPr>
            <w:pStyle w:val="Contents2"/>
            <w:tabs>
              <w:tab w:val="clear" w:pos="8743"/>
              <w:tab w:val="right" w:pos="9026" w:leader="dot"/>
            </w:tabs>
            <w:rPr/>
          </w:pPr>
          <w:hyperlink w:anchor="__RefHeading___Toc2397998_2616395394">
            <w:r>
              <w:rPr>
                <w:webHidden/>
                <w:rStyle w:val="IndexLink"/>
                <w:rtl w:val="true"/>
              </w:rPr>
              <w:t>كلمة المصحّح</w:t>
            </w:r>
            <w:r>
              <w:rPr>
                <w:rStyle w:val="IndexLink"/>
                <w:rtl w:val="true"/>
              </w:rPr>
              <w:tab/>
            </w:r>
            <w:r>
              <w:rPr>
                <w:rStyle w:val="IndexLink"/>
              </w:rPr>
              <w:t>637</w:t>
            </w:r>
          </w:hyperlink>
        </w:p>
        <w:p>
          <w:pPr>
            <w:pStyle w:val="Contents2"/>
            <w:tabs>
              <w:tab w:val="clear" w:pos="8743"/>
              <w:tab w:val="right" w:pos="9026" w:leader="dot"/>
            </w:tabs>
            <w:rPr/>
          </w:pPr>
          <w:hyperlink w:anchor="__RefHeading___Toc2398000_2616395394">
            <w:r>
              <w:rPr>
                <w:webHidden/>
                <w:rStyle w:val="IndexLink"/>
                <w:rtl w:val="true"/>
              </w:rPr>
              <w:t>فهرس ما في هذا الجزء من الأبواب</w:t>
            </w:r>
            <w:r>
              <w:rPr>
                <w:rStyle w:val="IndexLink"/>
                <w:rtl w:val="true"/>
              </w:rPr>
              <w:tab/>
            </w:r>
            <w:r>
              <w:rPr>
                <w:rStyle w:val="IndexLink"/>
              </w:rPr>
              <w:t>638</w:t>
            </w:r>
          </w:hyperlink>
        </w:p>
        <w:p>
          <w:pPr>
            <w:pStyle w:val="Contents2"/>
            <w:tabs>
              <w:tab w:val="clear" w:pos="8743"/>
              <w:tab w:val="right" w:pos="9026" w:leader="dot"/>
            </w:tabs>
            <w:rPr/>
          </w:pPr>
          <w:hyperlink w:anchor="__RefHeading___Toc2398002_2616395394">
            <w:r>
              <w:rPr>
                <w:webHidden/>
                <w:rStyle w:val="IndexLink"/>
                <w:rtl w:val="true"/>
              </w:rPr>
              <w:t>رموز الكتاب</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81_141088"/>
      <w:bookmarkStart w:id="1" w:name="pg13481_141088"/>
      <w:bookmarkEnd w:id="1"/>
    </w:p>
    <w:p>
      <w:pPr>
        <w:pStyle w:val="Heading2"/>
        <w:numPr>
          <w:ilvl w:val="1"/>
          <w:numId w:val="1"/>
        </w:numPr>
        <w:rPr/>
      </w:pPr>
      <w:bookmarkStart w:id="2" w:name="pg13481_141088"/>
      <w:bookmarkStart w:id="3" w:name="__RefHeading___Toc239610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396106_2616395394"/>
      <w:bookmarkStart w:id="6" w:name="_Toc2"/>
      <w:bookmarkEnd w:id="5"/>
      <w:r>
        <w:rPr>
          <w:rtl w:val="true"/>
        </w:rPr>
        <w:t xml:space="preserve">ترجمه بحارالانوار جلد </w:t>
      </w:r>
      <w:r>
        <w:rPr/>
        <w:t>61</w:t>
      </w:r>
      <w:r>
        <w:rPr>
          <w:rtl w:val="true"/>
        </w:rPr>
        <w:t xml:space="preserve">: </w:t>
      </w:r>
      <w:r>
        <w:rPr>
          <w:rtl w:val="true"/>
        </w:rPr>
        <w:t xml:space="preserve">آسمان وجهان </w:t>
      </w:r>
      <w:r>
        <w:rPr>
          <w:rtl w:val="true"/>
        </w:rPr>
        <w:t xml:space="preserve">- </w:t>
      </w:r>
      <w:r>
        <w:rPr/>
        <w:t>8</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396108_2616395394"/>
      <w:bookmarkStart w:id="8" w:name="_Toc3"/>
      <w:bookmarkEnd w:id="7"/>
      <w:r>
        <w:rPr>
          <w:rtl w:val="true"/>
        </w:rPr>
        <w:t xml:space="preserve">تتمة كتاب السماء و العالم </w:t>
      </w:r>
      <w:r>
        <w:rPr>
          <w:rtl w:val="true"/>
        </w:rPr>
        <w:t xml:space="preserve">/ </w:t>
      </w:r>
      <w:r>
        <w:rPr>
          <w:rtl w:val="true"/>
        </w:rPr>
        <w:t>ادامه کتاب السماء و العالم</w:t>
      </w:r>
      <w:bookmarkEnd w:id="8"/>
    </w:p>
    <w:p>
      <w:pPr>
        <w:pStyle w:val="Heading2"/>
        <w:numPr>
          <w:ilvl w:val="1"/>
          <w:numId w:val="1"/>
        </w:numPr>
        <w:rPr/>
      </w:pPr>
      <w:bookmarkStart w:id="9" w:name="__RefHeading___Toc2396110_2616395394"/>
      <w:bookmarkStart w:id="10" w:name="_Toc4"/>
      <w:bookmarkEnd w:id="9"/>
      <w:r>
        <w:rPr>
          <w:rtl w:val="true"/>
        </w:rPr>
        <w:t xml:space="preserve">أبواب الحيوان و أصنافها و أحوالها و أحكامها </w:t>
      </w:r>
      <w:r>
        <w:rPr>
          <w:rtl w:val="true"/>
        </w:rPr>
        <w:t xml:space="preserve">/ </w:t>
      </w:r>
      <w:r>
        <w:rPr>
          <w:rtl w:val="true"/>
        </w:rPr>
        <w:t>ابواب حیوان</w:t>
      </w:r>
      <w:r>
        <w:rPr>
          <w:rtl w:val="true"/>
        </w:rPr>
        <w:t xml:space="preserve">: </w:t>
      </w:r>
      <w:r>
        <w:rPr>
          <w:rtl w:val="true"/>
        </w:rPr>
        <w:t>انواع، احوال و احکام آن</w:t>
      </w:r>
      <w:bookmarkEnd w:id="10"/>
    </w:p>
    <w:p>
      <w:pPr>
        <w:pStyle w:val="Heading3"/>
        <w:numPr>
          <w:ilvl w:val="2"/>
          <w:numId w:val="1"/>
        </w:numPr>
        <w:rPr/>
      </w:pPr>
      <w:bookmarkStart w:id="11" w:name="__RefHeading___Toc2396112_2616395394"/>
      <w:bookmarkStart w:id="12" w:name="_Toc5"/>
      <w:bookmarkEnd w:id="11"/>
      <w:r>
        <w:rPr>
          <w:rtl w:val="true"/>
        </w:rPr>
        <w:t xml:space="preserve">باب </w:t>
      </w:r>
      <w:r>
        <w:rPr/>
        <w:t>1</w:t>
      </w:r>
      <w:r>
        <w:rPr>
          <w:rtl w:val="true"/>
        </w:rPr>
        <w:t xml:space="preserve"> </w:t>
      </w:r>
      <w:r>
        <w:rPr>
          <w:rtl w:val="true"/>
        </w:rPr>
        <w:t>عموم أحوال الحيوان و أصنافها</w:t>
      </w:r>
      <w:bookmarkEnd w:id="12"/>
    </w:p>
    <w:p>
      <w:pPr>
        <w:pStyle w:val="Heading4"/>
        <w:numPr>
          <w:ilvl w:val="3"/>
          <w:numId w:val="1"/>
        </w:numPr>
        <w:rPr/>
      </w:pPr>
      <w:bookmarkStart w:id="13" w:name="__RefHeading___Toc2396114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إِلي رَبِّهِمْ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أَ لَمْ يَرَوْا إِلَي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يُسَبِّحْنَ وَ الطَّيْرَ وَ كُنَّا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اللَّهُ خَلَقَ كُلَّ دَابَّةٍ مِنْ ماءٍ فَمِنْهُمْ مَنْ يَمْشِي عَلي بَطْنِهِ وَ مِنْهُمْ مَنْ يَمْشِي عَلي رِجْلَيْنِ وَ مِنْهُمْ مَنْ يَمْشِي عَلي أَرْبَعٍ يَخْلُقُ اللَّهُ ما يَشاءُ إِنَّ اللَّهَ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أَيُّهَا النَّاسُ عُلِّمْنا مَنْطِقَ الطَّيْرِ وَ أُوتِينا مِنْ كُلِّ شَيْ‌ءٍ إِنَّ هذا لَهُوَ الْفَضْلُ الْمُبِينُ وَ حُشِرَ لِسُلَيْمانَ جُنُودُهُ مِنَ الْجِنِّ وَ الْإِنْسِ وَ الطَّيْرِ فَهُمْ</w:t>
      </w:r>
    </w:p>
    <w:p>
      <w:pPr>
        <w:pStyle w:val="Heading3"/>
        <w:numPr>
          <w:ilvl w:val="2"/>
          <w:numId w:val="1"/>
        </w:numPr>
        <w:rPr/>
      </w:pPr>
      <w:bookmarkStart w:id="15" w:name="__RefHeading___Toc2396116_2616395394"/>
      <w:bookmarkStart w:id="16" w:name="_Toc7"/>
      <w:bookmarkEnd w:id="15"/>
      <w:r>
        <w:rPr>
          <w:rtl w:val="true"/>
        </w:rPr>
        <w:t xml:space="preserve">باب اول </w:t>
      </w:r>
      <w:r>
        <w:rPr>
          <w:rtl w:val="true"/>
        </w:rPr>
        <w:t xml:space="preserve">: </w:t>
      </w:r>
      <w:r>
        <w:rPr>
          <w:rtl w:val="true"/>
        </w:rPr>
        <w:t>کلیات احوال حیوان و انواع آن</w:t>
      </w:r>
      <w:bookmarkEnd w:id="16"/>
    </w:p>
    <w:p>
      <w:pPr>
        <w:pStyle w:val="Heading4"/>
        <w:numPr>
          <w:ilvl w:val="3"/>
          <w:numId w:val="1"/>
        </w:numPr>
        <w:rPr/>
      </w:pPr>
      <w:bookmarkStart w:id="17" w:name="__RefHeading___Toc2396118_2616395394"/>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شما هستند، 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یَرَوْا إِلَی الطَّیْرِ مُسَخَّراتٍ فی جَوِّ السَّماءِ ما یُمْسِکُهُنَّ إِلاَّ اللَّهُ إِنَّ فی ذلِکَ لَآیاتٍ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سَخَّرْنا مَعَ داوُدَ الْجِبالَ یُسَبِّحْنَ وَ الطَّیْرَ وَ کُنَّا فاعِلین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یُسَبِّحُ لَهُ مَنْ فِی السَّماواتِ وَ الْأَرْضِ وَ الطَّیْرُ صَافَّاتٍ کُلٌّ قَدْ عَلِمَ صَلاتَهُ وَ تَسْبیحَهُ وَ اللَّهُ عَلیمٌ بِما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 و خدا به آنچه می‌کنند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 یَخْلُقُ اللَّهُ ما یَشاءُ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پاره‌ای از آن‌ها بر روی شکم راه می‌روند و پاره‌ای از آنها بر روی دو پا و بعضی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یا أَیُّهَا النَّاسُ عُلِّمْنا مَنْطِقَ الطَّیْرِ وَ أُوتینا مِنْ کُلِّ شَیْ‌ءٍ إِنَّ هذا لَهُوَ الْفَضْلُ الْمُبینُ</w:t>
      </w:r>
    </w:p>
    <w:p>
      <w:pPr>
        <w:pStyle w:val="BookText"/>
        <w:rPr/>
      </w:pPr>
      <w:r>
        <w:rPr>
          <w:rFonts w:ascii="Amiri" w:hAnsi="Amiri" w:eastAsia="Amiri" w:cs="Amiri"/>
          <w:color w:val="111111"/>
          <w:sz w:val="28"/>
          <w:sz w:val="28"/>
          <w:szCs w:val="28"/>
          <w:rtl w:val="true"/>
          <w:lang w:bidi="ar-SA"/>
        </w:rPr>
        <w:t>وَ حُشِرَ لِسُلَیْمانَ جُنُودُهُ مِنَ الْجِنِّ وَ الْإِنْسِ وَ الطَّیْرِ فَهُمْ یُوزَعُونَ</w:t>
      </w:r>
    </w:p>
    <w:p>
      <w:pPr>
        <w:pStyle w:val="BookText"/>
        <w:rPr/>
      </w:pP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سپاهیانش از جنّ و انس و پرندگان جمع‌آوری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xml:space="preserve">.} </w:t>
      </w:r>
      <w:bookmarkStart w:id="19" w:name="pg13481_141089"/>
    </w:p>
    <w:p>
      <w:pPr>
        <w:pStyle w:val="BookText"/>
        <w:rPr/>
      </w:pPr>
      <w:bookmarkEnd w:id="19"/>
      <w:r>
        <w:rPr>
          <w:rFonts w:ascii="Amiri" w:hAnsi="Amiri" w:eastAsia="Amiri" w:cs="Amiri"/>
          <w:color w:val="111111"/>
          <w:sz w:val="28"/>
          <w:sz w:val="28"/>
          <w:szCs w:val="28"/>
          <w:rtl w:val="true"/>
          <w:lang w:bidi="ar-SA"/>
        </w:rPr>
        <w:t xml:space="preserve">يُوزَعُونَ حَتَّي إِذا أَتَوْا عَلي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قوله تعالي وَ تَفَقَّدَ الطَّيْرَ فَقالَ ما لِيَ لا أَرَي الْهُدْهُدَ أَمْ كانَ مِنَ الْغائِبِينَ لَأُعَذِّبَنَّهُ عَذاباً شَدِيداً أَوْ لَأَذْبَحَنَّهُ أَوْ لَيَأْتِيَنِّي بِسُلْطانٍ مُبِينٍ فَمَكَثَ غَيْرَ بَعِيدٍ فَقالَ أَحَطْتُ بِما لَمْ تُحِطْ بِهِ وَ جِئْتُكَ مِنْ سَبَإٍ بِنَبَإٍ 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قوله سبحانه قال سَنَنْظُرُ أَ صَدَقْتَ أَمْ كُنْتَ مِنَ الْكاذِبِينَ اذْهَبْ بِكِتابِي هذا فَأَلْقِهْ إِلَيْهِمْ ثُمَّ تَوَلَّ عَنْهُمْ فَانْظُرْ ما ذا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فِيها مِنْ كُلِّ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الجاثية وَ فِي خَلْقِكُمْ وَ ما يَبُثُّ مِنْ دابَّةٍ آياتٌ لِقَوْمٍ يُوقِنُونَ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إِلَي الطَّيْرِ فَوْقَهُمْ صافَّاتٍ وَ يَقْبِضْنَ ما يُمْسِكُهُنَّ إِلَّا الرَّحْمنُ إِنَّهُ بِكُلِّ شَيْ‌ءٍ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التكوير وَ إِذَا الْوُحُوشُ حُشِرَتْ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بِأَصْحابِ الْفِيلِ إلي آخر السورة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396120_2616395394"/>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قال الطبرسي قدس سره في قوله تعالي وَ ما مِنْ دَابَّةٍ فِي الْأَرْضِ أي ما من حيوان يمشي علي وجه الأرض وَ لا طائِرٍ يَطِيرُ بِجَناحَيْهِ جمع بهذين اللفظين جميع الحيوانات لأنها لا تخلو أن تكون تطير بجناحيه أو تدب و إنما قال يَطِيرُ بِجَناحَيْهِ للتوكيد و رفع اللبس لأن القائل قد يقول طر في حاجتي أي أسرع فيها أو لأن السمك تطير في الماء و لا جناح لها و إنما خرج السمك عن الطائر لأنه من دواب البحر و إنما أراد تعالي ما في الأرض و ما في الجو</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که هدهد را نمی‌بینم؟ یا شاید از غایبان است؟ 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از آن آگاهی نیافته‌ای،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فَأَلْقِهْ إِلَیْهِمْ ثُمَّ تَوَلَّ عَنْهُمْ فَانْظُرْ ما ذا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آیا راست گفته‌ای یا از دروغگویان بوده‌ای این نامه مرا ببر و به سوی آن‌ها بیفکن، آن گاه از ایشان روی برتاب، پس ببین چه پاسخ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و شما را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بَثَّ فیها مِنْ کُلِّ دابَّهٍ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از هر گونه جنبنده‌ای پراکنده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الطَّیْرَ مَحْشُورَةً کُلٌّ لَهُ أَوَّابٌ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 دلنوازش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خَلَقَ الْأَزْواجَ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که جُفتها را یکسره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آفرینش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می‌گرداند، برای مردمی که یقین دارند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إِلَی الطَّیْرِ فَوْقَهُمْ صافَّاتٍ وَ یَقْبِضْنَ ما یُمْسِکُهُنَّ إِلاَّ الرَّحْمنُ إِنَّهُ بِکُلِّ شَیْ‌ءٍ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 که وحوش را همی گرد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ندیدی پروردگارت با پیلداران چه کرد؟ آیا نیرنگشان را بر باد نداد؟ و بر سر آن‌ها،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بر آنان سنگ‌هایی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w:t>
      </w:r>
    </w:p>
    <w:p>
      <w:pPr>
        <w:pStyle w:val="Heading4"/>
        <w:numPr>
          <w:ilvl w:val="3"/>
          <w:numId w:val="1"/>
        </w:numPr>
        <w:rPr/>
      </w:pPr>
      <w:bookmarkStart w:id="22" w:name="__RefHeading___Toc2396122_2616395394"/>
      <w:bookmarkStart w:id="23" w:name="_Toc10"/>
      <w:bookmarkEnd w:id="22"/>
      <w:r>
        <w:rPr>
          <w:rtl w:val="true"/>
        </w:rPr>
        <w:t>تفسیر</w:t>
      </w:r>
      <w:bookmarkEnd w:id="2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Style w:val="FootnoteAnchor"/>
          <w:rtl w:val="true"/>
        </w:rPr>
        <w:footnoteReference w:id="3"/>
      </w:r>
      <w:r>
        <w:rPr>
          <w:rFonts w:ascii="IRNazanin" w:hAnsi="IRNazanin" w:eastAsia="IRNazanin"/>
          <w:color w:val="111111"/>
          <w:sz w:val="28"/>
          <w:sz w:val="28"/>
          <w:szCs w:val="28"/>
          <w:rtl w:val="true"/>
          <w:lang w:bidi="fa-IR"/>
        </w:rPr>
        <w:t xml:space="preserve">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 ای در سطح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طائِرٍ یَطیرُ بِجَناحَیْهِ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هیچ پرنده‌ای که با دو بال خود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این دو لفظ، همه جانوران را جمع نموده، چون هیچ حیوانی از این دو حال خارج نیست، یا با دو بالش پرواز می‌کند و یا می جنبد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تاکید و رفع اشتباه آورده، زیرا گوینده گاهی اوقات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حاجت من شتاب کن، یا برای این آورده که ماهی هم در آب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اما هیچ بالی ندارد و ماهی از زمره پرندگان خارج شده، زیرا از جنبندگان دریایی است و خدای متعال هم در این آیه هرچه را که در زمین و جوّ است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آبزیان دریایی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تشمل الحيتان أيضا إما بدخولها في الأول لأنها تدب في الماء أو في الثاني و لا يخفي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قوله إِلَّا أُمَمٌ أَمْثالُكُمْ قال الفراء يقال كل صنف من البهائم أمة و جاء في الحديث لو لا أن الكلاب أمة تسبح لأمرت‌</w:t>
      </w:r>
      <w:r>
        <w:rPr>
          <w:rStyle w:val="FootnoteAnchor"/>
          <w:rtl w:val="true"/>
        </w:rPr>
        <w:footnoteReference w:id="4"/>
      </w:r>
      <w:r>
        <w:rPr>
          <w:rFonts w:ascii="Amiri" w:hAnsi="Amiri" w:eastAsia="Amiri" w:cs="Amiri"/>
          <w:color w:val="111111"/>
          <w:sz w:val="28"/>
          <w:sz w:val="28"/>
          <w:szCs w:val="28"/>
          <w:rtl w:val="true"/>
          <w:lang w:bidi="ar-SA"/>
        </w:rPr>
        <w:t>بقتلها فجعل الكلاب أمة إذا ثبت هذا فنقول الآية دلت علي أن هذه الدواب و الطيور أمثالنا و ليس فيها ما يدل علي أن هذه المماثلة في أي المعاني حصلت و لا يمكن أن يقال المراد حصول المماثلة من كل الوجوه و إلا لكان يجب كونها أمثالنا</w:t>
      </w:r>
      <w:r>
        <w:rPr>
          <w:rStyle w:val="FootnoteAnchor"/>
          <w:rtl w:val="true"/>
        </w:rPr>
        <w:footnoteReference w:id="5"/>
      </w:r>
      <w:r>
        <w:rPr>
          <w:rFonts w:ascii="Amiri" w:hAnsi="Amiri" w:eastAsia="Amiri" w:cs="Amiri"/>
          <w:color w:val="111111"/>
          <w:sz w:val="28"/>
          <w:sz w:val="28"/>
          <w:szCs w:val="28"/>
          <w:rtl w:val="true"/>
          <w:lang w:bidi="ar-SA"/>
        </w:rPr>
        <w:t>في الصورة و الصفة و الخلقة و ذلك باطل فظهر أنه لا دلالة في الآية علي أن تلك المماثلة حصلت في أي الأحوال و الأمور فاختلف الناس في تفسير الأمر الذي حكم الله فيه بالمماثلة بين البشر و بين الدواب و الطيور و ذكروا فيه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نقل الواحدي عن ابن عباس أنه قال يريد يعرفونني و يوحدونني و يسبحونني و يحمدونني و إلي هذا القول ذهبت طائفة عظيمة من المفسرين و قالوا إن هذه الحيوانات تعرف الله و تحمده و تسبحه و احتجوا عليه بقوله وَ إِنْ مِنْ شَيْ‌ءٍ إِلَّا يُسَبِّحُ بِحَمْدِهِ‌</w:t>
      </w:r>
      <w:r>
        <w:rPr>
          <w:rStyle w:val="FootnoteAnchor"/>
          <w:rtl w:val="true"/>
        </w:rPr>
        <w:footnoteReference w:id="6"/>
      </w:r>
      <w:r>
        <w:rPr>
          <w:rFonts w:ascii="Amiri" w:hAnsi="Amiri" w:eastAsia="Amiri" w:cs="Amiri"/>
          <w:color w:val="111111"/>
          <w:sz w:val="28"/>
          <w:sz w:val="28"/>
          <w:szCs w:val="28"/>
          <w:rtl w:val="true"/>
          <w:lang w:bidi="ar-SA"/>
        </w:rPr>
        <w:t>و بقوله في صفة الحيوانات كُلٌّ قَدْ عَلِمَ صَلاتَهُ وَ تَسْبِيحَهُ‌</w:t>
      </w:r>
      <w:r>
        <w:rPr>
          <w:rStyle w:val="FootnoteAnchor"/>
          <w:rtl w:val="true"/>
        </w:rPr>
        <w:footnoteReference w:id="7"/>
      </w:r>
      <w:r>
        <w:rPr>
          <w:rFonts w:ascii="Amiri" w:hAnsi="Amiri" w:eastAsia="Amiri" w:cs="Amiri"/>
          <w:color w:val="111111"/>
          <w:sz w:val="28"/>
          <w:sz w:val="28"/>
          <w:szCs w:val="28"/>
          <w:rtl w:val="true"/>
          <w:lang w:bidi="ar-SA"/>
        </w:rPr>
        <w:t>و لأنه تعالي‌</w:t>
      </w:r>
      <w:r>
        <w:rPr>
          <w:rStyle w:val="FootnoteAnchor"/>
          <w:rtl w:val="true"/>
        </w:rPr>
        <w:footnoteReference w:id="8"/>
      </w:r>
      <w:r>
        <w:rPr>
          <w:rFonts w:ascii="IRNazanin" w:hAnsi="IRNazanin" w:eastAsia="IRNazanin"/>
          <w:color w:val="111111"/>
          <w:sz w:val="28"/>
          <w:sz w:val="28"/>
          <w:szCs w:val="28"/>
          <w:rtl w:val="true"/>
          <w:lang w:bidi="fa-IR"/>
        </w:rPr>
        <w:t>خاطب النمل و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الدرداء قال أبهمت عقول البهم عن كل شي‌ء إلا أربعة</w:t>
      </w:r>
      <w:r>
        <w:rPr>
          <w:rStyle w:val="FootnoteAnchor"/>
          <w:rtl w:val="true"/>
        </w:rPr>
        <w:footnoteReference w:id="9"/>
      </w:r>
      <w:r>
        <w:rPr>
          <w:rFonts w:ascii="Amiri" w:hAnsi="Amiri" w:eastAsia="Amiri" w:cs="Amiri"/>
          <w:color w:val="111111"/>
          <w:sz w:val="28"/>
          <w:sz w:val="28"/>
          <w:szCs w:val="28"/>
          <w:rtl w:val="true"/>
          <w:lang w:bidi="ar-SA"/>
        </w:rPr>
        <w:t>أشياء</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آیه ماهیان را هم در بر می‌گیرد، یا به دلیل اینکه در مورد اولی قرار می گیرند، چون در آب می جنبند و یا اینکه مشمول مورد دومی می شوند، ولی این قول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Style w:val="FootnoteAnchor"/>
          <w:rtl w:val="true"/>
        </w:rPr>
        <w:footnoteReference w:id="10"/>
      </w:r>
      <w:r>
        <w:rPr>
          <w:rFonts w:ascii="IRNazanin" w:hAnsi="IRNazanin" w:eastAsia="IRNazanin"/>
          <w:color w:val="111111"/>
          <w:sz w:val="28"/>
          <w:sz w:val="28"/>
          <w:szCs w:val="28"/>
          <w:rtl w:val="true"/>
          <w:lang w:bidi="fa-IR"/>
        </w:rPr>
        <w:t>درباره فرموده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ازچهارپایان امتی هستند، در حدیث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سگ‌ها امتی نبودند که تسبیح انجام می دادند، قطعا فرمان به قتل آن‌ها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سگ‌ها را امت قرار داده، وقتی این حرف ثابت شود، مدلول آیه چنین می‌شود که همه جنبنده‌ها و پرنده‌ها، مانند ما هستند و در آیه شرح نداده که این همانندی در کدام یک از معانی است و نمی شود گفت که این همانندی از همه جهت است وگرنه باید آن‌ها در صورت و صفت و خلقت همانند ما باشند و 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شد که در آیه هیچ دلالتی مبنی بر اینکه این همانندی مربوط به همه احوال و امور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امری که خدای متعال در مورد آن، حکم به همانندی بین بشر و چهارپایان و پرندگان نموده است اختلاف وجود دارد و در مورد آن اقوالی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از ابن عباس نقل کرده که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شناسند و یگانه می دانند و مرا تسبیح می‌گویند و حمد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بزرگی از مفسران بر این قولند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خدا را می‌شناسند و او را حمد می کنند و تسبیح می گویند و بر این حرف دلیل آورده‌اند به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فرموده او در وصف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اینکه خداوند به مورچه و هدهد خطاب نموده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چهارپایان، در همه چیز، به جز چهار مورد بسته و نارسا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معرفة الإله و طلب الرزق و معرفة الذكر و الأنثي و تهيأ كل واحد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يَعِجُّ إِلَي اللَّهِ تَعَالَي يَقُولُ يَا رَبِّ إِنَّ هَذَا قَتَلَنِي عَبَثاً لَمْ يَنْتَفِعْ بِي وَ لَمْ يَدَعْنِي فَآكُلَ مِنْ حُشَارَةِ</w:t>
      </w:r>
      <w:r>
        <w:rPr>
          <w:rStyle w:val="FootnoteAnchor"/>
          <w:rtl w:val="true"/>
        </w:rPr>
        <w:footnoteReference w:id="11"/>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كونها أمثالكم في كونها أمما و جماعات و في كونها مخلوقة بحيث يشبه بعضها بعضا و يأنس بعضها ببعض و يتوالد بعضها من بعض إلا أن للسائل أن يقول حمل الآية علي هذا الوجه لا يفيد فائدة معتبرة إذ معلوم لكل أحد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أنها أمثالنا في أن دبرها الله تعالي و خلقها و تكفل برزقها و هذا يقرب من القول الثاني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المراد أنه تعالي كما أحصي في الكتاب كل ما يتعلق بأحوال البشر من العمر و الرزق و الأجل و السعادة و الشقاوة فكذلك أحصي في الكتاب جميع هذه الأحوال في حق كل الحيوانات قالوا و الدليل عليه قوله تعالي ما فَرَّطْنا فِي الْكِتابِ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أنه أراد تعالي أنها أمثالها</w:t>
      </w:r>
      <w:r>
        <w:rPr>
          <w:rStyle w:val="FootnoteAnchor"/>
          <w:rtl w:val="true"/>
        </w:rPr>
        <w:footnoteReference w:id="12"/>
      </w:r>
      <w:r>
        <w:rPr>
          <w:rFonts w:ascii="Amiri" w:hAnsi="Amiri" w:eastAsia="Amiri" w:cs="Amiri"/>
          <w:color w:val="111111"/>
          <w:sz w:val="28"/>
          <w:sz w:val="28"/>
          <w:szCs w:val="28"/>
          <w:rtl w:val="true"/>
          <w:lang w:bidi="ar-SA"/>
        </w:rPr>
        <w:t>في أنها تحشر يوم القيامة و توصل‌</w:t>
      </w:r>
      <w:r>
        <w:rPr>
          <w:rStyle w:val="FootnoteAnchor"/>
          <w:rtl w:val="true"/>
        </w:rPr>
        <w:footnoteReference w:id="13"/>
      </w:r>
      <w:r>
        <w:rPr>
          <w:rFonts w:ascii="Amiri" w:hAnsi="Amiri" w:eastAsia="Amiri" w:cs="Amiri"/>
          <w:color w:val="111111"/>
          <w:sz w:val="28"/>
          <w:sz w:val="28"/>
          <w:szCs w:val="28"/>
          <w:rtl w:val="true"/>
          <w:lang w:bidi="ar-SA"/>
        </w:rPr>
        <w:t>إليها حقوقها كما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يُقْتَصُّ لِلْجَمَّاءِ مِنَ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رواه الخطابي عن سفيان بن عيينة أنه لما قرأ هذه الآية قال ما في الأرض آدمي إلا و فيه شبه من بعض البهائم فمنهم من يقدم إقدام الأسد و منهم من يعدو عدو الذئب و منهم من ينبح نباح الكلب و منهم من يتطوس</w:t>
      </w:r>
    </w:p>
    <w:p>
      <w:pPr>
        <w:pStyle w:val="BookText"/>
        <w:rPr/>
      </w:pPr>
      <w:r>
        <w:rPr>
          <w:rFonts w:ascii="IRNazanin" w:hAnsi="IRNazanin" w:eastAsia="IRNazanin"/>
          <w:color w:val="111111"/>
          <w:sz w:val="28"/>
          <w:sz w:val="28"/>
          <w:szCs w:val="28"/>
          <w:rtl w:val="true"/>
          <w:lang w:bidi="fa-IR"/>
        </w:rPr>
        <w:t xml:space="preserve">خداشناسی، روزی خواهی، شناخت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هر کدام برای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اکرم صلی اللَّه علیه و آله روایت شده که هر کس گنجشکی را بیهوده بکشد، روز قیامت آن گنجشک به خدای تعالی شیون و ناله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شخص مرا بیهوده کشت؛ از من سودی نبرد و مرا رها هم نکرد تا از حشرات زمین بخورم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اینکه جانوران همانند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جهت امت بودن و گروه گروه بودن آن‌هاست و از این جهت که مخلوقاتی هستند که بعضی به بعضی دیگر شبیه‌اند و به هم انس می گیرند و با هم زاد و ولد می‌کنند، مگر اینکه سائل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 این معنا فایده معتبری ندارد، زیرا این امور برای هرکسی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همانندی آن‌ها با انسان در این است که امر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خدای متعال تدبیر شده و او خلقشان نموده و روزی شان را عهده دار شده و این وجه نزدیک به قول دوم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خدای متعال همان طور که در قرآن کریم هر چیزی را که مربوط به بشر است از عمر و رزق و اجل و سعادت و شقاوت آورده، در مورد حیوانات هم همه این احوال را ذکر نموده و دلیل بر این مطلب قول خدای متعال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اینکه این‌ها همانند ما هستند این است که، در قیامت محشور می شوند و حقوقشان به آنها می‌رسد، همان طور که از پیغمبر اکرم صلی اللَّه علیه و آله روایت شده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 از شاخدار قصاص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از سفیان بن عیینه روایت کرده که او وقتی این آیه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هیچ آدمی نیست جز اینکه برای او شبیهی از یکی از چهارپایان وجود دارد؛ بعضی از آن‌ها چون شیر یورش برند، بعضی چون گرگ تجاوز کنند، بعضی مثل سگ بانگ زنند، بعضی مثل طاووس </w:t>
      </w:r>
    </w:p>
    <w:p>
      <w:pPr>
        <w:pStyle w:val="BookText"/>
        <w:rPr/>
      </w:pPr>
      <w:r>
        <w:rPr>
          <w:rFonts w:ascii="Amiri" w:hAnsi="Amiri" w:eastAsia="Amiri" w:cs="Amiri"/>
          <w:color w:val="111111"/>
          <w:sz w:val="28"/>
          <w:sz w:val="28"/>
          <w:szCs w:val="28"/>
          <w:rtl w:val="true"/>
          <w:lang w:bidi="ar-SA"/>
        </w:rPr>
        <w:t>كفعل الطاوس و منهم من يشبه الخنزير فإنه لو ألقي إليه الطعام الطيب تركه و إذا أقام الرجل عن رجيعة ولغت‌</w:t>
      </w:r>
      <w:r>
        <w:rPr>
          <w:rStyle w:val="FootnoteAnchor"/>
          <w:rtl w:val="true"/>
        </w:rPr>
        <w:footnoteReference w:id="14"/>
      </w:r>
      <w:r>
        <w:rPr>
          <w:rFonts w:ascii="Amiri" w:hAnsi="Amiri" w:eastAsia="Amiri" w:cs="Amiri"/>
          <w:color w:val="111111"/>
          <w:sz w:val="28"/>
          <w:sz w:val="28"/>
          <w:szCs w:val="28"/>
          <w:rtl w:val="true"/>
          <w:lang w:bidi="ar-SA"/>
        </w:rPr>
        <w:t>فيه و كذلك نجد من الآدميين من لو سمع خمسين حكمة لم يحفظ واحدة منها فإن أخطأت مرة واحدة حفظها و لم يجلس مجلسا إلا 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فاعلم يا أخي أنك إنما تعاشر البهائم و السباع فبالغ في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ذهب القائلون بالتناسخ إلي أن الأرواح البشرية إن كانت سعيدة مطيعة لله موصوفة بالمعارف الحقة و بالأخلاق الطاهرة فإنها بعد موتها تنقل إلي أبدان الملوك فربما قالوا إنها تنقل إلي مخالطة عالم الملائكة و إن كانت شقية جاهلة عاصية فإنها تنقل إلي أبدان الحيوانات و كلما كانت تلك الأرواح أكثر شقاوة و استحقاقا للعذاب نقلت إلي بدن حيوان أخس و أكثر تعبا و شقاء و احتجوا علي صحة قولهم بهذه الآية فقالوا صريح هذه الآية يدل علي أنه لا دابة و لا طير إلا و هي أمم أمثالنا و لفظ المماثلة يقتضي حصول المساواة في جميع الصفات الذاتية و أما الصفات العرضية المفارقة فالمساواة فيها غير معتبرة في حصول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بهذا القول زادوا عليه و قالوا قد ثبت بهذا أن أرواح جميع الحيوانات عارفة بربها و عارفة بما تحصل لها من السعادة و الشقاوة و أن الله تعالي أرسل إلي كل جنس منها رسولا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عليه بأنه ثبت بهذه الآية أن الدواب و الطيور أمم ثم إنه تعالي قال وَ إِنْ مِنْ أُمَّةٍ إِلَّا خَلا فِيها نَذِيرٌ</w:t>
      </w:r>
      <w:r>
        <w:rPr>
          <w:rStyle w:val="FootnoteAnchor"/>
          <w:rtl w:val="true"/>
        </w:rPr>
        <w:footnoteReference w:id="15"/>
      </w:r>
      <w:r>
        <w:rPr>
          <w:rFonts w:ascii="Amiri" w:hAnsi="Amiri" w:eastAsia="Amiri" w:cs="Amiri"/>
          <w:color w:val="111111"/>
          <w:sz w:val="28"/>
          <w:sz w:val="28"/>
          <w:szCs w:val="28"/>
          <w:rtl w:val="true"/>
          <w:lang w:bidi="ar-SA"/>
        </w:rPr>
        <w:t>و ذلك تصريح بأن لكل طائفة من هذه الحيوانات رسولا أرسله الله إليه ثم أكدوا ذلك بقصة الهدهد و النمل و سائر القصص المذكورة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القول بالتناسخ قد أبطلناه بالدلائل الجيدة في علم الأصول و أما</w:t>
      </w:r>
    </w:p>
    <w:p>
      <w:pPr>
        <w:pStyle w:val="BookText"/>
        <w:rPr/>
      </w:pPr>
      <w:r>
        <w:rPr>
          <w:rFonts w:ascii="IRNazanin" w:hAnsi="IRNazanin" w:eastAsia="IRNazanin"/>
          <w:color w:val="111111"/>
          <w:sz w:val="28"/>
          <w:sz w:val="28"/>
          <w:szCs w:val="28"/>
          <w:rtl w:val="true"/>
          <w:lang w:bidi="fa-IR"/>
        </w:rPr>
        <w:t>خود را بیارایند، و یکی هم مثل خوک است که اگر طعام پاک بدو رسد، آن را وا نهد، و چون کسی از باقی مانده غذایش دست کشد در آن زبان کشد و همچنین آدمیانی را می بینیم که اگر پنجاه سخن حکمت بشنوند، یکی را هم حفظ نکنند و اگر یک بار خطا کنی آن را بخاطر سپارند و در هیچ مجلسی ننشینند مگر اینکه آن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برادر، بدان که با بهائم و درنده‌ها معاشرت داری، پس تا می‌توانی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ارواح بشر، سعادتمند، مطیع خدای متعال، موصوف به معارف حقه و اخلاق طاهره باشند، پس از مرگ، به کالبد پادشاهان منتقل می شوند و چه بسا گویند که به جهان فرشته‌ها انتقال می یابند و اگر شقی، نادان و نافرمان باشند، به بدن حیوانات منتقل می شوند و هر اندازه که آن ارواح شقی‌تر و مستحق عذاب بیشتری باشند، به بدن حیوانی پست‌تر و رنجکش‌تر و بدبخت‌تر درآیند و برای اثبات حرف خود، به همین آیه احتجاج کرده‌اند و گفته‌اند که این آیه به صراحت، دلالت دارد که هیچ جنبنده و پرنده ای نیست، مگر اینکه امتی همانند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حصول مساوات، در جمیع صفات ذاتیه را دارد و اما مساوات در صفات عَرَضیه که موجب فرق بین موجودات می شود، در حصول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قائلین به این قول بر مطلب خود افزوده‌اند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ثابت شد که ارواح همه حیوانات، پروردگار خویش را می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سعادت یا شقاوتی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حاصل می‌شود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 ثابت شد که خدای متعال به سوی هر صنفی از حیوانات، رسولی را از جنس خودشان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گفته خود را چنین بیان کرده‌اند که به وسیله این آیه ثابت شد که چهارپایان و پرندگان، امت هستند و خدای متعال هم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صریح است در اینکه برای هر طایفه از این حیوانات رسولی وجود دارد که خدای متعال به سوی آن‌ها فرستاده، آن گاه بر این مطلب با بیان قصه هدهد و مورچه و سایر قصصی که در قرآن آمده، تاکید کرده‌اند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ما قول به تناسخ را در علم اصول با دلائل خوبی ابطال نموده‌ایم و در مورد </w:t>
      </w:r>
    </w:p>
    <w:p>
      <w:pPr>
        <w:pStyle w:val="BookText"/>
        <w:rPr/>
      </w:pPr>
      <w:r>
        <w:rPr>
          <w:rFonts w:ascii="Amiri" w:hAnsi="Amiri" w:eastAsia="Amiri" w:cs="Amiri"/>
          <w:color w:val="111111"/>
          <w:sz w:val="28"/>
          <w:sz w:val="28"/>
          <w:szCs w:val="28"/>
          <w:rtl w:val="true"/>
          <w:lang w:bidi="ar-SA"/>
        </w:rPr>
        <w:t>هذه الآية فقد ذكرنا أنه يكفي في ضبط حصول المماثلة</w:t>
      </w:r>
      <w:r>
        <w:rPr>
          <w:rStyle w:val="FootnoteAnchor"/>
          <w:rtl w:val="true"/>
        </w:rPr>
        <w:footnoteReference w:id="17"/>
      </w:r>
      <w:r>
        <w:rPr>
          <w:rFonts w:ascii="Amiri" w:hAnsi="Amiri" w:eastAsia="Amiri" w:cs="Amiri"/>
          <w:color w:val="111111"/>
          <w:sz w:val="28"/>
          <w:sz w:val="28"/>
          <w:szCs w:val="28"/>
          <w:rtl w:val="true"/>
          <w:lang w:bidi="ar-SA"/>
        </w:rPr>
        <w:t>في بعض الأمور المذكورة فلا حاجة إلي إثبات ما ذكره أهل التناسخ‌</w:t>
      </w:r>
      <w:r>
        <w:rPr>
          <w:rStyle w:val="FootnoteAnchor"/>
          <w:rtl w:val="true"/>
        </w:rPr>
        <w:footnoteReference w:id="1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إِلَّا أُمَمٌ أي أصناف مصنفة تعرف بأسمائها يشتمل كل صنف علي العدد الكثير عن مجاهد أَمْثالُكُمْ قيل يريد أشباهكم في إبداع الله إياها و خلقه لها و دلالته علي أن لها صانعا و قيل إنما مثلت الأمم من غير الناس بالناس في الحاجة إلي مدبر يدبرهم في أغذيتهم و أكلهم و لباسهم و نومهم و يقظتهم و هدايتهم إلي مراشدهم إلي ما لا يحصي كثرة من أحوالهم و مصالحهم و أنهم يموتون و يحشرون و بين بهذا أنه لا يجوز للعباد أن يتعدوا في ظلم شي‌ء منها فإن الله خالقها و المنتصف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قوله سبحانه إِلي رَبِّهِمْ يُحْشَرُونَ معناه يحشرون إلي الله بعد موتهم يوم القيامة كما يحشر العباد فيعوض الله تعالي ما يستحق العوض منها و ينتصف لبعضها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رووه عن أبي هريرة أنه قال يحشر الله الخلق يوم القيامة البهائم و الدواب و الطير و كل شي‌ء فيبلغ من عدل الله تعالي يومئذ أن يأخذ للجماء من القرناء</w:t>
      </w:r>
      <w:r>
        <w:rPr>
          <w:rStyle w:val="FootnoteAnchor"/>
          <w:rtl w:val="true"/>
        </w:rPr>
        <w:footnoteReference w:id="19"/>
      </w:r>
      <w:r>
        <w:rPr>
          <w:rFonts w:ascii="Amiri" w:hAnsi="Amiri" w:eastAsia="Amiri" w:cs="Amiri"/>
          <w:color w:val="111111"/>
          <w:sz w:val="28"/>
          <w:sz w:val="28"/>
          <w:szCs w:val="28"/>
          <w:rtl w:val="true"/>
          <w:lang w:bidi="ar-SA"/>
        </w:rPr>
        <w:t>ثم يقول كوني ترابا فلذلك يقول الكافر يا لَيْتَنِي كُنْتُ تُراباً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صلي الله عليه و آله إِذَا انْتَطَحَتْ‌</w:t>
      </w:r>
      <w:r>
        <w:rPr>
          <w:rStyle w:val="FootnoteAnchor"/>
          <w:rtl w:val="true"/>
        </w:rPr>
        <w:footnoteReference w:id="21"/>
      </w:r>
      <w:r>
        <w:rPr>
          <w:rFonts w:ascii="Amiri" w:hAnsi="Amiri" w:eastAsia="Amiri" w:cs="Amiri"/>
          <w:color w:val="111111"/>
          <w:sz w:val="28"/>
          <w:sz w:val="28"/>
          <w:szCs w:val="28"/>
          <w:rtl w:val="true"/>
          <w:lang w:bidi="ar-SA"/>
        </w:rPr>
        <w:t>عَنْزَانِ‌</w:t>
      </w:r>
      <w:r>
        <w:rPr>
          <w:rStyle w:val="FootnoteAnchor"/>
          <w:rtl w:val="true"/>
        </w:rPr>
        <w:footnoteReference w:id="22"/>
      </w:r>
      <w:r>
        <w:rPr>
          <w:rFonts w:ascii="Amiri" w:hAnsi="Amiri" w:eastAsia="Amiri" w:cs="Amiri"/>
          <w:color w:val="111111"/>
          <w:sz w:val="28"/>
          <w:sz w:val="28"/>
          <w:szCs w:val="28"/>
          <w:rtl w:val="true"/>
          <w:lang w:bidi="ar-SA"/>
        </w:rPr>
        <w:t>فَقَالَ النَّبِيُّ صلي الله عليه و آله أَ تَدْرُونَ فِيمَ انْتَطَحَا فَقَالُوا لَا نَدْرِي قَالَ لَكِنَّ اللَّهَ يَدْرِي</w:t>
      </w:r>
    </w:p>
    <w:p>
      <w:pPr>
        <w:pStyle w:val="BookText"/>
        <w:rPr/>
      </w:pPr>
      <w:r>
        <w:rPr>
          <w:rFonts w:ascii="IRNazanin" w:hAnsi="IRNazanin" w:eastAsia="IRNazanin"/>
          <w:color w:val="111111"/>
          <w:sz w:val="28"/>
          <w:sz w:val="28"/>
          <w:szCs w:val="28"/>
          <w:rtl w:val="true"/>
          <w:lang w:bidi="fa-IR"/>
        </w:rPr>
        <w:t xml:space="preserve">این آیه هم گذشت که این آیه افاده حصول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امور مذکور را دارد، پس نیازی به اثبات آنچه که اهل تناسخ گفته‌اند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w:t>
      </w:r>
      <w:r>
        <w:rPr>
          <w:rStyle w:val="FootnoteAnchor"/>
          <w:rtl w:val="true"/>
        </w:rPr>
        <w:footnoteReference w:id="23"/>
      </w:r>
      <w:r>
        <w:rPr>
          <w:rFonts w:ascii="IRNazanin" w:hAnsi="IRNazanin" w:eastAsia="IRNazanin"/>
          <w:color w:val="111111"/>
          <w:sz w:val="28"/>
          <w:sz w:val="28"/>
          <w:szCs w:val="28"/>
          <w:rtl w:val="true"/>
          <w:lang w:bidi="fa-IR"/>
        </w:rPr>
        <w:t>از مجاهد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اصناف معینی که به نام خود شناخته می شوند و هر صنفی مشتمل بر شمار زیادی است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ابداع، آفرینش و دلالت بر اینکه خالقی دارند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شده همانندی انسان‌ها با حیوانات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مدبری دارند که امر خوراک، جامه، خواب، بیداری، هدایت به سوی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حشر و بسیاری از احوال و مصالحی را که قابل شمارش نیست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جمله بیان کرده که هیچ کس حق ندارد به هیچ کدام از این حیوانات ستمی کند، چون که خدای متعال خالق و دادخواه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رَبِّهِمْ یُحْشَرُونَ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بندگان در روز قیامت به سوی خدای متعال محشور می شوند، این‌ها هم پس از مرگ نزد پروردگارشان محشور می شوند و خدا پاداشی که آن‌ها را سزد بدهد و دادِ یکی را از دیگری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از ابی هریره روایت کرده‌اند آمده است که خدا در روز قیامت، همه خلائق از جمله چهارپایان، جنبنده‌ها و پرنده‌ها را محشور سازد، و عدالت خدای متعال در آن روز بدان جا رسد که برای جانور بی شاخ از شاخدار حق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شو، و از این رو کافر 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ابوذر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من نزد رسول خدا بودم، ناگهان دو بز به هم شاخ زدند،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دو برای چه به هم شاخ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می داند </w:t>
      </w:r>
    </w:p>
    <w:p>
      <w:pPr>
        <w:pStyle w:val="BookText"/>
        <w:rPr/>
      </w:pPr>
      <w:r>
        <w:rPr>
          <w:rFonts w:ascii="Amiri" w:hAnsi="Amiri" w:eastAsia="Amiri" w:cs="Amiri"/>
          <w:color w:val="111111"/>
          <w:sz w:val="28"/>
          <w:sz w:val="28"/>
          <w:szCs w:val="28"/>
          <w:rtl w:val="true"/>
          <w:lang w:bidi="ar-SA"/>
        </w:rPr>
        <w:t>وَ سَيَقْضِي بَيْنَهُمَا وَ عَلَي‌</w:t>
      </w:r>
      <w:r>
        <w:rPr>
          <w:rStyle w:val="FootnoteAnchor"/>
          <w:rtl w:val="true"/>
        </w:rPr>
        <w:footnoteReference w:id="25"/>
      </w:r>
      <w:r>
        <w:rPr>
          <w:rFonts w:ascii="Amiri" w:hAnsi="Amiri" w:eastAsia="Amiri" w:cs="Amiri"/>
          <w:color w:val="111111"/>
          <w:sz w:val="28"/>
          <w:sz w:val="28"/>
          <w:szCs w:val="28"/>
          <w:rtl w:val="true"/>
          <w:lang w:bidi="ar-SA"/>
        </w:rPr>
        <w:t>هَذَا فَإِنَّمَا جُعِلَتْ أَمْثَالَنَا فِي الْحَشْرِ وَ الْقِصَاصِ‌</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استدلت جماعة من أهل التناسخ بهذه الآية علي أن البهائم و الطيور مكلفة لقوله أُمَمٌ أَمْثالُكُمْ و هذا باطل لأنا قد بينا أنها من أي جهة تكون أمثالنا و لو وجب حمل ذلك علي العموم لوجب أن تكون أمثالنا في كونها علي مثل صورنا و هيئاتنا و خلقتنا و أخلاقنا فكيف يصح تكليف البهائم و هي غير عاقلة و التكليف لا يصح إلا مع كمال العقل انتهي‌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للفضلاء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تعالي يحشر البهائم و الطيور لإيصال الأعواض إليها و هو قول المعتزلة و ذلك لأن إيصال الآلام إليها من غير سبق جناية لا يحسن إلا للعوض و لما كان إيصال العوض إليها واجبا فالله تعالي يحشرها ليوصل تلك الأعواض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قول أصحابنا إن الإيجاب علي الله تعالي محال بل الله يحشرها بمجرد الإرادة و المشية و مقتضي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علي أن القول بوجوب العوض علي الله تعالي باطل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الوجوب عبارة عن كونه مستلزما للذم عند الترك و كونه تعالي مستلزما للذم محال لأنه كامل لذاته و الكامل لذاته لا يعقل كونه مستحقا للذم بسبب أمر منفصل لأن ما يكون لازما بالذات لا يبطل عند عروض أمر من الخارج‌</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 لو حسن إيصال الضرر إلي الغير لأجل العوض لوجب أن يحسن منا إيصال المضار إلي الغير لأجل التزام العوض من غير رضاه و ذلك باطل فثبت أن القول بالعوض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فلنذكر بعض التفاريع الذي ذكرها القاضي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آن‌ها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این حدیث، همانندی حیوانات با ما فقط در حشر و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معتقدان به تناسخ این آیه را دلیل دانسته‌اند بر اینکه چهارپایان و پرنده‌ها مکلفند، به خاطر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 زیرا ما بیان کردیم همانندی آن‌ها از چه جهت است و اگر حمل این همانندی بر عموم واجب باشد، واجب است که آن‌ها در صورت و هیئت و خلقت و اخلاق هم مثل ما باشند، پس چگونه تکلیف بهائم صحیح باشد در حالی که آن‌ها غیر عاقلند و تکلیف کردن هم، جز با کمال عقل صحیح نیست،</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Style w:val="FootnoteAnchor"/>
          <w:rtl w:val="true"/>
        </w:rPr>
        <w:footnoteReference w:id="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فضلاء در تفسیر این آیه 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بهائم و پرنده‌ها را محشور می‌کند تا به ایشان پاداش دهد و این عقیده معتزله است، زیرا درد رساندن به آن ها، بدون پیشینه انجام هرگونه جنایتی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نیست، جز برای پاداش و چون دادن پاداش بدانها واجب است، خدای متعال محشورشان می‌کند، تا آن پاداش را به آن‌ها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ما می گویند که واجب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 محال است، بلکه خدا به مجرد خواست و اراده و به مقتضای الوهیت خود آن‌ها را محشور می‌کند و بر اینکه وجوب پاداش بر خدای متعال باطل است، چند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 این معناست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نکوهش باشد، و اینکه خدای متعال مستلزم نکوهش باشد محال است، زیرا او در ذات خود کامل است و هر چیزی که چنین باشد، عقلانی نیست که به سبب یک امر خارجی مستلزم نکوهش شود، زیرا هر چیزی که لازمه ذات باشد با عارض شدن یک امر خارجی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زیان زدن به دیگری برای پاداش، نیکو بود قطعا واجب می‌شد که ضرر رساندن ما هم به دیگری، بدون رضایتش، به خاطر لزومِ وجودِ پاداش نیکو باشد، در حالی که 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نظریه پاداش ثابت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را دانستی، برخی از فروعی را که قاضی در این باب ذکر کرده یاد آور می شویم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قال كل حيوان استحق العوض عن‌</w:t>
      </w:r>
      <w:r>
        <w:rPr>
          <w:rStyle w:val="FootnoteAnchor"/>
          <w:rtl w:val="true"/>
        </w:rPr>
        <w:footnoteReference w:id="31"/>
      </w:r>
      <w:r>
        <w:rPr>
          <w:rFonts w:ascii="Amiri" w:hAnsi="Amiri" w:eastAsia="Amiri" w:cs="Amiri"/>
          <w:color w:val="111111"/>
          <w:sz w:val="28"/>
          <w:sz w:val="28"/>
          <w:szCs w:val="28"/>
          <w:rtl w:val="true"/>
          <w:lang w:bidi="ar-SA"/>
        </w:rPr>
        <w:t>الله مما لحقه من الآلام و كان ذلك العوض لم يصل إليه في الدنيا فإنه يجب علي الله حشره‌</w:t>
      </w:r>
      <w:r>
        <w:rPr>
          <w:rStyle w:val="FootnoteAnchor"/>
          <w:rtl w:val="true"/>
        </w:rPr>
        <w:footnoteReference w:id="32"/>
      </w:r>
      <w:r>
        <w:rPr>
          <w:rFonts w:ascii="Amiri" w:hAnsi="Amiri" w:eastAsia="Amiri" w:cs="Amiri"/>
          <w:color w:val="111111"/>
          <w:sz w:val="28"/>
          <w:sz w:val="28"/>
          <w:szCs w:val="28"/>
          <w:rtl w:val="true"/>
          <w:lang w:bidi="ar-SA"/>
        </w:rPr>
        <w:t>في الآخرة ليوفر عليه العوض و الذي لا يكون كذلك فإنه لا يجب حشره عقلا إلا أنه تعالي أخبر أنه يحشر الكل فمن حيث السمع يقطع بذلك و إنما قلنا إن في الحيوانات من لا يستحق العوض البتة لأنه ربما بقيت مدة حياتها مصونة عن الآلام ثم إنه تعالي يميتها من غير إيلام أصلا فإنه لم يثبت بالدليل أن الموت لا بد و أن يحصل معه شي‌ء من الآلام‌</w:t>
      </w:r>
      <w:r>
        <w:rPr>
          <w:rStyle w:val="FootnoteAnchor"/>
          <w:rtl w:val="true"/>
        </w:rPr>
        <w:footnoteReference w:id="33"/>
      </w:r>
      <w:r>
        <w:rPr>
          <w:rFonts w:ascii="Amiri" w:hAnsi="Amiri" w:eastAsia="Amiri" w:cs="Amiri"/>
          <w:color w:val="111111"/>
          <w:sz w:val="28"/>
          <w:sz w:val="28"/>
          <w:szCs w:val="28"/>
          <w:rtl w:val="true"/>
          <w:lang w:bidi="ar-SA"/>
        </w:rPr>
        <w:t>و علي هذا التقدير فإنه لا يستحق العوض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كل حيوان أذن الله في ذبحه فالعوض علي الله و هي علي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أذن في ذبحها لأجل الأكل و منها ما أذن في ذبحها لأجل كونها مؤذية مثل السباع العادية و الحشرات المؤذية و منها ما أوذي بالأمراض‌</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أذن الله في حمل الأحمال الثقيلة عليها و استعمالها بالأفعال الشاقة و أما إذا ظلمها الناس فذلك العوض علي ذلك الظالم و إذا ظلم بعضها بعضا فذلك العوض علي ذلك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ذبح ما يؤكل لحمه لا علي وجه التذكية فعلي من العوض؟</w:t>
      </w:r>
    </w:p>
    <w:p>
      <w:pPr>
        <w:pStyle w:val="BookText"/>
        <w:rPr/>
      </w:pPr>
      <w:r>
        <w:rPr>
          <w:rFonts w:ascii="Amiri" w:hAnsi="Amiri" w:eastAsia="Amiri" w:cs="Amiri"/>
          <w:color w:val="111111"/>
          <w:sz w:val="28"/>
          <w:sz w:val="28"/>
          <w:szCs w:val="28"/>
          <w:rtl w:val="true"/>
          <w:lang w:bidi="ar-SA"/>
        </w:rPr>
        <w:t>أجاب بأن ذلك ظلم و العوض علي الذابح و لذلك نَهَي النَّبِيُّ صلي الله عليه و آله عَنْ ذَبْحِ الْحَيَوَانِ إِلَّا لِأَكْلِهِ‌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المراد من العوض منافع عظيمة بلغت في الجلالة و الرفعة إلي حيث لو كانت هذه البهيمة عاقلة و علمت أنه لا سبيل لها إلي تحصيل تلك المنفعة إلا بواسطة تحمل ذلك الذبح فإنها كانت ترضي به فهذا هو العوض الذي لأجله يحسن الإيلام و الإضرار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جانوری که به خاطر آنچه از دردهایی که در دنیا به او رسیده مستحق پاداش شده و در دنیا هم آن پاداش به او داده نشده، بر خدای متعال واجب است که در آخرت او را محشور کند، تا پاداشش را به او بدهد و هر حیوانی که چنین نباشد، عقلا حشر او واجب نیست، جز اینکه خدای تعالی خبر داده همه جانوران را زنده می‌کند و از دلیل نقلی در مورد این حرف قطعیت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در این میان، حیواناتی وجود دارند که به هیچ وجه مستحق پاداش نیستند، زیرا چه بسا در طول مدت زندگیشان مصون از دردها بوده‌اند و بعدا هم خدای متعال، بدون هیچ رنجی آن‌ها را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ثابت نشده مرگ، حتما همراه با درد و 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گونه از حیوانات، هرگز مستحق پاداش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حیوانی را که خدای متعال اذن ذبح او را داده، پاداشش بر عهده خود اوست و این دارای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اجازه ذبح داده برای خوردن، بعضی دیگر را اجازه کشتن داده چون که آزار رساننده هستند، مثل درنده‌های متجاوز و حشرات موذی و بعضی دیگر هم با بیماری‌ها اذیت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 خدای متعال اذن فرموده که بارهای سنگین را حمل کنند و برای کارهای سخت مورد استفاده قرار گیرند و با این حال اگر افرادی به آن‌ها ستم کنند، پرداخت آن غرامت، بر 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حیوانات به دیگری ظلم کند، آن غرامت بر عهده حیوان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متعال آن را از او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حیوانی که گوشتش خورده می‌شود، ولی بر طبق شرع ذبح نشده، غرامتش بر عهده کیست؟ جواب می‌دهیم که این کار ظلم است و غرامت بر عهده کشنده آن حیوان است، و به همین دلیل نبی مکرم صلی الله علیه وآله از ذبح حیوان، جز برای خوردن نهی فرموده‌اند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 عظیمی از لحاظ جلالت و رفعت است که اگر آن چهارپا عاقل بود و می‌فهمید که برای تحصیل آن منفعت، هیچ راهی جز تحمل ذبح شدن وجود ندارد، به آن راضی می شد و این همان پاداشی است که به خاطر آن درد رساندن و ضرر رساندن نیکو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مذهب القاضي و أكثر معتزلة البصرة أن العوض منقطع قال القاضي و هو قول أكثر المفسرين لأنه قال إنه تعالي بعد توفير العوض عليها يجعلها ترابا و عنده يقول الكافر يا لَيْتَنِي كُنْتُ تُراباً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يجب كون العوض دائما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القاضي علي قوله بأنه يحسن من الواحد منا أن يلتزم عملا شاقا لمنفعة منقطعة</w:t>
      </w:r>
      <w:r>
        <w:rPr>
          <w:rStyle w:val="FootnoteAnchor"/>
          <w:rtl w:val="true"/>
        </w:rPr>
        <w:footnoteReference w:id="38"/>
      </w:r>
      <w:r>
        <w:rPr>
          <w:rFonts w:ascii="Amiri" w:hAnsi="Amiri" w:eastAsia="Amiri" w:cs="Amiri"/>
          <w:color w:val="111111"/>
          <w:sz w:val="28"/>
          <w:sz w:val="28"/>
          <w:szCs w:val="28"/>
          <w:rtl w:val="true"/>
          <w:lang w:bidi="ar-SA"/>
        </w:rPr>
        <w:t>فعلمنا أن إيصال الألم إلي الغير غير مشروط بدوام الأجر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البلخي علي قوله بأن قال لا يمكن قطع ذلك العوض إلا بإماتة تلك البهيمة و إماتتها توجب الألم و ذلك الألم يوجب عوضا آخر و هكذا إلي ما لا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أنه لم يثبت بالدليل أن الإماتة لا يمكن تحصيلها إلا مع 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البهيمة إذا استحقت علي بهيمة أخري عوضا فإن كانت البهيمة الظالمة قد استحقت علي الله عوضا فإن الله تعالي ينقل ذلك العوض إلي المظلوم و إن لم يكن الأمر كذلك فالله تعالي يكمل هذا العوض فهذا مختصر من أحكام الأعواض علي قول المعتزلة انتهي كلامه في هذا المقام‌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لِلَّهِ يَسْجُدُ قد ذكرنا أن السجود علي نوعين سجود هو عبادة كسجود المسلمين لله و سجود عبارة عن الانقياد و الخضوع‌</w:t>
      </w:r>
      <w:r>
        <w:rPr>
          <w:rStyle w:val="FootnoteAnchor"/>
          <w:rtl w:val="true"/>
        </w:rPr>
        <w:footnoteReference w:id="41"/>
      </w:r>
      <w:r>
        <w:rPr>
          <w:rFonts w:ascii="Amiri" w:hAnsi="Amiri" w:eastAsia="Amiri" w:cs="Amiri"/>
          <w:color w:val="111111"/>
          <w:sz w:val="28"/>
          <w:sz w:val="28"/>
          <w:szCs w:val="28"/>
          <w:rtl w:val="true"/>
          <w:lang w:bidi="ar-SA"/>
        </w:rPr>
        <w:t>و يرجع حاصل هذا السجود إلي أنها في أنفسها ممكنة الوجود و العدم قابلة لهما فإنه لا يرجح‌</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قاضی و بیشتر معتزلیان بصره این است که عوض، پایان پذیر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اکثر مفسران است، زیرا وقتی که خدای متعال غرامت را به جانور پرداخت، او را به خاک تبدیل می نماید و آن گاه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ابو القاسم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عوض بی‌پایان و جاوید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بر این حرف اعتراض کرده، با این بیان که برای ما انسان‌ها نیکو است که کار دشواری را برای سود پایان پذیری انجام دهیم، پس معلوم می‌شود که درد رساندن به دیگری، مشروط به مزد بی‌پایان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بر این قول اعتراض نموده،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غرامت، جز با میراندن آن چهارپا ممکن نیست و میراندن هم موجب درد می‌شود و خود این درد، موجب غرامتی دیگر می‌شود و این چنین تا بی‌پایان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با دلیل ثابت نشده که میراندن، جز به وسیله درد رساندن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چهارپایی مستحق دریافت غرامت از دیگری باشد و آن چهارپای ظالم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دریافت غرامت از خدای متعال باشد، خدای متعال آن غرامت را به چهارپای مورد ظلم واقع شده انتقال می دهد، اما اگر جانور ظالم مستحق دریافت غرامت نبود، خود خدای متعال غرامت حیوان مظلوم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مختصری از احکام غرامت و پاداش بر طبق عقیده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 رازی در این بخش به پایان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 شدیم که سجده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سجده ای است که عبادت است، مثل سجده مسلمانان برای خدا، و دیگری عبارت است از سجده انقیاد و خضوع، که نتیجه چنین سجده ای این است که همه این‌ها ممکن الوجود هستند و قابلیت نیستی و عدم 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چون بدون وجود مرجح، </w:t>
      </w:r>
    </w:p>
    <w:p>
      <w:pPr>
        <w:pStyle w:val="BookText"/>
        <w:rPr/>
      </w:pPr>
      <w:r>
        <w:rPr>
          <w:rFonts w:ascii="Amiri" w:hAnsi="Amiri" w:eastAsia="Amiri" w:cs="Amiri"/>
          <w:color w:val="111111"/>
          <w:sz w:val="28"/>
          <w:sz w:val="28"/>
          <w:szCs w:val="28"/>
          <w:rtl w:val="true"/>
          <w:lang w:bidi="ar-SA"/>
        </w:rPr>
        <w:t>أحد الطرفين علي الآخر إلا لمرجح فمن‌</w:t>
      </w:r>
      <w:r>
        <w:rPr>
          <w:rStyle w:val="FootnoteAnchor"/>
          <w:rtl w:val="true"/>
        </w:rPr>
        <w:footnoteReference w:id="44"/>
      </w:r>
      <w:r>
        <w:rPr>
          <w:rFonts w:ascii="Amiri" w:hAnsi="Amiri" w:eastAsia="Amiri" w:cs="Amiri"/>
          <w:color w:val="111111"/>
          <w:sz w:val="28"/>
          <w:sz w:val="28"/>
          <w:szCs w:val="28"/>
          <w:rtl w:val="true"/>
          <w:lang w:bidi="ar-SA"/>
        </w:rPr>
        <w:t>الناس من قال المراد هنا المعني الثاني لأن اللائق بالدابة ليس له إلا هذا السجود و منهم من قال المراد هو المعني الأول لأنه اللائق بالملائكة و منهم من قال هو لفظ مشترك و حمل المشترك علي معنييه جائز و هو ضعيف‌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أَ لَمْ يَرَوْا إِلَي الطَّيْرِ هذا دليل آخر علي كمال قدرة الله تعالي و حكمته فإنه لو لا أنه تعالي خلق الطير خلقة معها يمكنه الطيران و خلق الجو خلقة معها يمكن الطيران فيها</w:t>
      </w:r>
      <w:r>
        <w:rPr>
          <w:rStyle w:val="FootnoteAnchor"/>
          <w:rtl w:val="true"/>
        </w:rPr>
        <w:footnoteReference w:id="46"/>
      </w:r>
      <w:r>
        <w:rPr>
          <w:rFonts w:ascii="Amiri" w:hAnsi="Amiri" w:eastAsia="Amiri" w:cs="Amiri"/>
          <w:color w:val="111111"/>
          <w:sz w:val="28"/>
          <w:sz w:val="28"/>
          <w:szCs w:val="28"/>
          <w:rtl w:val="true"/>
          <w:lang w:bidi="ar-SA"/>
        </w:rPr>
        <w:t>لما أمكن ذلك فإنه تعالي أعطي الطير جناحا يبسطه مرة و يكسره أخري مثل ما يعمل السابح في الماء و خلق الهواء خلقة لطيفة رقيقة يسهل خرقه‌</w:t>
      </w:r>
      <w:r>
        <w:rPr>
          <w:rStyle w:val="FootnoteAnchor"/>
          <w:rtl w:val="true"/>
        </w:rPr>
        <w:footnoteReference w:id="47"/>
      </w:r>
      <w:r>
        <w:rPr>
          <w:rFonts w:ascii="Amiri" w:hAnsi="Amiri" w:eastAsia="Amiri" w:cs="Amiri"/>
          <w:color w:val="111111"/>
          <w:sz w:val="28"/>
          <w:sz w:val="28"/>
          <w:szCs w:val="28"/>
          <w:rtl w:val="true"/>
          <w:lang w:bidi="ar-SA"/>
        </w:rPr>
        <w:t>و النفاذ فيه و لو لا ذلك لما كان الطيران ممكنا ما يُمْسِكُهُنَّ إِلَّا اللَّهُ المعني أن جسد الطير جسم ثقيل و الجسم الثقيل يمتنع بقاؤه في الجو معلقا من غير دعامة تحته و لا علاقة فوقه فوجب أن يكون الممسك له في ذلك الجو هو الله تعالي قال القاضي إنما أضاف الله تعالي هذا الإمساك إلي نفسه لأنه تعالي هو الذي أعطي الآلات التي لأجلها يتمكن الطير من تلك الأفعال فلما كان تعالي هو السبب لذلك لا جرم صحت الإضافة انتهي‌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والطير أيضا تسبح، وقد مر أن تسبيحها إما محمول علي الحقيقة بناء علي شعورها، أو جعلها الله في هذا الوقت ذات شعور معجزة لداود عليه السلام، أو تسبيحها بلسان الحال، كما مر في تسبيح الجمادات، أو هو من السباحة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الطير فلا امتناع في أن يصدر عنها الكلام، ولكن أجمعت الأمة علي</w:t>
      </w:r>
    </w:p>
    <w:p>
      <w:pPr>
        <w:pStyle w:val="BookText"/>
        <w:rPr/>
      </w:pPr>
      <w:r>
        <w:rPr>
          <w:rFonts w:ascii="IRNazanin" w:hAnsi="IRNazanin" w:eastAsia="IRNazanin"/>
          <w:color w:val="111111"/>
          <w:sz w:val="28"/>
          <w:sz w:val="28"/>
          <w:szCs w:val="28"/>
          <w:rtl w:val="true"/>
          <w:lang w:bidi="fa-IR"/>
        </w:rPr>
        <w:t>هیچ کدام از این دو بر دیگری ارجحیت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معنای دوم است، چون آنچه که متناسب با جنبنده است، جز این نوع از سجده نیست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معنی نخست است که متناسب با فرشتگان است و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لفظ مشترک است و حمل لفظ مشترک بر هر دو معنا جایز است، اما به نظر من این قول ضعیف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فخر رازی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دلیل دیگری بر کمال قدرت خدای متعال و حکمت او می باشد، زیرا اگر در نوع خلقت پرندگان، امکان پرواز را قرار نداده بود و همچنین جو را طوری خلق نکرده بود که امکان پرواز در آن وجود داشته باشد، این امر امکان پذیر نبود؛ یعنی خدای متعال به پرندگان بالی داده که گاهی آن را باز می کنند و گاهی می بندند، مثل کاری که شناگر در آب می کند، و هوا را چنان لطیف و رقیق آفریده که به آسانی شکافته شده و نفوذ می پذیرد که اگر چنین نبود، پرواز امکان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جسم پرنده سنگین است و جسم سنگین، بقایش در جو به صورت معلق، بدون اینکه تکیه گاهی از پایین یا اتصالی به بالا داشته باشد، ممتنع است، پس واجب است که نگهدارنده او در آن فضا، خدای متعال باشد، 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این نگهداری در جو را به خود نسبت داده، به دلیل اینکه اسبابی را که به وسیله آن‌ها پرواز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افعالی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او به پرندگان عنایت فرموده، پس وقتی که خدای متعال سبب این امر باشد، انتساب این فعل به او هم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 هم تسبیح می کنند و قبلا گذشت که تسبیح آن‌ها یا حمل بر حقیقت می‌شود، چون دارای شعور هستند و یا در آن وقت خداوند آن‌ها را به معجزه داود علیه السّلام دارای شعور قرار داده، یا مقصود، تسبیح ایشان به زبان حال است، همان طور که در تسبیح جمادات گذشت یا مقصود، شنای آن‌ها در فضا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پرندگان هم سخن گویند، ولی همه امت اجماع دارند که </w:t>
      </w:r>
    </w:p>
    <w:p>
      <w:pPr>
        <w:pStyle w:val="BookText"/>
        <w:rPr/>
      </w:pPr>
      <w:r>
        <w:rPr>
          <w:rFonts w:ascii="Amiri" w:hAnsi="Amiri" w:eastAsia="Amiri" w:cs="Amiri"/>
          <w:color w:val="111111"/>
          <w:sz w:val="28"/>
          <w:sz w:val="28"/>
          <w:szCs w:val="28"/>
          <w:rtl w:val="true"/>
          <w:lang w:bidi="ar-SA"/>
        </w:rPr>
        <w:t>أن المكلفين إما الجن أو الإنس أو الملائكة فيمتنع فيها أن تبلغ في العقل إلي درجة التكليف بل يكون حاله‌</w:t>
      </w:r>
      <w:r>
        <w:rPr>
          <w:rStyle w:val="FootnoteAnchor"/>
          <w:rtl w:val="true"/>
        </w:rPr>
        <w:footnoteReference w:id="52"/>
      </w:r>
      <w:r>
        <w:rPr>
          <w:rFonts w:ascii="Amiri" w:hAnsi="Amiri" w:eastAsia="Amiri" w:cs="Amiri"/>
          <w:color w:val="111111"/>
          <w:sz w:val="28"/>
          <w:sz w:val="28"/>
          <w:szCs w:val="28"/>
          <w:rtl w:val="true"/>
          <w:lang w:bidi="ar-SA"/>
        </w:rPr>
        <w:t>كحال الطفل في أن يؤمر و ينهي و إن لم يكن مكلفا فصار ذلك معجزة من حيث جعلها في الفهم بمنزلة المرافق‌</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تسخير الطير له تسبيح يدل علي أن مسخرها قادر لا يجوز عليه ما يجوز علي العباد عن الجبائي و علي بن عيسي و قيل إن الطير كانت تسبح معه بالغداة و العشي معجزة له عن وهب وَ كُنَّا فاعِلِينَ أي قادرين علي فعل هذه الأشياء ففعلناها دلالة علي نبوته‌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أَ لَمْ تَرَ قال الرازي أي أ لم تعلم و ظاهره الاستفهام و المراد به التقرير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إما أن يكون المراد من التسبيح دلالته بهذه الأشياء</w:t>
      </w:r>
      <w:r>
        <w:rPr>
          <w:rStyle w:val="FootnoteAnchor"/>
          <w:rtl w:val="true"/>
        </w:rPr>
        <w:footnoteReference w:id="55"/>
      </w:r>
      <w:r>
        <w:rPr>
          <w:rFonts w:ascii="Amiri" w:hAnsi="Amiri" w:eastAsia="Amiri" w:cs="Amiri"/>
          <w:color w:val="111111"/>
          <w:sz w:val="28"/>
          <w:sz w:val="28"/>
          <w:szCs w:val="28"/>
          <w:rtl w:val="true"/>
          <w:lang w:bidi="ar-SA"/>
        </w:rPr>
        <w:t>علي كونه تعالي منزها عن النقائص موصوفا بنعوت الجلال‌</w:t>
      </w:r>
      <w:r>
        <w:rPr>
          <w:rStyle w:val="FootnoteAnchor"/>
          <w:rtl w:val="true"/>
        </w:rPr>
        <w:footnoteReference w:id="56"/>
      </w:r>
      <w:r>
        <w:rPr>
          <w:rFonts w:ascii="Amiri" w:hAnsi="Amiri" w:eastAsia="Amiri" w:cs="Amiri"/>
          <w:color w:val="111111"/>
          <w:sz w:val="28"/>
          <w:sz w:val="28"/>
          <w:szCs w:val="28"/>
          <w:rtl w:val="true"/>
          <w:lang w:bidi="ar-SA"/>
        </w:rPr>
        <w:t>و إما أن يكون المراد منه في حق البعض الدلالة علي التنزيه و في حق الباقين النطق باللسان و الأول أقرب و أما القسم الثالث فهو أن يقال استعمل اللفظ الواحد في الحقيقة و المجاز معا و هو غير جائز فلم يبق إلا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فالتسبيح بهذا المعني حاصل لجميع المخلوقات فما وجه تخصيصه هنا بالعقلاء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لأن خلقة العقلاء أشد دلالة علي وجود الصانع سبحانه لأن العجائب فيها أكثر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مکلفین فقط جنیان، انسان‌ها و فرشتگان هستند، پس اینکه پرندگان به درجه ای از عقل برسند که شایان تکلیف باشند، ممتنع است، بلکه حالشان مثل حال طفلی است که با اینکه مکلف نیستند، اما امر و نهی می‌شوند و این کار، معجزه ای از حضرت داود علیه السّلام بود که آن‌ها را از نظر فهم، در منزله چون کودک خردسال دستور پذیر قرار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طبرسی رحمه الله از جبائی و علی بن عیسی نقل کرده که، خودِ مسخر کردن پرندگان برای داود علیه السّلام، تسبیحی بود دال بر این که تسخیر کننده آن‌ها قادری است که آنچه بر بندگان جایز است بر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قول وهب نقل شده که پرندگان به همراه او صبح و شام تسبیح می کردند و این معجزه ای برای حضرت داود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بر انجام چنین چیزهایی قادریم و این افعال را به عنوان دلالت بر نبوت داود علیه السّلام انجام دادیم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فخر رازی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 دانید؟ که ظاهر این کلام استفهامی است، اما مقصود از آن بیان و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مقصود از تسبیح، یا دلالت این چیزها است بر اینکه خدای متعال، منزه از کاستی‌هاست و موصوف به صفات جلال است، و یا مراد این است که در باره برخی دلالت بر تنزیه می‌کند و در مورد دیگران، منظور، گفتار با زبان است، و وجه اول بهتر است و اما قسم سوم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در هر دو معنی حقیقی و مجازی استعمال شده و این جایز نیست، پس همان وجه نخست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این معنا برای همه مخلوقات ثابت است، پس وجه تخصیص آن در این جا به عقلاء چیست؟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خلقت عقلاء دلالت بیشتری بر وجود صانع دارد، چون که عجائب موجود در آن بیشتر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ذكر</w:t>
      </w:r>
      <w:r>
        <w:rPr>
          <w:rStyle w:val="FootnoteAnchor"/>
          <w:rtl w:val="true"/>
        </w:rPr>
        <w:footnoteReference w:id="60"/>
      </w:r>
      <w:r>
        <w:rPr>
          <w:rFonts w:ascii="Amiri" w:hAnsi="Amiri" w:eastAsia="Amiri" w:cs="Amiri"/>
          <w:color w:val="111111"/>
          <w:sz w:val="28"/>
          <w:sz w:val="28"/>
          <w:szCs w:val="28"/>
          <w:rtl w:val="true"/>
          <w:lang w:bidi="ar-SA"/>
        </w:rPr>
        <w:t>أن أهل السماوات و أهل الأرض يسبحون ذكر أن الذين استقروا في الهواء و هو الطير يسبحون و ذلك لأن إعطاء الجرم الثقيل القوة التي تقوي بها علي الوقوف في جو السماء صافة باسطة أجنحتها بما فيها من القبض و البسط من أعظم الدلائل علي قدرة الصانع المدبر سبحانه و جعل طيرانها سجودا منها له سبحانه و ذلك يؤكد ما ذكرناه أن المراد من التسبيح دلالة هذه الأمور علي التنزيه لا النطق اللساني كُلٌّ قَدْ عَلِمَ أي علم الله و يدل عليه قوله وَ اللَّهُ عَلِيمٌ بِما يَفْعَلُونَ و هو اختيار جمهور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يعود الضمير في علم و الصلاة و التسبيح علي لفظ كل أي أنهم يعلمون ما يجب عليهم من الصلاة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تكون الهاء راجعة إلي الله‌</w:t>
      </w:r>
      <w:r>
        <w:rPr>
          <w:rStyle w:val="FootnoteAnchor"/>
          <w:rtl w:val="true"/>
        </w:rPr>
        <w:footnoteReference w:id="61"/>
      </w:r>
      <w:r>
        <w:rPr>
          <w:rFonts w:ascii="Amiri" w:hAnsi="Amiri" w:eastAsia="Amiri" w:cs="Amiri"/>
          <w:color w:val="111111"/>
          <w:sz w:val="28"/>
          <w:sz w:val="28"/>
          <w:szCs w:val="28"/>
          <w:rtl w:val="true"/>
          <w:lang w:bidi="ar-SA"/>
        </w:rPr>
        <w:t>يعني قد علم كل مسبح و كل مصل صلاته‌</w:t>
      </w:r>
      <w:r>
        <w:rPr>
          <w:rStyle w:val="FootnoteAnchor"/>
          <w:rtl w:val="true"/>
        </w:rPr>
        <w:footnoteReference w:id="62"/>
      </w:r>
      <w:r>
        <w:rPr>
          <w:rFonts w:ascii="Amiri" w:hAnsi="Amiri" w:eastAsia="Amiri" w:cs="Amiri"/>
          <w:color w:val="111111"/>
          <w:sz w:val="28"/>
          <w:sz w:val="28"/>
          <w:szCs w:val="28"/>
          <w:rtl w:val="true"/>
          <w:lang w:bidi="ar-SA"/>
        </w:rPr>
        <w:t>التي كلفه إياها و علي هذين التقديرين فقوله وَ اللَّهُ عَلِيمٌ استئناف وَ رُوِيَ عَنْ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w:t>
      </w:r>
      <w:r>
        <w:rPr>
          <w:rStyle w:val="FootnoteAnchor"/>
          <w:rtl w:val="true"/>
        </w:rPr>
        <w:footnoteReference w:id="63"/>
      </w:r>
      <w:r>
        <w:rPr>
          <w:rFonts w:ascii="Amiri" w:hAnsi="Amiri" w:eastAsia="Amiri" w:cs="Amiri"/>
          <w:color w:val="111111"/>
          <w:sz w:val="28"/>
          <w:sz w:val="28"/>
          <w:szCs w:val="28"/>
          <w:rtl w:val="true"/>
          <w:lang w:bidi="ar-SA"/>
        </w:rPr>
        <w:t>الْبَاقِرِ عليه السلام فَقَالَ لِي أَ تَدْرِي مَا تَقُولُ هَذِهِ الْعَصَافِيرُ عِنْدَ طُلُوعِ الشَّمْسِ وَ بَعْدَ طُلُوعِهَا قَالَ‌</w:t>
      </w:r>
      <w:r>
        <w:rPr>
          <w:rStyle w:val="FootnoteAnchor"/>
          <w:rtl w:val="true"/>
        </w:rPr>
        <w:footnoteReference w:id="64"/>
      </w:r>
      <w:r>
        <w:rPr>
          <w:rFonts w:ascii="Amiri" w:hAnsi="Amiri" w:eastAsia="Amiri" w:cs="Amiri"/>
          <w:color w:val="111111"/>
          <w:sz w:val="28"/>
          <w:sz w:val="28"/>
          <w:szCs w:val="28"/>
          <w:rtl w:val="true"/>
          <w:lang w:bidi="ar-SA"/>
        </w:rPr>
        <w:t>فَإِنَّهُنَّ يُقَدِّسْنَ رَبَّهُنَّ وَ يَسْأَلْنَهُ قُوتَ يَوْمِهِنَّ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استبعد المتكلمون ذلك فقالوا الطير لو كانت عارفة بالله لكانت كالعقلاء الذين يفهمون كلامنا و إشارتنا لكنها ليست كذلك فإنا نعلم بالضرورة أنها أشد نقصانا</w:t>
      </w:r>
    </w:p>
    <w:p>
      <w:pPr>
        <w:pStyle w:val="BookText"/>
        <w:rPr/>
      </w:pPr>
      <w:r>
        <w:rPr>
          <w:rFonts w:ascii="IRNazanin" w:hAnsi="IRNazanin" w:eastAsia="IRNazanin"/>
          <w:color w:val="111111"/>
          <w:sz w:val="28"/>
          <w:sz w:val="28"/>
          <w:szCs w:val="28"/>
          <w:rtl w:val="true"/>
          <w:lang w:bidi="fa-IR"/>
        </w:rPr>
        <w:t xml:space="preserve">و چون یادآور شد که اهل آسمان‌ها و زمین تسبیح می گویند ذکر کرد که آن‌ها هم که در هوایند، یعنی پرنده‌ها هم تسبیح می گویند،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دادن نیرو به یک جِرم سنگین برای اینکه بتواند به وسیله آن در هوا بماند و بال بگشاید و ببندد، از بزرگ‌ترین دلائل، بر توانایی صانعی مدبّر می‌باشد و پروازشان را سجده ای از طرف آن‌ها برای خود قرار داده و این تاییدی است بر آنچه ما گفتیم که مقصود از تسبیح، دلالت این امور است بر تنزیه، نه گفتار به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می داند و دلیل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جمهور متکلمین این قول را اختیار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در مورد این آیه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الصلاه،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نتیجه معنا چنین می‌شود که همه آفریده‌ها، نماز و تسبیحی را که بر ایشان واجب است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سوم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برگردد و مقصود این است که هر تسبیح کننده و نماز گذارنده ای، نماز و تسبیحی را که خدای متعال بر او تکلیف کرده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دوم و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استینافی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بقیه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ثابت روایت شده که نزد ابی جعفر، حضرت باقر علیه السّلام نشسته بودم،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گنجشک‌ها هنگام طلوع خورشید و پس از آنچه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تقدیس می کنند و از او غذای روز خود را می خواهند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متکلمین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به زبان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خداشناس بود، قطعا مثل عقلایی بود که سخن و اشاره ما را می فهمند، ولی چنین نیست، چون ما با علم بدیهی می‌دانیم </w:t>
      </w:r>
    </w:p>
    <w:p>
      <w:pPr>
        <w:pStyle w:val="BookText"/>
        <w:rPr/>
      </w:pPr>
      <w:r>
        <w:rPr>
          <w:rFonts w:ascii="Amiri" w:hAnsi="Amiri" w:eastAsia="Amiri" w:cs="Amiri"/>
          <w:color w:val="111111"/>
          <w:sz w:val="28"/>
          <w:sz w:val="28"/>
          <w:szCs w:val="28"/>
          <w:rtl w:val="true"/>
          <w:lang w:bidi="ar-SA"/>
        </w:rPr>
        <w:t>من الصبي الذين لا يعرف هذه الأمور فبأن يمتنع ذلك فيها أولي و إذا ثبت أنها لا تعرف الله استحال كونها مسبحة له بالنطق فثبت أنها لا تسبح الله إلا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كثيرا من الحيل الدقيقة الصادرة عن الحيوانات كما سيأتي و استدل بها علي شعورها و عقلها ثم قال و الأكياس من العقلاء يعجزون عن أمثال هذه الحيل فإذا جاز ذلك فلم لا يجوز أن يقال إنها ملهمة عن الله سبحانه بمعرفته و الثناء عليه و كانت‌</w:t>
      </w:r>
      <w:r>
        <w:rPr>
          <w:rStyle w:val="FootnoteAnchor"/>
          <w:rtl w:val="true"/>
        </w:rPr>
        <w:footnoteReference w:id="65"/>
      </w:r>
      <w:r>
        <w:rPr>
          <w:rFonts w:ascii="Amiri" w:hAnsi="Amiri" w:eastAsia="Amiri" w:cs="Amiri"/>
          <w:color w:val="111111"/>
          <w:sz w:val="28"/>
          <w:sz w:val="28"/>
          <w:szCs w:val="28"/>
          <w:rtl w:val="true"/>
          <w:lang w:bidi="ar-SA"/>
        </w:rPr>
        <w:t>غير عارفة بسائر الأمور التي يعرفها الناس و لله در شهاب السمعاني حيث قال جل جناب العز و الجلال عن أن يوزن بميزان الاعتزال‌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سبحانه وَ اللَّهُ خَلَقَ كُلَّ دَابَّةٍ مِنْ ماءٍ في هذه الآية سؤالات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قال الله خَلَقَ كُلَّ دَابَّةٍ مِنْ ماءٍ مع أن كثيرا من الحيوانات غير مخلوقة من الماء كالملائكة</w:t>
      </w:r>
      <w:r>
        <w:rPr>
          <w:rStyle w:val="FootnoteAnchor"/>
          <w:rtl w:val="true"/>
        </w:rPr>
        <w:footnoteReference w:id="67"/>
      </w:r>
      <w:r>
        <w:rPr>
          <w:rFonts w:ascii="IRNazanin" w:hAnsi="IRNazanin" w:eastAsia="IRNazanin"/>
          <w:color w:val="111111"/>
          <w:sz w:val="28"/>
          <w:sz w:val="28"/>
          <w:szCs w:val="28"/>
          <w:rtl w:val="true"/>
          <w:lang w:bidi="fa-IR"/>
        </w:rPr>
        <w:t>و هو أعظم المخلوقات عددا و أنهم‌</w:t>
      </w:r>
      <w:r>
        <w:rPr>
          <w:rStyle w:val="FootnoteAnchor"/>
          <w:rtl w:val="true"/>
        </w:rPr>
        <w:footnoteReference w:id="68"/>
      </w:r>
      <w:r>
        <w:rPr>
          <w:rFonts w:ascii="IRNazanin" w:hAnsi="IRNazanin" w:eastAsia="IRNazanin"/>
          <w:color w:val="111111"/>
          <w:sz w:val="28"/>
          <w:sz w:val="28"/>
          <w:szCs w:val="28"/>
          <w:rtl w:val="true"/>
          <w:lang w:bidi="fa-IR"/>
        </w:rPr>
        <w:t>مخلوقون من النور و أما الجن فهم مخلوقون من النار و خلق الله آدم من التراب‌</w:t>
      </w:r>
      <w:r>
        <w:rPr>
          <w:rStyle w:val="FootnoteAnchor"/>
          <w:rtl w:val="true"/>
        </w:rPr>
        <w:footnoteReference w:id="69"/>
      </w:r>
      <w:r>
        <w:rPr>
          <w:rFonts w:ascii="Amiri" w:hAnsi="Amiri" w:eastAsia="Amiri" w:cs="Amiri"/>
          <w:color w:val="111111"/>
          <w:sz w:val="28"/>
          <w:sz w:val="28"/>
          <w:szCs w:val="28"/>
          <w:rtl w:val="true"/>
          <w:lang w:bidi="ar-SA"/>
        </w:rPr>
        <w:t>و خلق الله عيسي من الريح لقوله فَنَفَخْنا فِيهِ مِنْ رُوحِنا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نري أن كثيرا من الحيوانات يتولد لا عن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و هو الأحسن ما قاله القفال و هو أن مِنْ ماءٍ صلة كُلَّ دَابَّةٍ و ليس هو من صلة خَلَقَ و المعني أن كل دابة متولدة من الماء فهي مخلوقة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أصل جميع المخلوقات الماء علي ما روي أول ما خلق الله تعالي جوهرة فنظر إليها بعين الهيبة فصارت ماء ثم من ذلك الماء خلق النار و الهواء و النور</w:t>
      </w:r>
    </w:p>
    <w:p>
      <w:pPr>
        <w:pStyle w:val="BookText"/>
        <w:rPr/>
      </w:pPr>
      <w:r>
        <w:rPr>
          <w:rFonts w:ascii="IRNazanin" w:hAnsi="IRNazanin" w:eastAsia="IRNazanin"/>
          <w:color w:val="111111"/>
          <w:sz w:val="28"/>
          <w:sz w:val="28"/>
          <w:szCs w:val="28"/>
          <w:rtl w:val="true"/>
          <w:lang w:bidi="fa-IR"/>
        </w:rPr>
        <w:t>که پرندگان از طفلی که هنوز این امور را هم نمی فهمد، کم فهم‌تر هستند، پس ممتنع بودن این گونه از دریافت‌ها در پرنده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پرندگان خدای متعال را نمی شناسند، پس اینکه بگوییم با زبان تسبیح می‌کنند هم امری محال می‌شود، بنابر این ثابت می‌شود که آن‌ها فقط با زبان حال خدای متعال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بسیاری از چاره‌جویی‌های دقیق جانداران را چنانچه بیاید یادآوری کرده و آن‌ها را دلیل بر شعور و عقل آن‌ها آورده و آن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زیرک، از این گونه چاره‌جویی‌ها عاجزند، پس وقتی چنین چیزی جایز باشد، پس چرا جایز نباشد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جانداران از سوی خدای متعال به معرفت و ثنای او آگاه شده‌اند، گرچه به امور دیگری که انسان‌ها می دانند آشنا نباشند؟ و چه خوب گفته شهاب سمعانی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صاحب عزت و جلال، والاتر از آن است که با ترازوی اعتزال سنجیده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در این آیه پرسش‌هایی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خدای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بسیاری ازحیوانات هستند که از آب آفریده نشده‌اند، مثل فرشته‌ها که تعدادشان از همه آفریده‌ها بیشتر است و از نور آفریده شده‌اند، و جنیان هم که از آتش آفریده شده‌اند، و خداوند متعال، آدم را از خاک و عیسی را هم از باد آفریده، زیرا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بسیاری از جانوران را می‌بینیم که از نطفه ایجاد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سوالات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جواب‌ها که بهتر از همه است، چیزی است که قفال بیان کرده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هر جانوری از آب پدیدار شود، آفریده خدا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اصل همه مخلوقات آب است، بر طبق آنچه روایت شده که، اولین چیزی که خدای تعالی آفرید جوهر بود، خداوند با دیده هیبت به آن نگریست شد و آن جوهر تبدیل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از آن آب، آتش و هوا و نور را آفرید، </w:t>
      </w:r>
    </w:p>
    <w:p>
      <w:pPr>
        <w:pStyle w:val="BookText"/>
        <w:rPr/>
      </w:pPr>
      <w:r>
        <w:rPr>
          <w:rFonts w:ascii="Amiri" w:hAnsi="Amiri" w:eastAsia="Amiri" w:cs="Amiri"/>
          <w:color w:val="111111"/>
          <w:sz w:val="28"/>
          <w:sz w:val="28"/>
          <w:szCs w:val="28"/>
          <w:rtl w:val="true"/>
          <w:lang w:bidi="ar-SA"/>
        </w:rPr>
        <w:t>و لما كان المقصود من هذه الآية بيان أصل الخلقة و كان الأصل الأول هو الماء لا جرم ذكره علي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من الدابة الذي يدب‌</w:t>
      </w:r>
      <w:r>
        <w:rPr>
          <w:rStyle w:val="FootnoteAnchor"/>
          <w:rtl w:val="true"/>
        </w:rPr>
        <w:footnoteReference w:id="73"/>
      </w:r>
      <w:r>
        <w:rPr>
          <w:rFonts w:ascii="Amiri" w:hAnsi="Amiri" w:eastAsia="Amiri" w:cs="Amiri"/>
          <w:color w:val="111111"/>
          <w:sz w:val="28"/>
          <w:sz w:val="28"/>
          <w:szCs w:val="28"/>
          <w:rtl w:val="true"/>
          <w:lang w:bidi="ar-SA"/>
        </w:rPr>
        <w:t>علي وجه الأرض و مسكنهم هناك لتخرج الملائكة و الجن‌</w:t>
      </w:r>
      <w:r>
        <w:rPr>
          <w:rStyle w:val="FootnoteAnchor"/>
          <w:rtl w:val="true"/>
        </w:rPr>
        <w:footnoteReference w:id="74"/>
      </w:r>
      <w:r>
        <w:rPr>
          <w:rFonts w:ascii="Amiri" w:hAnsi="Amiri" w:eastAsia="Amiri" w:cs="Amiri"/>
          <w:color w:val="111111"/>
          <w:sz w:val="28"/>
          <w:sz w:val="28"/>
          <w:szCs w:val="28"/>
          <w:rtl w:val="true"/>
          <w:lang w:bidi="ar-SA"/>
        </w:rPr>
        <w:t>و لما كان الغالب جدا من هذه الحيوانات كونهم مخلوقين من الماء إما لأنها متولدة من النطفة و إما لأنها لا تعيش إلا بالماء لا جرم أطلق الكل تنزيلا للغالب منزلة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لم سمي الزحف علي البطن مشيا ؟</w:t>
      </w:r>
    </w:p>
    <w:p>
      <w:pPr>
        <w:pStyle w:val="BookText"/>
        <w:rPr/>
      </w:pPr>
      <w:r>
        <w:rPr>
          <w:rFonts w:ascii="Amiri" w:hAnsi="Amiri" w:eastAsia="Amiri" w:cs="Amiri"/>
          <w:color w:val="111111"/>
          <w:sz w:val="28"/>
          <w:sz w:val="28"/>
          <w:szCs w:val="28"/>
          <w:rtl w:val="true"/>
          <w:lang w:bidi="ar-SA"/>
        </w:rPr>
        <w:t>و الجواب هذا علي سبيل الاستعارة كما يقال فلان لا يمشي له أمر و علي طريق المشاكلة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أنه لم تنحصر</w:t>
      </w:r>
      <w:r>
        <w:rPr>
          <w:rStyle w:val="FootnoteAnchor"/>
          <w:rtl w:val="true"/>
        </w:rPr>
        <w:footnoteReference w:id="75"/>
      </w:r>
      <w:r>
        <w:rPr>
          <w:rFonts w:ascii="Amiri" w:hAnsi="Amiri" w:eastAsia="Amiri" w:cs="Amiri"/>
          <w:color w:val="111111"/>
          <w:sz w:val="28"/>
          <w:sz w:val="28"/>
          <w:szCs w:val="28"/>
          <w:rtl w:val="true"/>
          <w:lang w:bidi="ar-SA"/>
        </w:rPr>
        <w:t>القسمة لأنا نجد ما يمشي علي أكثر من أربع مثل العناكب و العقارب و مثل الحيوان الذي له أربع و أربعون رجلا الذي يسمي دخال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القسم الذي ذكرتم كالنادر فكان ملحقا بالعدم و لأن الفلاسفة يقولون ما له قوائم كثيرة فالاعتماد له إذا مشي علي أربع جهاته لا غير فكأنه يمشي علي أربع و لأن قوله يَخْلُقُ اللَّهُ ما يَشاءُ تنبيه علي أن الحيوانات كما اختلف بحسب كيفية المشي فكذا هي مختلفة بحسب 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لنذكر هاهنا بعض تلك التقسيمات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 الحيوانات قد تشترك في أعضاء و قد تتباين بأعضاء أما الشركة فمثل اشتراك الإنسان و الفرس في أن لهما لحما و عصبا و عظما و أما التباين فإما أن يكون في نفس العضو أو في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مقصود از این آیه بیان اصل آفرینش است و اصل اولی هم آب بوده، پس آیه هم به همین خاطر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این است که مقصود از دابه آن چیزی است که بر روی زمین می جنبد و محل سکونت او آنجاست، تا ملائکه و جن از این حیطه خارج شوند و چون بیشتر این جانوران از آب خلق شده‌اند؛ حال یا به خاطر اینکه از نطفه‌اند و یا به این دلیل که فقط در آب زندگی می کنند، از این رو همه را از آب تعبیر کرده؛ یعنی وجه غالبی را به منزله کل تلقی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این است که چرا خزیدن بر روی شکم را راه رفتن نامیده است؟</w:t>
      </w:r>
    </w:p>
    <w:p>
      <w:pPr>
        <w:pStyle w:val="BookText"/>
        <w:rPr/>
      </w:pPr>
      <w:r>
        <w:rPr>
          <w:rFonts w:ascii="IRNazanin" w:hAnsi="IRNazanin" w:eastAsia="IRNazanin"/>
          <w:color w:val="111111"/>
          <w:sz w:val="28"/>
          <w:sz w:val="28"/>
          <w:szCs w:val="28"/>
          <w:rtl w:val="true"/>
          <w:lang w:bidi="fa-IR"/>
        </w:rPr>
        <w:t>جواب این است که بر طبق استعاره چنین می گویند،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کارش راه نیفتاده، همچنین این کار بر طبق مشاکله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 این است که این سه بخش، همه حیوانات را دربر نمی گیرد، زیرا جاندارانی هستند که بر بیش از چهار پا راه می روند، مثل عنکبوت‌ها و عقرب‌ها و هزار پا که با چهل و چهار پا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بخشی را که شما یادآور شدید، نادر و کمیابند و ملحق به عدم محسوب می آیند، به علاوه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جانداری که بیش از چهار پا دارد، در راه رفتن، روی همان چهار پا تکیه دارد 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آگاهی می دهد که حیوانات همان طور که در شیوه راه رفتن با یکدیگر تفاوت دارند، در امور دیگری هم با یکدیگر تفاوت دارند که در اینجا برخی از این تقسیمات را ذکر می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بعضی از اعضاء با یکدیگر مشترک و در بعضی دیگر با یکدیگر متفاوتند، در اشتراکات، مثل انسان و اسب که هر دو دارای گوشت و عصب و استخوان‌اند، اما اختلافات دو قسم است؛ یا دو حیوان در اصل عضو با هم اختلاف دارند و یا در وصفش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 فعلي وجهين أحدهما أن لا يكون العضو حاصلا للآخر و إن كانت أجزاؤه حاصلة للثاني كالفرس و الإنسان فإن الفرس له ذنب و الإنسان ليس له ذنب و لكن أجزاء الذنب ليس إلا العظم و العصب و اللحم و الجلد و الشعر و كل ذلك حاصل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لا يكون ذلك العضو حاصلا للثاني لا بذاته و لا بأجزائه مثل أن للسلحفاة صدفا يحيط به و ليس للإنسان و للسمك فلوس‌</w:t>
      </w:r>
      <w:r>
        <w:rPr>
          <w:rStyle w:val="FootnoteAnchor"/>
          <w:rtl w:val="true"/>
        </w:rPr>
        <w:footnoteReference w:id="76"/>
      </w:r>
      <w:r>
        <w:rPr>
          <w:rFonts w:ascii="Amiri" w:hAnsi="Amiri" w:eastAsia="Amiri" w:cs="Amiri"/>
          <w:color w:val="111111"/>
          <w:sz w:val="28"/>
          <w:sz w:val="28"/>
          <w:szCs w:val="28"/>
          <w:rtl w:val="true"/>
          <w:lang w:bidi="ar-SA"/>
        </w:rPr>
        <w:t>و للقنفذ شوك و ليس شي‌ء منها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التباين في صفة العضو فإما أن يكون من باب الكمية أو الكيفية أو الوضع أو الفعل أو الانفعال أما الذي في الكمية فإما أن يتعلق بالمقدار مثل أن عين البوم كبيرة و عين العقاب صغيرة أو بالعدد مثل أن أرجل بعض العناكب ستة و أرجل ضرب آخر ثمانية أو عشرة و الذي في الكيفية فكاختلافها في الألوان و الأشكال و الصلابة و اللين و الذي في الوضع فمثل اختلاف وضع ثدي الفيل فإنه قريب من الصدور و ثدي الفرس فإنه عند السرة و أما الذي في الفعل فمثل كون أذن الفيل للذب‌</w:t>
      </w:r>
      <w:r>
        <w:rPr>
          <w:rStyle w:val="FootnoteAnchor"/>
          <w:rtl w:val="true"/>
        </w:rPr>
        <w:footnoteReference w:id="77"/>
      </w:r>
      <w:r>
        <w:rPr>
          <w:rFonts w:ascii="Amiri" w:hAnsi="Amiri" w:eastAsia="Amiri" w:cs="Amiri"/>
          <w:color w:val="111111"/>
          <w:sz w:val="28"/>
          <w:sz w:val="28"/>
          <w:szCs w:val="28"/>
          <w:rtl w:val="true"/>
          <w:lang w:bidi="ar-SA"/>
        </w:rPr>
        <w:t>مع كونه آلة للسمع و ليس كذلك الإنسان‌</w:t>
      </w:r>
      <w:r>
        <w:rPr>
          <w:rStyle w:val="FootnoteAnchor"/>
          <w:rtl w:val="true"/>
        </w:rPr>
        <w:footnoteReference w:id="78"/>
      </w:r>
      <w:r>
        <w:rPr>
          <w:rFonts w:ascii="Amiri" w:hAnsi="Amiri" w:eastAsia="Amiri" w:cs="Amiri"/>
          <w:color w:val="111111"/>
          <w:sz w:val="28"/>
          <w:sz w:val="28"/>
          <w:szCs w:val="28"/>
          <w:rtl w:val="true"/>
          <w:lang w:bidi="ar-SA"/>
        </w:rPr>
        <w:t>و كون أنفه آلة للقبض دون أنف غيره و أما الذي في الانفعال فمثل كون عين الخفاش سريعة التحير في الضوء و عين الخطاف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 للحيوان إما أن يكون مائيا بأن يكون مسكنه الأصلي هو الماء أو أرضيا أو يكون مائيا ثم يصير أرضيا أما الحيوانات المائية فتعتبر أحوالها من وجوه الأول إما أن يكون مكانه و غذاؤه و نفسه مائيا فله بدل التنفس</w:t>
      </w:r>
    </w:p>
    <w:p>
      <w:pPr>
        <w:pStyle w:val="BookText"/>
        <w:rPr/>
      </w:pPr>
      <w:r>
        <w:rPr>
          <w:rFonts w:ascii="IRNazanin" w:hAnsi="IRNazanin" w:eastAsia="IRNazanin"/>
          <w:color w:val="111111"/>
          <w:sz w:val="28"/>
          <w:sz w:val="28"/>
          <w:szCs w:val="28"/>
          <w:rtl w:val="true"/>
          <w:lang w:bidi="fa-IR"/>
        </w:rPr>
        <w:t>اما تباینی که در اصل عضو است، خود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عضو یک حیوان با حیوان دیگر فرق می‌کند، اما اجزایش همان اجزاء عضو حیوان دوم است، مثل انسان و اسب که اسب دم دارد، ولی انسان ندارد، ولی اجزاء دم به جز استخوان و عصب و گوشت و پوست و مو نیست که همه این‌ها برای انسان هم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ماده یکسان و عضو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دوم این است که عضو حیوان اول، با عضو حیوان دوم، نه در ذات یکسان است و نه در اجزاء، مثل لاک پشت که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انسان ندارد و همچنین فلسی که ماهی و خاری که خارپشت دارد، ولی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در صفت عضو، در کمیت، کیفیت، وضع، فعل و انفعال می‌باشد، اما کمیت، یا در اندازه است، مثل چشم جغد که درشت است و چشم عقاب که کوچک است و یا در تعداد، مثل پای پاره‌ای از عنکبوت‌ها که شش تاست و پاره‌ای دیگر که هشت یا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کیفیت مطرح است، مانند اختلاف در رنگ‌ها، اشکال، سفتی، نرمی و آنچه که مربوط به وضع است، مثل تفاوت محل قرارگیری پستان فیل که نزدیک به سینه او است و پستان اسب که نزدیک ناف است و آنچه که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مثل تفاوت کار گوش فیل که علاوه بر استماع، برای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به خلاف آدمی و همچنین بینی فیل که آلتی برای گرفتن اشیاء است، برخلاف بینی حیوانات دیگر و اما انفعال، مانند چشم خفاش که به سرعت در نور خیره شود و چشم چلچله که عکس آن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یا آبی است و مسکن اصلیش آب است یا زمینی است و یا اینکه نخست آبی است و بعدا زمینی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آبی احوالشان چند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مکان، غذا و نَفَس کشیدن آن‌ها در آب است و به جای تنفس با هوا، </w:t>
      </w:r>
    </w:p>
    <w:p>
      <w:pPr>
        <w:pStyle w:val="BookText"/>
        <w:rPr/>
      </w:pPr>
      <w:r>
        <w:rPr>
          <w:rFonts w:ascii="Amiri" w:hAnsi="Amiri" w:eastAsia="Amiri" w:cs="Amiri"/>
          <w:color w:val="111111"/>
          <w:sz w:val="28"/>
          <w:sz w:val="28"/>
          <w:szCs w:val="28"/>
          <w:rtl w:val="true"/>
          <w:lang w:bidi="ar-SA"/>
        </w:rPr>
        <w:t>جذب الماء إلي بطنه ثم رده‌</w:t>
      </w:r>
      <w:r>
        <w:rPr>
          <w:rStyle w:val="FootnoteAnchor"/>
          <w:rtl w:val="true"/>
        </w:rPr>
        <w:footnoteReference w:id="79"/>
      </w:r>
      <w:r>
        <w:rPr>
          <w:rFonts w:ascii="Amiri" w:hAnsi="Amiri" w:eastAsia="Amiri" w:cs="Amiri"/>
          <w:color w:val="111111"/>
          <w:sz w:val="28"/>
          <w:sz w:val="28"/>
          <w:szCs w:val="28"/>
          <w:rtl w:val="true"/>
          <w:lang w:bidi="ar-SA"/>
        </w:rPr>
        <w:t>و لا يعيش إذا فارقه و السمك كله كذلك‌</w:t>
      </w:r>
      <w:r>
        <w:rPr>
          <w:rStyle w:val="FootnoteAnchor"/>
          <w:rtl w:val="true"/>
        </w:rPr>
        <w:footnoteReference w:id="80"/>
      </w:r>
      <w:r>
        <w:rPr>
          <w:rFonts w:ascii="Amiri" w:hAnsi="Amiri" w:eastAsia="Amiri" w:cs="Amiri"/>
          <w:color w:val="111111"/>
          <w:sz w:val="28"/>
          <w:sz w:val="28"/>
          <w:szCs w:val="28"/>
          <w:rtl w:val="true"/>
          <w:lang w:bidi="ar-SA"/>
        </w:rPr>
        <w:t>أو مكانه و غذاؤه مائي لا يتنفس و لا يستنشق مثل أصناف من الصدف لا تظهر للهواء و لا تستدخل الماء إلي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الحيوانات المائية بعضها ماؤها الأنهار الجارية و بعضها ماؤها البطائح مثل الضفادع و بعضها ماؤها مياه البحر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منها لجية و منها شطية و منها طينية و منها صخرية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الحيوان المنتقل في الماء منه ما يعتمد في غوصه علي رأسه و في السباحة علي أجنحته كالسمك و منه ما يعتمد في السباحة علي أرجله كالضفادع و منه ما يمشي في قعر الماء كالسرطان و منه ما يزحف مثل ضرب من السمك لا جناح له كالدود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الحيوانات البرية فتعتبر أحوالها أيضا من وجهين الأول أن منها ما يتنفس من طريق واحد كالفم و الخيشوم و منه ما لا يتنفس كذلك بل علي نحو آخر</w:t>
      </w:r>
      <w:r>
        <w:rPr>
          <w:rStyle w:val="FootnoteAnchor"/>
          <w:rtl w:val="true"/>
        </w:rPr>
        <w:footnoteReference w:id="82"/>
      </w:r>
      <w:r>
        <w:rPr>
          <w:rFonts w:ascii="IRNazanin" w:hAnsi="IRNazanin" w:eastAsia="IRNazanin"/>
          <w:color w:val="111111"/>
          <w:sz w:val="28"/>
          <w:sz w:val="28"/>
          <w:szCs w:val="28"/>
          <w:rtl w:val="true"/>
          <w:lang w:bidi="fa-IR"/>
        </w:rPr>
        <w:t>مثل الزنبور و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 الحيوانات الأرضية منها ما له مأوي معلوم و منها ما مأواه كيف اتفق إلا أن تلد فيقيم للحضانة و اللواتي لها مأوي فبعضها مأواه قلة رابية</w:t>
      </w:r>
      <w:r>
        <w:rPr>
          <w:rStyle w:val="FootnoteAnchor"/>
          <w:rtl w:val="true"/>
        </w:rPr>
        <w:footnoteReference w:id="83"/>
      </w:r>
      <w:r>
        <w:rPr>
          <w:rFonts w:ascii="IRNazanin" w:hAnsi="IRNazanin" w:eastAsia="IRNazanin"/>
          <w:color w:val="111111"/>
          <w:sz w:val="28"/>
          <w:sz w:val="28"/>
          <w:szCs w:val="28"/>
          <w:rtl w:val="true"/>
          <w:lang w:bidi="fa-IR"/>
        </w:rPr>
        <w:t>و بعضها مأواه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به درون خود می کشند و سپس آن را برون می دهند و اگر از آب جدا شوند زنده نمی‌مانند، مثل همه ماهی‌ها که چنین‌اند، و یا اینکه جایش و غذایش آب است، نفس نمی کشد و استنشاق هم ندارد، مثل برخی از رسته‌های صدف که در معرض هوا قرار نمی گیرند و آب هم به درون خود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جای برخی از جانوران آبی نهرهای جاری است و برخی دیگر آب های راکد، مثل قورباغه و جای برخی دیگر در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برخی از آبها در ژرفا باشند، برخی در کناره، برخی در گِل و برخی دیگر در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 جانورانی که در آب رفت و آمد دارند، برخی با سر در آب فرو می روند و با بال شنا می‌کنند، مثل ماهی و برخی دیگر بر پاها شنا می کنند، مثل قورباغه‌ها، برخی در قعر آب راه می روند، مثل خرچنگ و برخی هم می خزند، مثل اقسامی از ماهی‌ها که همانند کرم‌هایند و 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جانوران خشکی هم از دو نظر حالشان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برخی از یک طریق، مثل دهان و بینی نفس می کشند و برخی چنین نیستند و به شیوه ای دیگر نفس می کشند، مانند مگس و زنبور عسل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زمین برخی دارای جایگاه مشخصی هستند، و برخی جای مشخصی ندارند و هر جایی که شد مأوی می گیرند، به جز اینکه بچه بیاورند و برای پرستاریش بر سر آن بمانند، و آن‌ها که جا دارند برخی بر قله تپه‌هایند و برخی روی زمین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الحيوان البري كل طائر منه ذو جناحين فإنه يمشي برجليه و من جملة ذلك مشيه صعب عليه كالخطاف الكبير الأسود و الخفاش و أما الذي جناحه جلد أو غشاء فقد يكون عديم الرجل كضرب من الحيات بالحبشة 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الطير تختلف فبعضها تتعايش معا كالكراكي و بعضها تعيش منفردا كالعقاب و جميع الجوارح التي تتنازع علي الطعم لاحتياجها إلي الاجتهاد لتصيد</w:t>
      </w:r>
      <w:r>
        <w:rPr>
          <w:rStyle w:val="FootnoteAnchor"/>
          <w:rtl w:val="true"/>
        </w:rPr>
        <w:footnoteReference w:id="84"/>
      </w:r>
      <w:r>
        <w:rPr>
          <w:rFonts w:ascii="Amiri" w:hAnsi="Amiri" w:eastAsia="Amiri" w:cs="Amiri"/>
          <w:color w:val="111111"/>
          <w:sz w:val="28"/>
          <w:sz w:val="28"/>
          <w:szCs w:val="28"/>
          <w:rtl w:val="true"/>
          <w:lang w:bidi="ar-SA"/>
        </w:rPr>
        <w:t>و منها ما تتعايش زوجا كالقطا و منها ما تجتمع تارة و تنفرد أخري ثم إن المنفرد قد تكون مدنية و قد تكون برية صرفة و قد تكون بستانية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من بين الحيوان هو الذي لا يمكنه أن يعيش وحده فإن أسباب حياته و معيشته تلتئم بالمشاركة المدنية و النحل و بعض الفراش يشارك الإنسان في ذلك لكن الحدا و الكراكي‌</w:t>
      </w:r>
      <w:r>
        <w:rPr>
          <w:rStyle w:val="FootnoteAnchor"/>
          <w:rtl w:val="true"/>
        </w:rPr>
        <w:footnoteReference w:id="85"/>
      </w:r>
      <w:r>
        <w:rPr>
          <w:rFonts w:ascii="Amiri" w:hAnsi="Amiri" w:eastAsia="Amiri" w:cs="Amiri"/>
          <w:color w:val="111111"/>
          <w:sz w:val="28"/>
          <w:sz w:val="28"/>
          <w:szCs w:val="28"/>
          <w:rtl w:val="true"/>
          <w:lang w:bidi="ar-SA"/>
        </w:rPr>
        <w:t>تطيع رئيسا واحدا و النمل لها اجتماع و لا رئيس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الطير منه آكل لحم و منه لاقط حب و منه آكل عشب و قد يكون للبعض طعم معين كالنحل فإن غذاءه الزهر و العنكبوت فإن غذاءه الذباب و قد يكون بعضه متفق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الحيوان الذي يكون تارة مائيا و أخري بريا فيقال إنه حيوان يكون في البحر و يعيش فيه ثم إنه يبرز إلي البر و يبقي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منه ما هو إنسي بالطبع فمنه ما يسرع استيناسه‌</w:t>
      </w:r>
      <w:r>
        <w:rPr>
          <w:rStyle w:val="FootnoteAnchor"/>
          <w:rtl w:val="true"/>
        </w:rPr>
        <w:footnoteReference w:id="86"/>
      </w:r>
      <w:r>
        <w:rPr>
          <w:rFonts w:ascii="Amiri" w:hAnsi="Amiri" w:eastAsia="Amiri" w:cs="Amiri"/>
          <w:color w:val="111111"/>
          <w:sz w:val="28"/>
          <w:sz w:val="28"/>
          <w:szCs w:val="28"/>
          <w:rtl w:val="true"/>
          <w:lang w:bidi="ar-SA"/>
        </w:rPr>
        <w:t>و يبقي</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خشکی  زی که از صنف پرندگان‌اند، دارای دو بال‌اند و با دو پا راه می رود، برخی نیز راه رفتن برایشان دشوار است، مثل چلچله بزرگ و خفاش و اما آنکه بالش پوست یا پرده است، پا ندارد، مثل نوعی مار پرنده در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مختلفند؛ برخی با هم زندگی می کنند، مانند درنا و برخی تنها زندگی می کنند، مانند عقاب و همه پرنده‌های شکاری که بر سر طعمه ستیزه دارند، چون برای شکار نیاز به کوشش دارند، و برخی دیگر هم مثل مرغ سنگ خوار جفت زندگی می کنند، برخی دیگر گاهی با هم زندگی می کنند و گاهی هم به صورت انفرادی، و آنکه تنها زندگی می‌کند، چه بسا شهری باشد و یا بیابانی و یا اینکه در باغ‌ها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جانداران تنها انسان است که نمی تواند تنها زندگی کند، زیرا وسائل زندگی و معاشش با مشارکت در جمع اصلاح می‌شود و زنبور عسل و برخی از پروانه‌ها هم در اجتماعی بودن مثل انسانند، ولی زغن و درنا، پیرو یک رئیس‌اند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هم اجتماعی هستند و رئیسی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پرندگان، بعضی گوشت خوار و برخی دانه چین و برخی هم گیاه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غذای معینی دارند، مثل زنبور عسلکه تنها از گُل تغذیه می کند و عنکبوت که تنها غذایش مگس است و برخی دیگر هم در غذا با یکدیگر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جانوری است که گاهی در آب زندگی می‌کند و گاهی در خشکی و می گویند که جانوری است که در دریاست و در آن زندگی می کند، سپس به خشکی می آید و در آن می 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جانوران به صورت ذاتی با هم انس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با توالد با یکدیگر مأنوس می شوند، مثل گربه و اسب و برخی مثل یوزپلنگ با فشار، به یکدیگر انس گیرند و برخی دیگر، مثل ببر اصلا با هم مأنوس نمی شوند، برخی از حیواناتی که با فشار به یکدیگر انس می گیرند، بعد از این کار به سرعت با هم مأنوس می شوند، برخی دیگر به سرعت با هم انس می گیرند و مأنوس باقی می مانند، </w:t>
      </w:r>
    </w:p>
    <w:p>
      <w:pPr>
        <w:pStyle w:val="BookText"/>
        <w:rPr/>
      </w:pPr>
      <w:r>
        <w:rPr>
          <w:rFonts w:ascii="Amiri" w:hAnsi="Amiri" w:eastAsia="Amiri" w:cs="Amiri"/>
          <w:color w:val="111111"/>
          <w:sz w:val="28"/>
          <w:sz w:val="28"/>
          <w:szCs w:val="28"/>
          <w:rtl w:val="true"/>
          <w:lang w:bidi="ar-SA"/>
        </w:rPr>
        <w:t>مستأنسا كالفيل و منه ما يبطئ كالأسد و يشبه أن يكون من كل نوع صنف إنسي و صنف وحشي حتي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الرابع من الحيوان ما هو مصوت و منه ما لا صوت له و كل مصوت فإنه يصير عند الاغتلام و حركة شهوة الجماع أشد تصويتا حتي الإنسان‌</w:t>
      </w:r>
      <w:r>
        <w:rPr>
          <w:rStyle w:val="FootnoteAnchor"/>
          <w:rtl w:val="true"/>
        </w:rPr>
        <w:footnoteReference w:id="87"/>
      </w:r>
      <w:r>
        <w:rPr>
          <w:rFonts w:ascii="Amiri" w:hAnsi="Amiri" w:eastAsia="Amiri" w:cs="Amiri"/>
          <w:color w:val="111111"/>
          <w:sz w:val="28"/>
          <w:sz w:val="28"/>
          <w:szCs w:val="28"/>
          <w:rtl w:val="true"/>
          <w:lang w:bidi="ar-SA"/>
        </w:rPr>
        <w:t>و منه ما له شبق يسفد كل وقت كالديك و منه عفيف له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الخامس بعض الحيوانات هادئ الطبع قليل الغضب مثل البقر و بعضه شديد الجهل حاد الغضب كالخنزير البري و بعضها حليم حمول كالبعير و بعضها سريع الحركات كالحية</w:t>
      </w:r>
      <w:r>
        <w:rPr>
          <w:rStyle w:val="FootnoteAnchor"/>
          <w:rtl w:val="true"/>
        </w:rPr>
        <w:footnoteReference w:id="88"/>
      </w:r>
      <w:r>
        <w:rPr>
          <w:rFonts w:ascii="Amiri" w:hAnsi="Amiri" w:eastAsia="Amiri" w:cs="Amiri"/>
          <w:color w:val="111111"/>
          <w:sz w:val="28"/>
          <w:sz w:val="28"/>
          <w:szCs w:val="28"/>
          <w:rtl w:val="true"/>
          <w:lang w:bidi="ar-SA"/>
        </w:rPr>
        <w:t>و بعضها قوي جري‌ء شهم كبير النفس كريم الطبع كالأسد و منها قوي محتال‌</w:t>
      </w:r>
      <w:r>
        <w:rPr>
          <w:rStyle w:val="FootnoteAnchor"/>
          <w:rtl w:val="true"/>
        </w:rPr>
        <w:footnoteReference w:id="89"/>
      </w:r>
      <w:r>
        <w:rPr>
          <w:rFonts w:ascii="Amiri" w:hAnsi="Amiri" w:eastAsia="Amiri" w:cs="Amiri"/>
          <w:color w:val="111111"/>
          <w:sz w:val="28"/>
          <w:sz w:val="28"/>
          <w:szCs w:val="28"/>
          <w:rtl w:val="true"/>
          <w:lang w:bidi="ar-SA"/>
        </w:rPr>
        <w:t>وحشي كالذئب و بعضها محتال مكار ذي الحركات‌</w:t>
      </w:r>
      <w:r>
        <w:rPr>
          <w:rStyle w:val="FootnoteAnchor"/>
          <w:rtl w:val="true"/>
        </w:rPr>
        <w:footnoteReference w:id="90"/>
      </w:r>
      <w:r>
        <w:rPr>
          <w:rFonts w:ascii="Amiri" w:hAnsi="Amiri" w:eastAsia="Amiri" w:cs="Amiri"/>
          <w:color w:val="111111"/>
          <w:sz w:val="28"/>
          <w:sz w:val="28"/>
          <w:szCs w:val="28"/>
          <w:rtl w:val="true"/>
          <w:lang w:bidi="ar-SA"/>
        </w:rPr>
        <w:t>كالثعلب و بعضها غضوب شديد الغضب سفيه إلا أنه ملق متودد كالكلب و بعضها شديد اللين مستأنس كالفيل و القرد و بعضها حسود مباه‌</w:t>
      </w:r>
      <w:r>
        <w:rPr>
          <w:rStyle w:val="FootnoteAnchor"/>
          <w:rtl w:val="true"/>
        </w:rPr>
        <w:footnoteReference w:id="91"/>
      </w:r>
      <w:r>
        <w:rPr>
          <w:rFonts w:ascii="Amiri" w:hAnsi="Amiri" w:eastAsia="Amiri" w:cs="Amiri"/>
          <w:color w:val="111111"/>
          <w:sz w:val="28"/>
          <w:sz w:val="28"/>
          <w:szCs w:val="28"/>
          <w:rtl w:val="true"/>
          <w:lang w:bidi="ar-SA"/>
        </w:rPr>
        <w:t>بجماله كالطاوس و بعضها شديد الحفظ</w:t>
      </w:r>
      <w:r>
        <w:rPr>
          <w:rStyle w:val="FootnoteAnchor"/>
          <w:rtl w:val="true"/>
        </w:rPr>
        <w:footnoteReference w:id="92"/>
      </w:r>
      <w:r>
        <w:rPr>
          <w:rFonts w:ascii="Amiri" w:hAnsi="Amiri" w:eastAsia="Amiri" w:cs="Amiri"/>
          <w:color w:val="111111"/>
          <w:sz w:val="28"/>
          <w:sz w:val="28"/>
          <w:szCs w:val="28"/>
          <w:rtl w:val="true"/>
          <w:lang w:bidi="ar-SA"/>
        </w:rPr>
        <w:t>كالجمل و الحمار لا ينسي كل منهما الطريق الذي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السادس من الحيوانات ما تناسله بأن تلد حيوانا</w:t>
      </w:r>
      <w:r>
        <w:rPr>
          <w:rStyle w:val="FootnoteAnchor"/>
          <w:rtl w:val="true"/>
        </w:rPr>
        <w:footnoteReference w:id="93"/>
      </w:r>
      <w:r>
        <w:rPr>
          <w:rFonts w:ascii="IRNazanin" w:hAnsi="IRNazanin" w:eastAsia="IRNazanin"/>
          <w:color w:val="111111"/>
          <w:sz w:val="28"/>
          <w:sz w:val="28"/>
          <w:szCs w:val="28"/>
          <w:rtl w:val="true"/>
          <w:lang w:bidi="fa-IR"/>
        </w:rPr>
        <w:t>و بعضها ما تناسله بأن تلد أنثاه دودا</w:t>
      </w:r>
      <w:r>
        <w:rPr>
          <w:rStyle w:val="FootnoteAnchor"/>
          <w:rtl w:val="true"/>
        </w:rPr>
        <w:footnoteReference w:id="9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النيسابوري منه ولود و منه بيوض و كل أذون ولود و كل</w:t>
      </w:r>
    </w:p>
    <w:p>
      <w:pPr>
        <w:pStyle w:val="BookText"/>
        <w:rPr/>
      </w:pPr>
      <w:r>
        <w:rPr>
          <w:rFonts w:ascii="IRNazanin" w:hAnsi="IRNazanin" w:eastAsia="IRNazanin"/>
          <w:color w:val="111111"/>
          <w:sz w:val="28"/>
          <w:sz w:val="28"/>
          <w:szCs w:val="28"/>
          <w:rtl w:val="true"/>
          <w:lang w:bidi="fa-IR"/>
        </w:rPr>
        <w:t>مثل فیل و برخی دیر مأنوس می شوند، مثل شیر و چه بسا که از هر نوعی دسته ای باشند که با دیگران انس می گیرند و دسته ای دیگر وحشی باشند، حتی آدمیان هم،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جانداران آواز دارند و برخی دیگر صوتی ندارند، و آوازدارها موقع غلبه شهوت و جماع بیشتر آواز می کنند به جز انسان، برخی پیوسته شهوت جماع دارند، چون خروس و برخی دیگر عفیف‌اند و وقت معین برای این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جانوران طبع آرامی دارند و خشمشان اندک است، مثل گاو و برخی بسی کودن و عصبانی‌اند، مثل خوک خشکی زی، برخی چون شتر، بردبار و بارکش، و برخی چون مار دارای جنبش سریع‌اند، برخی همانند شیر، نیرومند، شجاع، چالاک، دارای نفسی بزرگ و منشی بزرگوارانه‌اند و برخی نیرومند، نیرنگ باز و وحشی مثل گرگ، برخی مثل روباه، حیله گر و مکار و پر حرکت‌اند و برخی همانند سگ، بسیار غضبناک و سفیه ولی تملق گو و دوستدار، برخی مثل فیل و میمون، بسیار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گیرنده‌اند و برخی مثل طاوس، حسود و فخر فروش نسبت به جمال خود هستند و برخی هم مثل شتر و خر، آن چنان پر حافظه‌اند که راهی را که رفته‌اند از یاد نمی 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نژادهای حیوانی، زاد و ولدشان از طریق زاییدن فرزندی است و برخی دیگر این است که جانور ماده کِرمی تولید می‌کند و بعدا به جانور تبدیل می شود،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زنبور عسل و عنکبوت که کرم می زایند، بعدا اندام آن کامل شده و به حیوان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هم ماده‌شان تخم می گذارد و بعدا جوجه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زایند و برخی تخم می گذارند، و هر حیوانی که داری گوش است، زاینده و هر حیوان بی‌گوشی </w:t>
      </w:r>
    </w:p>
    <w:p>
      <w:pPr>
        <w:pStyle w:val="BookText"/>
        <w:rPr/>
      </w:pPr>
      <w:r>
        <w:rPr>
          <w:rFonts w:ascii="Amiri" w:hAnsi="Amiri" w:eastAsia="Amiri" w:cs="Amiri"/>
          <w:color w:val="111111"/>
          <w:sz w:val="28"/>
          <w:sz w:val="28"/>
          <w:szCs w:val="28"/>
          <w:rtl w:val="true"/>
          <w:lang w:bidi="ar-SA"/>
        </w:rPr>
        <w:t>صموخ بيوض سوي الخشاف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 اللَّهَ عَلي كُلِّ شَيْ‌ءٍ قَدِيرٌ إشارة إلي أن اختصاص كل حيوان بهذه الخواص و بأمثالها لا يكون إلا عن قادر مختار قهار</w:t>
      </w:r>
      <w:r>
        <w:rPr>
          <w:rStyle w:val="FootnoteAnchor"/>
          <w:rtl w:val="true"/>
        </w:rPr>
        <w:footnoteReference w:id="9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عُلِّمْنا مَنْطِقَ الطَّيْرِ النطق و المنطق في المتعارف كل لفظ يعبر به عما في الضمير مفردا كان أو مركبا و قد يطلق لكل ما يصوت به علي التشبيه و التبع كقولهم نطقت الحمامة و منه الناطق و الصامت للحيوان و الجماد فإن الأصوات الحيوانية من حيث إنها تابعة للتخيلات منزلة منزلة العبارات سيما و فيها ما تتفاوت باختلاف الأغراض بحيث يفهمها ما من جنسه‌</w:t>
      </w:r>
      <w:r>
        <w:rPr>
          <w:rStyle w:val="FootnoteAnchor"/>
          <w:rtl w:val="true"/>
        </w:rPr>
        <w:footnoteReference w:id="97"/>
      </w:r>
      <w:r>
        <w:rPr>
          <w:rFonts w:ascii="Amiri" w:hAnsi="Amiri" w:eastAsia="Amiri" w:cs="Amiri"/>
          <w:color w:val="111111"/>
          <w:sz w:val="28"/>
          <w:sz w:val="28"/>
          <w:szCs w:val="28"/>
          <w:rtl w:val="true"/>
          <w:lang w:bidi="ar-SA"/>
        </w:rPr>
        <w:t>و لعل سليمان مهما سمع صوت حيوان علم بقوته القدسية التخيل الذي صوته و الغرض الذي توخاه‌</w:t>
      </w:r>
      <w:r>
        <w:rPr>
          <w:rStyle w:val="FootnoteAnchor"/>
          <w:rtl w:val="true"/>
        </w:rPr>
        <w:footnoteReference w:id="98"/>
      </w:r>
      <w:r>
        <w:rPr>
          <w:rFonts w:ascii="Amiri" w:hAnsi="Amiri" w:eastAsia="Amiri" w:cs="Amiri"/>
          <w:color w:val="111111"/>
          <w:sz w:val="28"/>
          <w:sz w:val="28"/>
          <w:szCs w:val="28"/>
          <w:rtl w:val="true"/>
          <w:lang w:bidi="ar-SA"/>
        </w:rPr>
        <w:t>به و من ذلك ما حكي أنه مر ببلبل يتصوت و يترقص فقال يقول إذا أكلت نصف تمرة فعلي الدنيا العفاء و صاحت فاختة فقال إنها تقول ليت الخلق لم يخلقوا فلعله كان صوت البلبل عن شبع و فراغ بال و صياح الفاختة عن مقاساة شدة و تألم قلب فَهُمْ يُوزَعُونَ يحبسون بحبس أولهم عن آخرهم ليتلاحقوا حَتَّي إِذا أَتَوْا عَلي وادِ النَّمْلِ واد بالشام كثير النمل و التعدية بعلي إما لأن إتيانهم كان من علي أو لأن المراد قطعه من قولهم أتي الشي‌ء إذا أنفده و بلغ آخره كأنهم أرادوا أن ينزلوا أخريات الوادي قالَتْ نَمْلَةٌ كأنها لما رأتهم متوجهين إلي الوادي فرت عنهم مخافة حطمهم فتبعها غيره‌</w:t>
      </w:r>
      <w:r>
        <w:rPr>
          <w:rStyle w:val="FootnoteAnchor"/>
          <w:rtl w:val="true"/>
        </w:rPr>
        <w:footnoteReference w:id="99"/>
      </w:r>
      <w:r>
        <w:rPr>
          <w:rFonts w:ascii="Amiri" w:hAnsi="Amiri" w:eastAsia="Amiri" w:cs="Amiri"/>
          <w:color w:val="111111"/>
          <w:sz w:val="28"/>
          <w:sz w:val="28"/>
          <w:szCs w:val="28"/>
          <w:rtl w:val="true"/>
          <w:lang w:bidi="ar-SA"/>
        </w:rPr>
        <w:t>فصاحت صيحة نبهت‌</w:t>
      </w:r>
      <w:r>
        <w:rPr>
          <w:rStyle w:val="FootnoteAnchor"/>
          <w:rtl w:val="true"/>
        </w:rPr>
        <w:footnoteReference w:id="100"/>
      </w:r>
      <w:r>
        <w:rPr>
          <w:rFonts w:ascii="Amiri" w:hAnsi="Amiri" w:eastAsia="Amiri" w:cs="Amiri"/>
          <w:color w:val="111111"/>
          <w:sz w:val="28"/>
          <w:sz w:val="28"/>
          <w:szCs w:val="28"/>
          <w:rtl w:val="true"/>
          <w:lang w:bidi="ar-SA"/>
        </w:rPr>
        <w:t>بها ما بحضرتها من النمال فتبعتها فشبه ذلك بمخاطبة العقلاء و مناصحتهم و لذلك أجروا مجراهم مع أنه لا يمتنع أن خلق</w:t>
      </w:r>
    </w:p>
    <w:p>
      <w:pPr>
        <w:pStyle w:val="BookText"/>
        <w:rPr/>
      </w:pPr>
      <w:r>
        <w:rPr>
          <w:rFonts w:ascii="IRNazanin" w:hAnsi="IRNazanin" w:eastAsia="IRNazanin"/>
          <w:color w:val="111111"/>
          <w:sz w:val="28"/>
          <w:sz w:val="28"/>
          <w:szCs w:val="28"/>
          <w:rtl w:val="true"/>
          <w:lang w:bidi="fa-IR"/>
        </w:rPr>
        <w:t>جز خفاش، تخم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اختصاص هر جاندار بدین خواص و امثال آن‌ها، جز از سوی خدای قادر مختار قهار نیست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گفتار در عرف، هر واژه ای است که برای نمایش دادن چیزی است که در درون فرد وجود دارد، حال چه مفرد باشد یا مرکّب، و گاهی اوقات بر هر آوازی من باب تشبیه و متابعت اطلاق می‌شود، مثل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سخن گفت و اطلاق ناطق و صامت برای جاندار و جماد از این باب است، زیرا آواز جانداران چون تابع خیال‌های آن‌هاست، پس به نوعی نازل یافته عبارات است و به ویژه که برای هر مقصودی آوازشان فرق می‌کند، به طوری که هم جنسشان، آن را می فهمد، و شاید سلیمان علیه السّلام وقتی آواز هر جانوری را می شنید، به نیروی قدسی خود خیال و هدف او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حکایت است که بر بلبلی گذشت که با شتاب بالا و پایین می رفت و آواز می خواند،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خرما بخورم دیگر تف بر همه جهان، و فاخته‌ای آواز داد،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خلق آفریده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آواز بلبل از سیری و فراغت بال بوده و آواز فاخته از سختی رنج و دردِ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سلیمان علیه السّلام نگه داشته می شدند، تا همگی به یکدیگر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أَتَوْا عَلی وادِ النَّمْلِ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وادی ای است در شام، که تعداد مورچگان در آن بسیار زیاد است و دلیل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یا برای این است که آمدن حضرت سلیمان و لشکریانش از سمت بالا بوده و یا اینکه مقصود پیمودن و طی کردن آن مسیر است چون که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وقتی است که به پایان و آخر چیزی رسیده، پس گویا سلیمان و لشکریانش قصد داشتند که در پایان آن وادی، منزل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مورچه وقتی آن‌ها را دید که به سوی آن وادی می آیند، از ترس اینکه او را پایمال کنند فرار کرد و دیگر مورچه‌ها هم به تبعیت از او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فریادی کشید و به وسیله آن، مورچه‌های دیگری را هم که کنارش بودند آگاه کرد و آن‌ها هم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خطاب را تشبیه به خطاب عقلا و خیرخواهی ایشان به یکدیگر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مورچگان، به شیوه عقلا به یکدیگر خطاب کردند، علاوه بر اینکه مانعی ندارد که </w:t>
      </w:r>
    </w:p>
    <w:p>
      <w:pPr>
        <w:pStyle w:val="BookText"/>
        <w:rPr/>
      </w:pPr>
      <w:r>
        <w:rPr>
          <w:rFonts w:ascii="Amiri" w:hAnsi="Amiri" w:eastAsia="Amiri" w:cs="Amiri"/>
          <w:color w:val="111111"/>
          <w:sz w:val="28"/>
          <w:sz w:val="28"/>
          <w:szCs w:val="28"/>
          <w:rtl w:val="true"/>
          <w:lang w:bidi="ar-SA"/>
        </w:rPr>
        <w:t>الله فيها العقل و النطق‌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النيسابوري قال المفسرون إنه تعالي جعل الطير في أيامه مما له عقل‌</w:t>
      </w:r>
      <w:r>
        <w:rPr>
          <w:rStyle w:val="FootnoteAnchor"/>
          <w:rtl w:val="true"/>
        </w:rPr>
        <w:footnoteReference w:id="103"/>
      </w:r>
      <w:r>
        <w:rPr>
          <w:rFonts w:ascii="Amiri" w:hAnsi="Amiri" w:eastAsia="Amiri" w:cs="Amiri"/>
          <w:color w:val="111111"/>
          <w:sz w:val="28"/>
          <w:sz w:val="28"/>
          <w:szCs w:val="28"/>
          <w:rtl w:val="true"/>
          <w:lang w:bidi="ar-SA"/>
        </w:rPr>
        <w:t>و ليس كذلك حال الطير في أيامنا و إن كان فيها ما قد ألهمه الله تعالي الدقائق التي خصت بالحاجة إليها يحكي أنه مر علي بلبل في شجرة فقال لأصحابه إنه يقول أكلت نصف تمرة و علي الدنيا العفاء أي التراب و صاحت فاختة فأخبر الناس أنها تقول ليت ذا الخلق لم يخلقوا و صاح طاوس فقال يقول كما تدين تدان و أخبر أن الهدهد يقول استغفروا الله يا مذنبون و الخطاف يقول قدموا خيرا تجدوه و الرخمة</w:t>
      </w:r>
      <w:r>
        <w:rPr>
          <w:rStyle w:val="FootnoteAnchor"/>
          <w:rtl w:val="true"/>
        </w:rPr>
        <w:footnoteReference w:id="104"/>
      </w:r>
      <w:r>
        <w:rPr>
          <w:rFonts w:ascii="Amiri" w:hAnsi="Amiri" w:eastAsia="Amiri" w:cs="Amiri"/>
          <w:color w:val="111111"/>
          <w:sz w:val="28"/>
          <w:sz w:val="28"/>
          <w:szCs w:val="28"/>
          <w:rtl w:val="true"/>
          <w:lang w:bidi="ar-SA"/>
        </w:rPr>
        <w:t>تقول سبحان ربي الأعلي مل‌ء سمائه و أرضه و القمري يقول سبحان ربي الأعلي و القطاة تقول من سكت سلم و الببغاء</w:t>
      </w:r>
      <w:r>
        <w:rPr>
          <w:rStyle w:val="FootnoteAnchor"/>
          <w:rtl w:val="true"/>
        </w:rPr>
        <w:footnoteReference w:id="105"/>
      </w:r>
      <w:r>
        <w:rPr>
          <w:rFonts w:ascii="Amiri" w:hAnsi="Amiri" w:eastAsia="Amiri" w:cs="Amiri"/>
          <w:color w:val="111111"/>
          <w:sz w:val="28"/>
          <w:sz w:val="28"/>
          <w:szCs w:val="28"/>
          <w:rtl w:val="true"/>
          <w:lang w:bidi="ar-SA"/>
        </w:rPr>
        <w:t>تقول ويل لمن الدنيا همه و الديك يقول اذكروا الله يا غافلون و النسر يقول يا ابن آدم عش ما شئت و آخرك الموت و العقاب يقول في البعد من الناس أنس‌</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قدس سره أهل العربية يقولون لا يطلق النطق علي غير بني آدم و إنما يقال الصوت لأن النطق عبارة عن الكلام و لا كلام للطير إلا أنه لما فهم سليمان معني صوت الطير سماه منطقا مجازا و قيل إنه أراد حقيقة</w:t>
      </w:r>
    </w:p>
    <w:p>
      <w:pPr>
        <w:pStyle w:val="BookText"/>
        <w:rPr/>
      </w:pPr>
      <w:r>
        <w:rPr>
          <w:rFonts w:ascii="IRNazanin" w:hAnsi="IRNazanin" w:eastAsia="IRNazanin"/>
          <w:color w:val="111111"/>
          <w:sz w:val="28"/>
          <w:sz w:val="28"/>
          <w:szCs w:val="28"/>
          <w:rtl w:val="true"/>
          <w:lang w:bidi="fa-IR"/>
        </w:rPr>
        <w:t>خدای متعال در آن‌ها هم عقل و گفتار آفریده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خدای تعالی پرندگان را در زمان سلیمان دارای عقل آفریده بود، اما در زمان ما وضعیت پرندگان چنین نیست، اگرچه خدای متعال دقائقی را که در زندگی بدان نیازمندند به آن‌ها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سلیمان علیه السّلام بر بلبلی که بر درختی بود، گذشت 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نیمی از خرما را خوردم و خاک بر سر دنیا، و فاخته‌ای آواز داد، ایشان به مردم گزارش داد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خلق آفریده نشده بودند و طاووس آواز داد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بدهی می ستانی،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گنهکاران از خدا آمرزش خواهید، و چلچله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پیش فرستید تا آن را بیابید و کرکس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مرتبه خود را به اندازه آسمان و زمین تسبیح می کنم و و قمری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بلند مرتبه من، مرغ سنگخوار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ساکت باشد، سالم می ماند، طوطی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همت او دنیاست، خروس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 کرکس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هر چه خواهی زندگی کن که پایانت مرگ است، و عقاب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آرامش و آسودگی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زبان عربی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آدمیزاد اطلاق نمی‌شود، و فقط صوت گفته می‌شود، زیرا نطق عبارت از سخن است و برای پرندگان هم که سخن نمی‌گویند، ولی چون سلیمان علیه السّلام معنی صوت پرنده‌ها را می فهمید آن را بطور مجاز، منطق نامید، و گفته شده که او حقیقت </w:t>
      </w:r>
    </w:p>
    <w:p>
      <w:pPr>
        <w:pStyle w:val="BookText"/>
        <w:rPr/>
      </w:pPr>
      <w:r>
        <w:rPr>
          <w:rFonts w:ascii="Amiri" w:hAnsi="Amiri" w:eastAsia="Amiri" w:cs="Amiri"/>
          <w:color w:val="111111"/>
          <w:sz w:val="28"/>
          <w:sz w:val="28"/>
          <w:szCs w:val="28"/>
          <w:rtl w:val="true"/>
          <w:lang w:bidi="ar-SA"/>
        </w:rPr>
        <w:t>المنطق لأن من الطير ما له كلام يهجي كالطوطي قال المبرد العرب تسمي كل مبين عن نفسه ناطقا و متكلما و قال علي بن عيسي إن الطير كانت تكلم سليمان معجزة له كما أخبر عن الهدهد و منطق الطير صوت تتفاهم به معانيها علي صيغة واحدة بخلاف منطق الذي يتفاهمون به المعاني علي صيغ مختلفة و لذلك لم نفهم عنها مع طول مصاحبتها و لم تفهم هي عنا لأن أفهامنا مقصورة علي تلك الأمور المخصوصة و لما جعل سليمان يفهم عنها كان قد علم منطقها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و اختلف في سبب تفقده‌</w:t>
      </w:r>
      <w:r>
        <w:rPr>
          <w:rStyle w:val="FootnoteAnchor"/>
          <w:rtl w:val="true"/>
        </w:rPr>
        <w:footnoteReference w:id="109"/>
      </w:r>
      <w:r>
        <w:rPr>
          <w:rFonts w:ascii="Amiri" w:hAnsi="Amiri" w:eastAsia="Amiri" w:cs="Amiri"/>
          <w:color w:val="111111"/>
          <w:sz w:val="28"/>
          <w:sz w:val="28"/>
          <w:szCs w:val="28"/>
          <w:rtl w:val="true"/>
          <w:lang w:bidi="ar-SA"/>
        </w:rPr>
        <w:t>للهدهد من بين الطير فقيل إنه احتاج إليه في سفره ليدله علي الماء لأنه يقال أنه يري الماء في بطن الأرض كما نراه في القارورة عن ابن عباس، وَ رَوَي الْعَيَّاشِيُّ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عَبْدِ اللَّهِ عليه السلام كَيْفَ تَفَقَّدَ سُلَيْمَانُ الْهُدْهُدَ مِنْ بَيْنِ الطَّيْرِ قَالَ لِأَنَّ الْهُدْهُدَ يَرَي الْمَاءَ فِي بَطْنِ الْأَرْضِ كَمَا يَرَي أَحَدُكُمُ الدُّهْنَ فِي الْقَارُورَةِ فَنَظَرَ أَبُو حَنِيفَةَ إِلَي أَصْحَابِهِ وَ ضَحِكَ قَالَ أَبُو عَبْدِ اللَّهِ عليه السلام مَا يُضْحِكُكَ قَالَ ظَفِرْتُ بِكَ جُعِلْتُ فِدَاكَ قَالَ وَ كَيْفَ ذَاكَ قَالَ الَّذِي يَرَي الْمَاءَ فِي بَطْنِ الْأَرْضِ لَا يَرَي الْفَخَّ فِي التُّرَابِ حَتَّي تَأْخُذَ بِعُنُقِهِ قَالَ أَبُو عَبْدِ اللَّهِ عليه السلام يَا نُعْمَانُ أَ مَا عَلِمْتَ أَنَّهُ إِذَا نَزَلَ الْقَدَرُ أَغْشَي الْبَصَرَ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في قوله لَأُعَذِّبَنَّهُ كما صح نطق الطير و تكليفه في زمانه معجزة له جازت معاتبته علي ما وقع منه من تقصير فإنه كان مأمورا بطاعته فاستحق العقاب علي غيبته‌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زَيَّنَ لَهُمُ الشَّيْطانُ الآية قال الجبائي لم يكن</w:t>
      </w:r>
    </w:p>
    <w:p>
      <w:pPr>
        <w:pStyle w:val="BookText"/>
        <w:rPr/>
      </w:pPr>
      <w:r>
        <w:rPr>
          <w:rFonts w:ascii="IRNazanin" w:hAnsi="IRNazanin" w:eastAsia="IRNazanin"/>
          <w:color w:val="111111"/>
          <w:sz w:val="28"/>
          <w:sz w:val="28"/>
          <w:szCs w:val="28"/>
          <w:rtl w:val="true"/>
          <w:lang w:bidi="fa-IR"/>
        </w:rPr>
        <w:t>سخنگویی را اراده فرموده، زیرا برخی از پرنده‌ها سخنی دارند که دارای حروف است مانند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 کس را که آشکار کننده راز درون خود باشد، ناطق و متکلم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از روی معجزه حضرت سلیمان با ایشان سخن می‌گفتند، همان طور که از هدهد گزارش شده و سخن پرندگان آوازی است که با یک صیغه مقاصدشان را می فهمانند، به خلاف سخن مردم که معانی را با صیغه‌های مختلف به یکدیگر می فهمانند و به همین دلیل، با اینکه ما مصاحبت طولانی با پرندگان داریم، اما سخن آن‌ها را نمی فهمیم و آن‌ها هم چیزی از ما نمی فهمند، زیرا فهم ما محدود به همان امور مخصوصه است و چون سلیمان علیه السّلام این فهم را داشت،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می فهمید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همچنین 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سلیمان علیه السّلام از میان پرندگان، به جستجوی هدهد برآمد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سلیمان در سفرش نیازمند به هدهد شد، تا ایشان را به آب راهنمایی کند، چون گفته‌اند که هدهد آب را در درون زمین می بیند، همان طور که ما آن را در شیشه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به سند خود روایت کرده که ابوحنیفه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در میان پرندگان از هدهد جستجو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هدهد آب را در درون زمین می بیند، همان طور که یکی از شماها روغن را در میان شیشه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حنیفه به اصحاب خود نگاه کرد و خندید،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خندانید؟ گفت قربانت گردم، بر تو پیروز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را در درون زمین می بیند، آیا دام را در زیر خاک نمی بیند،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آیا نمی دانی که وقتی قَدَر فرود آید، دیده نابینا می گردد؟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سپس مرحوم طبرسی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گفتن و تکلیف کردن پرندگان در زمان سلیمان به معجزه ایشان درست است، جایز است که او را به خاطر کوتاهی‌اش سرزنش کند، زیرا هدهد به اطاعت از سلیمان امر شده بود، پس به خاطر غیبتش مستحق عقاب 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گفته که جبائی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الهدهد عارفا بالله تعالي و إنما أخبر بذلك كما يخبر مراهقو صبياننا لأنه لا تكليف إلا علي الملائكة و الإنس و الجن فيرانا الصبي علي عبادة الله فيتصور أن ما خالفها باطل فكذلك الهدهد تصور له أن ما خالف فعل سليمان باطل و هذا الذي ذكره خلاف ظاهر القرآن لأنه لا يجوز أن يفرق بين الحق الذي هو السجود لله و بين الباطل الذي هو السجود للشمس و أن أحدهما حسن و الآخر قبيح إلا العارف بالله سبحانه و بما يجوز عليه و بما لا يجوز هذا مع نسبة تزيين أعمالهم و صدهم عن طريق الحق إلي الشيطان و هذه مقالة من يعرف العدل و أن القبيح غير جائز علي الله تعالي‌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سره في قوله سبحانه في سورة العنكبوت وَ كَأَيِّنْ مِنْ دَابَّةٍ لا تَحْمِلُ رِزْقَهَا أي و كم من دابة لا يكون رزقها مدخرا معدا عن الحسن و قيل معناه لا يطيق حمل رزقها لضعفها و تأكل بأفواهها عن مجاهد و قيل إن الحيوان أجمع من البهائم و الطيور و غيرها مما يدب علي وجه الأرض لا يدخر القوت لغدها إلا بني آدم و النملة و الفأرة بل تأكل منها قدر كفايتها فقط عن ابن عباس اللَّهُ يَرْزُقُها وَ إِيَّاكُمْ أي يرزق تلك الدابة الضعيفة التي لا تقدر علي حمل رزقها و يرزقكم أيضا فلا تتركوا الهجرة بهذا السبب عن ابن عمر قال خرجنا مع رسول الله صلي الله عليه و آله حتي دخل بعض حيطان الأنصار فجعل يلتقط من التمر و يأكل فقال يا ابن عمر ما لك لا تأكل فقلت لا أشتهيه يا رسول الله فقال و لكني أشتهيه و هذه صبيحة رابعة منذ لم أذق طعاما و لو شئت لدعوت ربي فأعطاني مثل ملك كسري و قيصر فكيف بك يا ابن عمر إذا بقيت مع قوم يخبئون رزق سنتهم لضعف اليقين فو الله ما برحنا حتي نزلت الآية وَ هُوَ السَّمِيعُ أي لأقوالكم عند مفارقة أوطانكم الْعَلِيمُ بأحوالكم لا يخفي عليه شي‌ء من سركم و إعلانكم‌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عارف به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آن طوری بیان کرد که کودکان ما بیان می‌کنند، زیرا تکلیف، مخصوص فرشتگان و جنیان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بچه‌های ما عبادت های ما را می‌بینند و تصور می‌کنند که خلاف آن باطل است، هدهد هم که اعمال سلیمان را دیده بود، تصور کرد که خلاف عمل سلیمان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او بیان کرده با ظاهر قرآن مخالفت دارد، زیرا تنها کسی می‌تواند بین سجده ای که برای خداوند می باشد و حق است و سجده برای خورشید که باطل است، فرق قائل شود و بفهمد که یکی نیکو و دیگری عمل زشتی است، که خدا را بشناسد و آنچه را که شایسته او و آنچه را هم که درخور او نیست، بشناسد، به خصوص که هدهد تزیین اعمال ایشان و جلوگیری کردن ایشان از راه حق را به شیطان نسبت می دهد، چنین سخنی از کسی سر می‌زند که عدل را بشناسد و بداند که کار قبیح بر خداوند متعال روا نیست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قدس سره، در مورد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 لا تَحْمِلُ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بسا جنبنده ای که روزیش ذخیره شده و آماده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چون آن جنبنده ناتوان است، نمی تواند روزیش را با خود حمل کند، بلکه هر مقدار که شد با دهان می خورد،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یعنی تمام حیوانات از چهارپایان تا پرندگان گرفته و غیر آن‌ها از آنچه که روی زمین زندگی می کنند، غذا را برای فردای خود ذخیره نمی کنند، بلکه به قدر کفایت از آن می خورند، به جز انسان، مورچه و موش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یَرْزُقُها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است که شما و آن حیوان ضعیفی را که قدرت ندارد غذای فردای خود را جمع کند، روزی می دهد، پس به این خاطر هجرت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شده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تا اینکه حضرت داخل باغ یکی از انصار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روی زمین دانه‌های خرما را برداشته و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ای رسول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میل دارم و اکنون صبح چهارمی است که هیچ غذایی نچشیده‌ام، و اگر می خواستم پروردگارم را می خواندم و او همانند پادشاه کسری و قیصر به من عطا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فرزند عمر، چگونه خواهی بود در بین ملتی که بر اثر سستی یقین، غذای یک سال خود را پنهان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قدمی برنداشته بودیم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گفتار شما هنگامی که وطن‌هایتان را ترک می‌کنید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به احوالتان است و هیچ امر پنهانی و یا آشکار شما بر او مخفی نخواهد بود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قدس الله روحه وَ الطَّيْرَ أي و سخرنا الطير مَحْشُورَةً أي مجموعة إليه تسبح الله تعالي معه كُلٌ يعني كل الطير و الجبال لَهُ أَوَّابٌ رجاع إلي ما يريد مطيع له بالتسبيح معه قال الجبائي لا يمتنع أن يكون الله تعالي خلق في الطيور من المعارف ما يفهم به أمر داود و نهيه فيطيعه فيما يريد منها و إن لم تكن كاملة العقل مكلفة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فإن قيل كيف يصدر تسبيح الله عن الطير مع أنه لا عقل له قلنا لا يبعد أن يقال إن الله تعالي كان يخلق لها عقولا حتي تعرف الله فتسبحه حينئذ و كل ذلك كان معجزة لداود عليه السلام انتهي‌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الْأَزْواجَ كُلَّها قيل يعني أزواج الحيوان من ذكر و أنثي و قيل أي الأشكال و قيل أي الأصناف و قيل كل ممكن فهو زوج تركيبي و الواحد الحق و الفرد المطلق هو الله تعالي وَ ما يَبُثُّ مِنْ دابَّةٍ أي و في خلق ما يفرق علي وجه الأرض من الحيوان علي اختلاف أجناسها و منافعها و المقاصد المطلوبة منها دلالات واضحات علي وجوده سبحانه و علمه و قدرته و حكمته و لطفه لِقَوْمٍ يُوقِنُونَ قيل أي يطلبون علم اليقين بالتدبر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 صافَّاتٍ قيل أي باسطات أجنحتهن في الجو عند طيرانها فإنهن إذا بسطنها صففن قوادمها وَ يَقْبِضْنَ أي و يضممنها إذا ضربن بها جنوبهن وقتا بعد وقت للاستظهار به علي التحرك و لذلك عدل به إلي صيغة الفعل للتفرقة بين الأصيل في الطيران و الطاري عليه ما يُمْسِكُهُنَ في الجو علي خلاف طبعهن إِلَّا الرَّحْمنُ الشامل رحمته كل شي‌ء بأن خلقهن علي أشكال و خصائص هيئاتهن للحركة في الهواء إِنَّهُ بِكُلِّ شَيْ‌ءٍ بَصِيرٌ يعلم كيف يخلق الغرائب و يدبر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سورة الفيل و قصته دلالة علي شعور الحيوانات و كونها مطيعة</w:t>
      </w:r>
    </w:p>
    <w:p>
      <w:pPr>
        <w:pStyle w:val="BookText"/>
        <w:rPr/>
      </w:pPr>
      <w:r>
        <w:rPr>
          <w:rFonts w:ascii="IRNazanin" w:hAnsi="IRNazanin" w:eastAsia="IRNazanin"/>
          <w:color w:val="111111"/>
          <w:sz w:val="28"/>
          <w:sz w:val="28"/>
          <w:szCs w:val="28"/>
          <w:rtl w:val="true"/>
          <w:lang w:bidi="fa-IR"/>
        </w:rPr>
        <w:t>و طبرسی قدس سره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مسخر کردیم پرنده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کنار داود علیه السّلام جمع کردیم، تا همراه ایشان، خدای متعال را تسبیح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پرندگان و همه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رجوع می‌کردند به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در تسبیح کردن با ایشان، مطیع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خدای متعال معرفتی را در پرندگان قرار داده باشد، که به واسطه آن، امر و نهی داود علیه السّلام را بفهمند و هر چه از آن را که ایشان بخواهد اطاعت کنند، گرچه کامل العقل و مکلف هم نباشند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فخر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چگونه ممکن است از پرندگان، با اینکه هیچ عقلی ندارند، تسبیح خدای متعال صادر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خدای متعال در آن زمان، به آن‌ها عقولی داده بود که خدا را بشناسند و او را تسبیح گویند و همه این‌ها معجزه ای برای حضرت داود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زوج‌های همه حیوانات از نر و ماده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أشکال و گفته شده یعنی اصناف، و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 الوجودی، زوج ترکیبی است و یگانه حق و یکتای مطلق، فقط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آفرینش همه حیواناتی که در زمین پراکنده‌اند، با همه اختلافی که در جنس و منافع و هدف مطلوبی که دارند، نشانه‌های روشنی بر وجود خدای سبحان، علم، قدرت، حکمت و لطفش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علم الیقین را با تدبر و تفکر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پرواز در جو، بال‌های خود را می گسترانند، زیرا پرندگان وقتی که بال‌های خود را می‌گشایند، پاهایشان را بر هم می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بال‌ها را برای کمک گرفتن برای پرواز به پهلوهای خود می زنند، آن‌ها را به خود می چسبانند و به همین دلیل از صیغه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 تا فرق بین پرواز اصیل و غیر اصیل را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خدای رحمان، کسی آن‌ها را بر خلاف طبعشان، در جو نگه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رحمتش هر چیزی را فراگرفته و پرندگان را به شکل‌های مختلف و خصوصیات ظاهری مناسبی آفریده، که می توانند در هوا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شیء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که شگفتی‌ها را چگونه خلق کند و عجائب را چگونه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بنده چنین است که در سوره فیل و داستان آن دلالتی است بر اینکه جانداران شعور دارند و فرمانبر </w:t>
      </w:r>
      <w:bookmarkStart w:id="24" w:name="pg13481_141111"/>
    </w:p>
    <w:p>
      <w:pPr>
        <w:pStyle w:val="BookText"/>
        <w:rPr/>
      </w:pPr>
      <w:bookmarkEnd w:id="24"/>
      <w:r>
        <w:rPr>
          <w:rFonts w:ascii="Amiri" w:hAnsi="Amiri" w:eastAsia="Amiri" w:cs="Amiri"/>
          <w:color w:val="111111"/>
          <w:sz w:val="28"/>
          <w:sz w:val="28"/>
          <w:szCs w:val="28"/>
          <w:rtl w:val="true"/>
          <w:lang w:bidi="ar-SA"/>
        </w:rPr>
        <w:t>لأمره سبحانه فإن الظاهر أن الطيور كانت حيوانات و لم تكن من الملائكة و إن احتملت ذلك و كذا الفيلة حيث امتنعت من دخول الحرم و فهمت كلام عبد المطلب و سجدت له رضي الله عنه كما مر مفصلا في ذكر تلك القصة نعم يمكن أن يكون الله تعالي جعلها في ذلك الوقت ذوات شعور و معرفة كرامة للبيت و عبد المطلب و إرهاصا لنبوة نبينا 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396124_2616395394"/>
      <w:bookmarkStart w:id="26" w:name="_Toc11"/>
      <w:bookmarkEnd w:id="25"/>
      <w:r>
        <w:rPr>
          <w:rtl w:val="true"/>
        </w:rPr>
        <w:t>الأخبار</w:t>
      </w:r>
      <w:bookmarkEnd w:id="26"/>
    </w:p>
    <w:p>
      <w:pPr>
        <w:pStyle w:val="Heading5"/>
        <w:numPr>
          <w:ilvl w:val="4"/>
          <w:numId w:val="1"/>
        </w:numPr>
        <w:rPr/>
      </w:pPr>
      <w:bookmarkStart w:id="27" w:name="__RefHeading___Toc2396126_2616395394"/>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تَفْسِيرُ عَلِيِّ بْنِ إِبْرَاهِيمَ، عَنْ أَحْمَدَ بْنِ إِدْرِيسَ عَنْ أَحْمَدَ بْنِ مُحَمَّدِ بْنِ عِيسَي عَنِ الْحُسَيْنِ بْنِ سَعِيدٍ عَنِ الْوَشَّاءِ عَنْ صديق بْنِ عَبْدِ اللَّهِ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بَرٍّ وَ لَا بَحْرٍ وَ لَا يُصَادُ شَيْ‌ءٌ مِنَ الْوُحُوشِ إِلَّا بِتَضْيِيعِهِ التَّسْبِيحَ‌</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2396128_2616395394"/>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أَيْ مِنْ مَنِيٍ‌</w:t>
      </w:r>
      <w:r>
        <w:rPr>
          <w:rStyle w:val="FootnoteAnchor"/>
          <w:rtl w:val="true"/>
        </w:rPr>
        <w:footnoteReference w:id="125"/>
      </w:r>
      <w:r>
        <w:rPr>
          <w:rFonts w:ascii="Amiri" w:hAnsi="Amiri" w:eastAsia="Amiri" w:cs="Amiri"/>
          <w:color w:val="111111"/>
          <w:sz w:val="28"/>
          <w:sz w:val="28"/>
          <w:szCs w:val="28"/>
          <w:rtl w:val="true"/>
          <w:lang w:bidi="ar-SA"/>
        </w:rPr>
        <w:t>فَمِنْهُمْ مَنْ يَمْشِي عَلي بَطْنِهِ وَ مِنْهُمْ مَنْ يَمْشِي عَلي رِجْلَيْنِ وَ مِنْهُمْ مَنْ يَمْشِي عَلي أَرْبَعٍ يَخْلُقُ اللَّهُ ما يَشاءُ إِنَّ اللَّهَ عَلي كُلِّ شَيْ‌ءٍ قَدِيرٌ قَالَ عَلَي رِجْلَيْنِ النَّاسُ وَ عَلَي بَطْنِهِ الْحَيَّاتُ وَ عَلَي أَرْبَعٍ الْبَهَائِمُ وَ قَالَ أَبُو عَبْدِ اللَّهِ عليه السلام وَ مِنْهُمْ مَنْ يَمْشِي عَلَي أَكْثَرَ مِنْ ذَلِكَ‌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2396130_2616395394"/>
      <w:bookmarkStart w:id="32" w:name="_Toc14"/>
      <w:bookmarkEnd w:id="31"/>
      <w:r>
        <w:rPr>
          <w:rtl w:val="true"/>
        </w:rPr>
        <w:t>بيان</w:t>
      </w:r>
      <w:bookmarkEnd w:id="32"/>
    </w:p>
    <w:p>
      <w:pPr>
        <w:pStyle w:val="BookText"/>
        <w:rPr/>
      </w:pPr>
      <w:r>
        <w:rPr>
          <w:rFonts w:ascii="Amiri" w:hAnsi="Amiri" w:eastAsia="Amiri" w:cs="Amiri"/>
          <w:color w:val="111111"/>
          <w:sz w:val="28"/>
          <w:sz w:val="28"/>
          <w:szCs w:val="28"/>
          <w:rtl w:val="true"/>
          <w:lang w:bidi="ar-SA"/>
        </w:rPr>
        <w:t>قال الدميري قال الجاحظ الحيوان علي أربعة أقسام شي‌ء يمشي و شي‌ء يطير و شي‌ء يعوم‌</w:t>
      </w:r>
      <w:r>
        <w:rPr>
          <w:rStyle w:val="FootnoteAnchor"/>
          <w:rtl w:val="true"/>
        </w:rPr>
        <w:footnoteReference w:id="127"/>
      </w:r>
      <w:r>
        <w:rPr>
          <w:rFonts w:ascii="Amiri" w:hAnsi="Amiri" w:eastAsia="Amiri" w:cs="Amiri"/>
          <w:color w:val="111111"/>
          <w:sz w:val="28"/>
          <w:sz w:val="28"/>
          <w:szCs w:val="28"/>
          <w:rtl w:val="true"/>
          <w:lang w:bidi="ar-SA"/>
        </w:rPr>
        <w:t>و شي‌ء ينساخ في الأرض ألا إن كل طائر يمشي‌</w:t>
      </w:r>
      <w:r>
        <w:rPr>
          <w:rStyle w:val="FootnoteAnchor"/>
          <w:rtl w:val="true"/>
        </w:rPr>
        <w:footnoteReference w:id="128"/>
      </w:r>
      <w:r>
        <w:rPr>
          <w:rFonts w:ascii="Amiri" w:hAnsi="Amiri" w:eastAsia="Amiri" w:cs="Amiri"/>
          <w:color w:val="111111"/>
          <w:sz w:val="28"/>
          <w:sz w:val="28"/>
          <w:szCs w:val="28"/>
          <w:rtl w:val="true"/>
          <w:lang w:bidi="ar-SA"/>
        </w:rPr>
        <w:t>و ليس كل شي‌ء يمشي يطير</w:t>
      </w:r>
      <w:r>
        <w:rPr>
          <w:rStyle w:val="FootnoteAnchor"/>
          <w:rtl w:val="true"/>
        </w:rPr>
        <w:footnoteReference w:id="129"/>
      </w:r>
      <w:r>
        <w:rPr>
          <w:rFonts w:ascii="Amiri" w:hAnsi="Amiri" w:eastAsia="Amiri" w:cs="Amiri"/>
          <w:color w:val="111111"/>
          <w:sz w:val="28"/>
          <w:sz w:val="28"/>
          <w:szCs w:val="28"/>
          <w:rtl w:val="true"/>
          <w:lang w:bidi="ar-SA"/>
        </w:rPr>
        <w:t>فالنوع الذي يمشي هو علي ثلاثة أقسام ناس</w:t>
      </w:r>
    </w:p>
    <w:p>
      <w:pPr>
        <w:pStyle w:val="BookText"/>
        <w:rPr/>
      </w:pPr>
      <w:r>
        <w:rPr>
          <w:rFonts w:ascii="IRNazanin" w:hAnsi="IRNazanin" w:eastAsia="IRNazanin"/>
          <w:color w:val="111111"/>
          <w:sz w:val="28"/>
          <w:sz w:val="28"/>
          <w:szCs w:val="28"/>
          <w:rtl w:val="true"/>
          <w:lang w:bidi="fa-IR"/>
        </w:rPr>
        <w:t>خدای سبحانند، زیرا ظاهر این است که آن پرنده‌ها از جانوران بودند، نه از فرشته‌ها، گرچه احتمال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فیل که از داخل شدن به حرم خودداری کرد و سخن عبد المطلب را فهمید و برای او سر بر خاک نهاد، چنانچه در داستان مفصل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ممکن است خداوند متعال در آن هنگام، به خاطر کرامت خانه کعبه و حضرت عبد المطلب و همچنین زمینه چینی برای نبوت پیغمبر ما صلی اللَّه علیه و آله، آن شعور و معرفت را به آن‌ها داده باشد </w:t>
      </w:r>
      <w:r>
        <w:rPr>
          <w:rFonts w:eastAsia="IRNazanin" w:cs="IRNazanin"/>
          <w:color w:val="111111"/>
          <w:sz w:val="28"/>
          <w:szCs w:val="28"/>
          <w:rtl w:val="true"/>
          <w:lang w:bidi="fa-IR"/>
        </w:rPr>
        <w:t>.</w:t>
      </w:r>
    </w:p>
    <w:p>
      <w:pPr>
        <w:pStyle w:val="Heading4"/>
        <w:numPr>
          <w:ilvl w:val="3"/>
          <w:numId w:val="1"/>
        </w:numPr>
        <w:rPr/>
      </w:pPr>
      <w:bookmarkStart w:id="33" w:name="__RefHeading___Toc2396132_2616395394"/>
      <w:bookmarkStart w:id="34" w:name="_Toc15"/>
      <w:bookmarkEnd w:id="33"/>
      <w:r>
        <w:rPr>
          <w:rtl w:val="true"/>
        </w:rPr>
        <w:t>روایات</w:t>
      </w:r>
      <w:bookmarkEnd w:id="34"/>
    </w:p>
    <w:p>
      <w:pPr>
        <w:pStyle w:val="Heading5"/>
        <w:numPr>
          <w:ilvl w:val="4"/>
          <w:numId w:val="1"/>
        </w:numPr>
        <w:rPr/>
      </w:pPr>
      <w:bookmarkStart w:id="35" w:name="__RefHeading___Toc2396134_2616395394"/>
      <w:bookmarkStart w:id="36" w:name="_Toc16"/>
      <w:bookmarkEnd w:id="35"/>
      <w:r>
        <w:rPr>
          <w:rtl w:val="true"/>
        </w:rPr>
        <w:t xml:space="preserve">روایت </w:t>
      </w:r>
      <w:r>
        <w:rPr/>
        <w:t>1</w:t>
      </w:r>
      <w:bookmarkEnd w:id="3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در خشکی و دریا صید نمی‌شود و هیچ جانور وحشی ای شکار نمی‌شود، جز برای اینکه از تسبیح خدا غافل شده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عیاشی هم از اسحاق این روایت را آورده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7" w:name="__RefHeading___Toc2396136_2616395394"/>
      <w:bookmarkStart w:id="38" w:name="_Toc17"/>
      <w:bookmarkEnd w:id="37"/>
      <w:r>
        <w:rPr>
          <w:rtl w:val="true"/>
        </w:rPr>
        <w:t xml:space="preserve">روایت </w:t>
      </w:r>
      <w:r>
        <w:rPr/>
        <w:t>2</w:t>
      </w:r>
      <w:bookmarkEnd w:id="3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آب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 یَخْلُقُ اللَّهُ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 دو پا راه می‌روند، مردم‌اند و آن‌ها که بر شکم راه می‌روند، مارها هستند و آن‌ها که بر چهار پا راه می‌روند، بهائم می‌باشند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 بیشتر از چهار پا راه می روند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9" w:name="__RefHeading___Toc2396138_2616395394"/>
      <w:bookmarkStart w:id="40" w:name="_Toc18"/>
      <w:bookmarkEnd w:id="39"/>
      <w:r>
        <w:rPr>
          <w:rtl w:val="true"/>
        </w:rPr>
        <w:t>توضیح</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از قول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چهار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می رود، یکی پرواز می‌کند، یکی شنا می کند و یکی هم در زمین می خزد، جز اینکه هر پرنده ای، راه هم می رود، ولی هر چیزی که راه می رود، پرنده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راه می رود، خود دارای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41" w:name="pg13481_141112"/>
    </w:p>
    <w:p>
      <w:pPr>
        <w:pStyle w:val="BookText"/>
        <w:rPr/>
      </w:pPr>
      <w:bookmarkEnd w:id="41"/>
      <w:r>
        <w:rPr>
          <w:rFonts w:ascii="Amiri" w:hAnsi="Amiri" w:eastAsia="Amiri" w:cs="Amiri"/>
          <w:color w:val="111111"/>
          <w:sz w:val="28"/>
          <w:sz w:val="28"/>
          <w:szCs w:val="28"/>
          <w:rtl w:val="true"/>
          <w:lang w:bidi="ar-SA"/>
        </w:rPr>
        <w:t>و بهائم و سباع و الطير كله سبع و بهيمة و همج و الخشاش ما لطف جرمه و صغر جسمه‌</w:t>
      </w:r>
      <w:r>
        <w:rPr>
          <w:rStyle w:val="FootnoteAnchor"/>
          <w:rtl w:val="true"/>
        </w:rPr>
        <w:footnoteReference w:id="133"/>
      </w:r>
      <w:r>
        <w:rPr>
          <w:rFonts w:ascii="Amiri" w:hAnsi="Amiri" w:eastAsia="Amiri" w:cs="Amiri"/>
          <w:color w:val="111111"/>
          <w:sz w:val="28"/>
          <w:sz w:val="28"/>
          <w:szCs w:val="28"/>
          <w:rtl w:val="true"/>
          <w:lang w:bidi="ar-SA"/>
        </w:rPr>
        <w:t>و كان عديم السلاح و الهمج ليس من الطير و لكنه يطير و هو فيما يطير كالحشرات فيما يمشي و السبع من الطير ما أكل اللحم خالصا و البهيمة ما أكل الحب خالصا و المشترك كالعصفور فإنه ليس بذي مخلب و لا منسر و هو يلقط الحب و هو مع ذلك يصيد النمل إذا طار و يصيد الجراد و يأكل اللحم و لا يزق فراخه كما يزق الحمام فهو مشترك الطبيعة و أشباه العصافير من المشترك كثيرة و ليس كل ما طار بجناحين من الطير فقد يطير الجعلان و الذباب و الزنابير و الجراد و النمل و البعوض و الفراش و الأرضة و النحل و غير ذلك و لا يسمي طيورا و كذلك الملائكة تطير و لها أجنحة و ليست من الطير و كذلك جعفر بن أبي طالب ذو جناحين يطير بهما في الجنة و ليس من الطير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396140_2616395394"/>
      <w:bookmarkStart w:id="43" w:name="_Toc19"/>
      <w:bookmarkEnd w:id="42"/>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قُرْبُ الْإِسْنَادِ، عَنْ سَعْدِ بْنِ طَرِيفٍ عَنِ الْحُسَيْنِ بْنِ عُلْوَانَ عَنْ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يُصَادُ مِنَ الطَّيْرِ إِلَّا بِتَضْيِيعِهِمُ التَّسْبِيحَ‌</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2396142_2616395394"/>
      <w:bookmarkStart w:id="45" w:name="_Toc20"/>
      <w:bookmarkEnd w:id="44"/>
      <w:r>
        <w:rPr>
          <w:rtl w:val="true"/>
        </w:rPr>
        <w:t>«</w:t>
      </w:r>
      <w:r>
        <w:rPr/>
        <w:t>4</w:t>
      </w:r>
      <w:r>
        <w:rPr>
          <w:rtl w:val="true"/>
        </w:rPr>
        <w:t>»</w:t>
      </w:r>
      <w:bookmarkEnd w:id="45"/>
    </w:p>
    <w:p>
      <w:pPr>
        <w:pStyle w:val="BookText"/>
        <w:rPr/>
      </w:pPr>
      <w:r>
        <w:rPr>
          <w:rFonts w:ascii="Amiri" w:hAnsi="Amiri" w:eastAsia="Amiri" w:cs="Amiri"/>
          <w:color w:val="111111"/>
          <w:sz w:val="28"/>
          <w:sz w:val="28"/>
          <w:szCs w:val="28"/>
          <w:rtl w:val="true"/>
          <w:lang w:bidi="ar-SA"/>
        </w:rPr>
        <w:t>الْعِلَلُ عَنْ مُحَمَّدِ بْنِ مُوسَي بْنِ الْمُتَوَكِّلِ عَنْ مُحَمَّدِ بْنِ يَحْيَي الْعَطَّارِ عَنِ الْحُسَيْنِ بْنِ الْحَسَنِ بْنِ أَبَانٍ عَنْ مُحَمَّدِ بْنِ أُورَمَةَ عَنْ عَبْدِ اللَّهِ بْنِ مُحَمَّدٍ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الْوُحُوشُ وَ الطَّيْرُ وَ السِّبَاعُ وَ كُلُّ شَيْ‌ءٍ خَلَقَ اللَّهُ عَزَّ وَ جَلَّ مُخْتَلِطاً بَعْضُهُ بِبَعْضٍ فَلَمَّا قَتَلَ ابْنُ آدَمَ أَخَاهُ نَفَرَتْ وَ فَزِعَتْ فَذَهَبَ كُلُّ شَيْ‌ءٍ إِلَي شَكْلِهِ‌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چهارپایان و درنده‌ها، و پرندگان همگی درنده و چهارپایند و حالت وحشی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جرمی لطیف و جسمی کوچک دارند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چنگال و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 نیست، ولی پرواز می‌کند و آن‌ها در میان پرندگان مثل حشراتند در میان روندگان و پرندگانِ درنده آنانند که تنها گوشت می خورند و بهیمه آن‌هایند که تنها دانه می خورند و آنکه مثل گنجشک ویژگی‌های مشترک دارد، چنگال و منقار ندارد، دانه برمی چیند ولی در هنگام پرواز، مورچه و ملخ هم شکار می کند و گوشت می خورد، و مانند کبوتر، خوراک به دهان جوجه‌اش نمی ریزد، یعنی طبع دوگانه ای دارد و امثال این پرندگان در دوگانه طبعی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با دو بال می پرد پرنده نیست، چون که 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بدبوی کوچک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مگس‌ها، زنبورها، ملخ‌ها، مورچه ها، پشه ها، پروانه ها، موریانه‌ها و زنبور عسل هم پرواز می کنند، ولی پرنده نامیده نشده‌اند و همچنین فرشتگان نیز پرواز می کنند و دارای بال هم هستند، ولی جزء پرندگان نیستند و همچنین جعفر بن ابی طالب دارای دو بال است که با آن دو در بهشت پرواز می‌کند، ولی از پرندگان نیست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46" w:name="__RefHeading___Toc2396144_2616395394"/>
      <w:bookmarkStart w:id="47" w:name="_Toc21"/>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جز به خاطر غفلتش از تسبیح خدای متعال، شکار نمی شود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48" w:name="__RefHeading___Toc2396146_2616395394"/>
      <w:bookmarkStart w:id="49" w:name="_Toc22"/>
      <w:bookmarkEnd w:id="48"/>
      <w:r>
        <w:rPr>
          <w:rtl w:val="true"/>
        </w:rPr>
        <w:t xml:space="preserve">روایت </w:t>
      </w:r>
      <w:r>
        <w:rPr/>
        <w:t>4</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وحشی، پرندگان، درندگان و هر چیزی که خداوند متعال خلق فرموده، بعضی با بعضی دیگر مختلط بودند، زمانی که قابیل هابیل را کشت، تنفر بین حیوانات پدید آمد، ایشان به فزع درآمدند و از یک دیگر جدا شدند و هر کدام به هم نوع خود پیوست</w:t>
      </w:r>
      <w:r>
        <w:rPr>
          <w:rFonts w:eastAsia="IRNazanin" w:cs="IRNazanin"/>
          <w:color w:val="111111"/>
          <w:sz w:val="28"/>
          <w:szCs w:val="28"/>
          <w:rtl w:val="true"/>
          <w:lang w:bidi="fa-IR"/>
        </w:rPr>
        <w:t>.</w:t>
      </w:r>
      <w:r>
        <w:rPr>
          <w:rStyle w:val="FootnoteAnchor"/>
          <w:rtl w:val="true"/>
        </w:rPr>
        <w:footnoteReference w:id="139"/>
      </w:r>
      <w:bookmarkStart w:id="50" w:name="pg13481_141113"/>
    </w:p>
    <w:p>
      <w:pPr>
        <w:pStyle w:val="Heading5"/>
        <w:numPr>
          <w:ilvl w:val="4"/>
          <w:numId w:val="1"/>
        </w:numPr>
        <w:rPr/>
      </w:pPr>
      <w:bookmarkStart w:id="51" w:name="__RefHeading___Toc2396148_2616395394"/>
      <w:bookmarkStart w:id="52" w:name="_Toc23"/>
      <w:bookmarkEnd w:id="50"/>
      <w:bookmarkEnd w:id="51"/>
      <w:r>
        <w:rPr>
          <w:rtl w:val="true"/>
        </w:rPr>
        <w:t>«</w:t>
      </w:r>
      <w:r>
        <w:rPr/>
        <w:t>5</w:t>
      </w:r>
      <w:r>
        <w:rPr>
          <w:rtl w:val="true"/>
        </w:rPr>
        <w:t>»</w:t>
      </w:r>
      <w:bookmarkEnd w:id="52"/>
    </w:p>
    <w:p>
      <w:pPr>
        <w:pStyle w:val="BookText"/>
        <w:rPr/>
      </w:pPr>
      <w:r>
        <w:rPr>
          <w:rFonts w:ascii="Amiri" w:hAnsi="Amiri" w:eastAsia="Amiri" w:cs="Amiri"/>
          <w:color w:val="111111"/>
          <w:sz w:val="28"/>
          <w:sz w:val="28"/>
          <w:szCs w:val="28"/>
          <w:rtl w:val="true"/>
          <w:lang w:bidi="ar-SA"/>
        </w:rPr>
        <w:t>وَ مِنْهُ، عَنْ أَبِيهِ عَنْ مُحَمَّدِ بْنِ يَحْيَي الْعَطَّارِ عَنْ مُحَمَّدِ بْنِ أَحْمَدَ الْأَشْعَرِيِّ عَنْ أَحْمَدَ بْنِ أَبِي عَبْدِ اللَّهِ الْبَرْقِيِّ عَنْ رَجُلٍ عَنِ ابْنِ أَسْبَاطٍ عَنْ عَمِّهِ يَعْقُوبَ رَفَعَهُ إِلَي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الْكَلْبِ وَ نَهِيقَ‌</w:t>
      </w:r>
      <w:r>
        <w:rPr>
          <w:rStyle w:val="FootnoteAnchor"/>
          <w:rtl w:val="true"/>
        </w:rPr>
        <w:footnoteReference w:id="140"/>
      </w:r>
      <w:r>
        <w:rPr>
          <w:rFonts w:ascii="Amiri" w:hAnsi="Amiri" w:eastAsia="Amiri" w:cs="Amiri"/>
          <w:color w:val="111111"/>
          <w:sz w:val="28"/>
          <w:sz w:val="28"/>
          <w:szCs w:val="28"/>
          <w:rtl w:val="true"/>
          <w:lang w:bidi="ar-SA"/>
        </w:rPr>
        <w:t>الْحِمَارِ فَتَعَوَّذُوا بِاللَّهِ مِنَ الشَّيْطَانِ الرَّجِيمِ فَإِنَّهُمْ يَرَوْنَ‌</w:t>
      </w:r>
      <w:r>
        <w:rPr>
          <w:rStyle w:val="FootnoteAnchor"/>
          <w:rtl w:val="true"/>
        </w:rPr>
        <w:footnoteReference w:id="141"/>
      </w:r>
      <w:r>
        <w:rPr>
          <w:rFonts w:ascii="Amiri" w:hAnsi="Amiri" w:eastAsia="Amiri" w:cs="Amiri"/>
          <w:color w:val="111111"/>
          <w:sz w:val="28"/>
          <w:sz w:val="28"/>
          <w:szCs w:val="28"/>
          <w:rtl w:val="true"/>
          <w:lang w:bidi="ar-SA"/>
        </w:rPr>
        <w:t>مَا لَا تَرَوْنَ فَافْعَلُوا ما تُؤْمَرُونَ الْخَبَرَ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2396150_2616395394"/>
      <w:bookmarkStart w:id="54" w:name="_Toc24"/>
      <w:bookmarkEnd w:id="53"/>
      <w:r>
        <w:rPr>
          <w:rtl w:val="true"/>
        </w:rPr>
        <w:t>«</w:t>
      </w:r>
      <w:r>
        <w:rPr/>
        <w:t>6</w:t>
      </w:r>
      <w:r>
        <w:rPr>
          <w:rtl w:val="true"/>
        </w:rPr>
        <w:t>»</w:t>
      </w:r>
      <w:bookmarkEnd w:id="54"/>
    </w:p>
    <w:p>
      <w:pPr>
        <w:pStyle w:val="BookText"/>
        <w:rPr/>
      </w:pPr>
      <w:r>
        <w:rPr>
          <w:rFonts w:ascii="Amiri" w:hAnsi="Amiri" w:eastAsia="Amiri" w:cs="Amiri"/>
          <w:color w:val="111111"/>
          <w:sz w:val="28"/>
          <w:sz w:val="28"/>
          <w:szCs w:val="28"/>
          <w:rtl w:val="true"/>
          <w:lang w:bidi="ar-SA"/>
        </w:rPr>
        <w:t>مَجَالِسُ ابْنِ الشَّيْخِ، عَنْ جَمَاعَةٍ عَنْ أَبِي الْمُفَضَّلِ الشَّيْبَانِيِّ عَنْ أَحْمَدَ بْنِ عَبْدِ اللَّهِ بْنِ عَمَّارٍ الثَّقَفِيِّ الْكَاتِبِ عَنْ عَلِيِّ بْنِ مُحَمَّدِ بْنِ سُلَيْمَانَ النَّوْفَلِيِّ عَنْ مُحَمَّدِ بْنِ الْحَارِثِ‌</w:t>
      </w:r>
      <w:r>
        <w:rPr>
          <w:rStyle w:val="FootnoteAnchor"/>
          <w:rtl w:val="true"/>
        </w:rPr>
        <w:footnoteReference w:id="143"/>
      </w:r>
      <w:r>
        <w:rPr>
          <w:rFonts w:ascii="Amiri" w:hAnsi="Amiri" w:eastAsia="Amiri" w:cs="Amiri"/>
          <w:color w:val="111111"/>
          <w:sz w:val="28"/>
          <w:sz w:val="28"/>
          <w:szCs w:val="28"/>
          <w:rtl w:val="true"/>
          <w:lang w:bidi="ar-SA"/>
        </w:rPr>
        <w:t>بْنِ بَشِيرٍ الدُّهْنِيِّ عَنِ الْقَاسِمِ بْنِ الْفَضْلِ بْنِ عمرة الْقَيْسِيِّ عَنْ عَبَّادٍ الْمِنْقَرِيِ‌</w:t>
      </w:r>
      <w:r>
        <w:rPr>
          <w:rStyle w:val="FootnoteAnchor"/>
          <w:rtl w:val="true"/>
        </w:rPr>
        <w:footnoteReference w:id="144"/>
      </w:r>
      <w:r>
        <w:rPr>
          <w:rFonts w:ascii="Amiri" w:hAnsi="Amiri" w:eastAsia="Amiri" w:cs="Amiri"/>
          <w:color w:val="111111"/>
          <w:sz w:val="28"/>
          <w:sz w:val="28"/>
          <w:szCs w:val="28"/>
          <w:rtl w:val="true"/>
          <w:lang w:bidi="ar-SA"/>
        </w:rPr>
        <w:t>عَنْ أَبِي عَبْدِ اللَّهِ جَعْفَرِ بْنِ مُحَمَّدٍ قَالَ حَدَّثَنِي أَبِي عَنْ أَبِيهِ عَنْ جَدِّهِ عَنْ عَلِيِّ بْنِ أَبِي طَالِبٍ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بِظَبْيَةٍ مَرْبُوطَةٍ بِطُنُبِ فُسْطَاطٍ فَلَمَّا رَأَتْ رَسُولَ اللَّهِ صلي الله عليه و آله أَطْلَقَ اللَّهُ عَزَّ وَ جَلَّ لَهَا مِنْ لِسَانِهَا فَكَلَّمَتْهُ فَقَالَتْ يَا رَسُولَ اللَّهِ إِنِّي أُمُّ خِشْفَيْنِ‌</w:t>
      </w:r>
      <w:r>
        <w:rPr>
          <w:rStyle w:val="FootnoteAnchor"/>
          <w:rtl w:val="true"/>
        </w:rPr>
        <w:footnoteReference w:id="145"/>
      </w:r>
      <w:r>
        <w:rPr>
          <w:rFonts w:ascii="Amiri" w:hAnsi="Amiri" w:eastAsia="Amiri" w:cs="Amiri"/>
          <w:color w:val="111111"/>
          <w:sz w:val="28"/>
          <w:sz w:val="28"/>
          <w:szCs w:val="28"/>
          <w:rtl w:val="true"/>
          <w:lang w:bidi="ar-SA"/>
        </w:rPr>
        <w:t>عَطْشَانَيْنِ وَ هَذَا ضَرْعِي قَدِ امْتَلَأَ لَبَناً فَخَلِّنِي حَتَّي أَنْطَلِقَ‌</w:t>
      </w:r>
      <w:r>
        <w:rPr>
          <w:rStyle w:val="FootnoteAnchor"/>
          <w:rtl w:val="true"/>
        </w:rPr>
        <w:footnoteReference w:id="146"/>
      </w:r>
      <w:r>
        <w:rPr>
          <w:rFonts w:ascii="Amiri" w:hAnsi="Amiri" w:eastAsia="Amiri" w:cs="Amiri"/>
          <w:color w:val="111111"/>
          <w:sz w:val="28"/>
          <w:sz w:val="28"/>
          <w:szCs w:val="28"/>
          <w:rtl w:val="true"/>
          <w:lang w:bidi="ar-SA"/>
        </w:rPr>
        <w:t>فَأُرْضِعَهُمَا ثُمَّ أَعُودَ فَتَرْبُطَنِي‌</w:t>
      </w:r>
      <w:r>
        <w:rPr>
          <w:rStyle w:val="FootnoteAnchor"/>
          <w:rtl w:val="true"/>
        </w:rPr>
        <w:footnoteReference w:id="147"/>
      </w:r>
      <w:r>
        <w:rPr>
          <w:rFonts w:ascii="Amiri" w:hAnsi="Amiri" w:eastAsia="Amiri" w:cs="Amiri"/>
          <w:color w:val="111111"/>
          <w:sz w:val="28"/>
          <w:sz w:val="28"/>
          <w:szCs w:val="28"/>
          <w:rtl w:val="true"/>
          <w:lang w:bidi="ar-SA"/>
        </w:rPr>
        <w:t>كَمَا كُنْتُ فَقَالَ لَهَا رَسُولُ اللَّهِ صلي الله عليه و آله كَيْفَ وَ أَنْتِ رَبِيطَةُ قَوْمٍ وَ صَيْدُهُمْ قَالَتْ بَلَي يَا رَسُولَ اللَّهِ أَنَا أَجِي‌ءُ فَتَرْبُطُنِي كَمَا كُنْتُ أَنْتَ بِيَدِكَ‌</w:t>
      </w:r>
      <w:r>
        <w:rPr>
          <w:rStyle w:val="FootnoteAnchor"/>
          <w:rtl w:val="true"/>
        </w:rPr>
        <w:footnoteReference w:id="148"/>
      </w:r>
      <w:r>
        <w:rPr>
          <w:rFonts w:ascii="Amiri" w:hAnsi="Amiri" w:eastAsia="Amiri" w:cs="Amiri"/>
          <w:color w:val="111111"/>
          <w:sz w:val="28"/>
          <w:sz w:val="28"/>
          <w:szCs w:val="28"/>
          <w:rtl w:val="true"/>
          <w:lang w:bidi="ar-SA"/>
        </w:rPr>
        <w:t>فَأَخَذَ عَلَيْهَا مَوْثِقاً مِنَ اللَّهِ لَتَعُودَنَّ وَ خَلَّي سَبِيلَهَا</w:t>
      </w:r>
    </w:p>
    <w:p>
      <w:pPr>
        <w:pStyle w:val="Heading5"/>
        <w:numPr>
          <w:ilvl w:val="4"/>
          <w:numId w:val="1"/>
        </w:numPr>
        <w:rPr/>
      </w:pPr>
      <w:bookmarkStart w:id="55" w:name="__RefHeading___Toc2396152_2616395394"/>
      <w:bookmarkStart w:id="56" w:name="_Toc25"/>
      <w:bookmarkEnd w:id="55"/>
      <w:r>
        <w:rPr>
          <w:rtl w:val="true"/>
        </w:rPr>
        <w:t xml:space="preserve">روایت </w:t>
      </w:r>
      <w:r>
        <w:rPr/>
        <w:t>5</w:t>
      </w:r>
      <w:bookmarkEnd w:id="5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عوعو سگ و عرعر خر را شنیدید، از شیطان رانده شده به خدا پناه ببرید، زیرا آن‌ها می بینند آنچه را که شما نمی بینید، پس آنچه را که بدان امر شده‌اید، انجام دهید تا آخر حدیث</w:t>
      </w:r>
      <w:r>
        <w:rPr>
          <w:rFonts w:eastAsia="IRNazanin" w:cs="IRNazanin"/>
          <w:color w:val="111111"/>
          <w:sz w:val="28"/>
          <w:szCs w:val="28"/>
          <w:rtl w:val="true"/>
          <w:lang w:bidi="fa-IR"/>
        </w:rPr>
        <w:t>.</w:t>
      </w:r>
    </w:p>
    <w:p>
      <w:pPr>
        <w:pStyle w:val="Heading5"/>
        <w:numPr>
          <w:ilvl w:val="4"/>
          <w:numId w:val="1"/>
        </w:numPr>
        <w:rPr/>
      </w:pPr>
      <w:bookmarkStart w:id="57" w:name="__RefHeading___Toc2396154_2616395394"/>
      <w:bookmarkStart w:id="58" w:name="_Toc26"/>
      <w:bookmarkEnd w:id="57"/>
      <w:r>
        <w:rPr>
          <w:rtl w:val="true"/>
        </w:rPr>
        <w:t xml:space="preserve">روایت </w:t>
      </w:r>
      <w:r>
        <w:rPr/>
        <w:t>6</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از کنار ماده آهویی گذشتند که با طناب‌های خیمه ای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آهو رسول خدا صلی الله علیه واله را دید، خدای عزّ و جلّ زبانش را گشود، پس با ایشان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مادر دو نوزاد تشنه هستم و این دو پستانم پر از شیرند، پس مرا رها کن، تا بروم آن دو را شیر بدهم، سپس برمی گردم تا مرا ببندی، چنانچه قبلا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تو بسته شده یک قوم و شکار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من می‌آیم و مرا مثل قبل به دست خود می‌بندی، پس حضرت از او پیمانی خدایی گرفتند که برگردد و رهایش کردند، </w:t>
      </w:r>
      <w:bookmarkStart w:id="59" w:name="pg13481_141114"/>
    </w:p>
    <w:p>
      <w:pPr>
        <w:pStyle w:val="BookText"/>
        <w:rPr/>
      </w:pPr>
      <w:bookmarkEnd w:id="59"/>
      <w:r>
        <w:rPr>
          <w:rFonts w:ascii="Amiri" w:hAnsi="Amiri" w:eastAsia="Amiri" w:cs="Amiri"/>
          <w:color w:val="111111"/>
          <w:sz w:val="28"/>
          <w:sz w:val="28"/>
          <w:szCs w:val="28"/>
          <w:rtl w:val="true"/>
          <w:lang w:bidi="ar-SA"/>
        </w:rPr>
        <w:t>فَلَمْ تَلْبَثْ إِلَّا يَسِيراً حَتَّي رَجَعَتْ قَدْ فَرَغَتْ مَا فِي ضَرْعِهَا فَرَبَطَهَا نَبِيُّ اللَّهِ كَمَا كَانَتْ ثُمَّ سَأَلَ لِمَنْ هَذَا الصَّيْدُ قَالُوا</w:t>
      </w:r>
      <w:r>
        <w:rPr>
          <w:rStyle w:val="FootnoteAnchor"/>
          <w:rtl w:val="true"/>
        </w:rPr>
        <w:footnoteReference w:id="149"/>
      </w:r>
      <w:r>
        <w:rPr>
          <w:rFonts w:ascii="Amiri" w:hAnsi="Amiri" w:eastAsia="Amiri" w:cs="Amiri"/>
          <w:color w:val="111111"/>
          <w:sz w:val="28"/>
          <w:sz w:val="28"/>
          <w:szCs w:val="28"/>
          <w:rtl w:val="true"/>
          <w:lang w:bidi="ar-SA"/>
        </w:rPr>
        <w:t>يَا رَسُولَ اللَّهِ هَذِهِ لِبَنِي فُلَانٍ فَأَتَاهُمُ النَّبِيُّ صلي الله عليه و آله وَ كَانَ الَّذِي اقْتَنَصَهَا</w:t>
      </w:r>
      <w:r>
        <w:rPr>
          <w:rStyle w:val="FootnoteAnchor"/>
          <w:rtl w:val="true"/>
        </w:rPr>
        <w:footnoteReference w:id="150"/>
      </w:r>
      <w:r>
        <w:rPr>
          <w:rFonts w:ascii="Amiri" w:hAnsi="Amiri" w:eastAsia="Amiri" w:cs="Amiri"/>
          <w:color w:val="111111"/>
          <w:sz w:val="28"/>
          <w:sz w:val="28"/>
          <w:szCs w:val="28"/>
          <w:rtl w:val="true"/>
          <w:lang w:bidi="ar-SA"/>
        </w:rPr>
        <w:t>مِنْهُمْ مُنَافِقاً فَرَجَعَ عَنْ نِفَاقِهِ وَ حَسُنَ إِسْلَامُهُ فَكَلَّمَهُ النَّبِيُّ لِيَشْتَرِيَهَا مِنْهُ‌</w:t>
      </w:r>
      <w:r>
        <w:rPr>
          <w:rStyle w:val="FootnoteAnchor"/>
          <w:rtl w:val="true"/>
        </w:rPr>
        <w:footnoteReference w:id="151"/>
      </w:r>
      <w:r>
        <w:rPr>
          <w:rFonts w:ascii="Amiri" w:hAnsi="Amiri" w:eastAsia="Amiri" w:cs="Amiri"/>
          <w:color w:val="111111"/>
          <w:sz w:val="28"/>
          <w:sz w:val="28"/>
          <w:szCs w:val="28"/>
          <w:rtl w:val="true"/>
          <w:lang w:bidi="ar-SA"/>
        </w:rPr>
        <w:t>قَالَ بَلْ أُخَلِّي سَبِيلَهَا فِدَاكَ أَبِي وَ أُمِّي يَا نَبِيَّ اللَّهِ فَقَالَ رَسُولُ اللَّهِ صلي الله عليه و آله لَوْ أَنَّ الْبَهَائِمَ يَعْلَمُونَ مِنَ الْمَوْتِ مَا تَعْلَمُونَ أَنْتُمْ مَا أَكَلْتُمْ مِنْهَا سَمِيناً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2396156_2616395394"/>
      <w:bookmarkStart w:id="61" w:name="_Toc27"/>
      <w:bookmarkEnd w:id="60"/>
      <w:r>
        <w:rPr>
          <w:rtl w:val="true"/>
        </w:rPr>
        <w:t>بيان</w:t>
      </w:r>
      <w:bookmarkEnd w:id="61"/>
    </w:p>
    <w:p>
      <w:pPr>
        <w:pStyle w:val="BookText"/>
        <w:rPr/>
      </w:pPr>
      <w:r>
        <w:rPr>
          <w:rFonts w:ascii="Amiri" w:hAnsi="Amiri" w:eastAsia="Amiri" w:cs="Amiri"/>
          <w:color w:val="111111"/>
          <w:sz w:val="28"/>
          <w:sz w:val="28"/>
          <w:szCs w:val="28"/>
          <w:rtl w:val="true"/>
          <w:lang w:bidi="ar-SA"/>
        </w:rPr>
        <w:t>من الموت أي من أصل وقوعه أو من شدائد الموت و العقوبات الواقعة بعده و الأهوال المتوقعة عنده و بعده و لعله أظهر</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396158_2616395394"/>
      <w:bookmarkStart w:id="63" w:name="_Toc28"/>
      <w:bookmarkEnd w:id="62"/>
      <w:r>
        <w:rPr>
          <w:rtl w:val="true"/>
        </w:rPr>
        <w:t>«</w:t>
      </w:r>
      <w:r>
        <w:rPr/>
        <w:t>7</w:t>
      </w:r>
      <w:r>
        <w:rPr>
          <w:rtl w:val="true"/>
        </w:rPr>
        <w:t>»</w:t>
      </w:r>
      <w:bookmarkEnd w:id="63"/>
    </w:p>
    <w:p>
      <w:pPr>
        <w:pStyle w:val="BookText"/>
        <w:rPr/>
      </w:pPr>
      <w:r>
        <w:rPr>
          <w:rFonts w:ascii="Amiri" w:hAnsi="Amiri" w:eastAsia="Amiri" w:cs="Amiri"/>
          <w:color w:val="111111"/>
          <w:sz w:val="28"/>
          <w:sz w:val="28"/>
          <w:szCs w:val="28"/>
          <w:rtl w:val="true"/>
          <w:lang w:bidi="ar-SA"/>
        </w:rPr>
        <w:t>الْمَحَاسِنُ، عَنْ مُحَمَّدِ بْنِ عَلِيٍّ عَنِ ابْنِ فَضَّالٍ 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عليه السلام لِابْنِهِ يَا بُنَيَّ لَا تَزْنِ فَلَوْ أَنَّ الطَّيْرَ زَنَي لَتَنَاثَرَ رِيشُهُ‌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396160_2616395394"/>
      <w:bookmarkStart w:id="65" w:name="_Toc29"/>
      <w:bookmarkEnd w:id="64"/>
      <w:r>
        <w:rPr>
          <w:rtl w:val="true"/>
        </w:rPr>
        <w:t>«</w:t>
      </w:r>
      <w:r>
        <w:rPr/>
        <w:t>8</w:t>
      </w:r>
      <w:r>
        <w:rPr>
          <w:rtl w:val="true"/>
        </w:rPr>
        <w:t>»</w:t>
      </w:r>
      <w:bookmarkEnd w:id="65"/>
    </w:p>
    <w:p>
      <w:pPr>
        <w:pStyle w:val="BookText"/>
        <w:rPr/>
      </w:pPr>
      <w:r>
        <w:rPr>
          <w:rFonts w:ascii="Amiri" w:hAnsi="Amiri" w:eastAsia="Amiri" w:cs="Amiri"/>
          <w:color w:val="111111"/>
          <w:sz w:val="28"/>
          <w:sz w:val="28"/>
          <w:szCs w:val="28"/>
          <w:rtl w:val="true"/>
          <w:lang w:bidi="ar-SA"/>
        </w:rPr>
        <w:t>الْخَرَائِجُ، رُوِيَ أَنَّ الْحُسَيْنَ عليه السلام سُئِلَ فِي حَالِ صِغَرِهِ عَنْ أَصْوَاتِ الْحَيَوَانَاتِ لِأَنَّ مِنْ شَرْطِ الْإِمَامِ أَنْ يَكُونَ عَالِماً بِجَمِيعِ اللُّغَاتِ حَتَّي أَصْوَاتِ الْحَيَوَانَاتِ فَقَالَ عَلَي مَا رَوَي مُحَمَّدُ بْنُ إِبْرَاهِيمَ بْنِ الْحَارِثِ التَّمِيمِيُّ عَنِ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فَإِنَّهُ يَقُولُ يَا ابْنَ آدَمَ عِشْ مَا شِئْتَ فَآخِرُهُ الْمَوْتُ‌</w:t>
      </w:r>
      <w:r>
        <w:rPr>
          <w:rStyle w:val="FootnoteAnchor"/>
          <w:rtl w:val="true"/>
        </w:rPr>
        <w:footnoteReference w:id="154"/>
      </w:r>
      <w:r>
        <w:rPr>
          <w:rFonts w:ascii="Amiri" w:hAnsi="Amiri" w:eastAsia="Amiri" w:cs="Amiri"/>
          <w:color w:val="111111"/>
          <w:sz w:val="28"/>
          <w:sz w:val="28"/>
          <w:szCs w:val="28"/>
          <w:rtl w:val="true"/>
          <w:lang w:bidi="ar-SA"/>
        </w:rPr>
        <w:t>وَ إِذَا صَاحَ الْبَازِي يَقُولُ يَا عَالِمَ الْخَفِيَّاتِ وَ يَا كَاشِفَ الْبَلِيَّاتِ وَ إِذَا صَاحَ الطَّاوُسُ يَقُولُ مَوْلَايَ ظَلَمْتُ نَفْسِي وَ اغْتَرَرْتُ بِزِينَتِي فَاغْفِرْ لِي وَ إِذَا صَاحَ الدُّرَّاجُ يَقُولُ الرَّحْمَنُ عَلَي الْعَرْشِ اسْتَوَي وَ إِذَا صَاحَ الدِّيكُ يَقُولُ مَنْ عَرَفَ اللَّهَ لَمْ يَنْسَ ذِكْرَهُ وَ إِذَا قَرْقَرَتِ الدَّجَاجَةُ تَقُولُ يَا إِلَهَ الْحَقِّ أَنْتَ الْحَقُّ وَ قَوْلُكَ الْحَقُّ يَا اللَّهُ يَا حَقُ</w:t>
      </w:r>
    </w:p>
    <w:p>
      <w:pPr>
        <w:pStyle w:val="BookText"/>
        <w:rPr/>
      </w:pPr>
      <w:r>
        <w:rPr>
          <w:rFonts w:ascii="IRNazanin" w:hAnsi="IRNazanin" w:eastAsia="IRNazanin"/>
          <w:color w:val="111111"/>
          <w:sz w:val="28"/>
          <w:sz w:val="28"/>
          <w:szCs w:val="28"/>
          <w:rtl w:val="true"/>
          <w:lang w:bidi="fa-IR"/>
        </w:rPr>
        <w:t>دیری نپایید که بازگشت، در حالی که هر چه در پستانش بود، خالی شده بود و پیغمبر خدا همانند قبل، او را بست،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از بنی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واله به سوی آن‌ها آمدند و کسی که آهو را شکار کرده بود، فرد منافقی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خود برگشت و اسلام آوردنش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او برای خرید آهو گفتگو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پیغمبر خدا، اصلا آن را رها می کنم،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بهائم آنچه را که شما از مرگ می دانید می دانستند، هیچ حیوان فربهی از آن‌ها را نمی خوردید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66" w:name="__RefHeading___Toc2396162_2616395394"/>
      <w:bookmarkStart w:id="67" w:name="_Toc30"/>
      <w:bookmarkEnd w:id="66"/>
      <w:r>
        <w:rPr>
          <w:rtl w:val="true"/>
        </w:rPr>
        <w:t>توضیح</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اصل وقوع مرگ را می‌دانستند و یا اینکه اگر سختی‌های مرگ و مجازات‌های بعد از آن و ترس و هول هنگام مرگ و بعد از آن را می‌دانستند، شاید معنی دوم روشن‌تر باشد</w:t>
      </w:r>
      <w:r>
        <w:rPr>
          <w:rFonts w:eastAsia="IRNazanin" w:cs="IRNazanin"/>
          <w:color w:val="111111"/>
          <w:sz w:val="28"/>
          <w:szCs w:val="28"/>
          <w:rtl w:val="true"/>
          <w:lang w:bidi="fa-IR"/>
        </w:rPr>
        <w:t>.</w:t>
      </w:r>
    </w:p>
    <w:p>
      <w:pPr>
        <w:pStyle w:val="Heading5"/>
        <w:numPr>
          <w:ilvl w:val="4"/>
          <w:numId w:val="1"/>
        </w:numPr>
        <w:rPr/>
      </w:pPr>
      <w:bookmarkStart w:id="68" w:name="__RefHeading___Toc2396164_2616395394"/>
      <w:bookmarkStart w:id="69" w:name="_Toc31"/>
      <w:bookmarkEnd w:id="68"/>
      <w:r>
        <w:rPr>
          <w:rtl w:val="true"/>
        </w:rPr>
        <w:t xml:space="preserve">روایت </w:t>
      </w:r>
      <w:r>
        <w:rPr/>
        <w:t>7</w:t>
      </w:r>
      <w:bookmarkEnd w:id="6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پسرش گفت ای پسرکم، زنا مکن که اگر پرنده هم زنا کند، پرش بریزد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70" w:name="__RefHeading___Toc2396166_2616395394"/>
      <w:bookmarkStart w:id="71" w:name="_Toc32"/>
      <w:bookmarkEnd w:id="70"/>
      <w:r>
        <w:rPr>
          <w:rtl w:val="true"/>
        </w:rPr>
        <w:t xml:space="preserve">روایت </w:t>
      </w:r>
      <w:r>
        <w:rPr/>
        <w:t>8</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خرائج و جرائح روایت است که از امام حسین علیه السّلام در ایام خردسالیشان از صدای حیوانات سوال شد، زیرا یکی از شرائط امام این است که، دانا به همه زبان ها، حتی صدای حیوانات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کرکس فریاد می 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 چه خواهی زندگی کن که آخرش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باز آواز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 به تمام پنهانی‌ها و ای برطرف کننده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طاوس صدا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خودم ستم کردم و به زیورم مغرور شدم، پس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کوچک و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خروس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بشناسد، یاد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مرغ خانگی قُد قُد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بر حق، تو حقی و گفتارت حق است، ای خدا، ای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صَاحَ الْبَاشَقُ يَقُولُ آمَنْتُ بِاللَّهِ وَ الْيَوْمِ الْآخِرِ وَ إِذَا صَاحَتِ الحداء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تَقُولُ تَوَكَّلْ عَلَي اللَّهِ تُرْزَقْ وَ إِذَا صَاحَ الْعُقَابُ يَقُولُ مَنْ أَطَاعَ اللَّهَ لَمْ يَشْقَ وَ إِذَا صَاحَ الشَّاهِينُ يَقُولُ سُبْحَانَ اللَّهِ حَقّاً حَقّاً وَ إِذَا صَاحَتِ الْبُومَةُ يَقُولُ الْبُعْدُ مِنَ النَّاسِ أُنْسٌ وَ إِذَا صَاحَ الْغُرَابُ يَقُولُ يَا رَازِقُ ابْعَثِ الرِّزْقَ الْحَلَالَ وَ إِذَا صَاحَ الْكُرْكِيُّ يَقُولُ اللَّهُمَّ احْفَظْنِي مِنْ عَدُوِّي وَ إِذَا صَاحَ اللَّقْلَقُ يَقُولُ مَنْ تَخَلَّي عَنِ النَّاسِ نَجَا مِنْ أَذَاهُمْ وَ إِذَا صَاحَ الْبَطَّةُ تَقُولُ غُفْرَانَكَ يَا اللَّهُ وَ إِذَا صَاحَ الْهُدْهُدُ يَقُولُ مَا أَشْقَي مَنْ عَصَي اللَّهَ وَ إِذَا صَاحَ الْقُمْرِيُّ يَقُولُ يَا عَالِمَ السِّرِّ وَ النَّجْوَي يَا اللَّهُ وَ إِذَا صَاحَ الدُّبْسِيُ‌</w:t>
      </w:r>
      <w:r>
        <w:rPr>
          <w:rStyle w:val="FootnoteAnchor"/>
          <w:rtl w:val="true"/>
        </w:rPr>
        <w:footnoteReference w:id="158"/>
      </w:r>
      <w:r>
        <w:rPr>
          <w:rFonts w:ascii="Amiri" w:hAnsi="Amiri" w:eastAsia="Amiri" w:cs="Amiri"/>
          <w:color w:val="111111"/>
          <w:sz w:val="28"/>
          <w:sz w:val="28"/>
          <w:szCs w:val="28"/>
          <w:rtl w:val="true"/>
          <w:lang w:bidi="ar-SA"/>
        </w:rPr>
        <w:t>يَقُولُ أَنْتَ اللَّهُ لَا إِلَهَ سِوَاكَ يَا اللَّهُ وَ إِذَا صَاحَ الْعَقْعَقُ يَقُولُ سُبْحَانَ مَنْ لَا يَخْفَي عَلَيْهِ خَافِيَةٌ وَ إِذَا صَاحَ الْبَبَّغَاءُ يَقُولُ مَنْ ذَكَرَ رَبَّهُ غَفَرَ ذَنْبَهُ وَ إِذَا صَاحَ الْعُصْفُورُ يَقُولُ أَسْتَغْفِرُ اللَّهَ مِمَّا يُسْخِطُ اللَّهَ وَ إِذَا صَاحَ الْبُلْبُلُ يَقُولُ لَا إِلَهَ إِلَّا اللَّهُ حَقّاً حَقّاً وَ إِذَا صَاحَ الْقَبْجَةُ</w:t>
      </w:r>
      <w:r>
        <w:rPr>
          <w:rStyle w:val="FootnoteAnchor"/>
          <w:rtl w:val="true"/>
        </w:rPr>
        <w:footnoteReference w:id="159"/>
      </w:r>
      <w:r>
        <w:rPr>
          <w:rFonts w:ascii="Amiri" w:hAnsi="Amiri" w:eastAsia="Amiri" w:cs="Amiri"/>
          <w:color w:val="111111"/>
          <w:sz w:val="28"/>
          <w:sz w:val="28"/>
          <w:szCs w:val="28"/>
          <w:rtl w:val="true"/>
          <w:lang w:bidi="ar-SA"/>
        </w:rPr>
        <w:t>تَقُولُ قَرُبَ الْحَقُّ قَرُبَ وَ إِذَا صَاحَتِ السُّمَانَاةُ</w:t>
      </w:r>
      <w:r>
        <w:rPr>
          <w:rStyle w:val="FootnoteAnchor"/>
          <w:rtl w:val="true"/>
        </w:rPr>
        <w:footnoteReference w:id="160"/>
      </w:r>
      <w:r>
        <w:rPr>
          <w:rFonts w:ascii="Amiri" w:hAnsi="Amiri" w:eastAsia="Amiri" w:cs="Amiri"/>
          <w:color w:val="111111"/>
          <w:sz w:val="28"/>
          <w:sz w:val="28"/>
          <w:szCs w:val="28"/>
          <w:rtl w:val="true"/>
          <w:lang w:bidi="ar-SA"/>
        </w:rPr>
        <w:t>يَقُولُ يَا ابْنَ آدَمَ مَا أَغْفَلَكَ عَنِ الْمَوْتِ وَ إِذَا صَاحَ السَّوْذَنِيقُ‌</w:t>
      </w:r>
      <w:r>
        <w:rPr>
          <w:rStyle w:val="FootnoteAnchor"/>
          <w:rtl w:val="true"/>
        </w:rPr>
        <w:footnoteReference w:id="161"/>
      </w:r>
      <w:r>
        <w:rPr>
          <w:rFonts w:ascii="Amiri" w:hAnsi="Amiri" w:eastAsia="Amiri" w:cs="Amiri"/>
          <w:color w:val="111111"/>
          <w:sz w:val="28"/>
          <w:sz w:val="28"/>
          <w:szCs w:val="28"/>
          <w:rtl w:val="true"/>
          <w:lang w:bidi="ar-SA"/>
        </w:rPr>
        <w:t xml:space="preserve">يَقُولُ لَا إِلَهَ إِلَّا اللَّهُ مُحَمَّدٌ وَ آلُهُ خِيَرَةُ اللَّهِ وَ إِذَا صَاحَتِ الْفَاخِتَةُ يَا وَاحِدُ يَا أَحَدُ يَا فَرْدُ يَا صَمَدُ وَ إِذَا صَاحَ الشِّقِرَّاقُ يَقُولُ مَوْلَايَ أَعْتِقْنِي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الْقُنْبُرَةُ تَقُولُ مَوْلَايَ تُبْ عَلَي كُلِّ مُذْنِبٍ مِنَ الْمُذْنِبِينَ وَ إِذَا صَاحَ الْوَرَشَانُ يَقُولُ إِنْ لَمْ تَغْفِرْ ذَنْبِي شَقِيتُ وَ إِذَا صَاحَ الشِّفْنِينُ‌</w:t>
      </w:r>
      <w:r>
        <w:rPr>
          <w:rStyle w:val="FootnoteAnchor"/>
          <w:rtl w:val="true"/>
        </w:rPr>
        <w:footnoteReference w:id="162"/>
      </w:r>
      <w:r>
        <w:rPr>
          <w:rFonts w:ascii="Amiri" w:hAnsi="Amiri" w:eastAsia="Amiri" w:cs="Amiri"/>
          <w:color w:val="111111"/>
          <w:sz w:val="28"/>
          <w:sz w:val="28"/>
          <w:szCs w:val="28"/>
          <w:rtl w:val="true"/>
          <w:lang w:bidi="ar-SA"/>
        </w:rPr>
        <w:t>يَقُولُ لَا قُوَّةَ إِلَّا</w:t>
      </w:r>
    </w:p>
    <w:p>
      <w:pPr>
        <w:pStyle w:val="BookText"/>
        <w:rPr/>
      </w:pPr>
      <w:r>
        <w:rPr>
          <w:rFonts w:ascii="IRNazanin" w:hAnsi="IRNazanin" w:eastAsia="IRNazanin"/>
          <w:color w:val="111111"/>
          <w:sz w:val="28"/>
          <w:sz w:val="28"/>
          <w:szCs w:val="28"/>
          <w:rtl w:val="true"/>
          <w:lang w:bidi="fa-IR"/>
        </w:rPr>
        <w:t>و هنگامی که قرقی آواز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جزا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زغن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روزی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عقاب آواز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اطاعت کند،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شاهین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حقیقت، تسبیح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جغد آواز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کلاغ آواز 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روزی حلال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دُرنا آواز بخواند،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لک‌لک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نیست، از آزارشان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مرغابی فریاد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می طلبم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هدهد آواز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بدبخت است کسی که نافرمانی خدا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در هنگام آواز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به درون و حرف‌های مخفیانه،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دشتی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هیچ معبودی جز تو نیست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عکّه آواز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خدایی را که هیچ امر پنهانی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طوطی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پروردگارش را یاد کند، گناهش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در آوازش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 را غضبناک می‌کند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بلبل هنگام آواز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حقیقت، هیچ معبودی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کبک آواز سر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حق،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بلدرچین در آوازش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چه چیز تو را از مرگ غافل کرده؟ و شاهین در آوازش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یگانه نیست و محمد و آل او برگزیدگان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فاخته آواز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یکی، ای یکتا، 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سر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مرا از آ‌تش دوزخ آزاد فرما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شانه به سَر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بر همه گناهکاران بازگشت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همه گناهکاران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در آوازش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را نیامرزی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نیروی خدای بلند مرتبه و بزرگ وجود ندارد</w:t>
      </w:r>
      <w:r>
        <w:rPr>
          <w:rFonts w:eastAsia="IRNazanin" w:cs="IRNazanin"/>
          <w:color w:val="111111"/>
          <w:sz w:val="28"/>
          <w:szCs w:val="28"/>
          <w:rtl w:val="true"/>
          <w:lang w:bidi="fa-IR"/>
        </w:rPr>
        <w:t xml:space="preserve">. </w:t>
      </w:r>
      <w:bookmarkStart w:id="72" w:name="pg13481_141116"/>
    </w:p>
    <w:p>
      <w:pPr>
        <w:pStyle w:val="BookText"/>
        <w:rPr/>
      </w:pPr>
      <w:bookmarkEnd w:id="72"/>
      <w:r>
        <w:rPr>
          <w:rFonts w:ascii="Amiri" w:hAnsi="Amiri" w:eastAsia="Amiri" w:cs="Amiri"/>
          <w:color w:val="111111"/>
          <w:sz w:val="28"/>
          <w:sz w:val="28"/>
          <w:szCs w:val="28"/>
          <w:rtl w:val="true"/>
          <w:lang w:bidi="ar-SA"/>
        </w:rPr>
        <w:t xml:space="preserve">بِاللَّهِ الْعَلِيِّ الْعَظِيمِ وَ إِذَا صَاحَتِ النَّعَامَةُ تَقُولُ لَا مَعْبُودَ سِوَي اللَّهِ وَ إِذَا صَاحَتِ الْخُطَّافَةُ فَإِنَّهَا تَقْرَأُ سُورَةَ الْحَمْدِ وَ تَقُولُ يَا قَابِلَ تَوْبَةِ التَّوَّابِينَ يَا اللَّهُ لَكَ الْحَمْدُ وَ إِذَا صَاحَتِ الزَّرَافَةُ تَقُولُ لَا إِلَهَ إِلَّا اللَّهُ وَحْدَهُ وَ إِذَا صَاحَ الْحَمَلُ يَقُولُ كَفَي بِالْمَوْتِ وَاعِظاً وَ إِذَا صَاحَ الْجَدْيُ يَقُولُ عَاجَلَنِيَ الْمَوْتُ ثَقُلَ ذَنْبِي وَ ازْدَادَ وَ إِذَا صَاحَ الْأَسَدُ يَقُولُ أَمْرُ اللَّهِ مُهِمٌّ مُهِمٌّ وَ إِذَا صَاحَ الثَّوْرُ يَقُولُ مَهْلًا مَهْلًا يَا ابْنَ آدَمَ أَنْتَ بَيْنَ يَدَيْ مَنْ يَرَي وَ لَا يُرَي وَ هُوَ اللَّهُ وَ إِذَا صَاحَ الْفِيلُ يَقُولُ لَا يُغْنِي عَنِ الْمَوْتِ قُوَّةٌ وَ لَا حِيلَةٌ وَ إِذَا صَاحَ الْفَهْدُ يَقُولُ يَا عَزِيزُ يَا جَبَّارُ يَا مُتَكَبِّرُ يَا اللَّهُ وَ إِذَا صَاحَ الْجَمَلُ يَقُولُ سُبْحَانَ مُذِلِّ الْجَبَّارِينَ سُبْحَانَهُ وَ إِذَا صَهَلَ الْفَرَسُ يَقُولُ سُبْحَانَ رَبِّنَا سُبْحَانَهُ وَ إِذَا صَاحَ الذِّئْبُ يَقُولُ مَا حَفِظَ اللَّهُ لَنْ يَضِيعَ أَبَداً وَ إِذَا صَاحَ ابْنُ آوَي يَقُولُ الْوَيْلُ الْوَيْلُ لِلْمُذْنِبِ الْمُصِرِّ وَ إِذَا صَاحَ الْكَلْبُ يَقُولُ كَفَي بِالْمَعَاصِي ذُلًّا وَ إِذَا صَاحَ الْأَرْنَبُ يَقُولُ لَا تُهْلِكْنِي يَا اللَّهُ لَكَ الْحَمْدُ وَ إِذَا صَاحَ الثَّعْلَبُ يَقُولُ الدُّنْيَا دَارُ غُرُورٍ وَ إِذَا صَاحَ الْغَزَالُ يَقُولُ نَجِّنِي مِنَ الْأَذَي وَ إِذَا صَاحَ الْكَرْكَدَّنُ يَقُولُ أَغِثْنِي وَ إِلَّا هَلَكْتُ يَا مَوْلَايَ وَ إِذَا صَاحَ الْإِبِلُ يَقُولُ حَسْبِيَ اللَّهُ وَ نِعْمَ الْوَكِيلُ حَسْبِيَ اللَّهُ وَ إِذَا صَاحَ النَّمِرُ يَقُولُ سُبْحَانَ مَنْ تَعَزَّزَ بِالْقُدْرَةِ سُبْحَانَهُ وَ إِذَا سَبَّحَتِ الْحَيَّةُ تَقُولُ مَا أَشْقَي مَنْ عَصَاكَ يَا رَحْمَانُ وَ إِذَا سَبَّحَتِ الْعَقْرَبُ تَقُولُ الشَّرُّ شَيْ‌ءٌ 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مَا خَلَقَ اللَّهُ مِنْ شَيْ‌ءٍ إِلَّا وَ لَهُ تَسْبِيحٌ يَحْمَدُ بِهِ رَبَّهُ ثُمَّ تَلَا هَذِهِ الْآيَةَ وَ إِنْ مِنْ شَيْ‌ءٍ</w:t>
      </w:r>
      <w:r>
        <w:rPr>
          <w:rStyle w:val="FootnoteAnchor"/>
          <w:rtl w:val="true"/>
        </w:rPr>
        <w:footnoteReference w:id="163"/>
      </w:r>
      <w:r>
        <w:rPr>
          <w:rFonts w:ascii="Amiri" w:hAnsi="Amiri" w:eastAsia="Amiri" w:cs="Amiri"/>
          <w:color w:val="111111"/>
          <w:sz w:val="28"/>
          <w:sz w:val="28"/>
          <w:szCs w:val="28"/>
          <w:rtl w:val="true"/>
          <w:lang w:bidi="ar-SA"/>
        </w:rPr>
        <w:t>إِلَّا يُسَبِّحُ بِحَمْدِهِ وَ لكِنْ لا تَفْقَهُونَ تَسْبِيحَهُمْ‌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396168_2616395394"/>
      <w:bookmarkStart w:id="74" w:name="_Toc33"/>
      <w:bookmarkEnd w:id="73"/>
      <w:r>
        <w:rPr>
          <w:rtl w:val="true"/>
        </w:rPr>
        <w:t>بيان</w:t>
      </w:r>
      <w:bookmarkEnd w:id="74"/>
    </w:p>
    <w:p>
      <w:pPr>
        <w:pStyle w:val="BookText"/>
        <w:rPr/>
      </w:pPr>
      <w:r>
        <w:rPr>
          <w:rFonts w:ascii="Amiri" w:hAnsi="Amiri" w:eastAsia="Amiri" w:cs="Amiri"/>
          <w:color w:val="111111"/>
          <w:sz w:val="28"/>
          <w:sz w:val="28"/>
          <w:szCs w:val="28"/>
          <w:rtl w:val="true"/>
          <w:lang w:bidi="ar-SA"/>
        </w:rPr>
        <w:t>قال الدميري النسر طائر معروف و هو عريف الطير و يقول في</w:t>
      </w:r>
    </w:p>
    <w:p>
      <w:pPr>
        <w:pStyle w:val="BookText"/>
        <w:rPr/>
      </w:pPr>
      <w:r>
        <w:rPr>
          <w:rFonts w:ascii="IRNazanin" w:hAnsi="IRNazanin" w:eastAsia="IRNazanin"/>
          <w:color w:val="111111"/>
          <w:sz w:val="28"/>
          <w:sz w:val="28"/>
          <w:szCs w:val="28"/>
          <w:rtl w:val="true"/>
          <w:lang w:bidi="fa-IR"/>
        </w:rPr>
        <w:t>و چون شترمرغ فریاد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چلچله آواز سر می دهد، سوره حمد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پذیرای توبه توبه کاران، ای خدا، سپاس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زرافه فریاد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او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کوچک، چون بانگ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پند دهندگی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بزغاله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مرگم بشتاب که گناهم سنگین شد و به فزون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شیر غرش می‌کند،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مهم است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گاو، بانگ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صبر کن، تو در برابر کسی هستی که می بیند ولی دیده نمی‌شود و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فیل صدا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چاره ای بی نیاز کننده از مرگ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مردن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یوزپلنگ بانگ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شکست ناپذیر، ای قاهر، ای صاحب کبریا و عظمت ای الله و چون شتر نعره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خوار کننده زورگویان را، تسبیح می کنم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اسب شیهه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پروردگارمان را، تسبیح می گویم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گرگ نعره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خدا حفظ کند هرگز ضایع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شغال صدا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گنهکاری که بر گناه خود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سگ بانگ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برای ذلت و خواری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خرگوش صدا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هلاک نکن، سپاس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روباه با صدایش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آهو بانگ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آزار و اذیت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کرگدن نعره زند،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فریادم برس وگرنه نابود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شتر فریاد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و او بهترین حمایتگر است، 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پلنگ غرش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گویم کسی را که به واسطه قدرت، شکست ناپذیر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مار تسبیح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 است کسی که نافرمانیت کند 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عقرب در تسبیح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چیز وحشتناکی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چیزی را نیافریده، مگر اینکه او تسبیحی دارد که با آن پرودگارش را سپاس می‌گوید و آن گاه حضرت این آیه را تلاوت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w:t>
      </w:r>
    </w:p>
    <w:p>
      <w:pPr>
        <w:pStyle w:val="Heading5"/>
        <w:numPr>
          <w:ilvl w:val="4"/>
          <w:numId w:val="1"/>
        </w:numPr>
        <w:rPr/>
      </w:pPr>
      <w:bookmarkStart w:id="75" w:name="__RefHeading___Toc2396170_2616395394"/>
      <w:bookmarkStart w:id="76" w:name="_Toc34"/>
      <w:bookmarkEnd w:id="75"/>
      <w:r>
        <w:rPr>
          <w:rtl w:val="true"/>
        </w:rPr>
        <w:t>توضیح</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کرکس پرنده ای معروف است و او رئیس پرندگان است و در آوازش </w:t>
      </w:r>
    </w:p>
    <w:p>
      <w:pPr>
        <w:pStyle w:val="BookText"/>
        <w:rPr/>
      </w:pPr>
      <w:r>
        <w:rPr>
          <w:rFonts w:ascii="Amiri" w:hAnsi="Amiri" w:eastAsia="Amiri" w:cs="Amiri"/>
          <w:color w:val="111111"/>
          <w:sz w:val="28"/>
          <w:sz w:val="28"/>
          <w:szCs w:val="28"/>
          <w:rtl w:val="true"/>
          <w:lang w:bidi="ar-SA"/>
        </w:rPr>
        <w:t>صياحه ابن آدم عش ما شئت فإن الموت ملاقيك كذا قال الحسن بن علي رضي الله عنهما قال و في هذا مناسبة لما خص النسر به من طول العمر يقال إنه من أطول الطير عمرا و إنه يعمر ألف سنة وَ فِي كِتَابِ نَفَخَاتِ الْأَزْهَارِ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صلي الله عليه و آله يَقُولُ هَبَطَ عَلَيَّ جَبْرَئِيلُ فَقَالَ يَا مُحَمَّدُ إِنَّ لِكُلِّ شَيْ‌ءٍ سَيِّداً فَسَيِّدُ الْبَشَرِ آدَمُ وَ سَيِّدُ وُلْدِ آدَمَ أَنْتَ وَ سَيِّدُ الرُّومِ صُهَيْبٌ وَ سَيِّدُ فَارِسَ سَلْمَانُ وَ سَيِّدُ الْحَبَشِ بِلَالٌ وَ سَيِّدُ الشَّجَرِ السِّدْرُ وَ سَيِّدُ الطَّيْرِ النَّسْرُ وَ سَيِّدُ الشُّهُورِ رَمَضَانُ وَ سَيِّدُ الْأَيَّامِ يَوْمُ الْجُمُعَةِ وَ سَيِّدُ الْكَلَامِ الْعَرَبِيَّةُ وَ سَيِّدُ الْعَرَبِيَّةِ الْقُرْآنُ وَ سَيِّدُ الْقُرْآنِ سُورَةُ الْبَقَرَةِ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البازي أفصح لغاته مخففة الياء و الثانية باز و الثالثة بازي بتشديد الياء و التثنية بازان‌</w:t>
      </w:r>
      <w:r>
        <w:rPr>
          <w:rStyle w:val="FootnoteAnchor"/>
          <w:rtl w:val="true"/>
        </w:rPr>
        <w:footnoteReference w:id="167"/>
      </w:r>
      <w:r>
        <w:rPr>
          <w:rFonts w:ascii="Amiri" w:hAnsi="Amiri" w:eastAsia="Amiri" w:cs="Amiri"/>
          <w:color w:val="111111"/>
          <w:sz w:val="28"/>
          <w:sz w:val="28"/>
          <w:szCs w:val="28"/>
          <w:rtl w:val="true"/>
          <w:lang w:bidi="ar-SA"/>
        </w:rPr>
        <w:t>و الجمع بزاة و في عجائب المخلوقات لا يكون إلا أنثي و ذكرها من أنواع أخر</w:t>
      </w:r>
      <w:r>
        <w:rPr>
          <w:rStyle w:val="FootnoteAnchor"/>
          <w:rtl w:val="true"/>
        </w:rPr>
        <w:footnoteReference w:id="168"/>
      </w:r>
      <w:r>
        <w:rPr>
          <w:rFonts w:ascii="Amiri" w:hAnsi="Amiri" w:eastAsia="Amiri" w:cs="Amiri"/>
          <w:color w:val="111111"/>
          <w:sz w:val="28"/>
          <w:sz w:val="28"/>
          <w:szCs w:val="28"/>
          <w:rtl w:val="true"/>
          <w:lang w:bidi="ar-SA"/>
        </w:rPr>
        <w:t>من الحداء و الشواهين و لهذا اختلف أشكالها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طاوس في طبعه العفة و حب الزهو</w:t>
      </w:r>
      <w:r>
        <w:rPr>
          <w:rStyle w:val="FootnoteAnchor"/>
          <w:rtl w:val="true"/>
        </w:rPr>
        <w:footnoteReference w:id="170"/>
      </w:r>
      <w:r>
        <w:rPr>
          <w:rFonts w:ascii="Amiri" w:hAnsi="Amiri" w:eastAsia="Amiri" w:cs="Amiri"/>
          <w:color w:val="111111"/>
          <w:sz w:val="28"/>
          <w:sz w:val="28"/>
          <w:szCs w:val="28"/>
          <w:rtl w:val="true"/>
          <w:lang w:bidi="ar-SA"/>
        </w:rPr>
        <w:t>بنفسه و الخيلاء و الإعجاب بريشه و عقده لذنبه كالطاق لا سيما إذا كانت الأنثي ناظرة إليه إلي آخر ما سيأتي‌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الدراج و هو القائل بالشكر قدوم النعم و صوته مقطع علي هذه الكلمات‌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هرچه می خواهی زندگی کن که مرگ تو را ملاقات خواهد کرد و این مطلب را حسن بن علی رضی اللَّه عنهما هم فرموده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عمر درازی که به کرکس اختصاص داده شده،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از جمله پرندگانی است که طولانی‌ترین عمرها را دارد و هزار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نفحات الأزهار از علی بن ابی طالب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چیزی آقایی دارد، آقای بشر؛ آدم است، آقای فرزندان آدم؛ تویی و آقای روم؛ صهیب است، آقای فارس؛ سلمان و آقای حبش؛ بلال است، آقای درختان؛ سدر، آقای پرنده‌ها؛ کرکس، آقای ماه‌ها؛ ماه رمضان و آقای روزها؛ روز جمعه است، آقای زبان ها؛ عربی، آقای عربیّت؛ قرآن و آقای قرآن؛ سوره بقره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فصیح‌ترین حالتش این است که یاء به صورت مخفف خوانده می‌شود، حالت دوم به صورت باز خوانده شده و حالت سوم هم این است که به صورت تشدید یاء خوانده شود و مثنی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عجائب المخلوقات آمده که بازها همگی ماده‌اند و نر آن‌ها از نوعی دیگر است، مثل زغن و شاهین و به همین دلیل شکل آن‌ها گوناگون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در طبعش عفت و حب افتخار به خود و تکبر و بالیدن به پَرَش و چتر زدن با دمش وجود دارد، به ویژه زمانی که ماده‌اش به او نگاه کند، تا آخر آنچه که در آینده بیاید</w:t>
      </w:r>
      <w:r>
        <w:rPr>
          <w:rFonts w:eastAsia="IRNazanin" w:cs="IRNazanin"/>
          <w:color w:val="111111"/>
          <w:sz w:val="28"/>
          <w:szCs w:val="28"/>
          <w:rtl w:val="true"/>
          <w:lang w:bidi="fa-IR"/>
        </w:rPr>
        <w:t>.</w:t>
      </w:r>
      <w:r>
        <w:rPr>
          <w:rStyle w:val="FootnoteAnchor"/>
          <w:rtl w:val="true"/>
        </w:rPr>
        <w:footnoteReference w:id="17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نعمت، نعمت‌ها سرازیر می شوند و آوازش بدین کلمات تقطیع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في القاموس القرقرة هدير البعير و صوت الحمام انتهي‌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الباشق معرب باشه‌</w:t>
      </w:r>
      <w:r>
        <w:rPr>
          <w:rStyle w:val="FootnoteAnchor"/>
          <w:rtl w:val="true"/>
        </w:rPr>
        <w:footnoteReference w:id="178"/>
      </w:r>
      <w:r>
        <w:rPr>
          <w:rFonts w:ascii="Amiri" w:hAnsi="Amiri" w:eastAsia="Amiri" w:cs="Amiri"/>
          <w:color w:val="111111"/>
          <w:sz w:val="28"/>
          <w:sz w:val="28"/>
          <w:szCs w:val="28"/>
          <w:rtl w:val="true"/>
          <w:lang w:bidi="ar-SA"/>
        </w:rPr>
        <w:t>و هو معروف و الحدأة كعنبة طائر معروف‌</w:t>
      </w:r>
      <w:r>
        <w:rPr>
          <w:rStyle w:val="FootnoteAnchor"/>
          <w:rtl w:val="true"/>
        </w:rPr>
        <w:footnoteReference w:id="179"/>
      </w:r>
      <w:r>
        <w:rPr>
          <w:rFonts w:ascii="Amiri" w:hAnsi="Amiri" w:eastAsia="Amiri" w:cs="Amiri"/>
          <w:color w:val="111111"/>
          <w:sz w:val="28"/>
          <w:sz w:val="28"/>
          <w:szCs w:val="28"/>
          <w:rtl w:val="true"/>
          <w:lang w:bidi="ar-SA"/>
        </w:rPr>
        <w:t>و قال الدميري إن العقاب إذا صاحت تقول في البعد من الناس راحة</w:t>
      </w:r>
      <w:r>
        <w:rPr>
          <w:rStyle w:val="FootnoteAnchor"/>
          <w:rtl w:val="true"/>
        </w:rPr>
        <w:footnoteReference w:id="180"/>
      </w:r>
      <w:r>
        <w:rPr>
          <w:rFonts w:ascii="Amiri" w:hAnsi="Amiri" w:eastAsia="Amiri" w:cs="Amiri"/>
          <w:color w:val="111111"/>
          <w:sz w:val="28"/>
          <w:sz w:val="28"/>
          <w:szCs w:val="28"/>
          <w:rtl w:val="true"/>
          <w:lang w:bidi="ar-SA"/>
        </w:rPr>
        <w:t>و قال الكركي طائر كبير معروف و الجمع الكراكي و هو من الحيوان الذي لا يصح إلا برئيس و في طبعه التناصر و لا تطير الجماعة منه متفرقة بل صفا واحدا يقدمها واحد منها كالرائس‌</w:t>
      </w:r>
      <w:r>
        <w:rPr>
          <w:rStyle w:val="FootnoteAnchor"/>
          <w:rtl w:val="true"/>
        </w:rPr>
        <w:footnoteReference w:id="181"/>
      </w:r>
      <w:r>
        <w:rPr>
          <w:rFonts w:ascii="Amiri" w:hAnsi="Amiri" w:eastAsia="Amiri" w:cs="Amiri"/>
          <w:color w:val="111111"/>
          <w:sz w:val="28"/>
          <w:sz w:val="28"/>
          <w:szCs w:val="28"/>
          <w:rtl w:val="true"/>
          <w:lang w:bidi="ar-SA"/>
        </w:rPr>
        <w:t>و هي تتبعه يكون ذلك حينا ثم يخلفه آخر منها مقدما حتي يصير الذي كان مقدما مؤخرا</w:t>
      </w:r>
      <w:r>
        <w:rPr>
          <w:rStyle w:val="FootnoteAnchor"/>
          <w:rtl w:val="true"/>
        </w:rPr>
        <w:footnoteReference w:id="182"/>
      </w:r>
      <w:r>
        <w:rPr>
          <w:rFonts w:ascii="Amiri" w:hAnsi="Amiri" w:eastAsia="Amiri" w:cs="Amiri"/>
          <w:color w:val="111111"/>
          <w:sz w:val="28"/>
          <w:sz w:val="28"/>
          <w:szCs w:val="28"/>
          <w:rtl w:val="true"/>
          <w:lang w:bidi="ar-SA"/>
        </w:rPr>
        <w:t>و قال الدبسي بفتح الدال و ضمها طائر صغير منسوب إلي دبس الرطب و هو قسم من الحمام البري‌</w:t>
      </w:r>
      <w:r>
        <w:rPr>
          <w:rStyle w:val="FootnoteAnchor"/>
          <w:rtl w:val="true"/>
        </w:rPr>
        <w:footnoteReference w:id="183"/>
      </w:r>
      <w:r>
        <w:rPr>
          <w:rFonts w:ascii="Amiri" w:hAnsi="Amiri" w:eastAsia="Amiri" w:cs="Amiri"/>
          <w:color w:val="111111"/>
          <w:sz w:val="28"/>
          <w:sz w:val="28"/>
          <w:szCs w:val="28"/>
          <w:rtl w:val="true"/>
          <w:lang w:bidi="ar-SA"/>
        </w:rPr>
        <w:t>و قال العقعق كثعلب تسمي كندش و هو طائر علي قدر الحمامة و علي شكل الغراب و جناحاه أكبر من جناحي الحمامة و هو ذو لونين أبيض و أسود طويل الذنب لا يأوي تحت سقف و لا يستظل به و في طبعه الزنا و الخيانة و يوصف بالسرقة و الخبث‌</w:t>
      </w:r>
      <w:r>
        <w:rPr>
          <w:rStyle w:val="FootnoteAnchor"/>
          <w:rtl w:val="true"/>
        </w:rPr>
        <w:footnoteReference w:id="184"/>
      </w:r>
      <w:r>
        <w:rPr>
          <w:rFonts w:ascii="IRNazanin" w:hAnsi="IRNazanin" w:eastAsia="IRNazanin"/>
          <w:color w:val="111111"/>
          <w:sz w:val="28"/>
          <w:sz w:val="28"/>
          <w:szCs w:val="28"/>
          <w:rtl w:val="true"/>
          <w:lang w:bidi="fa-IR"/>
        </w:rPr>
        <w:t>و قال الببغاء بثلاث باءات موحدات أولاهن و ثالثتهن مفتوحات‌</w:t>
      </w:r>
      <w:r>
        <w:rPr>
          <w:rStyle w:val="FootnoteAnchor"/>
          <w:rtl w:val="true"/>
        </w:rPr>
        <w:footnoteReference w:id="185"/>
      </w:r>
      <w:r>
        <w:rPr>
          <w:rFonts w:ascii="Amiri" w:hAnsi="Amiri" w:eastAsia="Amiri" w:cs="Amiri"/>
          <w:color w:val="111111"/>
          <w:sz w:val="28"/>
          <w:sz w:val="28"/>
          <w:szCs w:val="28"/>
          <w:rtl w:val="true"/>
          <w:lang w:bidi="ar-SA"/>
        </w:rPr>
        <w:t>و الثانية ساكنة و بالغين المعجمة هي الطائر الأخضر المسمي بالدرة و هي في قدر الحمامة يتخذها الناس للانتفاع بصوتها و لها قوة علي حكاية الأصوات و قبول</w:t>
      </w:r>
    </w:p>
    <w:p>
      <w:pPr>
        <w:pStyle w:val="BookText"/>
        <w:rPr/>
      </w:pPr>
      <w:r>
        <w:rPr>
          <w:rFonts w:ascii="IRNazanin" w:hAnsi="IRNazanin" w:eastAsia="IRNazanin"/>
          <w:color w:val="111111"/>
          <w:sz w:val="28"/>
          <w:sz w:val="28"/>
          <w:szCs w:val="28"/>
          <w:rtl w:val="true"/>
          <w:lang w:bidi="fa-IR"/>
        </w:rPr>
        <w:t xml:space="preserve">و در قاموس آمده که به بانگ شتر و آواز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پرنده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عقاب آواز سر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آسودگی و راحتی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پرنده بزرگ معروفی است و جمعش کراکی است و جانداری است که بدون رئیس زندگی نمی‌کند و یاری به یکدیگر، در طبع اوست، و گروه آن‌ها در هنگام پرواز به صورت جدا از هم پرواز نمی‌کنند، بلکه در صفی واحد قرار می گیرند که یکی از آن ها، همانند یک رئیس، جلوتر قرار می گیرد که تا مدتی بقیه پرندگان دنباله روی اویند و سپس یکی دیگر از آن‌ها جای او را می گیرد و پیشرو می‌شود، تا اینکه پرنده ای که جلوتر از بقیه قرار داشت پشت سر بقیه قرار می گیرد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و ضمه دال هر دو خوانده می‌شود، پرنده ای کوچک است که منسوب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نوعی از کبوتر دشتی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پرنده‌ای است به اندازه کبوتر و شکل کلاغ و دو بالش بزرگ‌تر از دو بال کبوتر است و دو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دمش دراز است، در زیر سقف و سایه آن مأوی نمی گیرد، و در طبعش، زنا و خیانت وجود دارد و به دزدی و پلیدی وصف می‌شود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باء موحدات است که اولی و سومی فتحه دار و دومی ساکن است و دارای غین معجمه است و آن پرنده سبز رنگی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 می‌شود که به اندازه کبوتر است و مردم برای بهره گیری از صدایش آن را می گیرند و دارای نیرویی است که می‌تواند صداها را بازگو کند و همچنین </w:t>
      </w:r>
    </w:p>
    <w:p>
      <w:pPr>
        <w:pStyle w:val="BookText"/>
        <w:rPr/>
      </w:pPr>
      <w:r>
        <w:rPr>
          <w:rFonts w:ascii="Amiri" w:hAnsi="Amiri" w:eastAsia="Amiri" w:cs="Amiri"/>
          <w:color w:val="111111"/>
          <w:sz w:val="28"/>
          <w:sz w:val="28"/>
          <w:szCs w:val="28"/>
          <w:rtl w:val="true"/>
          <w:lang w:bidi="ar-SA"/>
        </w:rPr>
        <w:t>التلقين يتخذها الملوك و الأكابر لتنم ما تسمع من الأخبار و تتناول مأكولها برجلها</w:t>
      </w:r>
      <w:r>
        <w:rPr>
          <w:rStyle w:val="FootnoteAnchor"/>
          <w:rtl w:val="true"/>
        </w:rPr>
        <w:footnoteReference w:id="190"/>
      </w:r>
      <w:r>
        <w:rPr>
          <w:rFonts w:ascii="Amiri" w:hAnsi="Amiri" w:eastAsia="Amiri" w:cs="Amiri"/>
          <w:color w:val="111111"/>
          <w:sz w:val="28"/>
          <w:sz w:val="28"/>
          <w:szCs w:val="28"/>
          <w:rtl w:val="true"/>
          <w:lang w:bidi="ar-SA"/>
        </w:rPr>
        <w:t>كما يتناول الإنسان الشي‌ء بيده‌</w:t>
      </w:r>
      <w:r>
        <w:rPr>
          <w:rStyle w:val="FootnoteAnchor"/>
          <w:rtl w:val="true"/>
        </w:rPr>
        <w:footnoteReference w:id="191"/>
      </w:r>
      <w:r>
        <w:rPr>
          <w:rFonts w:ascii="Amiri" w:hAnsi="Amiri" w:eastAsia="Amiri" w:cs="Amiri"/>
          <w:color w:val="111111"/>
          <w:sz w:val="28"/>
          <w:sz w:val="28"/>
          <w:szCs w:val="28"/>
          <w:rtl w:val="true"/>
          <w:lang w:bidi="ar-SA"/>
        </w:rPr>
        <w:t>و في القاموس الببغاء و قد تشدد الباء الثانية طائر أخضر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قرب الحق علي بناء المجرد أو التفعيل و الحق الرب سبحانه أو القيامة أو ضد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القبجة اسم جنس تقع علي الذكر و الأنثي‌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السماني بضم السين و فتح النون‌</w:t>
      </w:r>
      <w:r>
        <w:rPr>
          <w:rStyle w:val="FootnoteAnchor"/>
          <w:rtl w:val="true"/>
        </w:rPr>
        <w:footnoteReference w:id="194"/>
      </w:r>
      <w:r>
        <w:rPr>
          <w:rFonts w:ascii="Amiri" w:hAnsi="Amiri" w:eastAsia="Amiri" w:cs="Amiri"/>
          <w:color w:val="111111"/>
          <w:sz w:val="28"/>
          <w:sz w:val="28"/>
          <w:szCs w:val="28"/>
          <w:rtl w:val="true"/>
          <w:lang w:bidi="ar-SA"/>
        </w:rPr>
        <w:t>اسم طائر يلبد بالأرض و لا يكاد يطير إلا أن يطار و إذا سمع الرعد مات و يسكت في الشتاء و إذا أقبل الربيع يصيح‌</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السوذنيق كزنجبيل و يضم أوله و السيذنوق بضم أوله و فتحه و كسر النون و فتحه و السذانق بفتح النون و ضمه و السوذنيق الصقر و الشاهين‌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الفاختة واحدة الفواخت من ذوات الأطواق و هي بفتح الفاء و كسر الخاء المعجمة و بالتاء المثناة في آخرها قاله في الكفاية و زعموا أن الحيات تهرب من صوتها و فيها فصاحة و حسن صوت و في طبعها الأنس بالناس و تعيش في الدور و العرب تصفها بالكذب فإن صوتها عندهم هذا أوان الرطب تقول ذلك و النخل لم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المشهور أنها بالتاء المثناة الفوقانية كما في القاموس و غيره و قال الدميري الشقراق بفتح الشين و كسرها و ربما قالوا الشرقراق طائر هو صغير</w:t>
      </w:r>
    </w:p>
    <w:p>
      <w:pPr>
        <w:pStyle w:val="BookText"/>
        <w:rPr/>
      </w:pPr>
      <w:r>
        <w:rPr>
          <w:rFonts w:ascii="IRNazanin" w:hAnsi="IRNazanin" w:eastAsia="IRNazanin"/>
          <w:color w:val="111111"/>
          <w:sz w:val="28"/>
          <w:sz w:val="28"/>
          <w:szCs w:val="28"/>
          <w:rtl w:val="true"/>
          <w:lang w:bidi="fa-IR"/>
        </w:rPr>
        <w:t>تلقین پذیر است و پادشاهان و بزرگان او را می گیرند، تا هر چه از اخبار را که می شنود پخش کند و با کمک پاهایش غذایش را می خورد، همان طور که انسان غذا را با دستش می خورد</w:t>
      </w:r>
      <w:r>
        <w:rPr>
          <w:rStyle w:val="FootnoteAnchor"/>
          <w:rtl w:val="true"/>
        </w:rPr>
        <w:footnoteReference w:id="197"/>
      </w:r>
      <w:r>
        <w:rPr>
          <w:rFonts w:ascii="IRNazanin" w:hAnsi="IRNazanin" w:eastAsia="IRNazanin"/>
          <w:color w:val="111111"/>
          <w:sz w:val="28"/>
          <w:sz w:val="28"/>
          <w:szCs w:val="28"/>
          <w:rtl w:val="true"/>
          <w:lang w:bidi="fa-IR"/>
        </w:rPr>
        <w:t xml:space="preserve">و 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اوقات باء دومی‌اش مشدد می‌شود؛ پرنده ای سبز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الحق یا ثلاثی مجرد است و یا باب تفعیل و منظور از حق یا پروردگار سبحان است و یا قیامت و یا منظور 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دمیری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جنسی است که بر ماده و نر اطلاق می‌شود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همچنین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سین و فتحه نون خوانده می‌شود، اسم پرنده ای است که در زمین اقامت دارد و اگر پرواز داده نشود، خودش معمولا پرواز نمی‌کند و وقتی که صدای رعد را بشنود می‌میرد و در فصل زمستان ساکت است و وقتی که بهار می‌آید، آوازخوان می‌شود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اولش ضمه 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اولش با ضمه و فتحه و نون آن با کسره و فتحه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سذانق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نونش با فتحه و ضمه آمده و سوذنیق همان شاهین یا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طوق‌داران است و فاء آن فتحه دار و خاء آن کسره دار است و دارای تاء گرد در آخرش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که مارها از آوازش می گریزند و صوتش دارای شیوایی و نیکویی است و در طبعش موانست با انسان‌ها وجود دارد و در خانه‌ها زندگی میکند و عرب‌ها آن را دروغگویی وصف می‌کنند، زیرا هنوز خرما گل نکرده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دارای تاء گرد فوقانی است، همان طور که در قاموس و غیر آن هم آمده 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شین خوانده شده و چه بسا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پرنده کوچکی است </w:t>
      </w:r>
    </w:p>
    <w:p>
      <w:pPr>
        <w:pStyle w:val="BookText"/>
        <w:rPr/>
      </w:pPr>
      <w:r>
        <w:rPr>
          <w:rFonts w:ascii="Amiri" w:hAnsi="Amiri" w:eastAsia="Amiri" w:cs="Amiri"/>
          <w:color w:val="111111"/>
          <w:sz w:val="28"/>
          <w:sz w:val="28"/>
          <w:szCs w:val="28"/>
          <w:rtl w:val="true"/>
          <w:lang w:bidi="ar-SA"/>
        </w:rPr>
        <w:t>يسمي الأخيل و العرب تتشأم به و هو أخضر مليح بقدر الحمامة خضرته حسنة مشبعة في أجنحته سواد و له مشتي و مصيف و يكون مخططا بحمرة و خضرة و سواد</w:t>
      </w:r>
      <w:r>
        <w:rPr>
          <w:rStyle w:val="FootnoteAnchor"/>
          <w:rtl w:val="true"/>
        </w:rPr>
        <w:footnoteReference w:id="200"/>
      </w:r>
      <w:r>
        <w:rPr>
          <w:rFonts w:ascii="Amiri" w:hAnsi="Amiri" w:eastAsia="Amiri" w:cs="Amiri"/>
          <w:color w:val="111111"/>
          <w:sz w:val="28"/>
          <w:sz w:val="28"/>
          <w:szCs w:val="28"/>
          <w:rtl w:val="true"/>
          <w:lang w:bidi="ar-SA"/>
        </w:rPr>
        <w:t>و في القاموس القبر كسكر و صرد طائر الواحدة بهاء و يقال القنبراء و الجمع قنابر و لا تقل قنبرة كقنفذة أو لغية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الورشان ساق حر و هو ذكر القماري و قيل إنه طائر متولد بين الفاختة و الحمامة يوصف بالحنو علي أولاده حتي أنه ربما قتل نفسه إذا رآها في يد القانص قال عطاء إنه يقول لدوا للموت و ابنوا للخراب و هذه لام العاقبة مجازا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الشفنين بالكسر متولد بين نوعين مأكولين و عده الجاحظ في أنواع الحمام و قيل هو الذي تسميه العامة اليمام و صوته في الترنم كصوت الرباب و فيه تحزين و تحسن أصواتها إذا اختلطت و من طبعه إذا فقد أنثاه لم يزل أغرب إلي أن يموت و كذلك الأنثي‌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ذكر الثعلبي أن آدم عليه السلام لما خرج من الجنة اشتكي الوحشة</w:t>
      </w:r>
      <w:r>
        <w:rPr>
          <w:rStyle w:val="FootnoteAnchor"/>
          <w:rtl w:val="true"/>
        </w:rPr>
        <w:footnoteReference w:id="204"/>
      </w:r>
      <w:r>
        <w:rPr>
          <w:rFonts w:ascii="Amiri" w:hAnsi="Amiri" w:eastAsia="Amiri" w:cs="Amiri"/>
          <w:color w:val="111111"/>
          <w:sz w:val="28"/>
          <w:sz w:val="28"/>
          <w:szCs w:val="28"/>
          <w:rtl w:val="true"/>
          <w:lang w:bidi="ar-SA"/>
        </w:rPr>
        <w:t>فآنسه الله بالخطاف و ألزمها البيوت فهي لا تفارق بني آدم أنسا لهم قال و معها أربع آيات من كتاب الله عز و جل لَوْ أَنْزَلْنا هذَا الْقُرْآنَ عَلي جَبَلٍ لَرَأَيْتَهُ خاشِعاً مُتَصَدِّعاً مِنْ خَشْيَةِ اللَّهِ إلي آخر السورة</w:t>
      </w:r>
      <w:r>
        <w:rPr>
          <w:rStyle w:val="FootnoteAnchor"/>
          <w:rtl w:val="true"/>
        </w:rPr>
        <w:footnoteReference w:id="205"/>
      </w:r>
      <w:r>
        <w:rPr>
          <w:rFonts w:ascii="Amiri" w:hAnsi="Amiri" w:eastAsia="Amiri" w:cs="Amiri"/>
          <w:color w:val="111111"/>
          <w:sz w:val="28"/>
          <w:sz w:val="28"/>
          <w:szCs w:val="28"/>
          <w:rtl w:val="true"/>
          <w:lang w:bidi="ar-SA"/>
        </w:rPr>
        <w:t>و تمد صوتها بقوله الْعَزِيزُ الْحَكِيمُ‌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عرب‌ها بدان فال بد زنند و پرنده بانمک و سبز رنگی است که به اندازه کبوتر است و رنگش سبز پر رنگ زیبایی است، در بال‌هایش سیاهی وجود دارد، ییلاق و قشلاق می کند و مخطط به رنگ‌های سرخ، سبز و سیاه است،</w:t>
      </w:r>
      <w:r>
        <w:rPr>
          <w:rStyle w:val="FootnoteAnchor"/>
          <w:rtl w:val="true"/>
        </w:rPr>
        <w:footnoteReference w:id="207"/>
      </w: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سکّر و صرد، پرنده ای است که مفردش با تاء می آید و 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درباره ورشان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قُمری نر است، گفته شده که پرنده ای است که از فاخته و کبوتر متولد می‌شود که به مهربانی با فرزندان وصف شده، تا آنجا که چه بسا خود را بکشد، اگر فرزندش را در دست شکارچی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مرگ بزایید و برای ویرانی بسازید و این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 لام عاقبت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خوانده می‌شود که از دو نوع دیگر پدید می آید و جاحظ او را در شمار کبوتران شمرده و گفته شده که این همان پرنده ای است که عوام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صدایش در ترنم همچون صدای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اندوه بار است و هنگامی که صداهایشان با یکدیگر ترکیب شود، نیکو می‌شود و در طبعش چنین است که اگر ماده‌اش را از دست دهد، پیوسته آواره است، تا اینکه می‌میرد و ماده‌اش همچنین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علیه السّلام از بهشت خارج شد، از تنهایی شکایت کرد، پس خدا او را با چلچله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نمود و او را ملازم خانه‌ها کرد و او به خاطر انس با انسان ها،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از قرآن با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Style w:val="FootnoteAnchor"/>
          <w:rtl w:val="true"/>
        </w:rPr>
        <w:footnoteReference w:id="209"/>
      </w:r>
      <w:r>
        <w:rPr>
          <w:rFonts w:ascii="Amiri" w:hAnsi="Amiri" w:eastAsia="Amiri" w:cs="Amiri"/>
          <w:color w:val="111111"/>
          <w:sz w:val="28"/>
          <w:sz w:val="28"/>
          <w:szCs w:val="28"/>
          <w:rtl w:val="true"/>
          <w:lang w:bidi="ar-SA"/>
        </w:rPr>
        <w:t xml:space="preserve">و آوازش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کَشَد</w:t>
      </w:r>
      <w:r>
        <w:rPr>
          <w:rFonts w:eastAsia="Amiri" w:cs="Amiri" w:ascii="Amiri" w:hAnsi="Amiri"/>
          <w:color w:val="111111"/>
          <w:sz w:val="28"/>
          <w:szCs w:val="28"/>
          <w:rtl w:val="true"/>
          <w:lang w:bidi="ar-SA"/>
        </w:rPr>
        <w:t>.</w:t>
      </w:r>
      <w:r>
        <w:rPr>
          <w:rStyle w:val="FootnoteAnchor"/>
          <w:rtl w:val="true"/>
        </w:rPr>
        <w:footnoteReference w:id="210"/>
      </w:r>
      <w:bookmarkStart w:id="77" w:name="pg13481_141121"/>
    </w:p>
    <w:p>
      <w:pPr>
        <w:pStyle w:val="BookText"/>
        <w:rPr/>
      </w:pPr>
      <w:bookmarkEnd w:id="77"/>
      <w:r>
        <w:rPr>
          <w:rFonts w:ascii="Amiri" w:hAnsi="Amiri" w:eastAsia="Amiri" w:cs="Amiri"/>
          <w:color w:val="111111"/>
          <w:sz w:val="28"/>
          <w:sz w:val="28"/>
          <w:szCs w:val="28"/>
          <w:rtl w:val="true"/>
          <w:lang w:bidi="ar-SA"/>
        </w:rPr>
        <w:t>و قال الزرافة بفتح الزاي و ضمها حسنة الخلق طويلة اليدين قصيره الرجلين مجموع يديها و رجليها نحو عشرة أذرع رأسها كرأس الإبل و قرنها كقرن البقر و جلدها كجلد النمر و قوائمها و أظلافها كالبقر و ذنبها كذنب الظبي ليس لها ركب في رجليها إنما ركبتاها في يديها و إذا مشت قدمت الرجل اليسري و اليد اليمني بخلاف ذوات الأربع فإنها تقدم اليد اليسري و من طبعها التودد و التأنس‌</w:t>
      </w:r>
      <w:r>
        <w:rPr>
          <w:rStyle w:val="FootnoteAnchor"/>
          <w:rtl w:val="true"/>
        </w:rPr>
        <w:footnoteReference w:id="211"/>
      </w:r>
      <w:r>
        <w:rPr>
          <w:rFonts w:ascii="Amiri" w:hAnsi="Amiri" w:eastAsia="Amiri" w:cs="Amiri"/>
          <w:color w:val="111111"/>
          <w:sz w:val="28"/>
          <w:sz w:val="28"/>
          <w:szCs w:val="28"/>
          <w:rtl w:val="true"/>
          <w:lang w:bidi="ar-SA"/>
        </w:rPr>
        <w:t>و لما علم الله أن قوتها في الشجر</w:t>
      </w:r>
      <w:r>
        <w:rPr>
          <w:rStyle w:val="FootnoteAnchor"/>
          <w:rtl w:val="true"/>
        </w:rPr>
        <w:footnoteReference w:id="212"/>
      </w:r>
      <w:r>
        <w:rPr>
          <w:rFonts w:ascii="Amiri" w:hAnsi="Amiri" w:eastAsia="Amiri" w:cs="Amiri"/>
          <w:color w:val="111111"/>
          <w:sz w:val="28"/>
          <w:sz w:val="28"/>
          <w:szCs w:val="28"/>
          <w:rtl w:val="true"/>
          <w:lang w:bidi="ar-SA"/>
        </w:rPr>
        <w:t>جعل يديها أطول من رجليها لتستعين بذلك علي المرعي منها</w:t>
      </w:r>
      <w:r>
        <w:rPr>
          <w:rStyle w:val="FootnoteAnchor"/>
          <w:rtl w:val="true"/>
        </w:rPr>
        <w:footnoteReference w:id="213"/>
      </w:r>
      <w:r>
        <w:rPr>
          <w:rFonts w:ascii="Amiri" w:hAnsi="Amiri" w:eastAsia="Amiri" w:cs="Amiri"/>
          <w:color w:val="111111"/>
          <w:sz w:val="28"/>
          <w:sz w:val="28"/>
          <w:szCs w:val="28"/>
          <w:rtl w:val="true"/>
          <w:lang w:bidi="ar-SA"/>
        </w:rPr>
        <w:t>و قيل هي متولدة بين ثلاثة حيوانات الناقة الوحشية و البقرة الوحشية و الضبعان‌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396172_2616395394"/>
      <w:bookmarkStart w:id="79" w:name="_Toc35"/>
      <w:bookmarkEnd w:id="78"/>
      <w:r>
        <w:rPr>
          <w:rtl w:val="true"/>
        </w:rPr>
        <w:t>أقول</w:t>
      </w:r>
      <w:bookmarkEnd w:id="79"/>
    </w:p>
    <w:p>
      <w:pPr>
        <w:pStyle w:val="BookText"/>
        <w:rPr/>
      </w:pPr>
      <w:r>
        <w:rPr>
          <w:rFonts w:ascii="Amiri" w:hAnsi="Amiri" w:eastAsia="Amiri" w:cs="Amiri"/>
          <w:color w:val="111111"/>
          <w:sz w:val="28"/>
          <w:sz w:val="28"/>
          <w:szCs w:val="28"/>
          <w:rtl w:val="true"/>
          <w:lang w:bidi="ar-SA"/>
        </w:rPr>
        <w:t>سيأتي تمام القول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الحمل الخروف إذا بلغ ستة أشهر و قيل هو ولد الضأن الجذع فما دونه‌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396174_2616395394"/>
      <w:bookmarkStart w:id="81" w:name="_Toc36"/>
      <w:bookmarkEnd w:id="80"/>
      <w:r>
        <w:rPr>
          <w:rtl w:val="true"/>
        </w:rPr>
        <w:t>«</w:t>
      </w:r>
      <w:r>
        <w:rPr/>
        <w:t>9</w:t>
      </w:r>
      <w:r>
        <w:rPr>
          <w:rtl w:val="true"/>
        </w:rPr>
        <w:t>»</w:t>
      </w:r>
      <w:bookmarkEnd w:id="81"/>
    </w:p>
    <w:p>
      <w:pPr>
        <w:pStyle w:val="BookText"/>
        <w:rPr/>
      </w:pPr>
      <w:r>
        <w:rPr>
          <w:rFonts w:ascii="Amiri" w:hAnsi="Amiri" w:eastAsia="Amiri" w:cs="Amiri"/>
          <w:color w:val="111111"/>
          <w:sz w:val="28"/>
          <w:sz w:val="28"/>
          <w:szCs w:val="28"/>
          <w:rtl w:val="true"/>
          <w:lang w:bidi="ar-SA"/>
        </w:rPr>
        <w:t>الْمَنَاقِبُ‌</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قَالَ ابْنَ آدَمَ عِشْ مَا شِئْتَ آخِرُهُ الْمَوْتُ وَ إِذَا صَاحَ الْغُرَابُ قَالَ إِنَّ فِي الْبُعْدِ مِنَ النَّاسِ أُنْساً وَ إِذَا صَاحَ الْقُنْبُرَةُ قَالَ اللَّهُمَّ الْعَنْ مُبْغِضِي آلِ مُحَمَّدٍ وَ إِذَا صَاحَ الْخُطَّافُ قَرَأَ الْحَمْدُ لِلَّهِ رَبِّ الْعالَمِينَ وَ يَمُدُّ الضَّالِّينَ كَمَا يَمُدُّهَا الْقَارِئُ‌</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فتحه و ضمه زاء خوانده می‌شود، حیوانی خوش خوست و دو دستش بلند و دو پایش کوتاه است، و دو دست و دو پایش،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سرش، مانند سر شتر و شاخش، مثل شاخ گاو، پوستش مانند پوست پلنگ و تکیه گاه‌هایش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سمش، مانند گاو و دمش، چون دم آهوست، در پاهایش زانو وجود ندارد و زانوهایش در دو دست او است، و وقتی راه می ر ود، پای چپ و دست راست را پیش نهد، برخلاف چهارپایان دیگر که دست چپ را و پای راست پیش می نهند، در طبع او دوستداری و موانست وجود دارد و چون خدا می دانست که غذایش در درختان است، دو دستش را از دو پایش بلندتر آفرید، تا برای دستیابی آسان به گیاه و علف آن درخت از آن دو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متولد از سه جانور است، شتر وحشی، گاو وحشی و کفتار</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82" w:name="__RefHeading___Toc2396176_2616395394"/>
      <w:bookmarkStart w:id="83" w:name="_Toc37"/>
      <w:bookmarkEnd w:id="82"/>
      <w:r>
        <w:rPr>
          <w:rtl w:val="true"/>
        </w:rPr>
        <w:t>مؤلف</w:t>
      </w:r>
      <w:bookmarkEnd w:id="83"/>
    </w:p>
    <w:p>
      <w:pPr>
        <w:pStyle w:val="BookText"/>
        <w:rPr/>
      </w:pPr>
      <w:r>
        <w:rPr>
          <w:rFonts w:ascii="IRNazanin" w:hAnsi="IRNazanin" w:eastAsia="IRNazanin"/>
          <w:color w:val="111111"/>
          <w:sz w:val="28"/>
          <w:sz w:val="28"/>
          <w:szCs w:val="28"/>
          <w:rtl w:val="true"/>
          <w:lang w:bidi="fa-IR"/>
        </w:rPr>
        <w:t xml:space="preserve">سخن کامل در این باره می آید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به شش ماهگی می 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میشی است که در سال دوم و یا کمتر از آن قرار دارد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84" w:name="__RefHeading___Toc2396178_2616395394"/>
      <w:bookmarkStart w:id="85" w:name="_Toc38"/>
      <w:bookmarkEnd w:id="84"/>
      <w:r>
        <w:rPr>
          <w:rtl w:val="true"/>
        </w:rPr>
        <w:t xml:space="preserve">روایت </w:t>
      </w:r>
      <w:r>
        <w:rPr/>
        <w:t>9</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از تفسیر ثعلبی نقل شده که امام صادق علیه السّلام از قول حسین بن علی 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کرکس بانگ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هرچه خواهی زندگی کن که پایانش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کلاغ آواز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دوری از مردم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قنبره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خاندان محمّد صلی اللَّه علیه و آله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چلچله آواز سر دهد، سوره حمد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قاری بکشد</w:t>
      </w:r>
      <w:r>
        <w:rPr>
          <w:rFonts w:eastAsia="IRNazanin" w:cs="IRNazanin"/>
          <w:color w:val="111111"/>
          <w:sz w:val="28"/>
          <w:szCs w:val="28"/>
          <w:rtl w:val="true"/>
          <w:lang w:bidi="fa-IR"/>
        </w:rPr>
        <w:t>.</w:t>
      </w:r>
      <w:r>
        <w:rPr>
          <w:rStyle w:val="FootnoteAnchor"/>
          <w:rtl w:val="true"/>
        </w:rPr>
        <w:footnoteReference w:id="220"/>
      </w:r>
      <w:bookmarkStart w:id="86" w:name="pg13481_141122"/>
    </w:p>
    <w:p>
      <w:pPr>
        <w:pStyle w:val="Heading5"/>
        <w:numPr>
          <w:ilvl w:val="4"/>
          <w:numId w:val="1"/>
        </w:numPr>
        <w:rPr/>
      </w:pPr>
      <w:bookmarkStart w:id="87" w:name="__RefHeading___Toc2396180_2616395394"/>
      <w:bookmarkStart w:id="88" w:name="_Toc39"/>
      <w:bookmarkEnd w:id="86"/>
      <w:bookmarkEnd w:id="87"/>
      <w:r>
        <w:rPr>
          <w:rtl w:val="true"/>
        </w:rPr>
        <w:t>«</w:t>
      </w:r>
      <w:r>
        <w:rPr/>
        <w:t>10</w:t>
      </w:r>
      <w:r>
        <w:rPr>
          <w:rtl w:val="true"/>
        </w:rPr>
        <w:t>»</w:t>
      </w:r>
      <w:bookmarkEnd w:id="88"/>
    </w:p>
    <w:p>
      <w:pPr>
        <w:pStyle w:val="BookText"/>
        <w:rPr/>
      </w:pPr>
      <w:r>
        <w:rPr>
          <w:rFonts w:ascii="Amiri" w:hAnsi="Amiri" w:eastAsia="Amiri" w:cs="Amiri"/>
          <w:color w:val="111111"/>
          <w:sz w:val="28"/>
          <w:sz w:val="28"/>
          <w:szCs w:val="28"/>
          <w:rtl w:val="true"/>
          <w:lang w:bidi="ar-SA"/>
        </w:rPr>
        <w:t>الْكَافِي، عَنْ أَبِي عَبْدِ اللَّهِ الْعَاصِمِيِّ عَنْ عَلِيِّ بْنِ الْحَسَنِ الْمِيثَمِيِّ عَنْ عَلِيِّ بْنِ أَسْبَاطٍ عَنْ أَبِيهِ أَسْبَاطِ بْنِ سَالِمٍ عَنْ سَالِمٍ مَوْلَي أَبَانٍ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إِلَّا بِتَرْكِهِ التَّسْبِيحَ وَ مَا مِنْ مَالٍ يُصَابُ إِلَّا بِتَرْكِ الزَّكَاةِ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2396182_2616395394"/>
      <w:bookmarkStart w:id="90" w:name="_Toc40"/>
      <w:bookmarkEnd w:id="89"/>
      <w:r>
        <w:rPr>
          <w:rtl w:val="true"/>
        </w:rPr>
        <w:t>«</w:t>
      </w:r>
      <w:r>
        <w:rPr/>
        <w:t>11</w:t>
      </w:r>
      <w:r>
        <w:rPr>
          <w:rtl w:val="true"/>
        </w:rPr>
        <w:t>»</w:t>
      </w:r>
      <w:bookmarkEnd w:id="90"/>
    </w:p>
    <w:p>
      <w:pPr>
        <w:pStyle w:val="BookText"/>
        <w:rPr/>
      </w:pPr>
      <w:r>
        <w:rPr>
          <w:rFonts w:ascii="Amiri" w:hAnsi="Amiri" w:eastAsia="Amiri" w:cs="Amiri"/>
          <w:color w:val="111111"/>
          <w:sz w:val="28"/>
          <w:sz w:val="28"/>
          <w:szCs w:val="28"/>
          <w:rtl w:val="true"/>
          <w:lang w:bidi="ar-SA"/>
        </w:rPr>
        <w:t>وَ مِنْهُ، عَنْ مُحَمَّدِ بْنِ يَحْيَي عَنْ أَحْمَدَ بْنِ مُحَمَّدٍ عَنِ الْحُسَيْنِ بْنِ سَعِيدٍ عَنْ إِبْرَاهِيمَ بْنِ أَبِي الْبِلَادِ عَنْ بَعْضِ أَصْحَابِهِ عَنْ أَبِي جَعْفَرٍ عليه السلام أَوْ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 وَ إِنَّ كَلَامَ الطَّيْرِ فِيهِ إِذَا لَقِيَ‌</w:t>
      </w:r>
      <w:r>
        <w:rPr>
          <w:rStyle w:val="FootnoteAnchor"/>
          <w:rtl w:val="true"/>
        </w:rPr>
        <w:footnoteReference w:id="222"/>
      </w:r>
      <w:r>
        <w:rPr>
          <w:rFonts w:ascii="Amiri" w:hAnsi="Amiri" w:eastAsia="Amiri" w:cs="Amiri"/>
          <w:color w:val="111111"/>
          <w:sz w:val="28"/>
          <w:sz w:val="28"/>
          <w:szCs w:val="28"/>
          <w:rtl w:val="true"/>
          <w:lang w:bidi="ar-SA"/>
        </w:rPr>
        <w:t>بَعْضُهُ بَعْضاً سَلَامٌ سَلَامٌ يَوْمٌ صَالِحٌ‌</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396184_2616395394"/>
      <w:bookmarkStart w:id="92" w:name="_Toc41"/>
      <w:bookmarkEnd w:id="91"/>
      <w:r>
        <w:rPr>
          <w:rtl w:val="true"/>
        </w:rPr>
        <w:t>«</w:t>
      </w:r>
      <w:r>
        <w:rPr/>
        <w:t>12</w:t>
      </w:r>
      <w:r>
        <w:rPr>
          <w:rtl w:val="true"/>
        </w:rPr>
        <w:t>»</w:t>
      </w:r>
      <w:bookmarkEnd w:id="92"/>
    </w:p>
    <w:p>
      <w:pPr>
        <w:pStyle w:val="BookText"/>
        <w:rPr/>
      </w:pP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مَجْلِسَ أَمِيرِ الْمُؤْمِنِينَ عَلِيِّ بْنِ أَبِي طَالِبٍ صَلَوَاتُ اللَّهِ وَ سَلَامُهُ عَلَيْهِ فَإِذَا نَحْنُ بِعِدَّةٍ مِنَ الْعَجَمِ فَسَلَّمُوا عَلَيْهِ فَقَالُوا جِئْنَاكَ لِنَسْأَلَكَ عَنْ سِتِّ خِصَالٍ فَإِنْ أَنْتَ أَخْبَرْتَنَا آمَنَّا وَ صَدَّقْنَا وَ إِلَّا كَذَّبْنَا وَ جَحَدْنَا فَقَالَ عَلِيٌّ عليه السلام سَلُوا مُتَفَقِّهِينَ وَ لَا تَسْأَلُوا مُتَعَنِّتِينَ قَالُوا أَخْبِرْنَا مَا يَقُولُ الْفَرَسُ فِي صَهِيلِهِ وَ الْحِمَارُ فِي نَهِيقِهِ وَ الدُّرَّاجُ فِي صِيَاحِهِ وَ الْقُنْبُرَةُ فِي صَفِيرِهَا وَ الدِّيكُ فِي نَعِيقِهِ وَ الضِّفْدِعُ فِي نَقِيقِهِ فَقَالَ عَلِيٌّ عليه السلام إِذَا الْتَقَي الْجَمْعَانِ وَ مَشَي الرِّجَالُ إِلَي الرِّجَالِ بِالسُّيُوفِ يَرْفَعُ الْفَرَسُ رَأْسَهُ فَيَقُولُ سُبْحَانَ الْمَلِكِ الْقُدُّوسِ وَ يَقُولُ الْحِمَارُ فِي نَهِيقِهِ اللَّهُمَّ الْعَنِ الْعَشَّارِينَ وَ يَقُولُ الدِّيكُ فِي نَعِيقِهِ بِالْأَسْحَارِ اذْكُرُوا اللَّهَ يَا غَافِلِينَ وَ يَقُولُ الضِّفْدِعُ فِي نَقِيقِهِ سُبْحَانَ الْمَعْبُودِ فِي لُجَجِ الْبِحَارِ وَ يَقُولُ الدُّرَّاجُ فِي صِيَاحِهِ الرَّحْمَنُ عَلَي الْعَرْشِ اسْتَوَي وَ تَقُولُ الْقُنْبُرَةُ فِي صَفِيرِهَا اللَّهُمَّ الْعَنْ مُبْغِضِي آلِ مُحَمَّدٍ قَالَ فَقَالُوا آمَنَّا وَ صَدَّقْنَا وَ مَا عَلَي وَجْهِ الْأَرْضِ مَنْ هُوَ أَعْلَمُ مِنْكَ فَقَالَ عليه السلام أَ لَا أُفِيدُكُمْ قَالُوا بَلَي يَا أَمِيرَ الْمُؤْمِنِينَ فَقَالَ إِنَّ لِلْفَرَسِ فِي كُلِّ يَوْمٍ ثَلَاثَ دَعَوَاتٍ مُسْتَجَابَاتٍ يَقُولُ فِي أَوَّلِ نَهَارِهِ </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396186_2616395394"/>
      <w:bookmarkStart w:id="94" w:name="_Toc42"/>
      <w:bookmarkEnd w:id="93"/>
      <w:r>
        <w:rPr>
          <w:rtl w:val="true"/>
        </w:rPr>
        <w:t xml:space="preserve">روایت </w:t>
      </w:r>
      <w:r>
        <w:rPr/>
        <w:t>10</w:t>
      </w:r>
      <w:bookmarkEnd w:id="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شکار نمی‌شود، جز به خاطر غفلت از تسبیح، و به هیچ مالی آفتی نرسد، جز به خاطر نپرداختن زکات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95" w:name="__RefHeading___Toc2396188_2616395394"/>
      <w:bookmarkStart w:id="96" w:name="_Toc43"/>
      <w:bookmarkEnd w:id="95"/>
      <w:r>
        <w:rPr>
          <w:rtl w:val="true"/>
        </w:rPr>
        <w:t xml:space="preserve">روایت </w:t>
      </w:r>
      <w:r>
        <w:rPr/>
        <w:t>11</w:t>
      </w:r>
      <w:bookmarkEnd w:id="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روزی بهتر از روز جمعه طلوع نکرده و سخن پرندگان در آن روز، وقتی که به هم می رسند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چه روز خوبی است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97" w:name="__RefHeading___Toc2396190_2616395394"/>
      <w:bookmarkStart w:id="98" w:name="_Toc44"/>
      <w:bookmarkEnd w:id="97"/>
      <w:r>
        <w:rPr>
          <w:rtl w:val="true"/>
        </w:rPr>
        <w:t xml:space="preserve">روایت </w:t>
      </w:r>
      <w:r>
        <w:rPr/>
        <w:t>12</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امیرالمؤمنین علی بن ابیطالب علیه السّلام بودیم که ناگهان، تعدادی از عجم‌ها آمدند و به ایشان سلام کردند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شش خصلت از شما بپرسیم، اگر به ما جواب دهید، ایمان می آوریم و تصدیق می کنیم وگرنه دروغ می شماریم و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برای فهمیدن نه برای آزار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دهید که اسب در شیهه خود و خر در عرعرش و درّاج در بانگش و شانه سر در آوازش و خروس در صیحه‌اش و قورباغه در قرقرش چه می‌گوید؟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برخورند، و مردان جنگی با شمشیر به سوی یکدیگر روند، اسب سرش را بلند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فرمانروای پاک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در عرعرش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عشارین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گیرندگان، شاید منظور مالیات 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 در آواز سحرهایش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قورباغه در قرقرش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کنم کسی را که در اعماق دریاها مورد پرستش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سر در آوازش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آل محمّد صلی اللَّه علیه و آله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باور کردیم و در روی زمین کسی که از تو داناتر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المؤمنین،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هر روز برای اسب سه دعای مستجاب وجود دارد؛ در آغاز روزش می گوید</w:t>
      </w:r>
      <w:r>
        <w:rPr>
          <w:rFonts w:eastAsia="IRNazanin" w:cs="IRNazanin"/>
          <w:color w:val="111111"/>
          <w:sz w:val="28"/>
          <w:szCs w:val="28"/>
          <w:rtl w:val="true"/>
          <w:lang w:bidi="fa-IR"/>
        </w:rPr>
        <w:t xml:space="preserve">: </w:t>
      </w:r>
      <w:bookmarkStart w:id="99" w:name="pg13481_141123"/>
    </w:p>
    <w:p>
      <w:pPr>
        <w:pStyle w:val="BookText"/>
        <w:rPr/>
      </w:pPr>
      <w:bookmarkEnd w:id="99"/>
      <w:r>
        <w:rPr>
          <w:rFonts w:ascii="Amiri" w:hAnsi="Amiri" w:eastAsia="Amiri" w:cs="Amiri"/>
          <w:color w:val="111111"/>
          <w:sz w:val="28"/>
          <w:sz w:val="28"/>
          <w:szCs w:val="28"/>
          <w:rtl w:val="true"/>
          <w:lang w:bidi="ar-SA"/>
        </w:rPr>
        <w:t>اللَّهُمَّ وَسِّعْ عَلَي سَيِّدِيَ الرِّزْقَ وَ يَقُولُ فِي وَسَطِ النَّهَارِ اللَّهُمَّ اجْعَلْنِي أَحَبَّ إِلَي سَيِّدِي مِنْ أَهْلِهِ وَ مَالِهِ وَ يَقُولُ فِي آخِرِ نَهَارِهِ اللَّهُمَّ ارْزُقْ سَيِّدِي عَلَي ظَهْرِيَ الشَّهَادَةَ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396192_2616395394"/>
      <w:bookmarkStart w:id="101" w:name="_Toc45"/>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نعق الغراب بالعين المهملة و المعجمة ينعق نعيقا صاح و نق الضفدع ينق نقيقا صاح</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396194_2616395394"/>
      <w:bookmarkStart w:id="103" w:name="_Toc46"/>
      <w:bookmarkEnd w:id="102"/>
      <w:r>
        <w:rPr>
          <w:rtl w:val="true"/>
        </w:rPr>
        <w:t>«</w:t>
      </w:r>
      <w:r>
        <w:rPr/>
        <w:t>13</w:t>
      </w:r>
      <w:r>
        <w:rPr>
          <w:rtl w:val="true"/>
        </w:rPr>
        <w:t>»</w:t>
      </w:r>
      <w:bookmarkEnd w:id="103"/>
    </w:p>
    <w:p>
      <w:pPr>
        <w:pStyle w:val="BookText"/>
        <w:rPr/>
      </w:pPr>
      <w:r>
        <w:rPr>
          <w:rFonts w:ascii="Amiri" w:hAnsi="Amiri" w:eastAsia="Amiri" w:cs="Amiri"/>
          <w:color w:val="111111"/>
          <w:sz w:val="28"/>
          <w:sz w:val="28"/>
          <w:szCs w:val="28"/>
          <w:rtl w:val="true"/>
          <w:lang w:bidi="ar-SA"/>
        </w:rPr>
        <w:t>الْإِخْتِصَاصُ، عَنْ أَحْمَدَ بْنِ مُحَمَّدِ بْنِ عِيسَي وَ أَحْمَدَ بْنِ الْحَسَنِ بْنِ فَضَّالٍ عَنِ الْحَسَنِ بْنِ فَضَّالٍ‌</w:t>
      </w:r>
      <w:r>
        <w:rPr>
          <w:rStyle w:val="FootnoteAnchor"/>
          <w:rtl w:val="true"/>
        </w:rPr>
        <w:footnoteReference w:id="227"/>
      </w:r>
      <w:r>
        <w:rPr>
          <w:rFonts w:ascii="Amiri" w:hAnsi="Amiri" w:eastAsia="Amiri" w:cs="Amiri"/>
          <w:color w:val="111111"/>
          <w:sz w:val="28"/>
          <w:sz w:val="28"/>
          <w:szCs w:val="28"/>
          <w:rtl w:val="true"/>
          <w:lang w:bidi="ar-SA"/>
        </w:rPr>
        <w:t>عَنْ عَبْدِ اللَّهِ 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نَاضِحاً</w:t>
      </w:r>
      <w:r>
        <w:rPr>
          <w:rStyle w:val="FootnoteAnchor"/>
          <w:rtl w:val="true"/>
        </w:rPr>
        <w:footnoteReference w:id="228"/>
      </w:r>
      <w:r>
        <w:rPr>
          <w:rFonts w:ascii="Amiri" w:hAnsi="Amiri" w:eastAsia="Amiri" w:cs="Amiri"/>
          <w:color w:val="111111"/>
          <w:sz w:val="28"/>
          <w:sz w:val="28"/>
          <w:szCs w:val="28"/>
          <w:rtl w:val="true"/>
          <w:lang w:bidi="ar-SA"/>
        </w:rPr>
        <w:t>كَانَ لِرَجُلٍ مِنَ الْأَنْصَارِ فَلَمَّا اسْتَنَ‌</w:t>
      </w:r>
      <w:r>
        <w:rPr>
          <w:rStyle w:val="FootnoteAnchor"/>
          <w:rtl w:val="true"/>
        </w:rPr>
        <w:footnoteReference w:id="229"/>
      </w:r>
      <w:r>
        <w:rPr>
          <w:rFonts w:ascii="Amiri" w:hAnsi="Amiri" w:eastAsia="Amiri" w:cs="Amiri"/>
          <w:color w:val="111111"/>
          <w:sz w:val="28"/>
          <w:sz w:val="28"/>
          <w:szCs w:val="28"/>
          <w:rtl w:val="true"/>
          <w:lang w:bidi="ar-SA"/>
        </w:rPr>
        <w:t>قَالَ بَعْضُ أَهْلِهِ لَوْ نَحَرْتُمُوهُ فَجَاءَ الْبَعِيرُ إِلَي رَسُولِ اللَّهِ صلي الله عليه و آله فَجَعَلَ يَرْغُو فَبَعَثَ رَسُولُ اللَّهِ صلي الله عليه و آله إِلَي صَاحِبِهِ فَلَمَّا جَاءَ قَالَ لَهُ النَّبِيُّ إِنَّ هَذَا يَزْعُمُ أَنَّهُ كَانَ لَكُمْ شَابّاً حَتَّي إِذَا هَرِمَ وَ إِنَّهُ قَدْ نَفَعَكُمْ وَ إِنَّكُمْ أَرَدْتُمْ نَحْرَهُ‌</w:t>
      </w:r>
      <w:r>
        <w:rPr>
          <w:rStyle w:val="FootnoteAnchor"/>
          <w:rtl w:val="true"/>
        </w:rPr>
        <w:footnoteReference w:id="230"/>
      </w:r>
      <w:r>
        <w:rPr>
          <w:rFonts w:ascii="Amiri" w:hAnsi="Amiri" w:eastAsia="Amiri" w:cs="Amiri"/>
          <w:color w:val="111111"/>
          <w:sz w:val="28"/>
          <w:sz w:val="28"/>
          <w:szCs w:val="28"/>
          <w:rtl w:val="true"/>
          <w:lang w:bidi="ar-SA"/>
        </w:rPr>
        <w:t>فَقَالَ صَدَقَ فَقَالَ لَا تَنْحَرُوهُ وَ دَعُوهُ‌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2396196_2616395394"/>
      <w:bookmarkStart w:id="105" w:name="_Toc47"/>
      <w:bookmarkEnd w:id="104"/>
      <w:r>
        <w:rPr>
          <w:rtl w:val="true"/>
        </w:rPr>
        <w:t>«</w:t>
      </w:r>
      <w:r>
        <w:rPr/>
        <w:t>14</w:t>
      </w:r>
      <w:r>
        <w:rPr>
          <w:rtl w:val="true"/>
        </w:rPr>
        <w:t>»</w:t>
      </w:r>
      <w:bookmarkEnd w:id="105"/>
    </w:p>
    <w:p>
      <w:pPr>
        <w:pStyle w:val="BookText"/>
        <w:rPr/>
      </w:pPr>
      <w:r>
        <w:rPr>
          <w:rFonts w:ascii="Amiri" w:hAnsi="Amiri" w:eastAsia="Amiri" w:cs="Amiri"/>
          <w:color w:val="111111"/>
          <w:sz w:val="28"/>
          <w:sz w:val="28"/>
          <w:szCs w:val="28"/>
          <w:rtl w:val="true"/>
          <w:lang w:bidi="ar-SA"/>
        </w:rPr>
        <w:t>وَ مِنْهُ، عَنْ أَحْمَدَ بْنِ مُحَمَّدِ بْنِ عِيسَي عَنِ الْعَبَّاسِ بْنِ مَعْرُوفٍ عَنْ عَبْدِ الرَّحْمَنِ بْنِ حَمَّادٍ عَنْ مُحَمَّدِ بْنِ الْحَسَنِ بْنِ أَبِي خَالِدٍ</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w:t>
      </w:r>
    </w:p>
    <w:p>
      <w:pPr>
        <w:pStyle w:val="BookText"/>
        <w:rPr/>
      </w:pPr>
      <w:r>
        <w:rPr>
          <w:rFonts w:ascii="IRNazanin" w:hAnsi="IRNazanin" w:eastAsia="IRNazanin"/>
          <w:color w:val="111111"/>
          <w:sz w:val="28"/>
          <w:sz w:val="28"/>
          <w:szCs w:val="28"/>
          <w:rtl w:val="true"/>
          <w:lang w:bidi="fa-IR"/>
        </w:rPr>
        <w:t>خدایا در روزی آقایم وسعت قرار ده، و در وسط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نزد آقایم از خاندانش و مالش محبوب‌تر ساز، و در پایان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آقای من، در حالی که بر پشت من سوار است، شهادت روزی کن</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106" w:name="__RefHeading___Toc2396198_2616395394"/>
      <w:bookmarkStart w:id="107" w:name="_Toc48"/>
      <w:bookmarkEnd w:id="106"/>
      <w:r>
        <w:rPr>
          <w:rtl w:val="true"/>
        </w:rPr>
        <w:t>توضیح</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عین مهمله و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به معنای فریاد زدن و خواندن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الضفدع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آواز قورباغه است</w:t>
      </w:r>
      <w:r>
        <w:rPr>
          <w:rFonts w:eastAsia="IRNazanin" w:cs="IRNazanin"/>
          <w:color w:val="111111"/>
          <w:sz w:val="28"/>
          <w:szCs w:val="28"/>
          <w:rtl w:val="true"/>
          <w:lang w:bidi="fa-IR"/>
        </w:rPr>
        <w:t>.</w:t>
      </w:r>
    </w:p>
    <w:p>
      <w:pPr>
        <w:pStyle w:val="Heading5"/>
        <w:numPr>
          <w:ilvl w:val="4"/>
          <w:numId w:val="1"/>
        </w:numPr>
        <w:rPr/>
      </w:pPr>
      <w:bookmarkStart w:id="108" w:name="__RefHeading___Toc2396200_2616395394"/>
      <w:bookmarkStart w:id="109" w:name="_Toc49"/>
      <w:bookmarkEnd w:id="108"/>
      <w:r>
        <w:rPr>
          <w:rtl w:val="true"/>
        </w:rPr>
        <w:t xml:space="preserve">روایت </w:t>
      </w:r>
      <w:r>
        <w:rPr/>
        <w:t>13</w:t>
      </w:r>
      <w:bookmarkEnd w:id="10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شتر آبکشی داشت، چون سالخورده شد، یکی از اهل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قربانی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شتر نزد رسول خدا آمد و صدا و ضجه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دنبال صاحبش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می پندارد اکنون می خواهید او را بکشید، در حالی که از جوانی تا پیری در خدمت شما بوده و به شما منفعت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و رهایش کنید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10" w:name="__RefHeading___Toc2396202_2616395394"/>
      <w:bookmarkStart w:id="111" w:name="_Toc50"/>
      <w:bookmarkEnd w:id="110"/>
      <w:r>
        <w:rPr>
          <w:rtl w:val="true"/>
        </w:rPr>
        <w:t xml:space="preserve">روایت </w:t>
      </w:r>
      <w:r>
        <w:rPr/>
        <w:t>14</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ابی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زین العابدین علیه السّلام به سوی </w:t>
      </w:r>
      <w:bookmarkStart w:id="112" w:name="pg13481_141124"/>
    </w:p>
    <w:p>
      <w:pPr>
        <w:pStyle w:val="BookText"/>
        <w:rPr/>
      </w:pPr>
      <w:bookmarkEnd w:id="112"/>
      <w:r>
        <w:rPr>
          <w:rFonts w:ascii="Amiri" w:hAnsi="Amiri" w:eastAsia="Amiri" w:cs="Amiri"/>
          <w:color w:val="111111"/>
          <w:sz w:val="28"/>
          <w:sz w:val="28"/>
          <w:szCs w:val="28"/>
          <w:rtl w:val="true"/>
          <w:lang w:bidi="ar-SA"/>
        </w:rPr>
        <w:t>إِلَي مَكَّةَ فَلَمَّا دَخَلْنَا الْأَبْوَاءَ كَانَ عَلَي رَاحِلَتِهِ وَ كُنْتُ أَمْشِي فَوَافَي غَنَماً وَ إِذَا نَعْجَةٌ قَدْ تَخَلَّفَتْ عَنِ الْغَنَمِ وَ هِيَ تَثْغُو ثُغَاءً شَدِيداً وَ تَلْتَفِتُ وَ إِذَا رِخْلَةٌ خَلْفَهَا تَثْغُو وَ تَشْتَدُّ فِي طَلَبِهَا فَلَمَّا قَامَتِ الرِّخْلَةُ ثَغَتِ النَّعْجَةُ فَتَبِعَتْهَا الرِّخْلَةُ فَقَالَ عَلِيُّ بْنُ الْحُسَيْنِ عليه السلام يَا عَبْدَ الْعَزِيزِ أَ تَدْرِي مَا قَالَتِ النَّعْجَةُ قُلْتُ لَا وَ اللَّهِ مَا أَدْرِي قَالَ فَإِنَّهَا قَالَتِ الْحَقِي بِالْغَنَمِ فَإِنَّ أُخْتَهَا عَامَ الْأَوَّلِ تَخَلَّفَتْ فِي هَذَا الْمَوْضِعِ فَأَكَلَهَا الذِّئْبُ‌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396204_2616395394"/>
      <w:bookmarkStart w:id="114" w:name="_Toc51"/>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الثغاء صياح الغنم و الرخل بكسر الراء الأنثي من سخال الضأن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396206_2616395394"/>
      <w:bookmarkStart w:id="116" w:name="_Toc52"/>
      <w:bookmarkEnd w:id="115"/>
      <w:r>
        <w:rPr>
          <w:rtl w:val="true"/>
        </w:rPr>
        <w:t>«</w:t>
      </w:r>
      <w:r>
        <w:rPr/>
        <w:t>15</w:t>
      </w:r>
      <w:r>
        <w:rPr>
          <w:rtl w:val="true"/>
        </w:rPr>
        <w:t>»</w:t>
      </w:r>
      <w:bookmarkEnd w:id="116"/>
    </w:p>
    <w:p>
      <w:pPr>
        <w:pStyle w:val="BookText"/>
        <w:rPr/>
      </w:pPr>
      <w:r>
        <w:rPr>
          <w:rFonts w:ascii="Amiri" w:hAnsi="Amiri" w:eastAsia="Amiri" w:cs="Amiri"/>
          <w:color w:val="111111"/>
          <w:sz w:val="28"/>
          <w:sz w:val="28"/>
          <w:szCs w:val="28"/>
          <w:rtl w:val="true"/>
          <w:lang w:bidi="ar-SA"/>
        </w:rPr>
        <w:t>الْإِخْتِصَاصُ، عَنْ أَحْمَدَ بْنِ مُحَمَّدِ بْنِ عِيسَي وَ أَحْمَدَ بْنِ الْحَسَنِ بْنِ فَضَّالٍ عَنِ الْحَسَنِ بْنِ فَضَّالٍ‌</w:t>
      </w:r>
      <w:r>
        <w:rPr>
          <w:rStyle w:val="FootnoteAnchor"/>
          <w:rtl w:val="true"/>
        </w:rPr>
        <w:footnoteReference w:id="236"/>
      </w:r>
      <w:r>
        <w:rPr>
          <w:rFonts w:ascii="Amiri" w:hAnsi="Amiri" w:eastAsia="Amiri" w:cs="Amiri"/>
          <w:color w:val="111111"/>
          <w:sz w:val="28"/>
          <w:sz w:val="28"/>
          <w:szCs w:val="28"/>
          <w:rtl w:val="true"/>
          <w:lang w:bidi="ar-SA"/>
        </w:rPr>
        <w:t>عَنْ عَبْدِ اللَّهِ بْنِ بُكَيْرٍ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جَاءَتْ إِلَي رَسُولِ اللَّهِ صلي الله عليه و آله تَطْلُبُ أَرْزَاقَهَا فَقَالَ لِأَصْحَابِهِ إِنْ شِئْتُمْ صَالَحْتُهَا عَلَي شَيْ‌ءٍ تُخْرِجُوهُ إِلَيْهَا وَ لَا تَرْزَأُ</w:t>
      </w:r>
      <w:r>
        <w:rPr>
          <w:rStyle w:val="FootnoteAnchor"/>
          <w:rtl w:val="true"/>
        </w:rPr>
        <w:footnoteReference w:id="237"/>
      </w:r>
      <w:r>
        <w:rPr>
          <w:rFonts w:ascii="Amiri" w:hAnsi="Amiri" w:eastAsia="Amiri" w:cs="Amiri"/>
          <w:color w:val="111111"/>
          <w:sz w:val="28"/>
          <w:sz w:val="28"/>
          <w:szCs w:val="28"/>
          <w:rtl w:val="true"/>
          <w:lang w:bidi="ar-SA"/>
        </w:rPr>
        <w:t>مِنْ أَمْوَالِكُمْ شَيْئاً وَ إِنْ تَرَكْتُمُوهَا تَعْدُو وَ عَلَيْكُمْ حِفْظُ أَمْوَالِكُمْ قَالُوا بَلْ نَتْرُكُهَا كَمَا هِيَ تُصِيبُ مِنَّا مَا أَصَابَتْ وَ نَمْنَعُهَا مَا اسْتَطَعْنَا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2396208_2616395394"/>
      <w:bookmarkStart w:id="118" w:name="_Toc53"/>
      <w:bookmarkEnd w:id="117"/>
      <w:r>
        <w:rPr>
          <w:rtl w:val="true"/>
        </w:rPr>
        <w:t>«</w:t>
      </w:r>
      <w:r>
        <w:rPr/>
        <w:t>16</w:t>
      </w:r>
      <w:r>
        <w:rPr>
          <w:rtl w:val="true"/>
        </w:rPr>
        <w:t>»</w:t>
      </w:r>
      <w:bookmarkEnd w:id="118"/>
    </w:p>
    <w:p>
      <w:pPr>
        <w:pStyle w:val="BookText"/>
        <w:rPr/>
      </w:pPr>
      <w:r>
        <w:rPr>
          <w:rFonts w:ascii="Amiri" w:hAnsi="Amiri" w:eastAsia="Amiri" w:cs="Amiri"/>
          <w:color w:val="111111"/>
          <w:sz w:val="28"/>
          <w:sz w:val="28"/>
          <w:szCs w:val="28"/>
          <w:rtl w:val="true"/>
          <w:lang w:bidi="ar-SA"/>
        </w:rPr>
        <w:t>وَ مِنْهُ، عَنْ عَبْدِ اللَّهِ بْنِ مُحَمَّدٍ عَنْ مُحَمَّدِ بْنِ إِبْرَاهِيمَ عَنْ بِشْرٍ وَ إِبْرَاهِيمَ ابْنَيْ مُحَمَّدٍ عَنْ أَبِيهِمَا عَنْ حُمْرَانَ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فِي جَمَاعَةٍ مِنْ أَصْحَابِهِ إِذَا جَاءَتْهُ ظَبْيَةٌ فَبَصْبَصَتْ عِنْدَهُ وَ ضَرَبَتْ بِيَدَيْهَا فَقَالَ أَبُو مُحَمَّدٍ عليه السلام أَ تَدْرُونَ مَا تَقُولُ</w:t>
      </w:r>
    </w:p>
    <w:p>
      <w:pPr>
        <w:pStyle w:val="BookText"/>
        <w:rPr/>
      </w:pPr>
      <w:r>
        <w:rPr>
          <w:rFonts w:ascii="IRNazanin" w:hAnsi="IRNazanin" w:eastAsia="IRNazanin"/>
          <w:color w:val="111111"/>
          <w:sz w:val="28"/>
          <w:sz w:val="28"/>
          <w:szCs w:val="28"/>
          <w:rtl w:val="true"/>
          <w:lang w:bidi="fa-IR"/>
        </w:rPr>
        <w:t>مکه خارج شدیم و چون به ابواء رسیدیم، در حالی که حضرت بر مرکب خود سوار بودند و من پیاده می رفتم به گله گوسفندی برخوردیم، ناگهان یک میش از گله جا ماند، در حالی که به شدت بع بع می کرد و ماده بره‌ای هم به دنبالش بع بع می کرد و به دنبالش می گشت، چون آن ماده بره ایستاد، آن میش بانگی زد و آن ماده بره به دنبالش آمد،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العزیز، آیا می دانی آن میش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گله ملحق شو، زیرا خواهرت 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ماند و گرگ او را خورد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19" w:name="__RefHeading___Toc2396210_2616395394"/>
      <w:bookmarkStart w:id="120" w:name="_Toc54"/>
      <w:bookmarkEnd w:id="119"/>
      <w:r>
        <w:rPr>
          <w:rtl w:val="true"/>
        </w:rPr>
        <w:t>توضیح</w:t>
      </w:r>
      <w:bookmarkEnd w:id="120"/>
    </w:p>
    <w:p>
      <w:pPr>
        <w:pStyle w:val="BookText"/>
        <w:rPr/>
      </w:pPr>
      <w:r>
        <w:rPr>
          <w:rFonts w:ascii="IRNazanin" w:hAnsi="IRNazanin" w:eastAsia="IRNazanin"/>
          <w:color w:val="111111"/>
          <w:sz w:val="28"/>
          <w:sz w:val="28"/>
          <w:szCs w:val="28"/>
          <w:rtl w:val="true"/>
          <w:lang w:bidi="fa-IR"/>
        </w:rPr>
        <w:t xml:space="preserve">به صدای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کسره راء خوانده می‌شود، به بره ماده گفته می‌شود</w:t>
      </w:r>
      <w:r>
        <w:rPr>
          <w:rFonts w:eastAsia="IRNazanin" w:cs="IRNazanin"/>
          <w:color w:val="111111"/>
          <w:sz w:val="28"/>
          <w:szCs w:val="28"/>
          <w:rtl w:val="true"/>
          <w:lang w:bidi="fa-IR"/>
        </w:rPr>
        <w:t>.</w:t>
      </w:r>
    </w:p>
    <w:p>
      <w:pPr>
        <w:pStyle w:val="Heading5"/>
        <w:numPr>
          <w:ilvl w:val="4"/>
          <w:numId w:val="1"/>
        </w:numPr>
        <w:rPr/>
      </w:pPr>
      <w:bookmarkStart w:id="121" w:name="__RefHeading___Toc2396212_2616395394"/>
      <w:bookmarkStart w:id="122" w:name="_Toc55"/>
      <w:bookmarkEnd w:id="121"/>
      <w:r>
        <w:rPr>
          <w:rtl w:val="true"/>
        </w:rPr>
        <w:t xml:space="preserve">روایت </w:t>
      </w:r>
      <w:r>
        <w:rPr/>
        <w:t>15</w:t>
      </w:r>
      <w:bookmarkEnd w:id="12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برای طلب روزیشان به سوی رسول خدا صلی اللَّه علیه و آله آمدند، آن حضرت به اصحابشان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آن‌ها بر چیزی که بدان‌ها می دهید، مصالحه می کنم و آسیبی به اموال شما نمی رسانند و اگر آن‌ها را رها کنید، بر شما تجاوز می کنند و شما باید از مال خود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آن‌ها را وامی نهیم تا هر چه توانستند به ما آسیب برسانند و هرچه هم که توانستیم مانع آن‌ها می شویم</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123" w:name="__RefHeading___Toc2396214_2616395394"/>
      <w:bookmarkStart w:id="124" w:name="_Toc56"/>
      <w:bookmarkEnd w:id="123"/>
      <w:r>
        <w:rPr>
          <w:rtl w:val="true"/>
        </w:rPr>
        <w:t xml:space="preserve">روایت </w:t>
      </w:r>
      <w:r>
        <w:rPr/>
        <w:t>16</w:t>
      </w:r>
      <w:bookmarkEnd w:id="12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گروهی از یارانشان نشسته بودند که ماده آهویی نزد ایشان آمد و دمش را جنبانید و دست‌هایش را بر زمین زد، ابو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bookmarkStart w:id="125" w:name="pg13481_141125"/>
    </w:p>
    <w:p>
      <w:pPr>
        <w:pStyle w:val="BookText"/>
        <w:rPr/>
      </w:pPr>
      <w:bookmarkEnd w:id="125"/>
      <w:r>
        <w:rPr>
          <w:rFonts w:ascii="Amiri" w:hAnsi="Amiri" w:eastAsia="Amiri" w:cs="Amiri"/>
          <w:color w:val="111111"/>
          <w:sz w:val="28"/>
          <w:sz w:val="28"/>
          <w:szCs w:val="28"/>
          <w:rtl w:val="true"/>
          <w:lang w:bidi="ar-SA"/>
        </w:rPr>
        <w:t xml:space="preserve">هَذِهِ الظَّبْيَةُ قَالُوا لَا قَالَ تَزْعُمُ هَذِهِ الظَّبْيَةُ أَنَّ فُلَانَ بْنَ فُلَانٍ رَجُلًا مِنْ قُرَيْشٍ اصْطَادَ خِشْفاً لَهَا فِي هَذَا الْيَوْمِ وَ إِنَّمَا جَاءَتْ أَنْ أَسْأَلَهُ أَنْ يَضَعَ الْخِشْفَ بَيْنَ يَدَيْهَا فَتُرْضِعَهُ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 لِأَصْحَابِهِ قُومُوا بِنَا فَقَامُوا بِأَجْمَعِهِمْ فَأَتَوْهُ فَخَرَجَ إِلَيْهِمْ فَقَالَ لِأَبِي مُحَمَّدٍ فِدَاكَ أَبِي وَ أُمِّي مَا جَاءَ بِكَ فَقَالَ أَسْأَلُكَ بِحَقِّي عَلَيْكَ إِلَّا أَخْرَجْتَ إِلَيَّ الْخِشْفَ الَّذِي اصْطَدْتَهَا الْيَوْمَ فَأَخْرَجَهَا فَوَضَعَهَا بَيْنَ يَدَيْ أُمِّهَا فَأَرْضَعَتْهَا فَقَالَ عَلِيُّ بْنُ الْحُسَيْنِ عليه السلام أَسْأَلُكَ يَا فُلَانُ لَمَّا وَهَبْتَ لَنَا الْخِشْفَ قَالَ قَدْ فَعَلْتُ فَأَرْسَلَ الْخِشْفَ مَعَ الظَّبْيَةِ فَمَضَتِ الظَّبْيَةُ فَبَصْبَصَتْ وَ حَرَّكَتْ ذَنَبَهَا فَقَالَ عَلِيُّ بْنُ الْحُسَيْنِ عليه السلام تَدْرُونَ مَا قَالَتِ الظَّبْيَةُ قَالُوا لَا قَالَ قَالَتْ رَدَّ اللَّهُ عَلَيْكُمْ كُلَّ غَائِبٍ لَكُمْ وَ غَفَرَ لِعَلِيِّ بْنِ الْحُسَيْنِ كَمَا رَدَّ عَلَيَّ وَلَدِي‌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2396216_2616395394"/>
      <w:bookmarkStart w:id="127" w:name="_Toc57"/>
      <w:bookmarkEnd w:id="126"/>
      <w:r>
        <w:rPr>
          <w:rtl w:val="true"/>
        </w:rPr>
        <w:t>بيان</w:t>
      </w:r>
      <w:bookmarkEnd w:id="127"/>
    </w:p>
    <w:p>
      <w:pPr>
        <w:pStyle w:val="BookText"/>
        <w:rPr/>
      </w:pPr>
      <w:r>
        <w:rPr>
          <w:rFonts w:ascii="Amiri" w:hAnsi="Amiri" w:eastAsia="Amiri" w:cs="Amiri"/>
          <w:color w:val="111111"/>
          <w:sz w:val="28"/>
          <w:sz w:val="28"/>
          <w:szCs w:val="28"/>
          <w:rtl w:val="true"/>
          <w:lang w:bidi="ar-SA"/>
        </w:rPr>
        <w:t>بصبص الكلب حرك ذنبه و الخشف مثلثة ولد الظبي أول ما يولد أو أول مشيه أو التي نفرت من أولادها و تشردت</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396218_2616395394"/>
      <w:bookmarkStart w:id="129" w:name="_Toc58"/>
      <w:bookmarkEnd w:id="128"/>
      <w:r>
        <w:rPr>
          <w:rtl w:val="true"/>
        </w:rPr>
        <w:t>«</w:t>
      </w:r>
      <w:r>
        <w:rPr/>
        <w:t>17</w:t>
      </w:r>
      <w:r>
        <w:rPr>
          <w:rtl w:val="true"/>
        </w:rPr>
        <w:t>»</w:t>
      </w:r>
      <w:bookmarkEnd w:id="129"/>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الْغِفَارِيَّ رَضِيَ اللَّهُ عَنْهُ تَمَعَّكَ فَرَسُهُ ذَاتَ يَوْمٍ فَحَمْحَمَ فِي تَمَعُّكِهِ فَقَالَ أَبُو ذَرٍّ هِيَ حَسْبُكَ الْآنَ فَقَدِ اسْتُجِيبَ لَكَ فَاسْتَرْجَعَ الْقَوْمُ وَ قَالُوا خُولِطَ أَبُو ذَرٍّ فَقَالَ لِلْقَوْمِ مَا لَكُمْ قَالُوا تُكَلِّمُ بَهِيمَةً مِنَ الْبَهَائِمِ فَقَالَ أَبُو ذَرٍّ رَضِيَ اللَّهُ عَنْهُ سَمِعْتُ رَسُولَ اللَّهِ صلي الله عليه و آله يَقُولُ إِذَا تَمَعَّكَ الْفَرَسُ دَعَا بِدَعْوَتَيْنِ فَيُسْتَجَابُ لَهُ يَقُولُ اللَّهُمَّ اجْعَلْنِي أَحَبَّ مَالِهِ إِلَيْهِ وَ الدَّعْوَةُ الثَّانِيَةُ اللَّهُمَّ ارْزُقْهُ عَلَي ظَهْرِيَ الشَّهَادَةَ وَ دَعْوَتَاهُ مُسْتَجَابَتَانِ‌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396220_2616395394"/>
      <w:bookmarkStart w:id="131" w:name="_Toc59"/>
      <w:bookmarkEnd w:id="130"/>
      <w:r>
        <w:rPr>
          <w:rtl w:val="true"/>
        </w:rPr>
        <w:t>«</w:t>
      </w:r>
      <w:r>
        <w:rPr/>
        <w:t>18</w:t>
      </w:r>
      <w:r>
        <w:rPr>
          <w:rtl w:val="true"/>
        </w:rPr>
        <w:t>»</w:t>
      </w:r>
      <w:bookmarkEnd w:id="131"/>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نَادَتِ</w:t>
      </w:r>
    </w:p>
    <w:p>
      <w:pPr>
        <w:pStyle w:val="BookText"/>
        <w:rPr/>
      </w:pPr>
      <w:r>
        <w:rPr>
          <w:rFonts w:ascii="IRNazanin" w:hAnsi="IRNazanin" w:eastAsia="IRNazanin"/>
          <w:color w:val="111111"/>
          <w:sz w:val="28"/>
          <w:sz w:val="28"/>
          <w:szCs w:val="28"/>
          <w:rtl w:val="true"/>
          <w:lang w:bidi="fa-IR"/>
        </w:rPr>
        <w:t>این ماده آهو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که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 را امروز شکار کرده، و برای این اینجا آمده، تا من از آن مرد بخواهم بچه‌اش را پیش او نهد تا شیرش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حضرت به یارانشان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نزد آن شکارچی آمدند، او بیرون آمد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 شما را به اینجا آورده؟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حقی که بر تو دارم، بچه آهویی را که امروز شکار کرده ای پیش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آورد و جلوی مادرش گذاشت و مادر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خواهش می کنم که بچه آهو را به ما ببخشی،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آن را با مادرش رها کرد، پس ماده آهو دمش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ماده آهو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غائبی را به شما برگرداند و علی بن الحسین را بیامرزد، همان طور که بچه‌ام را به من برگرداند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132" w:name="__RefHeading___Toc2396222_2616395394"/>
      <w:bookmarkStart w:id="133" w:name="_Toc60"/>
      <w:bookmarkEnd w:id="132"/>
      <w:r>
        <w:rPr>
          <w:rtl w:val="true"/>
        </w:rPr>
        <w:t>توضیح</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دمش را تکان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آهو در ابتدای تولد و یا ابتدای راه افتادنش گفته می‌شود و یا آهویی است که از نزد فرزندانش کوچ کرده و آواره شده است</w:t>
      </w:r>
      <w:r>
        <w:rPr>
          <w:rFonts w:eastAsia="IRNazanin" w:cs="IRNazanin"/>
          <w:color w:val="111111"/>
          <w:sz w:val="28"/>
          <w:szCs w:val="28"/>
          <w:rtl w:val="true"/>
          <w:lang w:bidi="fa-IR"/>
        </w:rPr>
        <w:t>.</w:t>
      </w:r>
    </w:p>
    <w:p>
      <w:pPr>
        <w:pStyle w:val="Heading5"/>
        <w:numPr>
          <w:ilvl w:val="4"/>
          <w:numId w:val="1"/>
        </w:numPr>
        <w:rPr/>
      </w:pPr>
      <w:bookmarkStart w:id="134" w:name="__RefHeading___Toc2396224_2616395394"/>
      <w:bookmarkStart w:id="135" w:name="_Toc61"/>
      <w:bookmarkEnd w:id="134"/>
      <w:r>
        <w:rPr>
          <w:rtl w:val="true"/>
        </w:rPr>
        <w:t xml:space="preserve">روایت </w:t>
      </w:r>
      <w:r>
        <w:rPr/>
        <w:t>17</w:t>
      </w:r>
      <w:bookmarkEnd w:id="13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 کنند که یک روز، اسب ابوذر غفاری در خاک غلطید و در خاک غلطیدنش شیهه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را بس است که از تو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بهیمه‌ای از بهائم، سخن می گویی؟ ابوذر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اسب به خاک می غلطد، دو دعا می کند که برایش مستجاب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محبوب‌ترین مالش نزد او بگردان و دعای دومش این است که خدایا شهادت را بر پشت من روزی او کن و هر دو دعایش مستجابند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136" w:name="__RefHeading___Toc2396226_2616395394"/>
      <w:bookmarkStart w:id="137" w:name="_Toc62"/>
      <w:bookmarkEnd w:id="136"/>
      <w:r>
        <w:rPr>
          <w:rtl w:val="true"/>
        </w:rPr>
        <w:t xml:space="preserve">روایت </w:t>
      </w:r>
      <w:r>
        <w:rPr/>
        <w:t>18</w:t>
      </w:r>
      <w:bookmarkEnd w:id="1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 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جمعه می‌شود، </w:t>
      </w:r>
      <w:bookmarkStart w:id="138" w:name="pg13481_141126"/>
    </w:p>
    <w:p>
      <w:pPr>
        <w:pStyle w:val="BookText"/>
        <w:rPr/>
      </w:pPr>
      <w:bookmarkEnd w:id="138"/>
      <w:r>
        <w:rPr>
          <w:rFonts w:ascii="Amiri" w:hAnsi="Amiri" w:eastAsia="Amiri" w:cs="Amiri"/>
          <w:color w:val="111111"/>
          <w:sz w:val="28"/>
          <w:sz w:val="28"/>
          <w:szCs w:val="28"/>
          <w:rtl w:val="true"/>
          <w:lang w:bidi="ar-SA"/>
        </w:rPr>
        <w:t>الطَّيْرُ الطَّيْرَ وَ الْوَحْشُ الْوَحْشَ وَ السِّبَاعُ السِّبَاعَ سَلَامٌ عَلَيْكُمْ هَذَا يَوْمٌ صَالِحٌ‌</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2396228_2616395394"/>
      <w:bookmarkStart w:id="140" w:name="_Toc63"/>
      <w:bookmarkEnd w:id="139"/>
      <w:r>
        <w:rPr>
          <w:rtl w:val="true"/>
        </w:rPr>
        <w:t>«</w:t>
      </w:r>
      <w:r>
        <w:rPr/>
        <w:t>19</w:t>
      </w:r>
      <w:r>
        <w:rPr>
          <w:rtl w:val="true"/>
        </w:rPr>
        <w:t>»</w:t>
      </w:r>
      <w:bookmarkEnd w:id="140"/>
    </w:p>
    <w:p>
      <w:pPr>
        <w:pStyle w:val="BookText"/>
        <w:rPr/>
      </w:pPr>
      <w:r>
        <w:rPr>
          <w:rFonts w:ascii="Amiri" w:hAnsi="Amiri" w:eastAsia="Amiri" w:cs="Amiri"/>
          <w:color w:val="111111"/>
          <w:sz w:val="28"/>
          <w:sz w:val="28"/>
          <w:szCs w:val="28"/>
          <w:rtl w:val="true"/>
          <w:lang w:bidi="ar-SA"/>
        </w:rPr>
        <w:t>نَهْجُ الْبَلَاغَةِ، مِنْ خُطْبَةِ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عَجِيبِ خَلْقِ أَصْنَافٍ مِنَ الْحَيَوَانِ‌</w:t>
      </w:r>
      <w:r>
        <w:rPr>
          <w:rStyle w:val="FootnoteAnchor"/>
          <w:rtl w:val="true"/>
        </w:rPr>
        <w:footnoteReference w:id="246"/>
      </w:r>
      <w:r>
        <w:rPr>
          <w:rFonts w:ascii="Amiri" w:hAnsi="Amiri" w:eastAsia="Amiri" w:cs="Amiri"/>
          <w:color w:val="111111"/>
          <w:sz w:val="28"/>
          <w:sz w:val="28"/>
          <w:szCs w:val="28"/>
          <w:rtl w:val="true"/>
          <w:lang w:bidi="ar-SA"/>
        </w:rPr>
        <w:t>وَ لَوْ فَكَّرُوا فِي عَظِيمِ الْقُدْرَةِ وَ جَسِيمِ النِّعْمَةِ لَرَجَعُوا إِلَي الطَّرِيقِ وَ خَافُوا عَذَابَ الْحَرِيقِ وَ لَكِنِ الْقُلُوبُ عَلِيلَةٌ وَ الْبَصَائِرُ مَدْخُولَةٌ أَ لَا يَنْظُرُونَ إِلَي صَغِيرِ مَا خَلَقَ كَيْفَ أَحْكَمَ خَلْقَهُ وَ أَتْقَنَ تَرْكِيبَهُ وَ فَلَقَ لَهُ السَّمْعَ وَ الْبَصَرَ وَ سَوَّي لَهُ الْعَظْمَ وَ الْبَشَرَ انْظُرُوا إِلَي النَّمْلَةِ فِي صِغَرِ جُثَّتِهَا وَ لَطَافَةِ هَيْئَتِهَا لَا تَكَادُ تُنَالُ بِلَحْظِ الْبَصَرِ وَ لَا بِمُسْتَدْرَكِ الْفِكَرِ كَيْفَ دَبَّتْ عَلَي أَرْضِهَا وَ ضَنَّتْ‌</w:t>
      </w:r>
      <w:r>
        <w:rPr>
          <w:rStyle w:val="FootnoteAnchor"/>
          <w:rtl w:val="true"/>
        </w:rPr>
        <w:footnoteReference w:id="247"/>
      </w:r>
      <w:r>
        <w:rPr>
          <w:rFonts w:ascii="Amiri" w:hAnsi="Amiri" w:eastAsia="Amiri" w:cs="Amiri"/>
          <w:color w:val="111111"/>
          <w:sz w:val="28"/>
          <w:sz w:val="28"/>
          <w:szCs w:val="28"/>
          <w:rtl w:val="true"/>
          <w:lang w:bidi="ar-SA"/>
        </w:rPr>
        <w:t>عَلَي رِزْقِهَا تَنْقُلُ الْحَبَّةَ إِلَي جُحْرِهَا وَ تُعِدُّهَا فِي مُسْتَقَرِّهَا تَجْمَعُ فِي حَرِّهَا لِبَرْدِهَا وَ فِي وُرُودِهَا لِصَدَرِهَا مَكْفُولَةٌ بِرِزْقِهَا مَرْزُوقَةٌ بِرِفْقِهَا لَا يُغْفِلُهَا الْمَنَّانُ وَ لَا يَحْرِمُهَا الدَّيَّانُ وَ لَوْ فِي الصَّفَا الْيَابِسِ وَ الْحَجَرِ الْجَامِسِ‌</w:t>
      </w:r>
      <w:r>
        <w:rPr>
          <w:rStyle w:val="FootnoteAnchor"/>
          <w:rtl w:val="true"/>
        </w:rPr>
        <w:footnoteReference w:id="248"/>
      </w:r>
      <w:r>
        <w:rPr>
          <w:rFonts w:ascii="Amiri" w:hAnsi="Amiri" w:eastAsia="Amiri" w:cs="Amiri"/>
          <w:color w:val="111111"/>
          <w:sz w:val="28"/>
          <w:sz w:val="28"/>
          <w:szCs w:val="28"/>
          <w:rtl w:val="true"/>
          <w:lang w:bidi="ar-SA"/>
        </w:rPr>
        <w:t>وَ لَوْ فَكَّرْتَ فِي مَجَارِي أَكْلِهَا وَ فِي عُلْوِهَا وَ سُفْلِهَا وَ مَا فِي الْجَوْفِ مِنْ شَرَاسِيفِ بَطْنِهَا وَ مَا فِي الرَّأْسِ مِنْ عَيْنِهَا وَ أُذُنِهَا لَقَضَيْتَ مِنْ خَلْقِهَا عَجَباً وَ لَقِيتَ مِنْ وَصْفِهَا تَعَباً فَتَعَالَي الَّذِي أَقَامَهَا عَلَي قَوَائِمِهَا وَ بَنَاهَا عَلَي دَعَائِمِهَا لَمْ يَشْرَكْهُ فِي فِطْرَتِهَا فَاطِرٌ وَ لَمْ يُعِنْهُ فِي خَلْقِهَا قَادِرٌ وَ لَوْ ضَرَبْتَ فِي مَذَاهِبِ فِكْرِكَ لِتَبْلُغَ غَايَاتِهِ مَا دَلَّتْكَ الدَّلَالَةُ إِلَّا عَلَي أَنَّ فَاطِرَ النَّمْلَةِ هُوَ فَاطِرُ النَّخْلَةِ لِدَقِيقِ تَفْصِيلِ كُلِّ شَيْ‌ءٍ وَ غَامِضِ اخْتِلَافِ كُلِّ حَيٍّ وَ مَا الْجَلِيلُ وَ اللَّطِيفُ وَ الثَّقِيلُ وَ الْخَفِيفُ وَ الْقَوِيُّ وَ الضَّعِيفُ فِي خَلْقِهِ إِلَّا سَوَاءٌ كَذَلِكَ السَّمَاءُ وَ الْهَوَاءُ وَ الرِّيَاحُ وَ الْمَاءُ فَانْظُرْ إِلَي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w:t>
      </w:r>
      <w:r>
        <w:rPr>
          <w:rStyle w:val="FootnoteAnchor"/>
          <w:rtl w:val="true"/>
        </w:rPr>
        <w:footnoteReference w:id="249"/>
      </w:r>
      <w:r>
        <w:rPr>
          <w:rFonts w:ascii="Amiri" w:hAnsi="Amiri" w:eastAsia="Amiri" w:cs="Amiri"/>
          <w:color w:val="111111"/>
          <w:sz w:val="28"/>
          <w:sz w:val="28"/>
          <w:szCs w:val="28"/>
          <w:rtl w:val="true"/>
          <w:lang w:bidi="ar-SA"/>
        </w:rPr>
        <w:t>فَالْوَيْلُ لِمَنْ جَحَدَ الْمُقَدِّرَ وَ أَنْكَرَ الْمُدَبِّرَ زَعَمُوا أَنَّهُمْ</w:t>
      </w:r>
    </w:p>
    <w:p>
      <w:pPr>
        <w:pStyle w:val="BookText"/>
        <w:rPr/>
      </w:pPr>
      <w:r>
        <w:rPr>
          <w:rFonts w:ascii="IRNazanin" w:hAnsi="IRNazanin" w:eastAsia="IRNazanin"/>
          <w:color w:val="111111"/>
          <w:sz w:val="28"/>
          <w:sz w:val="28"/>
          <w:szCs w:val="28"/>
          <w:rtl w:val="true"/>
          <w:lang w:bidi="fa-IR"/>
        </w:rPr>
        <w:t>پرندگان، وحوش و درندگان، هم جنس خود را صدا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این روز خوبی است</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141" w:name="__RefHeading___Toc2396230_2616395394"/>
      <w:bookmarkStart w:id="142" w:name="_Toc64"/>
      <w:bookmarkEnd w:id="141"/>
      <w:r>
        <w:rPr>
          <w:rtl w:val="true"/>
        </w:rPr>
        <w:t xml:space="preserve">روایت </w:t>
      </w:r>
      <w:r>
        <w:rPr/>
        <w:t>19</w:t>
      </w:r>
      <w:bookmarkEnd w:id="1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از خطبه امیرالمؤمنین علیه السّلام در وصف آفرینش شگفت چند دسته از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عظمت قدرت خدا، و بزرگی نعمت‌های او می‌اندیشیدند، به راه راست باز می‌گشتند و از آتش سوزان می‌ترسیدند، امّا دل‌ها بیمار، و چشم‌ها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مخلوقات کوچک خدا نمی‌نگرند که چگونه آفرینش آن‌ها را استحکام بخشیده و ترکیب اندامشان را سامان داده، و گوش و چشم برایشان پدید آورده، و استخوان و پوست متناسب خلق کرده است؟ به کوچکی جثّه و ظرافت اندام مورچه که نزدیک است از دید چشم و عرصه شناخت، دور ماند بنگرید که چگونه روی زمین می جنبد و به روزی خود بخل می ورزد، دانه را به لانه خود منتقل می‌سازد، و در قرارگاه خویش آماده‌اش کند، در فصل گرما برای فصل سرمایش جمع می‌کند و به هنگام درون رفتن، بیرون آمدن را یاد دارد، روزی‌اش تضمین گردیده، و با توجه به طبعش 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او غفلت نمی‌کند، و پروردگار پاداش دهنده محرومش نمی‌سازد، گرچه در دل سنگی خشک و صاف یا در میان صخره‌ای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و قسمت‌های بالا و پایین دستگاه گوارش و آنچه در درون شکم او، از غضروف‌های آویخته به شکم، و آنچه که در سر اوست، از چشم و گوش، اندیشه نمایی، از آفرینش مورچه دچار شگفتی شده و از وصف او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مرتبه است خدایی که مورچه را بر روی دست و پایش بر پاداشت، و او را بر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در آفرینش آن، هیچ کسی شریک او نبوده و در خلقتش هیچ قدرتی او را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اندیشه‌ات را به کار گیری تا به غایت آفرینش پی ببری، دلائل روشن بر تو دلالت خواهند کرد که آفریننده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آفریدگار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خرماست، به جهت دقّتی که جدا جدا در آفرینش هر چیزی به کار رفته، و اختلافات و تفاوت‌های پیچیده‌ای که در خلقت هر موجود زنده 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بزرگ و نازک اندام، سنگین و سبک، نیرومند و ضعیف، در آفرینش یکسانند، و خلقت آسمان و هوا و بادها و آب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اندیشه کن در آفتاب و ماه، گیاه و درخت، آب و سنگ، آمد و شد این شب و روز، شکافته شدن این دریاها، فراوانی این کوه‌ها، بلندای این قلّه‌ها، گوناگونی این لغت‌ها، و تفاوت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روشن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 کسی که تقدیر کننده را نپذیرد، و تدبیر کننده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کرده‌اند </w:t>
      </w:r>
      <w:bookmarkStart w:id="143" w:name="pg13481_141127"/>
    </w:p>
    <w:p>
      <w:pPr>
        <w:pStyle w:val="BookText"/>
        <w:rPr/>
      </w:pPr>
      <w:bookmarkEnd w:id="143"/>
      <w:r>
        <w:rPr>
          <w:rFonts w:ascii="Amiri" w:hAnsi="Amiri" w:eastAsia="Amiri" w:cs="Amiri"/>
          <w:color w:val="111111"/>
          <w:sz w:val="28"/>
          <w:sz w:val="28"/>
          <w:szCs w:val="28"/>
          <w:rtl w:val="true"/>
          <w:lang w:bidi="ar-SA"/>
        </w:rPr>
        <w:t xml:space="preserve">كَالنَّبَاتِ مَا لَهُمْ زَارِعٌ وَ لَا لِاخْتِلَافِ صُوَرِهِمْ مَانِعٌ وَ لَمْ يَلْجَئُوا إِلَي حُجَّةٍ فِيمَا ادَّعَوْا وَ لَا تَحْقِيقٍ لِمَا أَوْعَوْا وَ هَلْ يَكُونُ بِنَاءٌ مِنْ غَيْرِ بَانٍ أَوْ جِنَايَةٌ مِنْ غَيْرِ جَانٍ 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حَتَّي تَرِدَ الْحَرْثَ فِي نَزَوَاتِهَا وَ تَقْضِيَ مِنْهُ شَهَوَاتِهَا وَ خَلْقُهَا كُلُّهُ لَا يُكَوِّنُ إِصْبَعاً مُسْتَدِقَّةً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يَسْجُدُ لَهُ مَنْ فِي السَّماواتِ وَ الْأَرْضِ طَوْعاً وَ كَرْهاً وَ يُعَفِّرُ لَهُ‌</w:t>
      </w:r>
      <w:r>
        <w:rPr>
          <w:rStyle w:val="FootnoteAnchor"/>
          <w:rtl w:val="true"/>
        </w:rPr>
        <w:footnoteReference w:id="251"/>
      </w:r>
      <w:r>
        <w:rPr>
          <w:rFonts w:ascii="Amiri" w:hAnsi="Amiri" w:eastAsia="Amiri" w:cs="Amiri"/>
          <w:color w:val="111111"/>
          <w:sz w:val="28"/>
          <w:sz w:val="28"/>
          <w:szCs w:val="28"/>
          <w:rtl w:val="true"/>
          <w:lang w:bidi="ar-SA"/>
        </w:rPr>
        <w:t>خَدّاً وَ وَجْهاً وَ يُلْقِي بِالطَّاعَةِ إِلَيْهِ سِلْماً وَ ضَعْفاً وَ يُعْطِي لَهُ الْقِيَادَ رَهْبَةً وَ خَوْفاً فَالطَّيْرُ مُسَخَّرَةٌ لِأَمْرِهِ أَحْصَي عَدَدَ الرِّيشِ مِنْهَا وَ النَّفَسَ وَ أَرْسَي قَوَائِمَهَا عَلَي النَّدَي وَ الْيَبَسِ قَدَّرَ أَقْوَاتَهَا وَ أَحْصَي أَجْنَاسَهَا فَهَذَا غُرَابٌ وَ هَذَا عُقَابٌ وَ هَذَا حَمَامٌ وَ هَذَا نَعَامٌ دَعَا كُلَّ طَيْرٍ بِاسْمِهِ وَ تَكَفَّلَ بِرِزْقِهِ‌</w:t>
      </w:r>
      <w:r>
        <w:rPr>
          <w:rStyle w:val="FootnoteAnchor"/>
          <w:rtl w:val="true"/>
        </w:rPr>
        <w:footnoteReference w:id="252"/>
      </w:r>
      <w:r>
        <w:rPr>
          <w:rFonts w:ascii="Amiri" w:hAnsi="Amiri" w:eastAsia="Amiri" w:cs="Amiri"/>
          <w:color w:val="111111"/>
          <w:sz w:val="28"/>
          <w:sz w:val="28"/>
          <w:szCs w:val="28"/>
          <w:rtl w:val="true"/>
          <w:lang w:bidi="ar-SA"/>
        </w:rPr>
        <w:t>وَ أَنْشَأَ السَّحَابَ الثِّقَالَ فَأَهْطَلَ دِيَمَهَا وَ عَدَّدَ قِسَمَهَا فَبَلَّ الْأَرْضَ بَعْدَ جُفُوفِهَا وَ أَخْرَجَ نَبْتَهَا بَعْدَ جُدُوبِهَا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396232_2616395394"/>
      <w:bookmarkStart w:id="145" w:name="_Toc65"/>
      <w:bookmarkEnd w:id="144"/>
      <w:r>
        <w:rPr>
          <w:rtl w:val="true"/>
        </w:rPr>
        <w:t>تبيين</w:t>
      </w:r>
      <w:bookmarkEnd w:id="145"/>
    </w:p>
    <w:p>
      <w:pPr>
        <w:pStyle w:val="BookText"/>
        <w:rPr/>
      </w:pPr>
      <w:r>
        <w:rPr>
          <w:rFonts w:ascii="Amiri" w:hAnsi="Amiri" w:eastAsia="Amiri" w:cs="Amiri"/>
          <w:color w:val="111111"/>
          <w:sz w:val="28"/>
          <w:sz w:val="28"/>
          <w:szCs w:val="28"/>
          <w:rtl w:val="true"/>
          <w:lang w:bidi="ar-SA"/>
        </w:rPr>
        <w:t>التفكير إعمال النظر في الشي‌ء يقال فكر فيه كضرب و فكر بالتشديد و أفكر و تفكر بمعني و الجسيم العظيم و الحريق اسم من الاحتراق و البصائر جمع البصيرة و هي و البصر بالتحريك العلم و الخبرة و في بعض النسخ الأبصار موضع البصائر و الدخل بالتحريك ما داخلك من فساد في عقل أو جسم و العيب و الريبة يقال هذا الأمر فيه دخل و دغل بمعني و قد دخل كفرح و دخل علي البناء للمفعول و الإحكام الإتقان و ركبه تركيبا أي وضع بعضه علي بعض فتركب و فلق كضرب أي شق فانفلق و منه فالِقُ الْحَبِّ وَ النَّوي‌</w:t>
      </w:r>
      <w:r>
        <w:rPr>
          <w:rStyle w:val="FootnoteAnchor"/>
          <w:rtl w:val="true"/>
        </w:rPr>
        <w:footnoteReference w:id="254"/>
      </w:r>
      <w:r>
        <w:rPr>
          <w:rFonts w:ascii="Amiri" w:hAnsi="Amiri" w:eastAsia="Amiri" w:cs="Amiri"/>
          <w:color w:val="111111"/>
          <w:sz w:val="28"/>
          <w:sz w:val="28"/>
          <w:szCs w:val="28"/>
          <w:rtl w:val="true"/>
          <w:lang w:bidi="ar-SA"/>
        </w:rPr>
        <w:t>و استوي</w:t>
      </w:r>
    </w:p>
    <w:p>
      <w:pPr>
        <w:pStyle w:val="BookText"/>
        <w:rPr/>
      </w:pPr>
      <w:r>
        <w:rPr>
          <w:rFonts w:ascii="IRNazanin" w:hAnsi="IRNazanin" w:eastAsia="IRNazanin"/>
          <w:color w:val="111111"/>
          <w:sz w:val="28"/>
          <w:sz w:val="28"/>
          <w:szCs w:val="28"/>
          <w:rtl w:val="true"/>
          <w:lang w:bidi="fa-IR"/>
        </w:rPr>
        <w:t xml:space="preserve">که مثل گیاهانی‌اند که زارعی ندارند، و برای تفاوت صورت‌هایشان، سازنده‌ای نیست، بر آنچه ادّعا کرده‌اند به دلیلی استناد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آنچه نگه داشته‌اند تحقیقی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ساختمانی بدون سازنده، یا جنایتی بدون جنایتکار باشد؟ و اگر خواهی در شگفتی ملخ سخن گو، که خدا برای او دو چشم سرخ آفریده و دو حدقه چونان ماه تابان روشن کرده، و به او گوش پنهان، و دهانی متناسب با اندامش بخشیده است، او را دارای حواس نیرومند، و دو دندان پیشین قرار داده که گیاهان را می‌چیند، و دو پای داس مانند، که با آن اشیاء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زراعتشان از او می‌ترسند و قدرت دفعش را ندارند، گرچه همه متّحد شوند، تا آنجا که ملخ‌ها نیرومندانه وارد کشتزار می‌شوند و امیال خود را از آن برمی آورند، در حالی که تمام اندامشان به اندازه یک انگشت باریک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 خیر و برکت است خداوندی که تمام موجودات آسمان و زمین، خواه و ناخواه او را سجده می‌کنند، و در برابر او گونه و چهره بر خاک می‌نهند، و طاعت او را در تندرستی و ناتوانی انجام می دهند، و از روی ترس و بیم، زمام خود را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رام فرمان اویند، تعداد پرها و نفس‌های آن‌ها در شمارش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پاهای آنها را بر تَری و خشکی استوار نموده و روزی آن‌ها را مقدّر فرموده، و اقسام گوناگون آن‌ها در شمارش اوست، پس این کلاغ است و دیگری عقاب، این کبوتر و دیگری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را با نام خاصّی فرا خواند، و روزی‌اش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ابرهای سنگین را ایجاد کرد، و باران‌های پی در پی را فرستاد، و سهم باران هر جایی را معیّن فرمود، پس زمین را بعد از خشکی‌اش مرطوب نمود، و گیاهان را پس از خشکسالی، از زمین رویاند</w:t>
      </w:r>
      <w:r>
        <w:rPr>
          <w:rFonts w:eastAsia="IRNazanin" w:cs="IRNazanin"/>
          <w:color w:val="111111"/>
          <w:sz w:val="28"/>
          <w:szCs w:val="28"/>
          <w:rtl w:val="true"/>
          <w:lang w:bidi="fa-IR"/>
        </w:rPr>
        <w:t>.</w:t>
      </w:r>
    </w:p>
    <w:p>
      <w:pPr>
        <w:pStyle w:val="Heading5"/>
        <w:numPr>
          <w:ilvl w:val="4"/>
          <w:numId w:val="1"/>
        </w:numPr>
        <w:rPr/>
      </w:pPr>
      <w:bookmarkStart w:id="146" w:name="__RefHeading___Toc2396234_2616395394"/>
      <w:bookmarkStart w:id="147" w:name="_Toc66"/>
      <w:bookmarkEnd w:id="146"/>
      <w:r>
        <w:rPr>
          <w:rtl w:val="true"/>
        </w:rPr>
        <w:t>توضیح</w:t>
      </w:r>
      <w:bookmarkEnd w:id="1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نظر در شیء که استعمالات مختلف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مثل ضَرَب، فکّر با تشدید کاف، افکر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از احتراق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بصیرت است که مانند بَصَر به معنای علم و معرفت عمیق است 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موجب فساد در عقل و یا جسم می‌شود و به معنای عیب و دغل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عیب و دغل وجود دارد و گاهی اوقات، دخل مثل فرِح به کار می رود؛ یعنی مکسور العین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صورت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اِتقان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 ترکیبا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را بر روی بعضی دیگر گذاشت و آن‌ها با هم ترکیب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تلفظ مانند ضرب است به معنای شکافتن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استوی </w:t>
      </w:r>
    </w:p>
    <w:p>
      <w:pPr>
        <w:pStyle w:val="BookText"/>
        <w:rPr/>
      </w:pPr>
      <w:r>
        <w:rPr>
          <w:rFonts w:ascii="Amiri" w:hAnsi="Amiri" w:eastAsia="Amiri" w:cs="Amiri"/>
          <w:color w:val="111111"/>
          <w:sz w:val="28"/>
          <w:sz w:val="28"/>
          <w:szCs w:val="28"/>
          <w:rtl w:val="true"/>
          <w:lang w:bidi="ar-SA"/>
        </w:rPr>
        <w:t>الشي‌ء اعتدل و سويته عدلته و النملة واحدة النمل و الجثة بالضم للإنسان شخصه قاعدا أو نائما فإن كان منتصبا فهو طل بالتحريك و الشخص عام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جثة الإنسان شخصه و لطف الشي‌ء ككرم لطافة بالفتح و قيل هو اسم أي صغر و دق و الهيئة حال الشي‌ء و كيفيته و نلته بالكسر أنيله أي أصبته و اللحظ في الأصل النظر بمؤخر العين و هو أشد التفاتا من الشزر و في بعض النسخ بلحظ النظر و استدرك الشي‌ء و أدركه بمعني ذكره الجوهري و استدركت ما فات و تداركته بمعني و استدركت الشي‌ء بالشي‌ء أي حاولت إدراكه به و الفكر كعنب جمع فكرة بالكسر و هو إعمال النظر و قيل اسم من الافتكار كالعبرة من الاعتبار و في بعض النسخ الفكر بسكون العين و مستدرك الفكر علي بناء المفعول يحتمل أن يكون مصدرا أي إدراك الفكر أو يطلبها الإدراك و لعله أنسب بقوله عليه السلام بلحظ البصر و أن يكون اسم مفعول أي بالفكر الذي يدركه الإنسان و يصل إليه أو يطلب إدراكه أي منتهي طلبه لا يصل إلي إدراك ذلك و أن يكون اسم مكان و الباء بمعني في و دب كفر أي مشي رويدا و صبت علي بناء المفعول من الصب و هو في الأصل الإراقة و قيل هو علي العكس أي صبت رزقها عليها و الظاهر أنه لا حاجة إليه أي كيف ألهمت حتي انحطت علي رزقها و استعير له الصب لهجومها عليه و في بعض النسخ و ضنت بالضاد المعجمة و النون علي بناء المعلوم أي بخلت برزقها و ذكر دبيبها لأنه متوقف علي القوائم و المفاصل و القوي الجزئية و تركبها فيها مع غاية صغرها علي وجه تنتظم به حركاتها السريعة المتتابعة مظهر للقدرة و لطيف الصنعة و ذكر الصب أو الضنة للدلالة علي علمها بحاجتها إلي الرزق و حسن نظرها في الإعداد و الحفظ و الجحرة بالضم الحفرة التي تحتفرها الهوام و السباع لأنفسها و أعده أي هيأه و مستقرها موضع استقرارها و الورود في الأصل الإشراف علي الماء للشرب و الصدر بالتحريك رجوع الشاربة من الورود كأن المعني تجمع في أيام التمكن من الحركة لأيام العجز عنها فإنها تظهر في الصيف و تخفي في الشتاء لعجزها عن البرد و كفل كنصر و قيل كعلم و شرف أي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راست و استوار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معتدل و مستقیم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نمل است،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به معنای شخص انسان است که نشسته و یا خوابیده باشد، اما اگر ایستاده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عمومیت دارد،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باریک بینی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کیفیت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نگاه با عقب چشم است که میزان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گوشه چشم نگاه کردن در حالت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آن 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جوهری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طلب کرد جبران آنچه را که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استدرکت الشئ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کرد چیزی را به واسطه شیئی دیگر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اعمال نظر و دیدگاه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از افتکار گرفته شده همان طور که عبرت از اعتبار گرفته شده و در بعضی از نسخ فکر با سکون کاف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مجهول فرض کنیم، احتمال دارد که معنای مصدری داشته باشد، یعنی در اصل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یطلبها 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وجه با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بیشتری داشته باشد و احتمال هم دارد که اسم مفعول باشد، یعنی فکری که انسان آن را درک می‌کند و به آن دست می‌یابد، و یا اینکه طلب ادراک آن را دارد، یعنی با تمام درخواستش به فهم آن دست نمی یابد و ممکن است اسم مکان باشد و باء 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آهسته راه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مجهول است در اصل به معنای ریختن است و همچنین برعکس این جمله هم گفته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 رزقها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نیازی به این حرف نیست، یعنی چگونه بدو الهام شده تا بر روی رزقش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استعاره برای رزق آمده چون او به سوی رزقش هجوم می آورد 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این است که به رزقش بخل می ورزد و حضرت جنبندگان زمین را ذکر کرده‌اند، زیرا بر دست و پاها و مفصَل‌ها و قوای جزئی ای استوارند و ترکیب این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کوچکی ای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حرکات سریع پشت سرهم را منظم کند، نشان دهنده قدرت و صناعتی ظریف است و بدین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تا آگاهی او نسبت به نیازش به رزق و حسن نظرش در جمع آوری و حفظ آن را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حفره ای است که حشرات و درندگان برای خودشان حفر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استقرار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مسلط شدن و نزدیک شدن به آب برای نوشیدن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نوشنده آب از محل آب، گویی معنا چنین است که در روزهایی که توانایی حرکت دارد برای روزهای ناتوانیش غذا جمع می‌کند، پس در ایام تابستان ظاهر و آشکار است، اما در زمستان به دلیل عجز در برابر سرما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بر دو وزن عَلِم و شَرَف است که به معنای </w:t>
      </w:r>
    </w:p>
    <w:p>
      <w:pPr>
        <w:pStyle w:val="BookText"/>
        <w:rPr/>
      </w:pPr>
      <w:r>
        <w:rPr>
          <w:rFonts w:ascii="Amiri" w:hAnsi="Amiri" w:eastAsia="Amiri" w:cs="Amiri"/>
          <w:color w:val="111111"/>
          <w:sz w:val="28"/>
          <w:sz w:val="28"/>
          <w:szCs w:val="28"/>
          <w:rtl w:val="true"/>
          <w:lang w:bidi="ar-SA"/>
        </w:rPr>
        <w:t>ضمن قيل تقول كفلته و به و عنه إذا تحملت به بوفقها أي بقدر كفايتها</w:t>
      </w:r>
      <w:r>
        <w:rPr>
          <w:rStyle w:val="FootnoteAnchor"/>
          <w:rtl w:val="true"/>
        </w:rPr>
        <w:footnoteReference w:id="255"/>
      </w:r>
      <w:r>
        <w:rPr>
          <w:rFonts w:ascii="Amiri" w:hAnsi="Amiri" w:eastAsia="Amiri" w:cs="Amiri"/>
          <w:color w:val="111111"/>
          <w:sz w:val="28"/>
          <w:sz w:val="28"/>
          <w:szCs w:val="28"/>
          <w:rtl w:val="true"/>
          <w:lang w:bidi="ar-SA"/>
        </w:rPr>
        <w:t>و أغفلت الشي‌ء إغفالا أي تركته إهمالا من غير نسيان و المنان المنعم المعطي من المن بمعني العطاء لا من المنة و قد يشتق منه و هو مذموم و حرمه كمنعه ضد أعطاه و الديان الحاكم و القاضي و قيل القهار و قيل السائس و هو القائم علي الشي‌ء بما يصلحه كما تفعل الولاة و الأمراء بالرعية و وجه المناسبة علي الأخير واضح و لعله علي الأول هو أن أعطاه كل شي‌ء ما يستحقه و لو علي وجه التفضل من فروع الحكم بالحق و علي الثاني الإشعار بأن قهره سبحانه لا يمنعه عن العطاء كما يكون في غيره أحيانا و الصفا مقصورا الحجارة و قيل الحجر الصلد الضخم لا ينبت شيئا و الواحدة صفاة و جمس و جمد بمعني و قيل أكثر ما يستعمل في الماء جمد و في السمن و غيره جمس و صخرة جامسة أي ثابتة في موضعها و الأكل بالضم كما في بعض النسخ و بضمتين كما في بعضها المأكول و الأكلة بالضم اللقمة و علوها و سفلها بالضم فيهما في بعض النسخ و بالكسر في بعضها و الضميران كالسوابق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شراح النهج علوها رأسها و ما يليه إلي الجزء المتوسط و يحتمل رجوعهما إلي المجاري و الشراسيف مقاط الأضلاع و هي أطرافها التي تشرف علي البطن و قيل الشرسوف كعصفور غضروف معلق بكل ضلع مثل غضروف الكتف و لا حاجة إلي الحمل علي المجاز كما يظهر من كلام بعض الشارحين و الأذن بضمتين في النسخ و القضاء يكون بمعني الأداء قال الله تعالي فَإِذا قَضَيْتُمْ مَناسِكَكُمْ‌</w:t>
      </w:r>
      <w:r>
        <w:rPr>
          <w:rStyle w:val="FootnoteAnchor"/>
          <w:rtl w:val="true"/>
        </w:rPr>
        <w:footnoteReference w:id="256"/>
      </w:r>
      <w:r>
        <w:rPr>
          <w:rFonts w:ascii="Amiri" w:hAnsi="Amiri" w:eastAsia="Amiri" w:cs="Amiri"/>
          <w:color w:val="111111"/>
          <w:sz w:val="28"/>
          <w:sz w:val="28"/>
          <w:szCs w:val="28"/>
          <w:rtl w:val="true"/>
          <w:lang w:bidi="ar-SA"/>
        </w:rPr>
        <w:t>و قال فَإِذا قَضَيْتُمُ الصَّلاةَ</w:t>
      </w:r>
      <w:r>
        <w:rPr>
          <w:rStyle w:val="FootnoteAnchor"/>
          <w:rtl w:val="true"/>
        </w:rPr>
        <w:footnoteReference w:id="257"/>
      </w:r>
      <w:r>
        <w:rPr>
          <w:rFonts w:ascii="Amiri" w:hAnsi="Amiri" w:eastAsia="Amiri" w:cs="Amiri"/>
          <w:color w:val="111111"/>
          <w:sz w:val="28"/>
          <w:sz w:val="28"/>
          <w:szCs w:val="28"/>
          <w:rtl w:val="true"/>
          <w:lang w:bidi="ar-SA"/>
        </w:rPr>
        <w:t>و قضاء العجب أو التعجب الكامل و قال بعض الشارحين يحتمل أن يكون بمعني الموت من قولهم قضي فلان أي مات أي لقضيت نحبك من شدة تعجبك و يكون عجبا نصبا علي المفعول له و لا يخفي بعده و الدعامة و الدعام بالكسر فيهما عماد البيت و الخشب المنصوب للتعريش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کردن می باشد،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کفلته و بِه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معنای بر عهده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کفایتش،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اغفلت الشیء اغفالا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از روی سهل انگاری رهاکردم، نه از روی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دهنده عطا بخش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بخشش گرفته شده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گاهی از منّت هم مشتق می‌شود که این کار مذموم است و متضاد اعطاء،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کننده و قضاوت گر است و بعضی به معنای قهار گرفته‌اند و بعضی گفته‌اند به معنای تدبیر کننده است؛ یعنی کسی که بر چیزی مسلط است به آنچه که آن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والیان و امراء در مورد زیردستان خود چنین‌اند و وجه تناسب معنای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شاید وجه تناسبش با معنای اولی همچنین باشد که از فروع حکم کردن به حق این است که به هرچیزی هر آنچه را که استحقاق دارد، باید عطا شود، اگرچه از روی تفضل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تناسب با معنای دومی هم می تواند چنین باشد که قهر و غضب خدای سبحان، او را از عطا کردن باز نمی دارد، برخلاف دیگران که احیانا ممکن است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الف مقصوره نوشته می‌شود، به معنای سنگ است و گفته شده سنگ سخت درشتی است که هیچ چیزی نمی رویاند،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یک معنا هستند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آب کاربرد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جامسه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صخره ای که در جایش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ضمه اول و در بعضی از نسخ دارای دو ضمه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با ضمه خوانده شده و در بعضی دیگر با کسره و ضمیر‌ها در آن دو نیز همان است که در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النمله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شراح نهج البلاغه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و هر آنچه که به دنبال آن تا قسمت میانی بدنش هست و احتمال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و پائین مجاری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کناره‌های استخوان است که به شکم نزدیک هستند 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غضروفی است که به هر استخوانی آویزان است، مثل غضروف کتف، و آن طور که از کلام بعضی از شارحین بر می آید نیازی به حمل بر مجاز در این کلمه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با دو ضمه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اداء است، مثل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ویژه حجّ خود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تعجب و یا تعجب کامل است و بعضی از شارحین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معنای مرگ باشد، زیرا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این است که فلانی مُرد، بنابراین معنای جمله حضرت این است که از شدت تعجب خواهی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مفعول له است منصوب شده، اما این حرف بعید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قضی به معنی مردن و عجبا مفعول 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دال، کسره دار است به معنای ستون خانه و چوب‌هایی است که برای داربند قرار داده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تشبيه لها بالبيت المبني علي الدعائم و في بعض النسخ لم يعنه و الضرب في الأرض السير فيها أو الإسراع فيه و الدلالة بالفتح كما في بعض النسخ و بالكسر كما في بعضها الاسم من قولك دله إلي الشي‌ء و عليه أي أرشده و سدده و الغامض خلاف الواضح و الغرض من الكلام دفع توهم يسر الخلق و سهولة الإبداع في بعض الأشياء للصغر و خفاء دقائق الصنع و الجليل العظيم يقال جل كفر جلالة بالفتح أي عظم و الغرض استواء نسبة القدرة الكاملة إلي الأنواع كذلك السماء قيل المشبه به الأمور المتضادة السابقة و المشبه هو السماء و الهواء و الرياح و الماء و وجه الشبه هو حاجتها في خلقها و تركيبها و أحوالها المختلفة و المتفقه إلي صانع حكيم و يحتمل أن يكون التشبيه في استواء نسبة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الشمس و القمر إلخ أي تدبر فيما أودع في هذه الأشياء من غرائب الصنعة و لطائف الحكمة و قيل استدلال بإمكان الأعراض علي ثبوت الصانع بأن يقال كل جسم يقبل لجسميته المشتركة بينه و بين سائر الأجسام ما يقبله غيره من الأجسام فإذا اختلف الأجسام في الأعراض فلا بد من مخصص و هو الصانع الحكيم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الليل و النهار تعاقبهما و فجر الماء أي فتح له طريقا فتفجر و انفجر أي جري و سال و المراد بالبحار الأنهار العظيمة أو البحار المعروفة و تفجرها جريانها لو وجدت طريقا و القلال كجبال جمع قلة بالضم و هي أعلي الجبل و قيل الجبل و تفرق اللغات اختلافها و تباينها كما قال عز و جل وَ اخْتِلافُ أَلْسِنَتِكُمْ وَ أَلْوانِكُمْ‌</w:t>
      </w:r>
      <w:r>
        <w:rPr>
          <w:rStyle w:val="FootnoteAnchor"/>
          <w:rtl w:val="true"/>
        </w:rPr>
        <w:footnoteReference w:id="259"/>
      </w:r>
      <w:r>
        <w:rPr>
          <w:rFonts w:ascii="Amiri" w:hAnsi="Amiri" w:eastAsia="Amiri" w:cs="Amiri"/>
          <w:color w:val="111111"/>
          <w:sz w:val="28"/>
          <w:sz w:val="28"/>
          <w:szCs w:val="28"/>
          <w:rtl w:val="true"/>
          <w:lang w:bidi="ar-SA"/>
        </w:rPr>
        <w:t>و الويل الحزن و الهلاك و المشقة من العذاب و علم واد في جهنم و الجملة تحتمل الإخبار و الدعاء قال سيبويه الويل مشترك بين الدعاء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بالنبات ما ينبت في الصحاري و الجبال من غير زرع و ليس المراد أن النبات ليس له مقدر و لا مدبر بل المعني أن النبات المذكور كما أنه ليس له مدبر من البشر يزعمون أن الإنسان يحصل من غير مدبر أصلا و قيل المراد أنهم قاسوا</w:t>
      </w:r>
    </w:p>
    <w:p>
      <w:pPr>
        <w:pStyle w:val="BookText"/>
        <w:rPr/>
      </w:pPr>
      <w:r>
        <w:rPr>
          <w:rFonts w:ascii="IRNazanin" w:hAnsi="IRNazanin" w:eastAsia="IRNazanin"/>
          <w:color w:val="111111"/>
          <w:sz w:val="28"/>
          <w:sz w:val="28"/>
          <w:szCs w:val="28"/>
          <w:rtl w:val="true"/>
          <w:lang w:bidi="fa-IR"/>
        </w:rPr>
        <w:t>و در این تعبیر تشبیه مورچه به خانه بنا شده بر ستون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در زمین و یا تسریع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با فتحه دال است و در بعضی دیگر با کسره دال، که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 الی الشیء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راهنمایی و به راه راست ارشاد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این جمله این است که می خواهد از آسانی خلقت و سهولت آفرینش بعضی از اشیاء دفع توهم کند، به دلیلِ ریزی و پنهان بودن ریزه کاری‌های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یعنی بزرگ،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بزرگ است و غرض از این جمله یکسان بودن نسبت اِعمال قدرت خدای متعال نسبت به انواع موجودات است،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مشبه به، امور متضاد ذکر شده قبل از آن هستند و مشبه، آسمان و هوا و بادها و آب‌اند و وجه شبه، نیاز این خلائق در آفرینش، ترکیب و احوال مختلف و مطابق، به سازنده ای حکیم است و احتمال دارد که تشبیه در یکسانیِ نسبتِ قدرت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یعنی در آنچه خدای متعال در این اشیاء از عجائب آفرینش و حکمت‌های ظریف به ودیعت نهاده، تدبر کن و گفته شده که در این عبارت، بر اثبات خدای متعال به وسیله امکان اعراض، استدلال شده، بدین صورت که هر جسمی برای جسمیت مشترک بین خودش و سایر اجسام، چیزی را می پذیرد که اجسام دیگر می پذیرند، پس وقتی که اجسام در اعراض با یکدیگر متفاوت باشند، نیاز به مخصص دارند که همان صانع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سرهم بودن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را برای آن گشود پس آب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 و روان شد و منظور از بحار نهرهای عظیم و یا دریاهای شناخته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یافتن دریاها در صورت وجود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قله و به معنای بلندترین نقطه کوه است، بعضی هم به معنای خود کوه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و تفاوت‌های آن‌ها همان طور که خدای عزوجل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أَلْسِنَتِکُمْ وَ أَلْوانِکُمْ</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زبان‌های شما و رنگ‌های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هلاکت و سختی عذاب و اسم علم برای وادی ای در جهنم است و جمله، هم می تواند خبری و هم می تواند دعایی باشد، 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در جمله خبری و دعایی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هر دو قرار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نبات هرچیزی است غیر از زراعت، که در صحراها و کوه‌ها می روید و مراد از جمله این نیست که گیاه هیچ مدبر و مقدری ندارد، بلکه منظور این است که انسان‌ها گمان می کنند همان طور که برای گیاه مذکور، مدبری بشری وجود ندارد، برای انسان هم هیچ مدبری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منظور این است که اینان </w:t>
      </w:r>
    </w:p>
    <w:p>
      <w:pPr>
        <w:pStyle w:val="BookText"/>
        <w:rPr/>
      </w:pPr>
      <w:r>
        <w:rPr>
          <w:rFonts w:ascii="Amiri" w:hAnsi="Amiri" w:eastAsia="Amiri" w:cs="Amiri"/>
          <w:color w:val="111111"/>
          <w:sz w:val="28"/>
          <w:sz w:val="28"/>
          <w:szCs w:val="28"/>
          <w:rtl w:val="true"/>
          <w:lang w:bidi="ar-SA"/>
        </w:rPr>
        <w:t>أنفسهم علي النبات الذي جعلوا من الأصول المسلمة أنه لا مقدر له بل ينبت بنفسه من غير مدبر و ذكر الاختلاف في الصور لأنه من الدلائل الواضحة علي الصانع لم يلجئوا أي لم يستندوا و الغرض استنادهم في دعواهم إلي قياس باطل و ظن ضعيف كما قال عز و جل وَ ما لَهُمْ بِذلِكَ مِنْ عِلْمٍ إِنْ هُمْ إِلَّا يَظُنُّونَ‌</w:t>
      </w:r>
      <w:r>
        <w:rPr>
          <w:rStyle w:val="FootnoteAnchor"/>
          <w:rtl w:val="true"/>
        </w:rPr>
        <w:footnoteReference w:id="261"/>
      </w:r>
      <w:r>
        <w:rPr>
          <w:rFonts w:ascii="Amiri" w:hAnsi="Amiri" w:eastAsia="Amiri" w:cs="Amiri"/>
          <w:color w:val="111111"/>
          <w:sz w:val="28"/>
          <w:sz w:val="28"/>
          <w:szCs w:val="28"/>
          <w:rtl w:val="true"/>
          <w:lang w:bidi="ar-SA"/>
        </w:rPr>
        <w:t>و أوعي الشي‌ء و وعاه علي المجرد كما في بعض النسخ أي حفظه و جمعه أي لم يرتبوا العلوم الضرورية و لم يحصلوا المقدمات علي وجهها حتي تفضي إلي نتيجة صحيحة و جني فلان جناية بالكسر أي جر جريرة علي نفسه و قومه و يقال جنيت الثمرة أجنيها و اجتنيتها أي اقتطفتها و اسم الفاعل منها جان إلا أن المصدر من الثاني جني لا جناية و الغرض دعوي الضرورة في الاحتياج إلي الصانع و الفاعل كالبناء و الجناية لا الاستناد إلي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الجرادة أي تكلمت في بديع صنعتها و عجيب فطرتها و أسرج لها حدقتين أي جعلهما مضيئتين كالسراج قمراوين أي منيرتين كالليلة القمراء المضيئة بالقمر و جعل لها السمع الخفي أي عن أعين الناظرين و قيل المراد بالخفي اللطيف السامع لخفي الأصوات فوصف بالخفة مجازا من قبيل إطلاق اسم المقبول علي القابل و هو أنسب بقوله عليه السلام و جعل لها الحس القوي و قيل أراد بحسها قوتها الوهمية و بقوته حذقتها</w:t>
      </w:r>
      <w:r>
        <w:rPr>
          <w:rStyle w:val="FootnoteAnchor"/>
          <w:rtl w:val="true"/>
        </w:rPr>
        <w:footnoteReference w:id="262"/>
      </w:r>
      <w:r>
        <w:rPr>
          <w:rFonts w:ascii="Amiri" w:hAnsi="Amiri" w:eastAsia="Amiri" w:cs="Amiri"/>
          <w:color w:val="111111"/>
          <w:sz w:val="28"/>
          <w:sz w:val="28"/>
          <w:szCs w:val="28"/>
          <w:rtl w:val="true"/>
          <w:lang w:bidi="ar-SA"/>
        </w:rPr>
        <w:t>فيما ألهمت إياه من وجوه معاشها و تصرفها يقال لفلان حس حاذق إذا كان ذكيا فطنا دراكا و الناب في الأصل السن خلف الرباعية و قرض كضرب أي قطع و المنجل كمنبر حديدة يقضب بها الزرع و قيل المنجلان رجلاها شبههما بالمناجل لعوجهما و خشونتهما و رهبه كعلم أي خاف و ذب عن حريمه كمد أي دفع و حمي و أجلبوا أي تجمعوا و تألبوا و أجلب علي فرسه أي استحثه للعدو بوكز أو صياح أو نحو ذلك بجمعهم أي بأجمعهم و كلمة</w:t>
      </w:r>
    </w:p>
    <w:p>
      <w:pPr>
        <w:pStyle w:val="BookText"/>
        <w:rPr/>
      </w:pPr>
      <w:r>
        <w:rPr>
          <w:rFonts w:ascii="IRNazanin" w:hAnsi="IRNazanin" w:eastAsia="IRNazanin"/>
          <w:color w:val="111111"/>
          <w:sz w:val="28"/>
          <w:sz w:val="28"/>
          <w:szCs w:val="28"/>
          <w:rtl w:val="true"/>
          <w:lang w:bidi="fa-IR"/>
        </w:rPr>
        <w:t xml:space="preserve">خودشان را با گیاهی مقایسه کردند که از اصول مسلم خود قرار داده بودند که این گیاه مقدری ندارد و بدون نیاز به مدبر، خودش می روید، و اختلاف صور را ذکر کرده، زیرا یکی از دلائل واضح بر وجود صانع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یلجأوا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استناد نکرده‌اند، یعنی اینکه در دعوی خود به قیاس باطل و ظن ضعیف استناد می کنند، همان طور که در کلام خدای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بِذلِکَ مِنْ عِلْمٍ إِنْ هُمْ إِلاَّ یَظُنُّونَ</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اوعی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صیغه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نسخ آمده، یعنی آن شیء را حفظ و جمع نمود و مقصود این است که علوم ضروری را به کار نگرفتند و مقدمات را به شیوه ای درست به دست نیاورده‌اند، تا منجر به نتیجه ای صحیح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فلان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جنایتی بر نفس و قومش شد و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جنیت الثمر اجنیها و اجتنیتها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چیدن میوه است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این دو این است که مصدر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جمله، آوردن دعوی بدیهی در احتیاج بر وجود صانع و فاعل است نه اینکه قیاس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الجراده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آفرینش تازه و خلقت عجیب ملخ صحبت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 لها حدقتین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حدقه چشم او را مثل چراغ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مثل شبی که با نور ماه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لها السمع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گوشی که از دید بینندگان مخفی است و بعضی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ظریفی است که اصوات پنهانی را می شنود، پس اینکه گوش به خفی بودن وصف شده به صورت مجازی است، مثل اینکه به صورت مجازی، اسم مقبول بر قابل اطلاق می‌شود و این وجه با کلام حضرت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لها الحس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و گفته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قوه وهمیه و قوه مهارت اوست، در آنچه که در وجوه مختلف زندگی و رفتارش به او الهام شده،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حس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او تیزهوش، فهمیده و چیز فهم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دندانِ پشت دندان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آهنی است که با آن زراعت را می‌چینند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دو پای ملخ را به خاطر کجی و خشونتی که دارند به داس تشبیه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َعلم به معنای ترسیدن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عن 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معنای دفاع و حمایت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 آمدند و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علی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اسبش را با زدن و یا داد کشیدن و امثال این کارها به دویدن تشویق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اشان </w:t>
      </w:r>
    </w:p>
    <w:p>
      <w:pPr>
        <w:pStyle w:val="BookText"/>
        <w:rPr/>
      </w:pPr>
      <w:r>
        <w:rPr>
          <w:rFonts w:ascii="Amiri" w:hAnsi="Amiri" w:eastAsia="Amiri" w:cs="Amiri"/>
          <w:color w:val="111111"/>
          <w:sz w:val="28"/>
          <w:sz w:val="28"/>
          <w:szCs w:val="28"/>
          <w:rtl w:val="true"/>
          <w:lang w:bidi="ar-SA"/>
        </w:rPr>
        <w:t>لو للوصل و الحرث الزرع و نزا كدعا أي وثب و خلقها الجملة حالية و استدق صار دقيقا الذي يسجد أي حقيقة فإنه يسجد له الملائكة و المؤمنون من الثقلين طوعا حالتي الشدة و الرخاء و الكفرة له كرها حال الشدة و الضرورة أو أعم منها و من السجدة المجازية و هي الخضوع و الدخول تحت ذل الافتقار و الحاجة كما مر مرارا و العقر بالتحريك و قد يسكن وجه الأرض و يطلق علي التراب و عفره في التراب كضرب و عفره تعفيرا أي مرغه فيه و كان التعفير في البعض كأهل السماوات كناية عن غاية الخضوع و الإلقاء بالطاعة مجاز عن الانقياد و في بعض النسخ بالطاعة إليه و السلم بالكسر كما في بعض النسخ الصلح و بالتحريك كما في بعضها الاستسلام و الانقياد و القياد بالكسر ما يقاد به و إعطاء القياد الانقياد و الرهبة الخوف و أرسي أي أثبت و الندي‌</w:t>
      </w:r>
      <w:r>
        <w:rPr>
          <w:rStyle w:val="FootnoteAnchor"/>
          <w:rtl w:val="true"/>
        </w:rPr>
        <w:footnoteReference w:id="264"/>
      </w:r>
      <w:r>
        <w:rPr>
          <w:rFonts w:ascii="Amiri" w:hAnsi="Amiri" w:eastAsia="Amiri" w:cs="Amiri"/>
          <w:color w:val="111111"/>
          <w:sz w:val="28"/>
          <w:sz w:val="28"/>
          <w:szCs w:val="28"/>
          <w:rtl w:val="true"/>
          <w:lang w:bidi="ar-SA"/>
        </w:rPr>
        <w:t>البلل و المطر و اليبس بالتحريك ضد الرطوبة و طريق يبس أي لا نداوة فيه و لا بلل و الحمام بالفتح كل ذي طوق من الفواخت و القماري و الوراشين و غيرها و الحمامة تقع علي الذكر و الأنثي كالحية و النعامة و اسم الجنس من النعامة نعام بالفتح و الغرض بيان عموم علمه سبحانه و قدرته دعا كل طائر باسمه قيل الدعاء استعارة في أمر كل نوع بالدخول في الوجود و قد عرفت أن ذلك الأمر يعود إلي حكم القدرة الإلهية عليه بالدخول في الوجود كقوله تعالي فَقالَ لَها وَ لِلْأَرْضِ ائْتِيا</w:t>
      </w:r>
      <w:r>
        <w:rPr>
          <w:rStyle w:val="FootnoteAnchor"/>
          <w:rtl w:val="true"/>
        </w:rPr>
        <w:footnoteReference w:id="265"/>
      </w:r>
      <w:r>
        <w:rPr>
          <w:rFonts w:ascii="Amiri" w:hAnsi="Amiri" w:eastAsia="Amiri" w:cs="Amiri"/>
          <w:color w:val="111111"/>
          <w:sz w:val="28"/>
          <w:sz w:val="28"/>
          <w:szCs w:val="28"/>
          <w:rtl w:val="true"/>
          <w:lang w:bidi="ar-SA"/>
        </w:rPr>
        <w:t>الآية و لما استعار الدعاء رشح بذكر الاسم لأن الشي‌ء إنما يدعي باسمه و يحتمل أن يريد الاسم اللغوي و هو العلامة فإن لكل نوع من الطير خاصة و سمة ليست للآخر و يكون المعني أنه تعالي أجري عليها حكم القدرة بما لها من السمات و الخواص في العلم الإلهي و اللوح المحفوظ و قال بعضهم أراد أسماء الأجناس و ذلك أن الله تعالي كتب في اللوح المحفوظ كل لغة تواضع عليها العباد في المستقبل و ذكر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حرث یعنی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جستن و پریدن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حقیقی است، زیرا ملائکه و جن و انس مومن، برای او 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سختی و آسایش، از روی رغبت مطیع‌اند و کافران به خدای متعال، در حالت سختی و نیاز از روی اجبار مطیع می شوند، همچنین سجده می تواند اعم از، سجده حقیقی و سجده مجازی که همان خضوع و داخل شدن در ذلت فقر و نیاز به خدای متعال است باشد، همان طور که چند بار قبلا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با سکون فاء است به معنای روی زمین است و بر خاک هم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تعفیرا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خاک مالید و استعمال تعفیر در مورد بعضی از مخلوقات، کنایه از نهایت خضوع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الالقاء بالطاعه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گردن نهادن و فرمان بردن است و در بعضی از نسخ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نسخ آمده به معنای صلح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نسخه‌های دیگر است، به معنای تسلیم شدن و فرمان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وسیله‌اش قیادت و رهبری صورت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 بردن و گردن نهادن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و محکم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تَری و باران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رطوبت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هیچ تری و رطوبتی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پرنده طوق داری از انواع فاخته‌ها، قمری‌ها و کبوتران زمینی و غیر آن‌ها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جنس مذکر و مونث اطلاق می گردد و اسم جنس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این جمله بیان عمومیت علم و قدرت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 طائر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هر نوعی از موجودات، استعاره ای برای پاگذاشتن به عرصه وجود است و فهمیدی که این امر به حکم قدرت الهی برمی گردد، که به آن موجود، داخل شدن در عرصه وجود را حکم می‌کند، مانند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دعاء، استعاره برای ورود به عرصه وجود قرار گرفته، با ذکر نام هر یک از این موجودات این استعاره تقویت را کرده، زیرا یک شیء فقط با نامش خوانده می‌شود، احتمال هم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اسم لغوی باشد که به معنای علامت و نشانه است، زیرا برای هر نوعی از پرندگان خصوصیات و علامت‌هایی وجود دارد که دیگران آن را ندارند و معنی چنین می‌شود که خدای متعال به واسطه علامت‌ها و خواصی که در علم الهیه و لوح محفوظ، در مورد هریک از پرندگان وجود داشت، حکم قدرت خویش را در ایشان جاری نمود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اسم جنس است به خاطر اینکه خدای متعال هر زبانی را که بندگان در آینده وضع می کنند، در لوح محفوظ نوشته </w:t>
      </w:r>
      <w:bookmarkStart w:id="148" w:name="pg13481_141133"/>
    </w:p>
    <w:p>
      <w:pPr>
        <w:pStyle w:val="BookText"/>
        <w:rPr/>
      </w:pPr>
      <w:bookmarkEnd w:id="148"/>
      <w:r>
        <w:rPr>
          <w:rFonts w:ascii="Amiri" w:hAnsi="Amiri" w:eastAsia="Amiri" w:cs="Amiri"/>
          <w:color w:val="111111"/>
          <w:sz w:val="28"/>
          <w:sz w:val="28"/>
          <w:szCs w:val="28"/>
          <w:rtl w:val="true"/>
          <w:lang w:bidi="ar-SA"/>
        </w:rPr>
        <w:t>الأسماء التي يتواضعون عليها و ذكر لكل اسم مسماة فعند إرادة خلقها نادي كل نوع باسمه فأجاب داعيه و أسرع في إجابته و كفل برزقه أي ضمن و السحاب جمع سحابة و هي الغيم و الهطل بالفتح تتابع المطر أو الدمع و سيلانه و قيل تتابع المطر المتفرق العظيم القطر و الديمة بالكسر مطر يدوم في سكون بلا رعد و برق و الجمع ديم كعنب و تعديد القسم إحصاء ما قدر منها لكل بلد و أرض علي وفق الحكمة و البلة بالكسر ضد الجفاف يقال بله فابتل و الجفوف بالضم الجفاف بالفتح و الجدوب بالضم انقطاع المطر و يبس الأرض</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396236_2616395394"/>
      <w:bookmarkStart w:id="150" w:name="_Toc67"/>
      <w:bookmarkEnd w:id="149"/>
      <w:r>
        <w:rPr>
          <w:rtl w:val="true"/>
        </w:rPr>
        <w:t>«</w:t>
      </w:r>
      <w:r>
        <w:rPr/>
        <w:t>20</w:t>
      </w:r>
      <w:r>
        <w:rPr>
          <w:rtl w:val="true"/>
        </w:rPr>
        <w:t>»</w:t>
      </w:r>
      <w:bookmarkEnd w:id="150"/>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الْبَهَائِمُ مِنَ الْمَوْتِ مَا يَعْلَمُ ابْنُ آدَمَ مَا أَكَلْتُمْ سَمِيناً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2396238_2616395394"/>
      <w:bookmarkStart w:id="152" w:name="_Toc68"/>
      <w:bookmarkEnd w:id="151"/>
      <w:r>
        <w:rPr>
          <w:rtl w:val="true"/>
        </w:rPr>
        <w:t>الضوء</w:t>
      </w:r>
      <w:bookmarkEnd w:id="152"/>
    </w:p>
    <w:p>
      <w:pPr>
        <w:pStyle w:val="BookText"/>
        <w:rPr/>
      </w:pPr>
      <w:r>
        <w:rPr>
          <w:rFonts w:ascii="Amiri" w:hAnsi="Amiri" w:eastAsia="Amiri" w:cs="Amiri"/>
          <w:color w:val="111111"/>
          <w:sz w:val="28"/>
          <w:sz w:val="28"/>
          <w:szCs w:val="28"/>
          <w:rtl w:val="true"/>
          <w:lang w:bidi="ar-SA"/>
        </w:rPr>
        <w:t>في الحديث استزادة من بني آدم و إعلام أن البهائم لو كان لها عقل لكانت أضبط منهم و ذلك لأنها ليست بمكلفة و لو علمت بالموت لم تأكل و لم تشرب فكانت تهزل و ابن آدم يأكل و يشرب و يعلم أنه غدا ميت و فيه تعيير بالقصور عن البهائم في هذه الخلة خاصة فعليك أيها العاقل بالانتباه من سنة الغفلة فإن هذا الخطاب لك و فائدة الحديث إعلام أن البهائم الخرس لو علمت الموت لما سمنت بالرتوع في المراتع و لأمسكت عن الرعي‌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396240_2616395394"/>
      <w:bookmarkStart w:id="154" w:name="_Toc69"/>
      <w:bookmarkEnd w:id="153"/>
      <w:r>
        <w:rPr>
          <w:rtl w:val="true"/>
        </w:rPr>
        <w:t>«</w:t>
      </w:r>
      <w:r>
        <w:rPr/>
        <w:t>21</w:t>
      </w:r>
      <w:r>
        <w:rPr>
          <w:rtl w:val="true"/>
        </w:rPr>
        <w:t>»</w:t>
      </w:r>
      <w:bookmarkEnd w:id="154"/>
    </w:p>
    <w:p>
      <w:pPr>
        <w:pStyle w:val="BookText"/>
        <w:rPr/>
      </w:pPr>
      <w:r>
        <w:rPr>
          <w:rFonts w:ascii="Amiri" w:hAnsi="Amiri" w:eastAsia="Amiri" w:cs="Amiri"/>
          <w:color w:val="111111"/>
          <w:sz w:val="28"/>
          <w:sz w:val="28"/>
          <w:szCs w:val="28"/>
          <w:rtl w:val="true"/>
          <w:lang w:bidi="ar-SA"/>
        </w:rPr>
        <w:t>كِتَابُ جَعْفَرِ بْنِ مُحَمَّدِ بْنِ شُرَيْحٍ،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يُصَادُ مِنَ الطَّيْرِ إِلَّا مَا ضَيَّعَ التَّسْبِيحَ‌</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2396242_2616395394"/>
      <w:bookmarkStart w:id="156" w:name="_Toc70"/>
      <w:bookmarkEnd w:id="155"/>
      <w:r>
        <w:rPr>
          <w:rtl w:val="true"/>
        </w:rPr>
        <w:t>«</w:t>
      </w:r>
      <w:r>
        <w:rPr/>
        <w:t>22</w:t>
      </w:r>
      <w:r>
        <w:rPr>
          <w:rtl w:val="true"/>
        </w:rPr>
        <w:t>»</w:t>
      </w:r>
      <w:bookmarkEnd w:id="156"/>
    </w:p>
    <w:p>
      <w:pPr>
        <w:pStyle w:val="BookText"/>
        <w:rPr/>
      </w:pPr>
      <w:r>
        <w:rPr>
          <w:rFonts w:ascii="Amiri" w:hAnsi="Amiri" w:eastAsia="Amiri" w:cs="Amiri"/>
          <w:color w:val="111111"/>
          <w:sz w:val="28"/>
          <w:sz w:val="28"/>
          <w:szCs w:val="28"/>
          <w:rtl w:val="true"/>
          <w:lang w:bidi="ar-SA"/>
        </w:rPr>
        <w:t>أَصْلٌ قَدِيمٌ مَنْقُولٌ مِنْ خَطِّ التَّلَّعُكْبَرِيِّ رَحِمَهُ اللَّهُ قَالَ أَخْبَرَنِي مُحَمَّدُ بْنُ الْحَسَنِ بْنِ الْوَلِيدِ عَنْ مُحَمَّدِ بْنِ الْحَسَنِ الصَّفَّارِ عَنْ أَحْمَدَ بْنِ مُحَمَّدِ بْنِ عِيسَي عَنْ مُوسَي بْنِ الْقَاسِمِ عَنِ الْحَسَنِ بْنِ مَحْبُوبٍ عَنْ عَلِيِّ بْنِ رِئَابٍ عَنْ مَوْلًي لِلْقُمِّيِّينَ قَدْ أَخْبَرَنِي عَمَّنْ أَخْبَرَهُ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الْيَهُودِ لِرَسُولِ اللَّهِ صلي الله عليه و آله يَا مُحَمَّدُ أَخْبِرْنِي مَا يَقُولُ الْحِمَارُ فِي نَهِيقِهِ وَ مَا يَقُولُ الْفَرَسُ فِي</w:t>
      </w:r>
    </w:p>
    <w:p>
      <w:pPr>
        <w:pStyle w:val="BookText"/>
        <w:rPr/>
      </w:pPr>
      <w:r>
        <w:rPr>
          <w:rFonts w:ascii="IRNazanin" w:hAnsi="IRNazanin" w:eastAsia="IRNazanin"/>
          <w:color w:val="111111"/>
          <w:sz w:val="28"/>
          <w:sz w:val="28"/>
          <w:szCs w:val="28"/>
          <w:rtl w:val="true"/>
          <w:lang w:bidi="fa-IR"/>
        </w:rPr>
        <w:t>و اسم‌هایی را هم که بر آن‌ها قرار می دهند آورده و برای هر اسمی مسمای آن را هم ذکر نموده، پس وقتی که می خواهد این‌ها را خلق کند، هر نوعی را با نامش صدا می زند، سپس او به خدا جواب می دهد و به سوی اجابت فرمانش می 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روزیش را به عهده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سحابه به معنای 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یا اشک پی در پی و جاری شدن آن است و بعضی گفته‌اند یعنی پی در پی باریدن بارانی که به صورت پراکنده و دارای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بارانی است که در حالت سکون، بدون هیچ رعد و برقی به صورت مداوم می بارد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تعدید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شماره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بارانی که برای هر بلاد و زمینی طبق حکمت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خشکی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فابتَلَّ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جُفوف، جَفاف، 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ایستادن باران و خشک شدن زمین است</w:t>
      </w:r>
      <w:r>
        <w:rPr>
          <w:rFonts w:eastAsia="IRNazanin" w:cs="IRNazanin"/>
          <w:color w:val="111111"/>
          <w:sz w:val="28"/>
          <w:szCs w:val="28"/>
          <w:rtl w:val="true"/>
          <w:lang w:bidi="fa-IR"/>
        </w:rPr>
        <w:t>.</w:t>
      </w:r>
    </w:p>
    <w:p>
      <w:pPr>
        <w:pStyle w:val="Heading5"/>
        <w:numPr>
          <w:ilvl w:val="4"/>
          <w:numId w:val="1"/>
        </w:numPr>
        <w:rPr/>
      </w:pPr>
      <w:bookmarkStart w:id="157" w:name="__RefHeading___Toc2396244_2616395394"/>
      <w:bookmarkStart w:id="158" w:name="_Toc71"/>
      <w:bookmarkEnd w:id="157"/>
      <w:r>
        <w:rPr>
          <w:rtl w:val="true"/>
        </w:rPr>
        <w:t xml:space="preserve">روایت </w:t>
      </w:r>
      <w:r>
        <w:rPr/>
        <w:t>20</w:t>
      </w:r>
      <w:bookmarkEnd w:id="158"/>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بهائم آنچه را که آدمیزاده در مورد مرگ می‌دانند می‌دانستند، فربهی از آنان را نمی خوردید </w:t>
      </w:r>
      <w:r>
        <w:rPr>
          <w:rFonts w:eastAsia="IRNazanin" w:cs="IRNazanin"/>
          <w:color w:val="111111"/>
          <w:sz w:val="28"/>
          <w:szCs w:val="28"/>
          <w:rtl w:val="true"/>
          <w:lang w:bidi="fa-IR"/>
        </w:rPr>
        <w:t>.</w:t>
      </w:r>
    </w:p>
    <w:p>
      <w:pPr>
        <w:pStyle w:val="Heading5"/>
        <w:numPr>
          <w:ilvl w:val="4"/>
          <w:numId w:val="1"/>
        </w:numPr>
        <w:rPr/>
      </w:pPr>
      <w:bookmarkStart w:id="159" w:name="__RefHeading___Toc2396246_2616395394"/>
      <w:bookmarkStart w:id="160" w:name="_Toc72"/>
      <w:bookmarkEnd w:id="159"/>
      <w:r>
        <w:rPr>
          <w:rtl w:val="true"/>
        </w:rPr>
        <w:t>توضیح</w:t>
      </w:r>
      <w:bookmarkEnd w:id="160"/>
    </w:p>
    <w:p>
      <w:pPr>
        <w:pStyle w:val="BookText"/>
        <w:rPr/>
      </w:pPr>
      <w:r>
        <w:rPr>
          <w:rFonts w:ascii="IRNazanin" w:hAnsi="IRNazanin" w:eastAsia="IRNazanin"/>
          <w:color w:val="111111"/>
          <w:sz w:val="28"/>
          <w:sz w:val="28"/>
          <w:szCs w:val="28"/>
          <w:rtl w:val="true"/>
          <w:lang w:bidi="fa-IR"/>
        </w:rPr>
        <w:t>حدیث، هوشیاری بیشتری از آدمیزاده خواسته و آگاهی داده که اگر بهائم عقل داشتند از انسان‌ها با دقت‌تر بودند، و این برای این است که مکلف نیستند، اگر مرگ را می فهمیدند، نمی خوردند و نمی‌آشامیدند و لاغر می شدند، درحالی که آدمیزاده با اینکه می داند فردا خواهد مرد، می خورد و می نوشد، و در این جمله سرزنشی است برای انسان‌ها که از بهائم کمترند، مخصوصا در این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 بر توست که از خواب غفلت بیدار شوی که این خطاب به توست و فایده حدیث، آگاه کردن به این مطلب است که بهائم بی‌زبان اگر مرگ را می‌فهمیدند با چریدن در مراتع فربه نمی شدند و قطعا از چریدن خودداری می کردند</w:t>
      </w:r>
      <w:r>
        <w:rPr>
          <w:rFonts w:eastAsia="IRNazanin" w:cs="IRNazanin"/>
          <w:color w:val="111111"/>
          <w:sz w:val="28"/>
          <w:szCs w:val="28"/>
          <w:rtl w:val="true"/>
          <w:lang w:bidi="fa-IR"/>
        </w:rPr>
        <w:t>.</w:t>
      </w:r>
    </w:p>
    <w:p>
      <w:pPr>
        <w:pStyle w:val="Heading5"/>
        <w:numPr>
          <w:ilvl w:val="4"/>
          <w:numId w:val="1"/>
        </w:numPr>
        <w:rPr/>
      </w:pPr>
      <w:bookmarkStart w:id="161" w:name="__RefHeading___Toc2396248_2616395394"/>
      <w:bookmarkStart w:id="162" w:name="_Toc73"/>
      <w:bookmarkEnd w:id="161"/>
      <w:r>
        <w:rPr>
          <w:rtl w:val="true"/>
        </w:rPr>
        <w:t xml:space="preserve">روایت </w:t>
      </w:r>
      <w:r>
        <w:rPr/>
        <w:t>21</w:t>
      </w:r>
      <w:bookmarkEnd w:id="162"/>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شکار نشود، جز آنکه تسبیحی را ترک کرده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396250_2616395394"/>
      <w:bookmarkStart w:id="164" w:name="_Toc74"/>
      <w:bookmarkEnd w:id="163"/>
      <w:r>
        <w:rPr>
          <w:rtl w:val="true"/>
        </w:rPr>
        <w:t xml:space="preserve">روایت </w:t>
      </w:r>
      <w:r>
        <w:rPr/>
        <w:t>22</w:t>
      </w:r>
      <w:bookmarkEnd w:id="1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اصل قدیمی به خطّ تلعکبری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 کنند که یک مرد یهودی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من خبر ده که الاغ در عرعر خود چه می گوید؟ و اسب </w:t>
      </w:r>
      <w:bookmarkStart w:id="165" w:name="pg13481_141134"/>
    </w:p>
    <w:p>
      <w:pPr>
        <w:pStyle w:val="BookText"/>
        <w:rPr/>
      </w:pPr>
      <w:bookmarkEnd w:id="165"/>
      <w:r>
        <w:rPr>
          <w:rFonts w:ascii="Amiri" w:hAnsi="Amiri" w:eastAsia="Amiri" w:cs="Amiri"/>
          <w:color w:val="111111"/>
          <w:sz w:val="28"/>
          <w:sz w:val="28"/>
          <w:szCs w:val="28"/>
          <w:rtl w:val="true"/>
          <w:lang w:bidi="ar-SA"/>
        </w:rPr>
        <w:t>صَهِيلِهِ وَ مَا يَقُولُ الدُّرَّاجُ فِي صَوْتِهِ وَ مَا تَقُولُ الْقُنْبُرَةُ فِي صَوْتِهَا وَ مَا يَقُولُ الضِّفْدِعُ فِي نَقِيقِهِ وَ مَا يَقُولُ الْهُدْهُدُ فِي صَوْتِهِ قَالَ فَأَطْرَقَ رَسُولُ اللَّهِ صلي الله عليه و آله ثُمَّ قَالَ أَعِدْ عَلَيَّ يَا يَهُودِيُّ قَالَ فَأَعَادَ فَقَالَ رَسُولُ اللَّهِ صلي الله عليه و آله أَمَّا الْحِمَارُ فَيَلْعَنُ الْعَشَّارَ وَ أَمَّا الْفَرَسُ فَيَقُولُ الْمُلْكُ لِلَّهِ الْوَاحِدِ الْقَهَّارِ وَ أَمَّا الدُّرَّاجُ فَيَقُولُ الرَّحْمنُ عَلَي الْعَرْشِ اسْتَوي وَ أَمَّا الدِّيكُ فَيَقُولُ سُبُّوحٌ قُدُّوسٌ رَبُّ الْمَلَائِكَةِ وَ الرُّوحِ وَ أَمَّا الضِّفْدِعُ فَيَقُولُ اذْكُرُوا اللَّهَ يَا غَافِلِينَ وَ أَمَّا الْهُدْهُدُ فَيَقُولُ رَحِمَكَ اللَّهُ يَا دَاوُدُ يَعْنِي سُلَيْمَانَ بْنَ دَاوُدَ وَ أَمَّا الْقُنْبُرَةُ فَيَقُولُ لَعَنَ اللَّهُ مَنْ يُبْغِضُ أَهْلَ بَيْتِ رَسُولِ اللَّهِ صلي الله عليه و آله‌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2396252_2616395394"/>
      <w:bookmarkStart w:id="167" w:name="_Toc75"/>
      <w:bookmarkEnd w:id="166"/>
      <w:r>
        <w:rPr>
          <w:rtl w:val="true"/>
        </w:rPr>
        <w:t>«</w:t>
      </w:r>
      <w:r>
        <w:rPr/>
        <w:t>23</w:t>
      </w:r>
      <w:r>
        <w:rPr>
          <w:rtl w:val="true"/>
        </w:rPr>
        <w:t>»</w:t>
      </w:r>
      <w:bookmarkEnd w:id="167"/>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الْوَحْشُ لِأَنَّهَا اسْتَوْحَشَتْ مِنْ آدَمَ يَوْمَ هُبُوطِهِ‌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396254_2616395394"/>
      <w:bookmarkStart w:id="169" w:name="_Toc76"/>
      <w:bookmarkEnd w:id="168"/>
      <w:r>
        <w:rPr>
          <w:rtl w:val="true"/>
        </w:rPr>
        <w:t>«</w:t>
      </w:r>
      <w:r>
        <w:rPr/>
        <w:t>24</w:t>
      </w:r>
      <w:r>
        <w:rPr>
          <w:rtl w:val="true"/>
        </w:rPr>
        <w:t>»</w:t>
      </w:r>
      <w:bookmarkEnd w:id="169"/>
    </w:p>
    <w:p>
      <w:pPr>
        <w:pStyle w:val="BookText"/>
        <w:rPr/>
      </w:pPr>
      <w:r>
        <w:rPr>
          <w:rFonts w:ascii="Amiri" w:hAnsi="Amiri" w:eastAsia="Amiri" w:cs="Amiri"/>
          <w:color w:val="111111"/>
          <w:sz w:val="28"/>
          <w:sz w:val="28"/>
          <w:szCs w:val="28"/>
          <w:rtl w:val="true"/>
          <w:lang w:bidi="ar-SA"/>
        </w:rPr>
        <w:t>الْمَنَاقِبُ لِابْنِ شَهْرَآشُوبَ، رَوَي أَبُو بَكْرٍ الشِّيرَازِيُّ بِالْإِسْنَادِ عَنْ مُقَاتِلٍ عَنْ مُحَمَّدِ بْنِ الْحَنَفِيَّةِ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تَعَالَي إِنَّا عَرَضْنَا الْأَمانَةَ عَرَضَ اللَّهُ أَمَانَتِي‌</w:t>
      </w:r>
      <w:r>
        <w:rPr>
          <w:rStyle w:val="FootnoteAnchor"/>
          <w:rtl w:val="true"/>
        </w:rPr>
        <w:footnoteReference w:id="273"/>
      </w:r>
      <w:r>
        <w:rPr>
          <w:rFonts w:ascii="Amiri" w:hAnsi="Amiri" w:eastAsia="Amiri" w:cs="Amiri"/>
          <w:color w:val="111111"/>
          <w:sz w:val="28"/>
          <w:sz w:val="28"/>
          <w:szCs w:val="28"/>
          <w:rtl w:val="true"/>
          <w:lang w:bidi="ar-SA"/>
        </w:rPr>
        <w:t>عَلَي السَّمَاوَاتِ السَّبْعِ بِالثَّوَابِ وَ الْعِقَابِ فَقُلْنَ رَبَّنَا لَا نَحْمِلُنَا</w:t>
      </w:r>
      <w:r>
        <w:rPr>
          <w:rStyle w:val="FootnoteAnchor"/>
          <w:rtl w:val="true"/>
        </w:rPr>
        <w:footnoteReference w:id="274"/>
      </w:r>
      <w:r>
        <w:rPr>
          <w:rFonts w:ascii="Amiri" w:hAnsi="Amiri" w:eastAsia="Amiri" w:cs="Amiri"/>
          <w:color w:val="111111"/>
          <w:sz w:val="28"/>
          <w:sz w:val="28"/>
          <w:szCs w:val="28"/>
          <w:rtl w:val="true"/>
          <w:lang w:bidi="ar-SA"/>
        </w:rPr>
        <w:t>بِالثَّوَابِ وَ الْعِقَابِ وَ لَكِنَّهَا نَحْمِلُهَا بِلَا ثَوَابٍ وَ لَا عِقَابٍ وَ إِنَّ اللَّهَ عَرَضَ أَمَانَتِي وَ وَلَايَتِي عَلَي الطُّيُورِ فَأَوَّلُ مَنْ آمَنَ بِهَا الْبُزَاةُ الْبِيضُ وَ الْقَنَابِرُ وَ أَوَّلُ مَنْ جَحَدَهَا الْبُومُ وَ الْعَنْقَاءُ فَأَمَّا الْبُومُ فَلَا تَقْدِرُ أَنْ تَظْهَرَ بِالنَّهَارِ لِبُغْضِ الطَّيْرِ لَهَا وَ أَمَّا الْعَنْقَاءُ فَغَابَتْ فِي الْبِحَارِ لَا تُرَي وَ إِنَّ اللَّهَ عَرَضَ إِمَامَتِي عَلَي الْأَرَضِينَ فَكُلُّ بُقْعَةٍ آمَنَتْ بِوَلَايَتِي جَعَلَهَا طَيِّبَةً زَكِيَّةً وَ جَعَلَ نَبَاتَهَا وَ ثَمَرَهَا حُلْواً عَذْباً وَ جَعَلَ مَاءَهَا زُلَالًا وَ كُلُّ بُقْعَةٍ جَحَدَتْ إِمَامَتِي وَ أَنْكَرَتْ وَلَايَتِي جَعَلَهَا سَبِخَةً وَ جَعَلَ نَبَاتَهَا مُرّاً عَلْقَماً وَ جَعَلَ ثَمَرَهَا الْعَوْسَجَ وَ الْحَنْظَلَ وَ جَعَلَ مَاءَهَا مِلْحاً أُجَاجاً ثُمَّ قَالَ وَ حَمَلَهَا الْإِنْسانُ يَعْنِي أُمَّتَكَ يَا مُحَمَّدُ وَلَايَةَ أَمِيرِ الْمُؤْمِنِينَ وَ إِمَامَتَهُ بِمَا فِيهَا مِنَ الثَّوَابِ وَ الْعِقَابِ إِنَّهُ كانَ</w:t>
      </w:r>
    </w:p>
    <w:p>
      <w:pPr>
        <w:pStyle w:val="BookText"/>
        <w:rPr/>
      </w:pPr>
      <w:r>
        <w:rPr>
          <w:rFonts w:ascii="IRNazanin" w:hAnsi="IRNazanin" w:eastAsia="IRNazanin"/>
          <w:color w:val="111111"/>
          <w:sz w:val="28"/>
          <w:sz w:val="28"/>
          <w:szCs w:val="28"/>
          <w:rtl w:val="true"/>
          <w:lang w:bidi="fa-IR"/>
        </w:rPr>
        <w:t>در شیهه خود چه می گوید؟ و درّاج و چکاوک در آواز خود چه می گویند؟ و قورباغه در قرقرش چه می گوید؟ و هدهد در آوازش چه می‌گوید؟ رسول خدا صلی اللَّه علیه و آله سر به زیر افکندند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دوباره بگو و باز گفت،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الاغ، مالیات چی را لعنت می کند، و 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مخصوص خدای یکتای بسیار غالب و تواناست، درّاج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قورباغه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خدا تو را رحمت کند، مقصودش سلیمان بن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چکاوک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هرکسی را که با خاندان رسول خدا صلی اللَّه علیه و آله دشمنی می‌کند</w:t>
      </w:r>
      <w:r>
        <w:rPr>
          <w:rFonts w:eastAsia="IRNazanin" w:cs="IRNazanin"/>
          <w:color w:val="111111"/>
          <w:sz w:val="28"/>
          <w:szCs w:val="28"/>
          <w:rtl w:val="true"/>
          <w:lang w:bidi="fa-IR"/>
        </w:rPr>
        <w:t>.</w:t>
      </w:r>
    </w:p>
    <w:p>
      <w:pPr>
        <w:pStyle w:val="Heading5"/>
        <w:numPr>
          <w:ilvl w:val="4"/>
          <w:numId w:val="1"/>
        </w:numPr>
        <w:rPr/>
      </w:pPr>
      <w:bookmarkStart w:id="170" w:name="__RefHeading___Toc2396256_2616395394"/>
      <w:bookmarkStart w:id="171" w:name="_Toc77"/>
      <w:bookmarkEnd w:id="170"/>
      <w:r>
        <w:rPr>
          <w:rtl w:val="true"/>
        </w:rPr>
        <w:t xml:space="preserve">روایت </w:t>
      </w:r>
      <w:r>
        <w:rPr/>
        <w:t>23</w:t>
      </w:r>
      <w:bookmarkEnd w:id="171"/>
    </w:p>
    <w:p>
      <w:pPr>
        <w:pStyle w:val="BookText"/>
        <w:rPr/>
      </w:pPr>
      <w:r>
        <w:rPr>
          <w:rFonts w:ascii="IRNazanin" w:hAnsi="IRNazanin" w:eastAsia="IRNazanin"/>
          <w:color w:val="111111"/>
          <w:sz w:val="28"/>
          <w:sz w:val="28"/>
          <w:szCs w:val="28"/>
          <w:rtl w:val="true"/>
          <w:lang w:bidi="fa-IR"/>
        </w:rPr>
        <w:t>کتاب 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وحش را وحش گفته‌اند، چون از آدم علیه السّلام در روزی که فرود آمد ترسید </w:t>
      </w:r>
      <w:r>
        <w:rPr>
          <w:rFonts w:eastAsia="IRNazanin" w:cs="IRNazanin"/>
          <w:color w:val="111111"/>
          <w:sz w:val="28"/>
          <w:szCs w:val="28"/>
          <w:rtl w:val="true"/>
          <w:lang w:bidi="fa-IR"/>
        </w:rPr>
        <w:t>.</w:t>
      </w:r>
    </w:p>
    <w:p>
      <w:pPr>
        <w:pStyle w:val="Heading5"/>
        <w:numPr>
          <w:ilvl w:val="4"/>
          <w:numId w:val="1"/>
        </w:numPr>
        <w:rPr/>
      </w:pPr>
      <w:bookmarkStart w:id="172" w:name="__RefHeading___Toc2396258_2616395394"/>
      <w:bookmarkStart w:id="173" w:name="_Toc78"/>
      <w:bookmarkEnd w:id="172"/>
      <w:r>
        <w:rPr>
          <w:rtl w:val="true"/>
        </w:rPr>
        <w:t xml:space="preserve">روایت </w:t>
      </w:r>
      <w:r>
        <w:rPr/>
        <w:t>24</w:t>
      </w:r>
      <w:bookmarkEnd w:id="1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درباره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امانت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آسمان‌های هفت گانه، به شرط ثواب در پذیرش و عقاب در عدم پذیرش،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آن را به شرط ثواب و عقاب تحمل نمی کنیم، بلکه بدون ثواب و عقاب آن را حمل می کنیم، و خدا امانت و ولایت مرا بر پرندگان عرضه داشت و اولین پرنده ای که به آن ایمان آورد بازهای سفید و شانه سرها بودند و اولین منکرش هم جغد و سیمرغ بودند، اما جغد به خاطر دشمنی پرندگان با او، در روز نمی تواند آشکار شود و سیمرغ هم در دریاها نهان است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ولایت مرا بر زمین‌ها عرضه کرد و هر قسمتی که به ولایت من ایمان آورد، خدا آن را پاک و پاکیزه قرار داد و گیاه و میوه‌اش را شیرین و گوارا و آبش را زلال نمود و هر قسمتی که منکر امامت و ولایت من شد، خدا آن را نمک‌زار قرار داد و گیاهش را تلخ و میوه‌اش را خاردار و هندوانه ابو جهل گردانید و آبش را شور و تلخ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تو ای محمّد، ولایت امیر المؤمنین و امامتش را به خاطر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است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w:t>
      </w:r>
      <w:bookmarkStart w:id="174" w:name="pg13481_141135"/>
    </w:p>
    <w:p>
      <w:pPr>
        <w:pStyle w:val="BookText"/>
        <w:rPr/>
      </w:pPr>
      <w:bookmarkEnd w:id="174"/>
      <w:r>
        <w:rPr>
          <w:rFonts w:ascii="Amiri" w:hAnsi="Amiri" w:eastAsia="Amiri" w:cs="Amiri"/>
          <w:color w:val="111111"/>
          <w:sz w:val="28"/>
          <w:sz w:val="28"/>
          <w:szCs w:val="28"/>
          <w:rtl w:val="true"/>
          <w:lang w:bidi="ar-SA"/>
        </w:rPr>
        <w:t>ظَلُوماً لِنَفْسِهِ جَهُولًا</w:t>
      </w:r>
      <w:r>
        <w:rPr>
          <w:rStyle w:val="FootnoteAnchor"/>
          <w:rtl w:val="true"/>
        </w:rPr>
        <w:footnoteReference w:id="275"/>
      </w:r>
      <w:r>
        <w:rPr>
          <w:rFonts w:ascii="Amiri" w:hAnsi="Amiri" w:eastAsia="Amiri" w:cs="Amiri"/>
          <w:color w:val="111111"/>
          <w:sz w:val="28"/>
          <w:sz w:val="28"/>
          <w:szCs w:val="28"/>
          <w:rtl w:val="true"/>
          <w:lang w:bidi="ar-SA"/>
        </w:rPr>
        <w:t>لِأَمْرِ رَبِّهِ مَنْ لَمْ يُؤَدِّهَا بِحَقِّهَا فَهُوَ ظَلُومٌ غَشُومٌ‌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2396260_2616395394"/>
      <w:bookmarkStart w:id="176" w:name="_Toc79"/>
      <w:bookmarkEnd w:id="175"/>
      <w:r>
        <w:rPr>
          <w:rtl w:val="true"/>
        </w:rPr>
        <w:t>بيان</w:t>
      </w:r>
      <w:bookmarkEnd w:id="176"/>
    </w:p>
    <w:p>
      <w:pPr>
        <w:pStyle w:val="BookText"/>
        <w:rPr/>
      </w:pPr>
      <w:r>
        <w:rPr>
          <w:rFonts w:ascii="Amiri" w:hAnsi="Amiri" w:eastAsia="Amiri" w:cs="Amiri"/>
          <w:color w:val="111111"/>
          <w:sz w:val="28"/>
          <w:sz w:val="28"/>
          <w:szCs w:val="28"/>
          <w:rtl w:val="true"/>
          <w:lang w:bidi="ar-SA"/>
        </w:rPr>
        <w:t>في القاموس العلقم الحنظل و كل شي‌ء مر و النبقة المرة فإن قلت لما أبوا أولا حملها كيف قبل بعض الطيور و الأرضين قلت ليس في أول الخبر ذكر الأرضين و لا في آخره العرض علي السماوات فلا تنافي لكن يرد عليه أنه تفسير للآية و فيها ذكر إباء السماوات و الأرضين و الجبال جميعا فذكر السماوات أولا علي المثال و الاكتفاء في البعض لظهور البواقي فإما أن يحمل العرض أولا علي العرض علي مجموع السماوات و الأرضين و الجبال إجمالا و الثاني علي العرض علي كل حيوان و كل بقعة تفصيلا أو يقال ليس في أول الخبر إلا امتناعها عن الحمل بالثواب و العقاب فلا ينافي قبول بعضها و رد بعضها عند العرض بلا ثواب و لا عقاب فقوله و لكنا نحملها قول بعضهم أو قول الجملة باعتبار البعض أو يحمل الأول علي الظاهري و الثاني علي القلبي و الله يعلم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396262_2616395394"/>
      <w:bookmarkStart w:id="178" w:name="_Toc80"/>
      <w:bookmarkEnd w:id="177"/>
      <w:r>
        <w:rPr>
          <w:rtl w:val="true"/>
        </w:rPr>
        <w:t>«</w:t>
      </w:r>
      <w:r>
        <w:rPr/>
        <w:t>25</w:t>
      </w:r>
      <w:r>
        <w:rPr>
          <w:rtl w:val="true"/>
        </w:rPr>
        <w:t>»</w:t>
      </w:r>
      <w:bookmarkEnd w:id="178"/>
    </w:p>
    <w:p>
      <w:pPr>
        <w:pStyle w:val="BookText"/>
        <w:rPr/>
      </w:pPr>
      <w:r>
        <w:rPr>
          <w:rFonts w:ascii="Amiri" w:hAnsi="Amiri" w:eastAsia="Amiri" w:cs="Amiri"/>
          <w:color w:val="111111"/>
          <w:sz w:val="28"/>
          <w:sz w:val="28"/>
          <w:szCs w:val="28"/>
          <w:rtl w:val="true"/>
          <w:lang w:bidi="ar-SA"/>
        </w:rPr>
        <w:t>الدُّرُّ الْمَنْثُورُ،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حِينَ أُلْقِيَ فِي النَّارِ لَمْ تَكُنْ فِي الْأَرْضِ دَابَّةٌ إِلَّا تُطْفِئُ عَنْهُ النَّارَ غَيْرَ الْوَزَغِ فَإِنَّهُ كَانَ يَنْفُخُ عَلَي إِبْرَاهِيمَ فَأَمَرَ رَسُولُ اللَّهِ صلي الله عليه و آله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شَرِيكٍ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بِقَتْلِ الْأَوْزَاغِ وَ قَالَ كَانَتْ تَنْفُخُ عَلَي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عَنْ بَعْضِهِمْ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الضِّفْدِعُ تُطْفِئُ النَّارَ عَنْ إِبْرَاهِيمَ وَ كَانَتِ الْوَزَغُ تَنْفُخُ عَلَيْهِ فَنَهَي عَنْ قَتْلِ هَذَا وَ أَمَرَ بِقَتْلِ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الضِّفْدِعَ فَإِنَّ صَوْتَهُ تَسْبِيحٌ وَ تَقْدِيسٌ وَ تَكْبِيرٌ إِنَّ الْبَهَائِمَ اسْتَأْذَنَتْ رَبَّهَا فِي أَنْ تُطْفِئَ النَّارَ عَنْ إِبْرَاهِيمَ فَأَذِنَ لِلضَّفَادِعِ فَتَرَاكَبَتْ عَلَيْهِ فَأَبْدَلَهَا اللَّهُ بِحَرِّ النَّارِ الْمَاءَ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نفسش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پروردگارش که هرکس حق ولایت را ادا نکند، ظالم و ستمکار 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179" w:name="__RefHeading___Toc2396264_2616395394"/>
      <w:bookmarkStart w:id="180" w:name="_Toc81"/>
      <w:bookmarkEnd w:id="179"/>
      <w:r>
        <w:rPr>
          <w:rtl w:val="true"/>
        </w:rPr>
        <w:t>توضیح</w:t>
      </w:r>
      <w:bookmarkEnd w:id="180"/>
    </w:p>
    <w:p>
      <w:pPr>
        <w:pStyle w:val="BookText"/>
        <w:rPr/>
      </w:pP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حنظل و هرچیز تلخی است و عناب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وقتی که در نخست آسمان‌ها و زمین از حمل امانت امتناع کردند، پس چگونه بعضی از پرندگان و زمین‌ها بعدا آن را پذیرفتند؟ جواب این است که در اول این حدیث، اسمی از زمین نیست و همچنین در آخر آن هم از عرضه امانت بر آسمان‌ها سخنی نرفته، پس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اشکال گرفت که این حدیث تفسیر آیه است و در آیه آمده که آسمان‌ها و زمین‌ها و کوه‌ها همگی از تحمل این امانت خودداری کردند و همچنین ذکر نام آسمان‌ها در آغاز خبر برای نمونه است و به ذکر نام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معلوم بودن دیگران، اکتفا شده، پس یا باید عرضه نخست، بر مجموع آسمان‌ها و زمین و کوه‌ها به طور اجمال باشد و عرضه دوم، بر هر جاندار و هر قسمتی از زمین به طور تفصیلی باشد و یا اینکه بگوییم در ابتدای حدیث، فقط آمده که از پذیرش امانت به شرط ثواب و عقاب امتناع کردند و این منافات ندارد که وقتی که بدون ثواب و عقاب، امانت به ایشان عرضه می‌شود، بعضی بپذیرند و بعضی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برخی از آنان است و یا گفته همه به اعتبار برخی از ایشان و یا اینکه رد اول حمل بر ظاهر شود و قبول دوم حمل بر امر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w:t>
      </w:r>
      <w:r>
        <w:rPr>
          <w:rFonts w:eastAsia="IRNazanin" w:cs="IRNazanin"/>
          <w:color w:val="111111"/>
          <w:sz w:val="28"/>
          <w:szCs w:val="28"/>
          <w:rtl w:val="true"/>
          <w:lang w:bidi="fa-IR"/>
        </w:rPr>
        <w:t>.</w:t>
      </w:r>
    </w:p>
    <w:p>
      <w:pPr>
        <w:pStyle w:val="Heading5"/>
        <w:numPr>
          <w:ilvl w:val="4"/>
          <w:numId w:val="1"/>
        </w:numPr>
        <w:rPr/>
      </w:pPr>
      <w:bookmarkStart w:id="181" w:name="__RefHeading___Toc2396266_2616395394"/>
      <w:bookmarkStart w:id="182" w:name="_Toc82"/>
      <w:bookmarkEnd w:id="181"/>
      <w:r>
        <w:rPr>
          <w:rtl w:val="true"/>
        </w:rPr>
        <w:t xml:space="preserve">روایت </w:t>
      </w:r>
      <w:r>
        <w:rPr/>
        <w:t>25</w:t>
      </w:r>
      <w:bookmarkEnd w:id="182"/>
    </w:p>
    <w:p>
      <w:pPr>
        <w:pStyle w:val="BookText"/>
        <w:rPr/>
      </w:pP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کرده که زمانی که ابراهیم علیه السّلام در آتش افکنده شد، هیچ جنبنده ای در زمین نبود، جز آنکه آتش را از او خاموش می کرد، غیر از وزغ که آتش را بر ایشان می دمید، پس رسول خدا صلی الله علیه واله فرمان به قتل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شریک نقل است که پیغمبر صلی اللَّه علیه و آله فرمان به قتل وزغ‌ها دادند و فرمود که وزغ‌ها در آتش ابراهیم علیه السّلام می 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نقل شده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آتش را بر ابراهیم خاموش می کرد و وزغ در آن می دمید، پس کشتن قورباغه قدغن شد و به کشتن وزغ فرمان داده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قورباغه دشنام ندهید که آوازش تسبیح و تقدیس و تکبیر است، به راستی همه بهائم از پروردگارشان اجازه خواستند که آتش را بر ابراهیم علیه السّلام خاموش کنند و خداوند به قورباغه‌ها اجازه داد، پس برای آن روی هم قرار گرفتند و خدا به جای سوز آتش، آب سرد به آن‌ها داد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عَنِ ابْنِ مَسْعُودٍ عَنْ كَعْبٍ الْحِبْرِ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هَامَّةٌ</w:t>
      </w:r>
      <w:r>
        <w:rPr>
          <w:rStyle w:val="FootnoteAnchor"/>
          <w:rtl w:val="true"/>
        </w:rPr>
        <w:footnoteReference w:id="280"/>
      </w:r>
      <w:r>
        <w:rPr>
          <w:rFonts w:ascii="Amiri" w:hAnsi="Amiri" w:eastAsia="Amiri" w:cs="Amiri"/>
          <w:color w:val="111111"/>
          <w:sz w:val="28"/>
          <w:sz w:val="28"/>
          <w:szCs w:val="28"/>
          <w:rtl w:val="true"/>
          <w:lang w:bidi="ar-SA"/>
        </w:rPr>
        <w:t xml:space="preserve">إِلَي سُلَيْمَانَ فَقَالَ السَّلَامُ عَلَيْكَ يَا نَبِيَّ اللَّهِ فَقَالَ وَ عَلَيْكِ السَّلَامُ يَا هَامُّ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تَأْكُلِينَ الزَّرْعَ فَقَالَتْ يَا نَبِيَّ اللَّهِ لِأَنَّ آدَمَ عَصَي رَبَّهُ بِسَبَبِهِ فَلِذَلِكَ لَا آكُلُهُ قَالَ فَكَيْفَ لَا تَشْرَبِينَ الْمَاءَ قَالَتْ يَا نَبِيَّ اللَّهِ لِأَنَّ اللَّهَ أَغْرَقَ بِالْمَاءِ قَوْمَ نُوحٍ مِنْ أَجْلِ ذَلِكَ تَرَكْتُ شُرْبَهُ قَالَ فَكَيْفَ تَرَكْتِ الْعُمْرَانَ وَ سَكَنْتِ الْخَرَابَ قَالَتْ لِأَنَّ الْخَرَابَ مِيرَاثُ اللَّهِ وَ أَنَا أَسْكُنُ فِي مِيرَاثِ اللَّهِ وَ قَدْ</w:t>
      </w:r>
      <w:r>
        <w:rPr>
          <w:rStyle w:val="FootnoteAnchor"/>
          <w:rtl w:val="true"/>
        </w:rPr>
        <w:footnoteReference w:id="281"/>
      </w:r>
      <w:r>
        <w:rPr>
          <w:rFonts w:ascii="Amiri" w:hAnsi="Amiri" w:eastAsia="Amiri" w:cs="Amiri"/>
          <w:color w:val="111111"/>
          <w:sz w:val="28"/>
          <w:sz w:val="28"/>
          <w:szCs w:val="28"/>
          <w:rtl w:val="true"/>
          <w:lang w:bidi="ar-SA"/>
        </w:rPr>
        <w:t>ذَكَرَ اللَّهُ ذَلِكَ فِي كِتَابِهِ فَقَالَ وَ كَمْ أَهْلَكْنا مِنْ قَرْيَةٍ بَطِرَتْ مَعِيشَتَها إِلَي قَوْلِهِ وَ كُنَّا نَحْنُ الْوارِثِينَ‌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الصِّدِّيقِ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بْنُ دَاوُدَ يَسْتَسْقِي بِالنَّاسِ فَمَرَّ عَلَي‌</w:t>
      </w:r>
      <w:r>
        <w:rPr>
          <w:rStyle w:val="FootnoteAnchor"/>
          <w:rtl w:val="true"/>
        </w:rPr>
        <w:footnoteReference w:id="283"/>
      </w:r>
      <w:r>
        <w:rPr>
          <w:rFonts w:ascii="Amiri" w:hAnsi="Amiri" w:eastAsia="Amiri" w:cs="Amiri"/>
          <w:color w:val="111111"/>
          <w:sz w:val="28"/>
          <w:sz w:val="28"/>
          <w:szCs w:val="28"/>
          <w:rtl w:val="true"/>
          <w:lang w:bidi="ar-SA"/>
        </w:rPr>
        <w:t>نَمْلَةٍ مُسْتَلْقِيَةٍ عَلَي قَفَاهَا رَافِعَةٍ قَوَائِمَهَا إِلَي السَّمَاءِ وَ هِيَ تَقُولُ اللَّهُمَّ أَنَا خَلْقٌ مِنْ خَلْقِكَ لَيْسَ لَنَا غِنًي عَنْ رِزْقِكَ فَإِمَّا أَنْ تَسْقِيَنَا وَ إِمَّا أَنْ تُهْلِكَنَا فَقَالَ سُلَيْمَانُ لِلنَّاسِ ارْجِعُوا فَقَدْ سَقَاكُمْ بِدَعْوَةِ غَيْرِكُمْ‌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عليه السلام يَقْضِي بَيْنَ الْبَهَائِمِ يَوْماً وَ بَيْنَ النَّاسِ يَوْماً فَجَاءَتْ بَقَرَةٌ فَوَضَعَتْ قَرْنَهَا عَلَي حَلْقَةِ الْبَابِ ثُمَّ نَغَمَتْ‌</w:t>
      </w:r>
      <w:r>
        <w:rPr>
          <w:rStyle w:val="FootnoteAnchor"/>
          <w:rtl w:val="true"/>
        </w:rPr>
        <w:footnoteReference w:id="285"/>
      </w:r>
      <w:r>
        <w:rPr>
          <w:rFonts w:ascii="Amiri" w:hAnsi="Amiri" w:eastAsia="Amiri" w:cs="Amiri"/>
          <w:color w:val="111111"/>
          <w:sz w:val="28"/>
          <w:sz w:val="28"/>
          <w:szCs w:val="28"/>
          <w:rtl w:val="true"/>
          <w:lang w:bidi="ar-SA"/>
        </w:rPr>
        <w:t>كَمَا تَنْغَمُ الْوَالِدَةُ عَلَي وَلَدِهَا وَ قَالَتْ كُنْتُ شَابَّةً كَانُوا يُنْتِجُونِّي وَ يَسْتَعْمِلُونِّي ثُمَّ إِنِّي كَبِرْتُ فَأَرَادُوا أَنْ يَذْبَحُونِي فَقَالَ دَاوُدُ أَحْسِنُوا إِلَيْهَا لَا تَذْبَحُوهَا ثُمَّ قَرَأَ</w:t>
      </w:r>
      <w:r>
        <w:rPr>
          <w:rStyle w:val="FootnoteAnchor"/>
          <w:rtl w:val="true"/>
        </w:rPr>
        <w:footnoteReference w:id="286"/>
      </w:r>
      <w:r>
        <w:rPr>
          <w:rFonts w:ascii="Amiri" w:hAnsi="Amiri" w:eastAsia="Amiri" w:cs="Amiri"/>
          <w:color w:val="111111"/>
          <w:sz w:val="28"/>
          <w:sz w:val="28"/>
          <w:szCs w:val="28"/>
          <w:rtl w:val="true"/>
          <w:lang w:bidi="ar-SA"/>
        </w:rPr>
        <w:t>عُلِّمْنا مَنْطِقَ الطَّيْرِ وَ أُوتِينا مِنْ كُلِّ شَيْ‌ءٍ</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مسعود نقل است که کعب الحبر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جغدی نر نزد سلیمان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تو ای نرّه جغد،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از زراعت نمی‌خوری؟ گفت ای پیغمبر خدا، برای اینکه آدم به خاطر آن، نافرمانی خدا کرد و از این رو من از آن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نمی نوشی؟ گفت ای پیغمبر خدا، برای آنکه خدا قوم نوح را با آب غرق کرد؛ از این رو نوشیدنش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آبادانی را رها کرده ای و در ویرانه سکنی گزیده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ویرانه میراث خداست و من هم در میراث خدا ساکن می شوم و خدای متعال این را در کتابش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أَهْلَکْنا مِنْ قَرْیَةٍ بَطِرَتْ مَعیشَتَها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شهرها که هلاکش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آن‌ها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که وارث آنان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الصدیق ناجی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بیرون شد تا طلب باریدن باران برای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مورچه‌ای گذر کرد که به پشت افتاده بود و دست و پایش را به طرف آسمان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آفریده ای از آفریدگان توایم و هیچ کس از ما بی‌نیاز از روزی تو نیست، پس ما را سیراب و یا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دعای دیگری سیراب شدید</w:t>
      </w:r>
      <w:r>
        <w:rPr>
          <w:rFonts w:eastAsia="IRNazanin" w:cs="IRNazanin"/>
          <w:color w:val="111111"/>
          <w:sz w:val="28"/>
          <w:szCs w:val="28"/>
          <w:rtl w:val="true"/>
          <w:lang w:bidi="fa-IR"/>
        </w:rPr>
        <w:t>.</w:t>
      </w:r>
      <w:r>
        <w:rPr>
          <w:rStyle w:val="FootnoteAnchor"/>
          <w:rtl w:val="true"/>
        </w:rPr>
        <w:footnoteReference w:id="28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یک روز میان بهائم قضاوت می کرد و یک روز هم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گاوی آمد و شاخش را روی حلقه دَر قرار داد و مانند مادری که بر فرزندش می نالد، ناله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بودم از من بهره می گرفتند و از من استفاده می کردند و حال پیر شده‌ام و می خواهند مرا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نیکی کنید و سرش را نبرید و سپس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w:t>
      </w:r>
      <w:r>
        <w:rPr>
          <w:rStyle w:val="FootnoteAnchor"/>
          <w:rtl w:val="true"/>
        </w:rPr>
        <w:footnoteReference w:id="291"/>
      </w:r>
      <w:bookmarkStart w:id="183" w:name="pg13481_141137"/>
    </w:p>
    <w:p>
      <w:pPr>
        <w:pStyle w:val="BookText"/>
        <w:rPr/>
      </w:pPr>
      <w:bookmarkEnd w:id="183"/>
      <w:r>
        <w:rPr>
          <w:rFonts w:ascii="Amiri" w:hAnsi="Amiri" w:eastAsia="Amiri" w:cs="Amiri"/>
          <w:color w:val="111111"/>
          <w:sz w:val="28"/>
          <w:sz w:val="28"/>
          <w:szCs w:val="28"/>
          <w:rtl w:val="true"/>
          <w:lang w:bidi="ar-SA"/>
        </w:rPr>
        <w:t>وَ عَنْ نَوْفٍ وَ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النَّمْلُ فِي زَمَنِ سُلَيْمَانَ أَمْثَالَ الذُّبَابِ‌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كَيْفَ تَفَقَّدَ سُلَيْمَانُ الْهُدْهُدَ مِنْ بَيْنِ الطَّيْرِ قَالَ إِنَّ سُلَيْمَانَ نَزَلَ مَنْزِلًا فَلَمْ يَدْرِ مَا بُعْدُ الْمَاءِ وَ كَانَ الْهُدْهُدُ يَدُلُّ سُلَيْمَانَ عَلَي الْمَاءِ فَأَرَادَ أَنْ يَسْأَلَهُ عَنْهُ فَفَقَدَهُ قِيلَ كَيْفَ ذَاكَ وَ الْهُدْهُدُ يُنْصَبُ لَهُ الْفَخُّ يُلْقَي عَلَيْهِ التُّرَابُ وَ يَضَعُ لَهُ الصَّبِيُّ الْحِبَالَةَ فَيُغَيِّبُهَا فَيَصِيدُهَا فَقَالَ إِذَا جَاءَ الْقَضَاءُ ذَهَبَ الْبَصَرُ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2396268_2616395394"/>
      <w:bookmarkStart w:id="185" w:name="_Toc83"/>
      <w:bookmarkEnd w:id="184"/>
      <w:r>
        <w:rPr>
          <w:rtl w:val="true"/>
        </w:rPr>
        <w:t>«</w:t>
      </w:r>
      <w:r>
        <w:rPr/>
        <w:t>26</w:t>
      </w:r>
      <w:r>
        <w:rPr>
          <w:rtl w:val="true"/>
        </w:rPr>
        <w:t>»</w:t>
      </w:r>
      <w:bookmarkEnd w:id="185"/>
    </w:p>
    <w:p>
      <w:pPr>
        <w:pStyle w:val="BookText"/>
        <w:rPr/>
      </w:pPr>
      <w:r>
        <w:rPr>
          <w:rFonts w:ascii="Amiri" w:hAnsi="Amiri" w:eastAsia="Amiri" w:cs="Amiri"/>
          <w:color w:val="111111"/>
          <w:sz w:val="28"/>
          <w:sz w:val="28"/>
          <w:szCs w:val="28"/>
          <w:rtl w:val="true"/>
          <w:lang w:bidi="ar-SA"/>
        </w:rPr>
        <w:t>كِتَابُ عَبْدِ الْمَلِكِ بْنِ حُكَيْمٍ‌</w:t>
      </w:r>
      <w:r>
        <w:rPr>
          <w:rStyle w:val="FootnoteAnchor"/>
          <w:rtl w:val="true"/>
        </w:rPr>
        <w:footnoteReference w:id="294"/>
      </w:r>
      <w:r>
        <w:rPr>
          <w:rFonts w:ascii="Amiri" w:hAnsi="Amiri" w:eastAsia="Amiri" w:cs="Amiri"/>
          <w:color w:val="111111"/>
          <w:sz w:val="28"/>
          <w:sz w:val="28"/>
          <w:szCs w:val="28"/>
          <w:rtl w:val="true"/>
          <w:lang w:bidi="ar-SA"/>
        </w:rPr>
        <w:t>عَنْ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دَاوُدُ عليه السلام لَيْلَةً يَتْلُو الزَّبُورَ فَأَعْجَبَتْهُ‌</w:t>
      </w:r>
      <w:r>
        <w:rPr>
          <w:rStyle w:val="FootnoteAnchor"/>
          <w:rtl w:val="true"/>
        </w:rPr>
        <w:footnoteReference w:id="295"/>
      </w:r>
      <w:r>
        <w:rPr>
          <w:rFonts w:ascii="Amiri" w:hAnsi="Amiri" w:eastAsia="Amiri" w:cs="Amiri"/>
          <w:color w:val="111111"/>
          <w:sz w:val="28"/>
          <w:sz w:val="28"/>
          <w:szCs w:val="28"/>
          <w:rtl w:val="true"/>
          <w:lang w:bidi="ar-SA"/>
        </w:rPr>
        <w:t>عِبَادَتُهُ فَنَادَتْهُ ضِفْدِعٌ يَا دَاوُدُ تَعْجَبُ مِنْ سَهَرِكَ لَيْلَةً وَ إِنِّي لَتَحْتَ هَذِهِ الصَّخْرَةِ مُنْذُ أَرْبَعِينَ سَنَةً مَا جَفَّ لِسَانِي عَنْ ذِكْرِ اللَّهِ عَزَّ وَ جَلَ‌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2396270_2616395394"/>
      <w:bookmarkStart w:id="187" w:name="_Toc84"/>
      <w:bookmarkEnd w:id="186"/>
      <w:r>
        <w:rPr>
          <w:rtl w:val="true"/>
        </w:rPr>
        <w:t>«</w:t>
      </w:r>
      <w:r>
        <w:rPr/>
        <w:t>27</w:t>
      </w:r>
      <w:r>
        <w:rPr>
          <w:rtl w:val="true"/>
        </w:rPr>
        <w:t>»</w:t>
      </w:r>
      <w:bookmarkEnd w:id="187"/>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الْعَبَّاسِ بْنِ مَعْرُوفٍ عَنِ الْحَسَنِ بْنِ مَحْبُوبٍ عَنْ عَلِيِّ بْنِ رِئَابٍ عَنْ أَبِي حَمْزَةَ الثُّمَالِيِّ عَنْ عَلِيِّ بْنِ الْحُسَيْنِ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بُهِمَتِ الْبَهَائِمُ عَنْهُ فَلَمْ تُبْهَمْ عَنْ أَرْبَعَةٍ مَعْرِفَتُهَا بِالرَّبِّ تَبَارَكَ وَ تَعَالَي وَ مَعْرِفَتُهَا بِالْمَوْتِ وَ مَعْرِفَتُهَا بِالْأُنْثَي مِنَ الذَّكَرِ وَ مَعْرِفَتُهَا بِالْمَرْعَي الْخِصْبَ‌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نوف و حکم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زمان سلیمان شبیه مگس بود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از ابن عبّاس نقل است که 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از میان پرنده‌ها هدهد را جستجوکرد؟ گفت سلیمان در منزلی فرود آمد و نمی دانست که آب چه اندازه دور است، و این هدهد بود که سلیمان را به سوی آب راهنمایی می کرد، پس خواست که در مورد آب از او بپرسد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در حالی که هدهد به دامی که خاک بر روی آن ریخته شده گرفتار می‌شود، و بچه‌ها برایش دام می گذارند و شکارش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بینایی برود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188" w:name="__RefHeading___Toc2396272_2616395394"/>
      <w:bookmarkStart w:id="189" w:name="_Toc85"/>
      <w:bookmarkEnd w:id="188"/>
      <w:r>
        <w:rPr>
          <w:rtl w:val="true"/>
        </w:rPr>
        <w:t xml:space="preserve">روایت </w:t>
      </w:r>
      <w:r>
        <w:rPr/>
        <w:t>26</w:t>
      </w:r>
      <w:bookmarkEnd w:id="189"/>
    </w:p>
    <w:p>
      <w:pPr>
        <w:pStyle w:val="BookText"/>
        <w:rPr/>
      </w:pPr>
      <w:r>
        <w:rPr>
          <w:rFonts w:ascii="IRNazanin" w:hAnsi="IRNazanin" w:eastAsia="IRNazanin"/>
          <w:color w:val="111111"/>
          <w:sz w:val="28"/>
          <w:sz w:val="28"/>
          <w:szCs w:val="28"/>
          <w:rtl w:val="true"/>
          <w:lang w:bidi="fa-IR"/>
        </w:rPr>
        <w:t>کتاب عبد الملک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داود علیه السّلام در حالی که زبور را تلاوت می کرد، بیدار ماند و به عبادت خود خوشبین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به او ندا داد که ای داود، از بیداری یک شبت خودبین می شوی با اینکه من در زیر این سنگ، چهل سال است که زبانم از ذکر خدای عزّ و جلّ باز نمانده است</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190" w:name="__RefHeading___Toc2396274_2616395394"/>
      <w:bookmarkStart w:id="191" w:name="_Toc86"/>
      <w:bookmarkEnd w:id="190"/>
      <w:r>
        <w:rPr>
          <w:rtl w:val="true"/>
        </w:rPr>
        <w:t xml:space="preserve">روایت </w:t>
      </w:r>
      <w:r>
        <w:rPr/>
        <w:t>27</w:t>
      </w:r>
      <w:bookmarkEnd w:id="1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بهائم از درکش محروم باشند، از فهم چهار چیز عاجز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 تبارک و تعالی، شناخت مرگ، شناسایی ماده از نر، شناسایی چراگاه خوب</w:t>
      </w:r>
      <w:r>
        <w:rPr>
          <w:rFonts w:eastAsia="IRNazanin" w:cs="IRNazanin"/>
          <w:color w:val="111111"/>
          <w:sz w:val="28"/>
          <w:szCs w:val="28"/>
          <w:rtl w:val="true"/>
          <w:lang w:bidi="fa-IR"/>
        </w:rPr>
        <w:t>.</w:t>
      </w:r>
      <w:r>
        <w:rPr>
          <w:rStyle w:val="FootnoteAnchor"/>
          <w:rtl w:val="true"/>
        </w:rPr>
        <w:footnoteReference w:id="301"/>
      </w:r>
      <w:bookmarkStart w:id="192" w:name="pg13481_141138"/>
    </w:p>
    <w:p>
      <w:pPr>
        <w:pStyle w:val="BookText"/>
        <w:rPr/>
      </w:pPr>
      <w:bookmarkEnd w:id="192"/>
      <w:r>
        <w:rPr>
          <w:rFonts w:ascii="Amiri" w:hAnsi="Amiri" w:eastAsia="Amiri" w:cs="Amiri"/>
          <w:color w:val="111111"/>
          <w:sz w:val="28"/>
          <w:sz w:val="28"/>
          <w:szCs w:val="28"/>
          <w:rtl w:val="true"/>
          <w:lang w:bidi="ar-SA"/>
        </w:rPr>
        <w:t>الْكَافِي، عَنِ الْعِدَّةِ عَنْ سَهْلِ بْنِ زِيَادٍ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الصَّحِيحِ 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رَحِمَهُ اللَّهُ وَ أَمَّا الْخَبَرُ الَّذِي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الْبَهَائِمُ مِنَ الْمَوْتِ مَا تَعْرِفُونَ مَا أَكَلْتُمْ مِنْهَا سَمِيناً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بخلاف هذا الخبر لأنها تعرف الموت لكنها لا تعرف منه ما تعرفون‌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2396276_2616395394"/>
      <w:bookmarkStart w:id="194" w:name="_Toc87"/>
      <w:bookmarkEnd w:id="193"/>
      <w:r>
        <w:rPr>
          <w:rtl w:val="true"/>
        </w:rPr>
        <w:t>«</w:t>
      </w:r>
      <w:r>
        <w:rPr/>
        <w:t>28</w:t>
      </w:r>
      <w:r>
        <w:rPr>
          <w:rtl w:val="true"/>
        </w:rPr>
        <w:t>»</w:t>
      </w:r>
      <w:bookmarkEnd w:id="194"/>
    </w:p>
    <w:p>
      <w:pPr>
        <w:pStyle w:val="BookText"/>
        <w:rPr/>
      </w:pPr>
      <w:r>
        <w:rPr>
          <w:rFonts w:ascii="Amiri" w:hAnsi="Amiri" w:eastAsia="Amiri" w:cs="Amiri"/>
          <w:color w:val="111111"/>
          <w:sz w:val="28"/>
          <w:sz w:val="28"/>
          <w:szCs w:val="28"/>
          <w:rtl w:val="true"/>
          <w:lang w:bidi="ar-SA"/>
        </w:rPr>
        <w:t>مَجَالِسُ الشَّيْخِ، عَنْ جَمَاعَةٍ عَنْ أَبِي الْمُفَضَّلِ الشَّيْبَانِيِّ عَنْ مُحَمَّدِ بْنِ صَالِحِ بْنِ فَيْضٍ عَنْ أَحْمَدَ بْنِ مُحَمَّدِ بْنِ عِيسَي عَنِ ابْنِ مَحْبُوبٍ عَنِ ابْنِ رِئَابٍ عَنْ أَبِي حَمْزَةَ قَالَ 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أُبْهِمَتْ عَنْهُ الْبَهَائِمُ فَلَمْ تُبْهَمْ عَنْ أَرْبَعٍ مَعْرِفَتُهَا بِالرَّبِّ عِزَّ وَ جَلَّ وَ مَعْرِفَتُهَا بِالْمَرْعَي الْخِصْبَ وَ مَعْرِفَتُهَا بِالْأُنْثَي عَنِ الذُّكْرِ وَ مَعْرِفَتُهَا بِالْمَوْتِ وَ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حدثنا محمد بن صالح عن أحمد بن محمد بجميع كتاب المشيخة عن ابن محبوب‌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2396278_2616395394"/>
      <w:bookmarkStart w:id="196" w:name="_Toc88"/>
      <w:bookmarkEnd w:id="195"/>
      <w:r>
        <w:rPr>
          <w:rtl w:val="true"/>
        </w:rPr>
        <w:t>«</w:t>
      </w:r>
      <w:r>
        <w:rPr/>
        <w:t>29</w:t>
      </w:r>
      <w:r>
        <w:rPr>
          <w:rtl w:val="true"/>
        </w:rPr>
        <w:t>»</w:t>
      </w:r>
      <w:bookmarkEnd w:id="196"/>
    </w:p>
    <w:p>
      <w:pPr>
        <w:pStyle w:val="BookText"/>
        <w:rPr/>
      </w:pPr>
      <w:r>
        <w:rPr>
          <w:rFonts w:ascii="Amiri" w:hAnsi="Amiri" w:eastAsia="Amiri" w:cs="Amiri"/>
          <w:color w:val="111111"/>
          <w:sz w:val="28"/>
          <w:sz w:val="28"/>
          <w:szCs w:val="28"/>
          <w:rtl w:val="true"/>
          <w:lang w:bidi="ar-SA"/>
        </w:rPr>
        <w:t>الْكَافِي، عَنْ أَبِي عَلِيٍّ الْأَشْعَرِيِّ عَنْ مُحَمَّدِ بْنِ عَبْدِ الْجَبَّارِ عَنِ الْحَجَّالِ وَ ابْنِ فَضَّالٍ عَنْ ثَعْلَبَةَ عَنْ يَعْقُوبَ بْنِ سَالِمٍ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عَلَي الْبَهَائِمِ مِنْ شَيْ‌ءٍ فَلَا يُبْهَمُ عَلَيْهَا أَرْبَعُ خِصَالٍ مَعْرِفَةُ أَنَّ لَهَا خَالِقاً وَ مَعْرِفَةُ طَلَبِ الرِّزْقِ وَ مَعْرِفَةُ الذَّكَرِ مِنَ الْأُنْثَي وَ مَخَافَةُ الْمَوْتِ‌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2396280_2616395394"/>
      <w:bookmarkStart w:id="198" w:name="_Toc89"/>
      <w:bookmarkEnd w:id="197"/>
      <w:r>
        <w:rPr>
          <w:rtl w:val="true"/>
        </w:rPr>
        <w:t>«</w:t>
      </w:r>
      <w:r>
        <w:rPr/>
        <w:t>30</w:t>
      </w:r>
      <w:r>
        <w:rPr>
          <w:rtl w:val="true"/>
        </w:rPr>
        <w:t>»</w:t>
      </w:r>
      <w:bookmarkEnd w:id="198"/>
    </w:p>
    <w:p>
      <w:pPr>
        <w:pStyle w:val="BookText"/>
        <w:rPr/>
      </w:pPr>
      <w:r>
        <w:rPr>
          <w:rFonts w:ascii="Amiri" w:hAnsi="Amiri" w:eastAsia="Amiri" w:cs="Amiri"/>
          <w:color w:val="111111"/>
          <w:sz w:val="28"/>
          <w:sz w:val="28"/>
          <w:szCs w:val="28"/>
          <w:rtl w:val="true"/>
          <w:lang w:bidi="ar-SA"/>
        </w:rPr>
        <w:t>الْعِلَلُ، عَنْ أَبِيهِ عَنْ مُحَمَّدِ بْنِ يَحْيَي الْعَطَّارِ عَنِ الْحَسَنِ بْنِ أَبَانٍ‌</w:t>
      </w:r>
      <w:r>
        <w:rPr>
          <w:rStyle w:val="FootnoteAnchor"/>
          <w:rtl w:val="true"/>
        </w:rPr>
        <w:footnoteReference w:id="306"/>
      </w:r>
      <w:r>
        <w:rPr>
          <w:rFonts w:ascii="Amiri" w:hAnsi="Amiri" w:eastAsia="Amiri" w:cs="Amiri"/>
          <w:color w:val="111111"/>
          <w:sz w:val="28"/>
          <w:sz w:val="28"/>
          <w:szCs w:val="28"/>
          <w:rtl w:val="true"/>
          <w:lang w:bidi="ar-SA"/>
        </w:rPr>
        <w:t>عَنْ مُحَمَّدِ بْنِ أُورَمَةَ عَنِ الْحَسَنِ بْنِ عَلِيٍّ عَنْ عَلِيِّ بْنِ عُقْبَةَ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شَكَرَتِ الشَّيَاطِينُ الْأَرَضَةَ حِينَ أَكَلَتْ عَصَاةَ سُلَيْمَانَ عليه السلام حَتَّي</w:t>
      </w:r>
    </w:p>
    <w:p>
      <w:pPr>
        <w:pStyle w:val="BookText"/>
        <w:rPr/>
      </w:pPr>
      <w:r>
        <w:rPr>
          <w:rFonts w:ascii="IRNazanin" w:hAnsi="IRNazanin" w:eastAsia="IRNazanin"/>
          <w:color w:val="111111"/>
          <w:sz w:val="28"/>
          <w:sz w:val="28"/>
          <w:szCs w:val="28"/>
          <w:rtl w:val="true"/>
          <w:lang w:bidi="fa-IR"/>
        </w:rPr>
        <w:t>در کافی هم از ابن محبوب مانند این روایت آمده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شیخ صدوق رحمه الله در من لا یحضره الفقیه مانند این روایت را به سند صحیح از ابن رئاب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از امام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بهائم از مرگ می دانستند آنچه را که شما می دانید، هرگز فربهی از آن‌ها را نمی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این خبر نیست، زیرا آن‌ها مرگ را می فهمند، ولی به اندازه انسان نمی‌فهمند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199" w:name="__RefHeading___Toc2396282_2616395394"/>
      <w:bookmarkStart w:id="200" w:name="_Toc90"/>
      <w:bookmarkEnd w:id="199"/>
      <w:r>
        <w:rPr>
          <w:rtl w:val="true"/>
        </w:rPr>
        <w:t xml:space="preserve">روایت </w:t>
      </w:r>
      <w:r>
        <w:rPr/>
        <w:t>28</w:t>
      </w:r>
      <w:bookmarkEnd w:id="20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از امام سجاد علیه السّلام نقل کرده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بهائم از درکش محروم باشند، از فهم چهار چیز عاجز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پروردگار تبارک و تعالی، شناسایی چراگاه خوب، شناسایی ماده از نر، شناخت مرگ و فرار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ابوالمفضل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احمد بن محمد از ابن محبوب همه کتاب مشیخه را برای ما تحدیث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201" w:name="__RefHeading___Toc2396284_2616395394"/>
      <w:bookmarkStart w:id="202" w:name="_Toc91"/>
      <w:bookmarkEnd w:id="201"/>
      <w:r>
        <w:rPr>
          <w:rtl w:val="true"/>
        </w:rPr>
        <w:t xml:space="preserve">روایت </w:t>
      </w:r>
      <w:r>
        <w:rPr/>
        <w:t>29</w:t>
      </w:r>
      <w:bookmarkEnd w:id="2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چیزی بر بهائم مبهم باشد، چهار خصلت برای آن‌ها مبهم نیست، معرفت به اینکه آفریننده ای دارند، معرفت طلبِ روزی، شناسایی نر از ماده و ترس از مرگ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203" w:name="__RefHeading___Toc2396286_2616395394"/>
      <w:bookmarkStart w:id="204" w:name="_Toc92"/>
      <w:bookmarkEnd w:id="203"/>
      <w:r>
        <w:rPr>
          <w:rtl w:val="true"/>
        </w:rPr>
        <w:t xml:space="preserve">روایت </w:t>
      </w:r>
      <w:r>
        <w:rPr/>
        <w:t>30</w:t>
      </w:r>
      <w:bookmarkEnd w:id="2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از موریانه قدردانی کردند، زمانی که عصای سلیمان علیه السّلام را خورد تا حضرت </w:t>
      </w:r>
      <w:bookmarkStart w:id="205" w:name="pg13481_141139"/>
    </w:p>
    <w:p>
      <w:pPr>
        <w:pStyle w:val="BookText"/>
        <w:rPr/>
      </w:pPr>
      <w:bookmarkEnd w:id="205"/>
      <w:r>
        <w:rPr>
          <w:rFonts w:ascii="Amiri" w:hAnsi="Amiri" w:eastAsia="Amiri" w:cs="Amiri"/>
          <w:color w:val="111111"/>
          <w:sz w:val="28"/>
          <w:sz w:val="28"/>
          <w:szCs w:val="28"/>
          <w:rtl w:val="true"/>
          <w:lang w:bidi="ar-SA"/>
        </w:rPr>
        <w:t>سَقَطَ وَ قَالُوا عَلَيْكِ الْخَرَابُ وَ عَلَيْنَا الْمَاءُ وَ الطِّينُ فَلَا تَكَادُ تَرَاهَا فِي مَوْضِعٍ إِلَّا رَأَيْتَ مَاءً وَ طِيناً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2396288_2616395394"/>
      <w:bookmarkStart w:id="207" w:name="_Toc93"/>
      <w:bookmarkEnd w:id="206"/>
      <w:r>
        <w:rPr>
          <w:rtl w:val="true"/>
        </w:rPr>
        <w:t>«</w:t>
      </w:r>
      <w:r>
        <w:rPr/>
        <w:t>31</w:t>
      </w:r>
      <w:r>
        <w:rPr>
          <w:rtl w:val="true"/>
        </w:rPr>
        <w:t>»</w:t>
      </w:r>
      <w:bookmarkEnd w:id="207"/>
    </w:p>
    <w:p>
      <w:pPr>
        <w:pStyle w:val="BookText"/>
        <w:rPr/>
      </w:pPr>
      <w:r>
        <w:rPr>
          <w:rFonts w:ascii="Amiri" w:hAnsi="Amiri" w:eastAsia="Amiri" w:cs="Amiri"/>
          <w:color w:val="111111"/>
          <w:sz w:val="28"/>
          <w:sz w:val="28"/>
          <w:szCs w:val="28"/>
          <w:rtl w:val="true"/>
          <w:lang w:bidi="ar-SA"/>
        </w:rPr>
        <w:t>الْمَنَاقِبُ لِابْنِ شَهْرَآشُوبَ، فِي حَدِيثِ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عَلَي زَيْنِ الْعَابِدِينَ عليه السلام وَ قَالَ يَا ابْنَ الْحُسَيْنِ أَنْتَ تَقُولُ إِنَّ يُونُسَ بْنَ مَتَّي إِنَّمَا لَقِيَ مِنَ الْحُوتِ مَا لَقِيَ لِأَنَّهُ عُرِضَتْ عَلَيْهِ وَلَايَةُ جَدِّي فَتَوَقَّفَ عِنْدَهَا فَقَالَ بَلَي ثَكِلَتْكَ أُمُّكَ قَالَ فَأَرِنِي آيَةَ ذَلِكَ إِنْ كُنْتَ مِنَ الصَّادِقِينَ فَأَمَرَ بِشَدِّ عَيْنَيْهِ بِعِصَابَةٍ وَ عَيْنَيَّ بِعِصَابَةٍ ثُمَّ أَمَرَ بَعْدَ سَاعَةٍ بِفَتْحِ أَعْيُنِنَا فَإِذَا نَحْنُ عَلَي شَاطِئِ الْبَحْرِ تَضْرِبُ أَمْوَاجُهُ فَقَالَ ابْنُ عُمَرَ يَا سَيِّدِي دَمِي فِي رَقَبَتِكَ اللَّهَ اللَّهَ فِي نَفْسِي فَقَالَ هِيَهْ وَ أُرِيهْ إِنْ كُنْتُ مِنَ الصَّادِقِينَ ثُمَّ قَالَ يَا أَيَّتُهَا الْحُوتُ قَالَ فَأَطْلَعَ الْحُوتُ رَأْسَهُ مِنَ الْبَحْرِ مِثْلَ الْجَبَلِ الْعَظِيمِ وَ هُوَ يَقُولُ لَبَّيْكَ لَبَّيْكَ يَا وَلِيَّ اللَّهِ فَقَالَ مَنْ أَنْتَ قَالَ أَنَا حُوتُ يُونُسَ يَا سَيِّدِي قَالَ أَنْبِئْنَا بِالْخَبَرِ قَالَ يَا سَيِّدِي إِنَّ اللَّهَ تَعَالَي لَمْ يَبْعَثْ نَبِيّاً مِنْ آدَمَ إِلَي أَنْ صَارَ جَدُّكَ مُحَمَّدٌ صلي الله عليه و آله إِلَّا وَ قَدْ عَرَضَ عَلَيْهِ وَلَايَتَكُمْ أَهْلَ الْبَيْتِ فَمَنْ قَبِلَهَا مِنَ الْأَنْبِيَاءِ سَلِمَ وَ تَخَلَّصَ وَ مَنْ تَوَقَّفَ عَنْهَا وَ تَمَنَّعَ‌</w:t>
      </w:r>
      <w:r>
        <w:rPr>
          <w:rStyle w:val="FootnoteAnchor"/>
          <w:rtl w:val="true"/>
        </w:rPr>
        <w:footnoteReference w:id="312"/>
      </w:r>
      <w:r>
        <w:rPr>
          <w:rFonts w:ascii="Amiri" w:hAnsi="Amiri" w:eastAsia="Amiri" w:cs="Amiri"/>
          <w:color w:val="111111"/>
          <w:sz w:val="28"/>
          <w:sz w:val="28"/>
          <w:szCs w:val="28"/>
          <w:rtl w:val="true"/>
          <w:lang w:bidi="ar-SA"/>
        </w:rPr>
        <w:t>فِي حَمْلِهَا لَقِيَ مَا لَقِيَ آدَمُ مِنَ الْمَعْصِيَةِ وَ مَا لَقِيَ نُوحٌ مِنَ الْغَرَقِ وَ مَا لَقِيَ إِبْرَاهِيمُ مِنَ النَّارِ وَ مَا لَقِيَ يُوسُفُ مِنَ الْجُبِّ وَ مَا لَقِيَ أَيُّوبُ مِنَ الْبَلَاءِ وَ مَا لَقِيَ دَاوُدَ مِنَ الْخَطِيئَةِ إِلَي أَنْ بَعَثَ اللَّهُ يُونُسَ فَأَوْحَي اللَّهُ إِلَيْهِ أَنْ يَا يُونُسُ تَوَلَّ أَمِيرَ الْمُؤْمِنِينَ عَلِيّاً عليه السلام وَ الْأَئِمَّةَ الرَّاشِدِينَ مِنْ صُلْبِهِ فِي كَلَامٍ لَهُ قَالَ فَكَيْفَ أَتَوَلَّي مَنْ لَمْ أَرَهُ وَ لَمْ أَعْرِفْهُ وَ ذَهَبَ مُغْتَاظاً فَأَوْحَي اللَّهُ إِلَيَّ أَنِ الْتَقِمِي يُونُسَ وَ لَا تُوهِنِي لَهُ عَظْماً فَمَكَثَ فِي بَطْنِي أَرْبَعِينَ صَبَاحاً يَطُوفُ مَعِيَ الْبِحَارَ فِي ظُلُمَاتٍ ثَلَاثٍ يُنَادِي‌</w:t>
      </w:r>
      <w:r>
        <w:rPr>
          <w:rStyle w:val="FootnoteAnchor"/>
          <w:rtl w:val="true"/>
        </w:rPr>
        <w:footnoteReference w:id="313"/>
      </w:r>
      <w:r>
        <w:rPr>
          <w:rFonts w:ascii="Amiri" w:hAnsi="Amiri" w:eastAsia="Amiri" w:cs="Amiri"/>
          <w:color w:val="111111"/>
          <w:sz w:val="28"/>
          <w:sz w:val="28"/>
          <w:szCs w:val="28"/>
          <w:rtl w:val="true"/>
          <w:lang w:bidi="ar-SA"/>
        </w:rPr>
        <w:t>لا إِلهَ إِلَّا أَنْتَ سُبْحانَكَ إِنِّي كُنْتُ مِنَ الظَّالِمِينَ قَدْ قَبِلْتُ</w:t>
      </w:r>
    </w:p>
    <w:p>
      <w:pPr>
        <w:pStyle w:val="BookText"/>
        <w:rPr/>
      </w:pPr>
      <w:r>
        <w:rPr>
          <w:rFonts w:ascii="IRNazanin" w:hAnsi="IRNazanin" w:eastAsia="IRNazanin"/>
          <w:color w:val="111111"/>
          <w:sz w:val="28"/>
          <w:sz w:val="28"/>
          <w:szCs w:val="28"/>
          <w:rtl w:val="true"/>
          <w:lang w:bidi="fa-IR"/>
        </w:rPr>
        <w:t>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بر عهده تو و آب و گِل به گردن ما، پس نزدیک است که موریانه را در جایی نبینی، مگر اینکه آب و گل هم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جا موریانه هست آب وگل هم هست</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208" w:name="__RefHeading___Toc2396290_2616395394"/>
      <w:bookmarkStart w:id="209" w:name="_Toc94"/>
      <w:bookmarkEnd w:id="208"/>
      <w:r>
        <w:rPr>
          <w:rtl w:val="true"/>
        </w:rPr>
        <w:t xml:space="preserve">روایت </w:t>
      </w:r>
      <w:r>
        <w:rPr/>
        <w:t>31</w:t>
      </w:r>
      <w:bookmarkEnd w:id="2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بر امام سجاد علیه السّلام وارد شد و گفت یا ابن الحسین، آیا شما می گویید یونس بن متّی آنچه را که از ماهی بدو رسید، برای این بود که ولایت جدّم بر او عرضه شد و بر آن توقف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راستگویانی، نشانه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دادند چشمان خودشان و چشمان مرا با دستمالی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فرمود که چشم ما را باز کنند که ناگهان دیدم، ما در کناره دریای متلاطمی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خونم به گردن تو است، خدا را خدا را در مورد جان من در نظر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از راستگویانم، آن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ماهی، و او مانند کوهی بزرگ سر از دریا برآورد، در حالی که می گفت لبیک، لبیک 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توام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من ماهی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گفت ای آقای من، به راستی که خدای متعال مبعوث نکرده پیغمبری را از حضرت آدم، تا برسد به جدّ شما محمّد صلی اللَّه علیه و آله، جز اینکه ولایت شما اهل بیت را بر آن‌ها عرضه کرده، پس هر یک از انبیاء که آن را پذیرفت، سالم ماند و رهایی یافت، و هر کس که بر آن توقف کرد و تحمل آن بر او دشوار آمد،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از معصیت به آدم رسید و آنچه که به نوح از غرق شدن و آنچه که به ابراهیم از آتش و آنچه که به یوسف از چاه و آنچه که به ایوب از بلا و آنچه که به داود از آن خطا رسید تا اینکه خدای متعال یونس را فرستاد و بدو وحی کرد که ای یونس، ولایت امیر المؤمنین علی علیه السّلام و امامان هدایت یافته از صلب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یونس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سرپرست بگیرم کسی را که ندیده‌ام و نمی شناسم؟ و خشمناک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من وحی کرد که یونس را ببلع و هیچ استخوانی از او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روز در شکم من ماند، در حالی که با من در دریاها در درون سه تاریکی می گردید و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ولایت امیر المؤمنین علی بن ابی طالب و </w:t>
      </w:r>
      <w:bookmarkStart w:id="210" w:name="pg13481_141140"/>
    </w:p>
    <w:p>
      <w:pPr>
        <w:pStyle w:val="BookText"/>
        <w:rPr/>
      </w:pPr>
      <w:bookmarkEnd w:id="210"/>
      <w:r>
        <w:rPr>
          <w:rFonts w:ascii="Amiri" w:hAnsi="Amiri" w:eastAsia="Amiri" w:cs="Amiri"/>
          <w:color w:val="111111"/>
          <w:sz w:val="28"/>
          <w:sz w:val="28"/>
          <w:szCs w:val="28"/>
          <w:rtl w:val="true"/>
          <w:lang w:bidi="ar-SA"/>
        </w:rPr>
        <w:t>وَلَايَةَ أَمِيرِ الْمُؤْمِنِينَ عَلِيِّ بْنِ أَبِي طَالِبٍ وَ الْأَئِمَّةِ الرَّاشِدِينَ مِنْ وُلْدِهِ فَلَمَّا أَنْ آمَنَ بِوَلَايَتِكُمْ أَمَرَنِي رَبِّي فَقَذَفْتُهُ عَلَي سَاحِلِ الْبَحْرِ فَقَالَ زَيْنُ الْعَابِدِينَ عليه السلام ارْجِعْ أَيُّهَا الْحُوتُ إِلَي وَكْرِكَ وَ اسْتَوَي الْمَاءُ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396292_2616395394"/>
      <w:bookmarkStart w:id="212" w:name="_Toc95"/>
      <w:bookmarkEnd w:id="211"/>
      <w:r>
        <w:rPr>
          <w:rtl w:val="true"/>
        </w:rPr>
        <w:t>أقول</w:t>
      </w:r>
      <w:bookmarkEnd w:id="212"/>
    </w:p>
    <w:p>
      <w:pPr>
        <w:pStyle w:val="BookText"/>
        <w:rPr/>
      </w:pPr>
      <w:r>
        <w:rPr>
          <w:rFonts w:ascii="Amiri" w:hAnsi="Amiri" w:eastAsia="Amiri" w:cs="Amiri"/>
          <w:color w:val="111111"/>
          <w:sz w:val="28"/>
          <w:sz w:val="28"/>
          <w:szCs w:val="28"/>
          <w:rtl w:val="true"/>
          <w:lang w:bidi="ar-SA"/>
        </w:rPr>
        <w:t>قد مر شرح الخبر و تأويله في معجزات علي بن الحسين عليه السلام و باب أحوال يونس عليه السلام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2396294_2616395394"/>
      <w:bookmarkStart w:id="214" w:name="_Toc96"/>
      <w:bookmarkEnd w:id="213"/>
      <w:r>
        <w:rPr>
          <w:rtl w:val="true"/>
        </w:rPr>
        <w:t>«</w:t>
      </w:r>
      <w:r>
        <w:rPr/>
        <w:t>32</w:t>
      </w:r>
      <w:r>
        <w:rPr>
          <w:rtl w:val="true"/>
        </w:rPr>
        <w:t>»</w:t>
      </w:r>
      <w:bookmarkEnd w:id="214"/>
    </w:p>
    <w:p>
      <w:pPr>
        <w:pStyle w:val="BookText"/>
        <w:rPr/>
      </w:pPr>
      <w:r>
        <w:rPr>
          <w:rFonts w:ascii="Amiri" w:hAnsi="Amiri" w:eastAsia="Amiri" w:cs="Amiri"/>
          <w:color w:val="111111"/>
          <w:sz w:val="28"/>
          <w:sz w:val="28"/>
          <w:szCs w:val="28"/>
          <w:rtl w:val="true"/>
          <w:lang w:bidi="ar-SA"/>
        </w:rPr>
        <w:t>تَوْحِيدُ الْمُفَضَّلِ،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فَكِّرْ فِي هَذِهِ الْأَصْنَافِ الثَّلَاثَةِ مِنَ الْحَيَوَانِ وَ فِي خَلْقِهَا عَلَي مَا هِيَ عَلَيْهِ بِمَا فِيهِ صَلَاحُ كُلِّ وَاحِدٍ مِنْهَا فَالْإِنْسُ لَمَّا قُدِّرُوا أَنْ يَكُونُوا ذَوِي ذِهْنٍ وَ فِطْنَةٍ وَ عِلَاجٍ لِمِثْلِ هَذِهِ الصِّنَاعَاتِ مِنَ الْبِنَاءِ وَ النِّجَارَةِ وَ الصِّنَاعَةِ وَ الْخِيَاطَةِ</w:t>
      </w:r>
      <w:r>
        <w:rPr>
          <w:rStyle w:val="FootnoteAnchor"/>
          <w:rtl w:val="true"/>
        </w:rPr>
        <w:footnoteReference w:id="316"/>
      </w:r>
      <w:r>
        <w:rPr>
          <w:rFonts w:ascii="Amiri" w:hAnsi="Amiri" w:eastAsia="Amiri" w:cs="Amiri"/>
          <w:color w:val="111111"/>
          <w:sz w:val="28"/>
          <w:sz w:val="28"/>
          <w:szCs w:val="28"/>
          <w:rtl w:val="true"/>
          <w:lang w:bidi="ar-SA"/>
        </w:rPr>
        <w:t>وَ غَيْرِ ذَلِكَ خُلِقَتْ لَهُمْ أَكُفٌّ كِبَارٌ ذَوَاتُ أَصَابِعَ غِلَاظٍ لِيَتَمَكَّنُوا مِنَ الْقَبْضِ عَلَي الْأَشْيَاءِ وَ أَوْكَدُهَا هَذِهِ الصِّنَاعَاتُ وَ آكِلَاتُ اللَّحْمِ لَمَّا قُدِّرَ أَنْ يَكُونَ مَعَايِشُهَا</w:t>
      </w:r>
      <w:r>
        <w:rPr>
          <w:rStyle w:val="FootnoteAnchor"/>
          <w:rtl w:val="true"/>
        </w:rPr>
        <w:footnoteReference w:id="317"/>
      </w:r>
      <w:r>
        <w:rPr>
          <w:rFonts w:ascii="Amiri" w:hAnsi="Amiri" w:eastAsia="Amiri" w:cs="Amiri"/>
          <w:color w:val="111111"/>
          <w:sz w:val="28"/>
          <w:sz w:val="28"/>
          <w:szCs w:val="28"/>
          <w:rtl w:val="true"/>
          <w:lang w:bidi="ar-SA"/>
        </w:rPr>
        <w:t>مِنَ الصَّيْدِ خُلِقَتْ لَهُمْ أَكُفٌّ لِطَافٌ مُدَّمِجَةٌ</w:t>
      </w:r>
      <w:r>
        <w:rPr>
          <w:rStyle w:val="FootnoteAnchor"/>
          <w:rtl w:val="true"/>
        </w:rPr>
        <w:footnoteReference w:id="318"/>
      </w:r>
      <w:r>
        <w:rPr>
          <w:rFonts w:ascii="Amiri" w:hAnsi="Amiri" w:eastAsia="Amiri" w:cs="Amiri"/>
          <w:color w:val="111111"/>
          <w:sz w:val="28"/>
          <w:sz w:val="28"/>
          <w:szCs w:val="28"/>
          <w:rtl w:val="true"/>
          <w:lang w:bidi="ar-SA"/>
        </w:rPr>
        <w:t>ذَوَاتُ بَرَاثِنَ‌</w:t>
      </w:r>
      <w:r>
        <w:rPr>
          <w:rStyle w:val="FootnoteAnchor"/>
          <w:rtl w:val="true"/>
        </w:rPr>
        <w:footnoteReference w:id="319"/>
      </w:r>
      <w:r>
        <w:rPr>
          <w:rFonts w:ascii="Amiri" w:hAnsi="Amiri" w:eastAsia="Amiri" w:cs="Amiri"/>
          <w:color w:val="111111"/>
          <w:sz w:val="28"/>
          <w:sz w:val="28"/>
          <w:szCs w:val="28"/>
          <w:rtl w:val="true"/>
          <w:lang w:bidi="ar-SA"/>
        </w:rPr>
        <w:t>وَ مَخَالِيبَ تَصْلُحُ لِأَخْذِ الصَّيْدِ وَ لَا تَصْلُحُ لِلصِّنَاعَاتِ وَ آكِلَاتُ النَّبَاتِ لَمَّا قُدِّرَ أَنْ يَكُونُوا لَا ذَاتَ صَنْعَةٍ وَ لَا ذَاتَ صَيْدٍ خُلِقَتْ لِبَعْضِهَا أَظْلَافٌ تَقِيهَا</w:t>
      </w:r>
      <w:r>
        <w:rPr>
          <w:rStyle w:val="FootnoteAnchor"/>
          <w:rtl w:val="true"/>
        </w:rPr>
        <w:footnoteReference w:id="320"/>
      </w:r>
      <w:r>
        <w:rPr>
          <w:rFonts w:ascii="Amiri" w:hAnsi="Amiri" w:eastAsia="Amiri" w:cs="Amiri"/>
          <w:color w:val="111111"/>
          <w:sz w:val="28"/>
          <w:sz w:val="28"/>
          <w:szCs w:val="28"/>
          <w:rtl w:val="true"/>
          <w:lang w:bidi="ar-SA"/>
        </w:rPr>
        <w:t>خُشُونَةَ الْأَرْضِ</w:t>
      </w:r>
    </w:p>
    <w:p>
      <w:pPr>
        <w:pStyle w:val="BookText"/>
        <w:rPr/>
      </w:pPr>
      <w:r>
        <w:rPr>
          <w:rFonts w:ascii="IRNazanin" w:hAnsi="IRNazanin" w:eastAsia="IRNazanin"/>
          <w:color w:val="111111"/>
          <w:sz w:val="28"/>
          <w:sz w:val="28"/>
          <w:szCs w:val="28"/>
          <w:rtl w:val="true"/>
          <w:lang w:bidi="fa-IR"/>
        </w:rPr>
        <w:t>امامان هدایت یافته، از فرزندانش را پذیرفتم و چون به ولایت شما ایمان آورد، پروردگارم به من امر کرد، تا اینکه او را به کناره دریا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به آشیانه‌ات برگرد و آب آرام شد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215" w:name="__RefHeading___Toc2396296_2616395394"/>
      <w:bookmarkStart w:id="216" w:name="_Toc97"/>
      <w:bookmarkEnd w:id="215"/>
      <w:r>
        <w:rPr>
          <w:rtl w:val="true"/>
        </w:rPr>
        <w:t>مؤلف</w:t>
      </w:r>
      <w:bookmarkEnd w:id="216"/>
    </w:p>
    <w:p>
      <w:pPr>
        <w:pStyle w:val="BookText"/>
        <w:rPr/>
      </w:pPr>
      <w:r>
        <w:rPr>
          <w:rFonts w:ascii="IRNazanin" w:hAnsi="IRNazanin" w:eastAsia="IRNazanin"/>
          <w:color w:val="111111"/>
          <w:sz w:val="28"/>
          <w:sz w:val="28"/>
          <w:szCs w:val="28"/>
          <w:rtl w:val="true"/>
          <w:lang w:bidi="fa-IR"/>
        </w:rPr>
        <w:t xml:space="preserve">شرح این خبر و تأویلش در قسمت معجزه‌های امام چهارم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احوال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217" w:name="__RefHeading___Toc2396298_2616395394"/>
      <w:bookmarkStart w:id="218" w:name="_Toc98"/>
      <w:bookmarkEnd w:id="217"/>
      <w:r>
        <w:rPr>
          <w:rtl w:val="true"/>
        </w:rPr>
        <w:t xml:space="preserve">روایت </w:t>
      </w:r>
      <w:r>
        <w:rPr/>
        <w:t>32</w:t>
      </w:r>
      <w:bookmarkEnd w:id="2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در این سه صنف 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چهار پایان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خلقتشان بیندیش که هر یک را آنچه که مناسب وجود او است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انسان‌ها مقدّر شده بود که صاحب عقل و زیرکی و چاره برای صنعت‌هایی مانند بنّایی، نجّاری، زرگری، خیاطی و غیر اینها باشند، برای ایشان دست‌های بزرگ با انگشتان غلیظ قوی خلق شد، تا بتوانند اشیاء را در دست بگیرند ، و مهم تر از آن، این صنعت‌ها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حیوانات گوشت خوار مقدّر شد که زندگی ایشان از شکار باشد، برای ایشان دست‌هایی باریک و در نهایت استحکام با ناخن‌ها و چنگال‌ها که برای گرفتن شکار مناسب است و برای صنعت‌های بشر به کار نمی‌آید،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خواران، چون مقدر شد که نه صاحب صنعت باشند و نه صاحب شکار، برای بعضی از ایشان سم‌هایی آفریده شد، تا زمانی که در </w:t>
      </w:r>
    </w:p>
    <w:p>
      <w:pPr>
        <w:pStyle w:val="BookText"/>
        <w:rPr/>
      </w:pPr>
      <w:r>
        <w:rPr>
          <w:rFonts w:ascii="Amiri" w:hAnsi="Amiri" w:eastAsia="Amiri" w:cs="Amiri"/>
          <w:color w:val="111111"/>
          <w:sz w:val="28"/>
          <w:sz w:val="28"/>
          <w:szCs w:val="28"/>
          <w:rtl w:val="true"/>
          <w:lang w:bidi="ar-SA"/>
        </w:rPr>
        <w:t xml:space="preserve">إِذَا حَاوَلَ طَلَبَ الرَّعْيِ وَ لِبَعْضِهَا حَوَافِرُ مُلَمْلَمَةٌ ذَوَاتُ قَعْرٍ كَأَخْمَصِ الْقَدَمِ تَنْطَبِقُ عَلَي الْأَرْضِ لِيَتَهَيَّأَ لِلرُّكُوبِ وَ الْحَمُولَةِ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التَّدْبِيرَ فِي خَلْقِ آكِلَاتِ اللَّحْمِ مِنَ الْحَيَوَانِ حِينَ خُلِقَتْ‌</w:t>
      </w:r>
      <w:r>
        <w:rPr>
          <w:rStyle w:val="FootnoteAnchor"/>
          <w:rtl w:val="true"/>
        </w:rPr>
        <w:footnoteReference w:id="322"/>
      </w:r>
      <w:r>
        <w:rPr>
          <w:rFonts w:ascii="Amiri" w:hAnsi="Amiri" w:eastAsia="Amiri" w:cs="Amiri"/>
          <w:color w:val="111111"/>
          <w:sz w:val="28"/>
          <w:sz w:val="28"/>
          <w:szCs w:val="28"/>
          <w:rtl w:val="true"/>
          <w:lang w:bidi="ar-SA"/>
        </w:rPr>
        <w:t>ذَوَاتُ أَسْنَانٍ حِدَادٍ وَ بَرَاثِنَ شِدَادٍ وَ أَشْدَاقٍ وَ أَفْوَاهٍ وَاسِعَةٍ فَإِنَّهُ لَمَّا قُدِّرَ أَنْ يَكُونَ طُعْمُهَا اللَّحْمَ خُلِقَتْ خِلْقَةً تُشَاكِلُ ذَلِكَ وَ أُعِينَتْ بِسِلَاحٍ وَ أَدَوَاتٍ تَصْلُحُ لِلصَّيْدِ وَ كَذَلِكَ تَجِدُ سِبَاعَ الطَّيْرِ ذَوَاتَ مَنَاقِيرَ وَ مَخَالِيبَ مُهَيَّأَةٍ لِفِعْلِهَا وَ لَوْ كَانَتِ الْوُحُوشُ ذَوَاتَ مَخَالِبَ كَانَتْ قَدْ أُعْطِيَتْ مَا لَا يَحْتَاجُ إِلَيْهِ لِأَنَّهَا لَا تَصِيدُ وَ لَا تَأْكُلُ اللَّحْمَ وَ لَوْ كَانَتِ السِّبَاعُ ذَوَاتَ أَظْلَافٍ كَانَتْ قَدْ مُنِعَتْ مَا تَحْتَاجُ إِلَيْهِ أَعْنِي السِّلَاحَ الَّذِي بِهِ تَصِيدُ وَ تَتَعَيَّشُ أَ فَلَا تَرَي كَيْفَ أُعْطِيَ كُلُّ وَاحِدٍ مِنَ الصِّنْفَيْنِ مَا يُشَاكِلُ صِنْفَهُ وَ طَبَقَتَهُ بَلْ مَا فِيهِ بَقَاؤُهُ وَ صَلَاحُهُ ؟</w:t>
      </w:r>
    </w:p>
    <w:p>
      <w:pPr>
        <w:pStyle w:val="BookText"/>
        <w:rPr/>
      </w:pPr>
      <w:r>
        <w:rPr>
          <w:rFonts w:ascii="Amiri" w:hAnsi="Amiri" w:eastAsia="Amiri" w:cs="Amiri"/>
          <w:color w:val="111111"/>
          <w:sz w:val="28"/>
          <w:sz w:val="28"/>
          <w:szCs w:val="28"/>
          <w:rtl w:val="true"/>
          <w:lang w:bidi="ar-SA"/>
        </w:rPr>
        <w:t>انْظُرِ الْآنَ إِلَي ذَوَاتِ الْأَرْبَعِ كَيْفَ تَرَاهَا تَتْبَعُ أُمَّهَاتِهَا</w:t>
      </w:r>
      <w:r>
        <w:rPr>
          <w:rStyle w:val="FootnoteAnchor"/>
          <w:rtl w:val="true"/>
        </w:rPr>
        <w:footnoteReference w:id="323"/>
      </w:r>
      <w:r>
        <w:rPr>
          <w:rFonts w:ascii="Amiri" w:hAnsi="Amiri" w:eastAsia="Amiri" w:cs="Amiri"/>
          <w:color w:val="111111"/>
          <w:sz w:val="28"/>
          <w:sz w:val="28"/>
          <w:szCs w:val="28"/>
          <w:rtl w:val="true"/>
          <w:lang w:bidi="ar-SA"/>
        </w:rPr>
        <w:t>مُسْتَقِلَّةً بِأَنْفُسِهَا لَا تَحْتَاجُ إِلَي الْحَمْلِ وَ التَّرْبِيَةِ كَمَا تَحْتَاجُ أَوْلَادُ الْإِنْسِ فَمِنْ أَجْلِ أَنَّهُ لَيْسَ عِنْدَ أُمَّهَاتِهَا مَا عِنْدَ أُمَّهَاتِ الْبَشَرِ مِنَ الرِّفْقِ وَ الْعِلْمِ بِالتَّرْبِيَةِ وَ الْقُوَّةِ عَلَيْهَا بِالْأَكُفِّ وَ الْأَصَابِعِ الْمُهَيَّأَةِ لِذَلِكَ أُعْطِيَتِ النُّهُوضَ وَ الِاسْتِقْلَالَ بِأَنْفُسِهَا وَ كَذَلِكَ تَرَي كَثِيراً مِنَ الطَّيْرِ كَمِثْلِ الدَّجَاجِ وَ الدُّرَّاجِ وَ الْقَبْجِ‌</w:t>
      </w:r>
      <w:r>
        <w:rPr>
          <w:rStyle w:val="FootnoteAnchor"/>
          <w:rtl w:val="true"/>
        </w:rPr>
        <w:footnoteReference w:id="324"/>
      </w:r>
      <w:r>
        <w:rPr>
          <w:rFonts w:ascii="Amiri" w:hAnsi="Amiri" w:eastAsia="Amiri" w:cs="Amiri"/>
          <w:color w:val="111111"/>
          <w:sz w:val="28"/>
          <w:sz w:val="28"/>
          <w:szCs w:val="28"/>
          <w:rtl w:val="true"/>
          <w:lang w:bidi="ar-SA"/>
        </w:rPr>
        <w:t xml:space="preserve">تَدْرُجُ وَ تَلْقُطُ حِينَ يَنْقَابُ عَنْهَا الْبَيْضُ فَأَمَّا مَا كَانَ مِنْهَا ضَعِيفاً لَا نُهُوضَ فِيهِ كَمِثْلِ فِرَاخِ الْحَمَامِ وَ الْيَمَامِ وَ الْحُمَّرِ فَقَدْ جُعِلَ فِي الْأُمَّهَاتِ فَضْلُ عَطْفٍ عَلَيْهَا فَصَارَتْ تَمُجُّ الطَّعَامَ فِي أَفْوَاهِهَا بَعْدَ مَا تُوعِيهِ حَوَاصِلُهَا فَلَا تَزَالُ تَغْذُوهَا حَتَّي تَسْتَقِلَّ بِأَنْفُسِهَا وَ لِذَلِكَ لَمْ تُرْزَقِ الْحَمَامُ فِرَاخاً كَثِيرَةً مِثْلَ مَا تُرْزَقُ الدَّجَاجُ لِتَقْوَي الْأُمُّ عَلَي تَرْبِيَةِ فِرَاخِهَا فَلَا تَفْسُدَ وَ لَا تَمُوتَ فَكُلٌّ أُعْطِيَ بِقِسْطٍ مِنْ تَدْبِيرِ الْحَكِيمِ اللَّطِيفِ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چراگاه هستند، پای آن‌ها را از سختی زمین محافظت کند و برای بعضی دیگر سم‌های به هم پیوسته ای که دارای گودی ای، مانند کف پای آدمی‌اند و بر زمین منطبق می‌شوند آفریده شد، تا برای سواری و بارکشی مهیّا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تدبیر خلقت حیوانات گوشت خوار، تأمل کن که چگونه برای ایشان نیش‌های تیز و برنده و چنگال‌های محکم سخت و دهان‌های گشاده، آفریده شده، زیرا زمانی که مقدر شد تا غذایش گوشت باشد، طوری آفریده شد که مناسب با آن باشد و به اسلحه و ادواتی که برای شکار مناسب باشد، یاری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پرندگان درنده را صاحب منقارها و چنگال‌هایی می‌یابی که مهیای 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وحشیان علف خوار، دارای چنگال بودند، به آن‌ها چیزی داده شده بود که به آن احتیاجی نداشتند، زیرا شکار نمی‌کنند و گوشت هم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درندگان، دارای سم بودند، از آنچه که به آن احتیاج داشتند، یعنی سلاحی که به وسیله آن شکار و امرار معاش کنند، منع شده بودند، آیا نمی‌بینی که چگونه به هر یک از این دو گونه از حیوان، آنچه که مناسب گونه و طبقه اوست، بلکه بقاء و صلاح او در آن است، داده شده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سوی چهار پایان نظر کن که بعد از ولادت چگونه خودشان به طور مستقل به دنبال مادران خود می‌روند و احتیاج به حمل و تربیت کردن ندارند، آنطور که انسان‌ها محتاجند؟ پس چون مادران ایشان آنچه را که مادران آدمیان، از مدارا، علم به تربیت و قوّت بر نگهداری با دست‌ها و انگشتان که برای این کار آماده شده را ندارند، مقارن با ولادت به ایشان، قوّت بر پا ایستادن و مستقل شدن داده شده و همچنین بسیاری از پرندگان مانند مرغ، درّاج و کبک را می‌یابی که زمانی که از تخم بیرون می‌آیند، راه می‌روند و دانه بر می‌چینند، و اما آن‌ها که ضعیفند و قدرت برخواستن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مانند جوجه کبوتر اهلی و وحشی و 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کوچکی به نام زورگ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خالق منّان در مادران ایشان زیادتی قرار داده تا به بچه‌هایشان مهربانی کنند، پس دانه را در چینه‌دان خود جمع می‌کنند و در دهان جوجه‌های خود می‌ریزند و دائما آن‌ها را غذا می دهند، تا هنگامی که خودشان مستقل شوند، پس به این سبب خدای تعالی به کبوتر مانند مرغ، جوجه‌های بسیار نداده، تا مادر بتواند جوجه هایش را تربیت کند، تا تباه نشوند و نمیرند، پس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تدبیرِ حکیمِ لطیفِ خبیر بهره ای داده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إِلَي قَوَائِمِ الْحَيَوَانِ كَيْفَ تَأْتِي أَزْوَاجاً لِتَهَيَّأَ</w:t>
      </w:r>
      <w:r>
        <w:rPr>
          <w:rStyle w:val="FootnoteAnchor"/>
          <w:rtl w:val="true"/>
        </w:rPr>
        <w:footnoteReference w:id="325"/>
      </w:r>
      <w:r>
        <w:rPr>
          <w:rFonts w:ascii="Amiri" w:hAnsi="Amiri" w:eastAsia="Amiri" w:cs="Amiri"/>
          <w:color w:val="111111"/>
          <w:sz w:val="28"/>
          <w:sz w:val="28"/>
          <w:szCs w:val="28"/>
          <w:rtl w:val="true"/>
          <w:lang w:bidi="ar-SA"/>
        </w:rPr>
        <w:t xml:space="preserve">لِلْمَشْيِ وَ لَوْ كَانَتْ أَفْرَاداً لَمْ تَصْلُحْ لِذَلِكَ لِأَنَّ الْمَاشِيَ يَنْقُلُ بَعْضَ قَوَائِمِهِ وَ يَعْتَمِدُ عَلَي بَعْضٍ فَذُو الْقَائِمَتَيْنِ يَنْقُلُ وَاحِدَةً وَ يَعْتَمِدُ عَلَي وَاحِدَةٍ وَ ذُو الْأَرْبَعِ يَنْقُلُ اثْنَيْنِ وَ يَعْتَمِدُ عَلَي اثْنَيْنِ وَ ذَلِكَ مِنْ خِلَافٍ لِأَنَّ ذَا الْأَرْبَعِ لَوْ كَانَ يَنْقُلُ قَائِمَتَيْنِ مِنْ أَحَدِ جَانِبَيْهِ وَ يَعْتَمِدُ عَلَي قائِمَتَيْنِ مِنَ الْجَانِبِ الْآخَرِ لَمَا يَثْبُتُ عَلَي الْأَرْضِ كَمَا لَا يَثْبُتُ السَّرِيرُ وَ مَا أَشْبَهَهُ فَصَارَ يَنْقُلُ الْيُمْنَي مِنْ مَقَادِيمِهِ مَعَ الْيُسْرَي مِنْ مَآخِيرِهِ وَ يَنْقُلُ الْأُخْرَيَيْنِ أَيْضاً مِنْ خِلَافٍ فَيَثْبُتُ عَلَي الْأَرْضِ وَ لَا يَسْقُطُ إِذَا 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تَرَي الْحِمَارَ كَيْفَ يَذِلُّ لِلطَّحْنِ وَ الْحَمُولَةِ وَ هُوَ يَرَي الْفَرَسَ مُودَعاً مُنَعَّماً وَ الْبَعِيرَ لَا يُطِيقُهُ عِدَّةُ رِجَالٍ لَوِ اسْتَعْصَي كَيْفَ كَانَ يَنْقَادُ لِلصَّبِيِّ وَ الثَّوْرَ الشَّدِيدَ كَيْفَ كَانَ يُذْعِنُ لِصَاحِبِهِ حَتَّي يَضَعَ النِّيرَ عَلَي عُنُقِهِ وَ يَحْرِثَ بِهِ وَ الْفَرَسَ الْكَرِيمَ يَرْكَبُ السُّيُوفَ وَ الْأَسِنَّةَ بِالْمُوَاتَاةِ</w:t>
      </w:r>
      <w:r>
        <w:rPr>
          <w:rStyle w:val="FootnoteAnchor"/>
          <w:rtl w:val="true"/>
        </w:rPr>
        <w:footnoteReference w:id="326"/>
      </w:r>
      <w:r>
        <w:rPr>
          <w:rFonts w:ascii="Amiri" w:hAnsi="Amiri" w:eastAsia="Amiri" w:cs="Amiri"/>
          <w:color w:val="111111"/>
          <w:sz w:val="28"/>
          <w:sz w:val="28"/>
          <w:szCs w:val="28"/>
          <w:rtl w:val="true"/>
          <w:lang w:bidi="ar-SA"/>
        </w:rPr>
        <w:t>لِفَارِسِهِ وَ الْقَطِيعَ مِنَ الْغَنَمِ يَرْعَاهُ رَجُلٌ وَاحِدٌ وَ لَوْ تَفَرَّقَتِ الْغَنَمُ فَأَخَذَ كُلُّ وَاحِدٍ مِنْهَا فِي نَاحِيَةٍ لَمْ يَلْحَقْهَا وَ كَذَلِكَ جَمِيعُ الْأَصْنَافِ الْمُسَخَّرَةِ لِلْإِنْسَانِ‌</w:t>
      </w:r>
      <w:r>
        <w:rPr>
          <w:rStyle w:val="FootnoteAnchor"/>
          <w:rtl w:val="true"/>
        </w:rPr>
        <w:footnoteReference w:id="327"/>
      </w:r>
      <w:r>
        <w:rPr>
          <w:rFonts w:ascii="Amiri" w:hAnsi="Amiri" w:eastAsia="Amiri" w:cs="Amiri"/>
          <w:color w:val="111111"/>
          <w:sz w:val="28"/>
          <w:sz w:val="28"/>
          <w:szCs w:val="28"/>
          <w:rtl w:val="true"/>
          <w:lang w:bidi="ar-SA"/>
        </w:rPr>
        <w:t>فَبِمَ كَانَتْ كَذَلِكَ إِلَّا بِأَنَّهَا عَدِمَتِ الْعَقْلَ وَ الرَّوِيَّةَ فَإِنَّهَا لَوْ كَانَتْ تَعْقِلُ وَ تُرَوِّي‌</w:t>
      </w:r>
      <w:r>
        <w:rPr>
          <w:rStyle w:val="FootnoteAnchor"/>
          <w:rtl w:val="true"/>
        </w:rPr>
        <w:footnoteReference w:id="328"/>
      </w:r>
      <w:r>
        <w:rPr>
          <w:rFonts w:ascii="Amiri" w:hAnsi="Amiri" w:eastAsia="Amiri" w:cs="Amiri"/>
          <w:color w:val="111111"/>
          <w:sz w:val="28"/>
          <w:sz w:val="28"/>
          <w:szCs w:val="28"/>
          <w:rtl w:val="true"/>
          <w:lang w:bidi="ar-SA"/>
        </w:rPr>
        <w:t>فِي الْأُمُورِ كَانَتْ خَلِيقَةً أَنْ تَلْتَوِيَ عَلَي الْإِنْسَانِ فِي كَثِيرٍ مِنْ مَآرِبِهِ‌</w:t>
      </w:r>
      <w:r>
        <w:rPr>
          <w:rStyle w:val="FootnoteAnchor"/>
          <w:rtl w:val="true"/>
        </w:rPr>
        <w:footnoteReference w:id="329"/>
      </w:r>
      <w:r>
        <w:rPr>
          <w:rFonts w:ascii="Amiri" w:hAnsi="Amiri" w:eastAsia="Amiri" w:cs="Amiri"/>
          <w:color w:val="111111"/>
          <w:sz w:val="28"/>
          <w:sz w:val="28"/>
          <w:szCs w:val="28"/>
          <w:rtl w:val="true"/>
          <w:lang w:bidi="ar-SA"/>
        </w:rPr>
        <w:t xml:space="preserve">حَتَّي يَمْتَنِعَ الْجَمَلُ عَلَي قَائِدِهِ وَ الثَّوْرُ عَلَي صَاحِبِهِ وَ تَتَفَرَّقَ الْغَنَمُ عَنْ رَاعِيهَا وَ أَشْبَاهُ هَذَا مِنَ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هَذِهِ السِّبَاعُ لَوْ كَانَتْ ذَاتَ عَقْلٍ وَ رَوِيَّةٍ فَتَوَازَرَتْ عَلَي النَّاسِ كَانَتْ خَلِيقَةً أَنْ تُحَاجَّهُمْ‌</w:t>
      </w:r>
      <w:r>
        <w:rPr>
          <w:rStyle w:val="FootnoteAnchor"/>
          <w:rtl w:val="true"/>
        </w:rPr>
        <w:footnoteReference w:id="330"/>
      </w:r>
      <w:r>
        <w:rPr>
          <w:rFonts w:ascii="Amiri" w:hAnsi="Amiri" w:eastAsia="Amiri" w:cs="Amiri"/>
          <w:color w:val="111111"/>
          <w:sz w:val="28"/>
          <w:sz w:val="28"/>
          <w:szCs w:val="28"/>
          <w:rtl w:val="true"/>
          <w:lang w:bidi="ar-SA"/>
        </w:rPr>
        <w:t>فَمَنْ كَانَ يَقُومُ لِلْأُسْدِ وَ الذِّئَابِ وَ النُّمُورَةِ وَ الدِّبَبَةِ لَوْ</w:t>
      </w:r>
    </w:p>
    <w:p>
      <w:pPr>
        <w:pStyle w:val="BookText"/>
        <w:rPr/>
      </w:pPr>
      <w:r>
        <w:rPr>
          <w:rFonts w:ascii="IRNazanin" w:hAnsi="IRNazanin" w:eastAsia="IRNazanin"/>
          <w:color w:val="111111"/>
          <w:sz w:val="28"/>
          <w:sz w:val="28"/>
          <w:szCs w:val="28"/>
          <w:rtl w:val="true"/>
          <w:lang w:bidi="fa-IR"/>
        </w:rPr>
        <w:t xml:space="preserve">به سوی دست و پای حیوانات نظر کن که چگونه جفت در آمده، تا آنکه برای راه رفتن آماده شوند و اگر یکی بود، برای این کار مناسب نبود، زیرا حیوانی که راه می‌رود، بعضی از دست و پایش را برمی‌دارد و تکیه بر دست و پای دیگرش می‌کند، پس حیوانی که دست و پایش دو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بر می دارد و بر دیگری تکیه می‌کند و حیوانی که چهار دست و پا دارد، دو تا را بر می دارد و بر دو تای دیگر تکیه می‌کند، اما به خلاف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پا از یک جانب و پای دیگر از جانب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حیوانی که چهار دست و پا دارد، اگر دست و پای یک طرف بدنش را بخواهد بردارد و بر دست و پای طرف دیگرش تکیه کند، نمی‌تواند روی زمین بایستد همان طور که تخت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پایه آن را از یک طرف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نمی‌ایستد، پس دست راست را با پای چپ بر می‌دارد و دو تای دیگر را هم به خلاف هم بر می دارد، تا بتواند روی زمین بایستد و در هنگام راه رفتن روی زمین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که چگونه خر به آسیا کردن و بار برداشتن تن در می‌دهد، با آنکه می‌بیند اسب از دادن این خدمات معاف است و دارای رفاه است؟ و شتر که اگر عاصی شود، جمع بسیاری از مردان، طاقت مواجهه با او را ندارند، چگونه از یک کودک فرمان می برد؟ و گاو بخیل چگونه از صاحبش فرمانبری می‌نماید، تا اینکه خیش به گردنش می‌نهد و به وسیله‌اش شخم می زند؟ و اسب اصیل نجیب، به خاطر موافقت با صاحبش، سوار بر شمشیرها و نیزه‌ها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درد و رنج بدو می رسد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گوسفند را که فقط یک مرد می‌چراند؟ که اگر آن‌ها پراکنده شوند و هر کدامشان به طرفی روند نمی‌تواند آن‌ها را به گله ملحق کند؟ و اینچنین است حال همه اصناف حیوانات که برای فرزند آدم رام گردیده‌اند، حال، چرا اینچنین است؟ آیا غیر از این است که اینها عقل و فکر ندارند، زیرا اگر در کارها تعقل و تفکر می کردند، سزاوار بودند که از برآوردن بسیاری از حوائج انسان امتناع بورزند، تا آنکه شتر از ساربانش اطاعت نمی کرد، و گاو از صاحبش فرمان نمی بُرد، و گوسفندان از کنار چوپان پراکنده می‌شدند، و امثال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سایر حیوانات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این درندگان، اگر صاحب عقل و فکر بودند و علیه مردم، با یک دیگر اتفاق می‌کردند، سزاوار بودند که آن‌ها را مستأصل و نابود کنند و چه کسی در مقابل شیرها، گرگ ها، پلنگ‌ها و خرس‌ها می‌ایستاد، اگر علیه مردم، </w:t>
      </w:r>
    </w:p>
    <w:p>
      <w:pPr>
        <w:pStyle w:val="BookText"/>
        <w:rPr/>
      </w:pPr>
      <w:r>
        <w:rPr>
          <w:rFonts w:ascii="Amiri" w:hAnsi="Amiri" w:eastAsia="Amiri" w:cs="Amiri"/>
          <w:color w:val="111111"/>
          <w:sz w:val="28"/>
          <w:sz w:val="28"/>
          <w:szCs w:val="28"/>
          <w:rtl w:val="true"/>
          <w:lang w:bidi="ar-SA"/>
        </w:rPr>
        <w:t>تَعَاوَنَتْ وَ تَظَاهَرَتْ عَلَي النَّاسِ أَ فَلَا تَرَي كَيْفَ حُجِرَ ذَلِكَ عَلَيْهَا وَ صَارَتْ مَكَانَ مَا كَانَ يُخَافُ مِنْ إِقْدَامِهَا وَ نِكَايَتِهَا</w:t>
      </w:r>
      <w:r>
        <w:rPr>
          <w:rStyle w:val="FootnoteAnchor"/>
          <w:rtl w:val="true"/>
        </w:rPr>
        <w:footnoteReference w:id="331"/>
      </w:r>
      <w:r>
        <w:rPr>
          <w:rFonts w:ascii="Amiri" w:hAnsi="Amiri" w:eastAsia="Amiri" w:cs="Amiri"/>
          <w:color w:val="111111"/>
          <w:sz w:val="28"/>
          <w:sz w:val="28"/>
          <w:szCs w:val="28"/>
          <w:rtl w:val="true"/>
          <w:lang w:bidi="ar-SA"/>
        </w:rPr>
        <w:t>تَهَابُ مَسَاكِنَ النَّاسِ وَ تُحْجِمُ عَنْهَا ثُمَّ لَا تَظْهَرُ وَ لَا تَنْتَشِرُ لِطَلَبِ قُوتِهَا إِلَّا بِاللَّيْلِ فَهِيَ مَعَ صَوْلَتِهَا كَالْخَائِفِ لِلْإِنْسِ بِلَا مَقْمُوعَةٍ</w:t>
      </w:r>
      <w:r>
        <w:rPr>
          <w:rStyle w:val="FootnoteAnchor"/>
          <w:rtl w:val="true"/>
        </w:rPr>
        <w:footnoteReference w:id="332"/>
      </w:r>
      <w:r>
        <w:rPr>
          <w:rFonts w:ascii="Amiri" w:hAnsi="Amiri" w:eastAsia="Amiri" w:cs="Amiri"/>
          <w:color w:val="111111"/>
          <w:sz w:val="28"/>
          <w:sz w:val="28"/>
          <w:szCs w:val="28"/>
          <w:rtl w:val="true"/>
          <w:lang w:bidi="ar-SA"/>
        </w:rPr>
        <w:t>مَمْنُوعَةٍ مِنْهُمْ وَ لَوْ لَا ذَلِكَ لَسَاوَرَتْهُمْ فِي مَسَاكِنِهِمْ وَ ضَيَّقَتْ عَلَيْهِمْ‌</w:t>
      </w:r>
      <w:r>
        <w:rPr>
          <w:rStyle w:val="FootnoteAnchor"/>
          <w:rtl w:val="true"/>
        </w:rPr>
        <w:footnoteReference w:id="333"/>
      </w:r>
      <w:r>
        <w:rPr>
          <w:rFonts w:ascii="Amiri" w:hAnsi="Amiri" w:eastAsia="Amiri" w:cs="Amiri"/>
          <w:color w:val="111111"/>
          <w:sz w:val="28"/>
          <w:sz w:val="28"/>
          <w:szCs w:val="28"/>
          <w:rtl w:val="true"/>
          <w:lang w:bidi="ar-SA"/>
        </w:rPr>
        <w:t>ثُمَّ جُعِلَ فِي الْكَلْبِ مِنْ بَيْنِ هَذِهِ السِّبَاعِ عَطْفٌ عَلَي مَالِكِهِ وَ مُحَامَاةٌ عَنْهُ وَ حِفَاظٌ لَهُ فَهُوَ يَنْتَقِلُ عَلَي الْحِيطَانِ وَ السُّطُوحِ فِي ظُلْمَةِ اللَّيْلِ لِحِرَاسَةِ مَنْزِلِ صَاحِبِهِ وَ ذَبِّ الدَّغَّارِ عَنْهُ‌</w:t>
      </w:r>
      <w:r>
        <w:rPr>
          <w:rStyle w:val="FootnoteAnchor"/>
          <w:rtl w:val="true"/>
        </w:rPr>
        <w:footnoteReference w:id="334"/>
      </w:r>
      <w:r>
        <w:rPr>
          <w:rFonts w:ascii="Amiri" w:hAnsi="Amiri" w:eastAsia="Amiri" w:cs="Amiri"/>
          <w:color w:val="111111"/>
          <w:sz w:val="28"/>
          <w:sz w:val="28"/>
          <w:szCs w:val="28"/>
          <w:rtl w:val="true"/>
          <w:lang w:bidi="ar-SA"/>
        </w:rPr>
        <w:t>وَ يَبْلُغُ مِنْ مَحَبَّتِهِ لِصَاحِبِهِ أَنْ يَبْذُلَ نَفْسَهُ لِلْمَوْتِ دُونَهُ وَ دُونَ مَاشِيَتِهِ وَ مَالِهِ وَ يَأْلَفُهُ غَايَةَ الْإِلْفِ حَتَّي يَصْبِرَ مَعَهُ عَلَي الْجُوعِ وَ الْجَفْوَةِ فَلِمَ طُبِعَ الْكَلْبُ عَلَي هَذِهِ الْإِلْفِ إِلَّا لِيَكُونَ حَارِساً لِلْإِنْسَانِ لَهُ عَيْنٌ بِأَنْيَابٍ وَ مَخَالِيبَ وَ نُبَاحٌ هَائِلٌ لِيُذْعَرَ مِنْهُ السَّارِقُ وَ يَتَجَنَّبَ الْمَوَاضِعَ الَّتِي يَحْمِيهَا وَ يَحْضُرُهَا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مُفَضَّلُ تَأَمَّلْ وَجْهَ الدَّابَّةِ كَيْفَ هُوَ فَإِنَّكَ تَرَي الْعَيْنَيْنِ شَاخِصَتَيْنِ أَمَامَهَا لِتُبْصِرَ مَا بَيْنَ يَدَيْهَا لِئَلَّا تَصْدِمَ حَائِطاً أَوْ تَتَرَدَّي فِي حُفْرَةٍ وَ تَرَي الْفَمَ مَشْقُوقاً شَقّاً فِي أَسْفَلِ الْخَطْمِ وَ لَوْ شُقَّ كَمَكَانِ الْفَمِ مِنَ الْإِنْسَانِ فِي مُقَدَّمِ الذَّقَنِ لَمَا اسْتَطَاعَ أَنْ يَتَنَاوَلَ بِهِ شَيْئاً مِنَ الْأَرْضِ أَ لَا تَرَي أَنَّ الْإِنْسَانَ لَا يَتَنَاوَلُ الطَّعَامَ بِفِيهِ وَ لَكِنْ بِيَدِهِ تَكْرِمَةً لَهُ عَلَي سَائِرِ الْآكِلَاتِ فَلَمَّا لَمْ يَكُنْ لِلدَّابَّةِ يَدٌ تَتَنَاوَلُ بِهَا الْعَلَفَ جُعِلَ خَطْمُهَا مَشْقُوقاً مِنْ أَسْفَلِهِ لِتَقْبِضَ بِهِ عَلَي الْعَلَفِ ثُمَّ تَقْضَمَهُ وَ أُعِينَتْ بِالْجَحْفَلَةِ تَتَنَاوَلُ بِهَا مَا قَرُبَ وَ 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بِذَنَبِهَا وَ الْمَنْفَعَةِ لَهَا فِيهِ فَإِنَّهُ بِمَنْزِلَةِ الطَّبَقِ عَلَي الدُّبُرِ وَ الْحَيَاءِ جَمِيعاً يُوَارِيهِمَا وَ يَسْتُرُهُمَا وَ مِنْ مَنَافِعِهَا فِيهِ أَنَّ مَا بَيْنَ الدُّبُرِ وَ مَرَاقَّيِ الْبَطْنِ مِنْهَا وَضَرٌ يَجْتَمِعُ عَلَيْهِ الذُّبَابُ وَ الْبَعُوضُ فَجُعِلَ لَهَا الذَّنَبُ كَالْمَذَبَّةِ تَذُبُّ بِهَا عَنْ ذَلِكَ الْمَوْضِعِ</w:t>
      </w:r>
    </w:p>
    <w:p>
      <w:pPr>
        <w:pStyle w:val="BookText"/>
        <w:rPr/>
      </w:pPr>
      <w:r>
        <w:rPr>
          <w:rFonts w:ascii="IRNazanin" w:hAnsi="IRNazanin" w:eastAsia="IRNazanin"/>
          <w:color w:val="111111"/>
          <w:sz w:val="28"/>
          <w:sz w:val="28"/>
          <w:szCs w:val="28"/>
          <w:rtl w:val="true"/>
          <w:lang w:bidi="fa-IR"/>
        </w:rPr>
        <w:t>همدیگر را یاری می دادند و از یکدیگر پشتیبیانی می کردند؟ نمی‌بینی که خدای مدبّر حکیم چگونه آن‌ها را از این امور ممنوع گردانیده و به جای آنکه آدمیان از آمدن و قلع و قمع آن‌ها بترسند، آن‌ها از محل سکونت انسان‌ها وحشت دارند و از منازل ایشان کناره می‌گیرند و برای طلب روزی خود به جز در شب پدیدار نمی شوند و بیرون نمی‌آیند و با همه صولت و قوّتی که دارند، از انسان‌ها می ترسند بلکه مقهور و ذلیل ایشانند و از آسیب رساندن به ایشان باز داشته شده‌اند و اگر چنین نبود، قطعا در میان خانه‌های آدمیان، بر ایشان حمله می کردند و کار را بر ایشان تنگ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این درندگان، سگ را بر صاحبش مهربان گردانیده و حامی و محافظ او قرار داده، پس او در تاریکی شب، برای پاسبانی از خانه صاحبش و دفع کردن دزدان از آن، بر بالای دیوارها و پشت بام، می رود و در محبّت صاحبش به مرتبه ای می‌رسد که جان خود را به پای او و حیوانات و مال او می‌دهد و چنان با او الفت می گیرد، تا آنجا که با او بر گرسنگی و جفای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می‌کند، پس خدای متعال برای چه سرشت سگ را دارای الفت قرار داده؟ آیا غیر از این است که نگهبانی برای صاحبش باشد؟ برای او نیش ها، چنگال‌ها و پارس کردنی هولناک قرار داده، تا دزد از آن بترسد و از مکان‌هایی که تحت حمایت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حاضر است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در مورد صورت چهار پایان تأمل کن که چگونه است؟ به راستی که دو چشم خیره در جلو آن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برابرشان قرار دارد، ببینند، تا به دیواری بر نخورد یا به چاله ای نیفتند، و می بینی که شقّ دهانشان در پایین بینی قرار داده شده، که اگر دهانشان، مانند دهان انسان در بالای چانه بود، قطعا نمی توانستند به وسیله آن، چیزی را از زمین برگیرند، آیا نمی بینی که انسان غذا را با دهانش نمی گیرد، بلکه به خاطر تکریم و احترامش در برابر سایر خورندگان، با دستش غذا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که چهارپایان دستی ندارند، تا با آن علف را برگیرند، دهانشان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تا با آن علف را بگیرند و سپس بخورند و به آن‌ها پوزهای دراز داده شده، تا به وسیله آن دهانشان به نزدیک و دور برسد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 چهارپا و منافعی که برای او در آن است عبرت بگیر، زیرا به منزله پوششی بر دو عورت اوست که آن دو را پنهان کرده و می پوشاند و منفعت دیگری که برای او در دم است این است که بین پشت او و بین ناف تا فرجش، کثافتی جمع می‌شود که مگس‌ها و پشه‌ها گرد آن جمع می شوند، و این دم، مانند بادبزنی قرار داده شده که این حشرات را از این مواضع می‌راند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 الدَّابَّةَ تَسْتَرِيحُ إِلَي تَحْرِيكِهِ وَ تَصْرِيفِهِ يَمْنَةً وَ يَسْرَةً فَإِنَّهُ لَمَّا كَانَ قِيَامُهَا عَلَي الْأَرْبَعِ بِأَسْرِهَا وَ شُغِلَتِ الْمُقَدِّمَتَانِ بِحَمْلِ الْبَدَنِ عَنِ التَّصَرُّفِ وَ التَّقَلُّبِ كَانَ لَهَا فِي تَحْرِيكِ الذَّنَبِ رَاحَةٌ وَ فِيهِ مَنَافِعُ أُخْرَي يَقْصُرُ عَنْهَا الْوَهْمُ يُعْرَفُ مَوْقِعُهَا فِي وَقْتِ الْحَاجَةِ إِلَيْهَا فَمِنْ ذَلِكَ أَنَّ الدَّابَّةَ تَرْتَطِمُ فِي الْوَحَلِ‌</w:t>
      </w:r>
      <w:r>
        <w:rPr>
          <w:rStyle w:val="FootnoteAnchor"/>
          <w:rtl w:val="true"/>
        </w:rPr>
        <w:footnoteReference w:id="336"/>
      </w:r>
      <w:r>
        <w:rPr>
          <w:rFonts w:ascii="Amiri" w:hAnsi="Amiri" w:eastAsia="Amiri" w:cs="Amiri"/>
          <w:color w:val="111111"/>
          <w:sz w:val="28"/>
          <w:sz w:val="28"/>
          <w:szCs w:val="28"/>
          <w:rtl w:val="true"/>
          <w:lang w:bidi="ar-SA"/>
        </w:rPr>
        <w:t>فَلَا يَكُونُ شَيْ‌ءٌ أَعْوَنَ عَلَي نُهُوضِهَا مِنَ الْأَخْذِ بِذَنَبِهَا وَ فِي شَعْرِ الذَّنَبِ مَنَافِعُ لِلنَّاسِ كَثِيرَةٌ يَسْتَعْمِلُونَهَا فِي مَآرِبِهِمْ ثُمَّ جُعِلَ ظَهْرُهَا مُسَطَّحاً مَبْطُوحاً</w:t>
      </w:r>
      <w:r>
        <w:rPr>
          <w:rStyle w:val="FootnoteAnchor"/>
          <w:rtl w:val="true"/>
        </w:rPr>
        <w:footnoteReference w:id="337"/>
      </w:r>
      <w:r>
        <w:rPr>
          <w:rFonts w:ascii="Amiri" w:hAnsi="Amiri" w:eastAsia="Amiri" w:cs="Amiri"/>
          <w:color w:val="111111"/>
          <w:sz w:val="28"/>
          <w:sz w:val="28"/>
          <w:szCs w:val="28"/>
          <w:rtl w:val="true"/>
          <w:lang w:bidi="ar-SA"/>
        </w:rPr>
        <w:t xml:space="preserve">عَلَي قَوَائِمَ أَرْبَعٍ لِيُتَمَكَّنَ مِنْ رُكُوبِهَا وَ جُعِلَ حَيَاؤُهَا بَارِزاً مِنْ وَرَائِهَا لِيَتَمَكَّنَ الْفَحْلُ مِنْ ضَرْبِهَا وَ لَوْ كَانَ أَسْفَلَ الْبَطْنِ كَمَكَانِ الْفَرْجِ مِنَ الْمَرْأَةِ لَمْ يَتَمَكَّنِ الْفَحْلُ مِنْهَا أَ لَا تَرَي أَنَّهُ لَا تستطيع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يَأْتِيَهَا كِفَاحاً كَمَا</w:t>
      </w:r>
      <w:r>
        <w:rPr>
          <w:rStyle w:val="FootnoteAnchor"/>
          <w:rtl w:val="true"/>
        </w:rPr>
        <w:footnoteReference w:id="338"/>
      </w:r>
      <w:r>
        <w:rPr>
          <w:rFonts w:ascii="Amiri" w:hAnsi="Amiri" w:eastAsia="Amiri" w:cs="Amiri"/>
          <w:color w:val="111111"/>
          <w:sz w:val="28"/>
          <w:sz w:val="28"/>
          <w:szCs w:val="28"/>
          <w:rtl w:val="true"/>
          <w:lang w:bidi="ar-SA"/>
        </w:rPr>
        <w:t>يَأْتِي الرَّجُلُ الْمَرْأَةَ ؟</w:t>
      </w:r>
    </w:p>
    <w:p>
      <w:pPr>
        <w:pStyle w:val="BookText"/>
        <w:rPr/>
      </w:pPr>
      <w:r>
        <w:rPr>
          <w:rFonts w:ascii="Amiri" w:hAnsi="Amiri" w:eastAsia="Amiri" w:cs="Amiri"/>
          <w:color w:val="111111"/>
          <w:sz w:val="28"/>
          <w:sz w:val="28"/>
          <w:szCs w:val="28"/>
          <w:rtl w:val="true"/>
          <w:lang w:bidi="ar-SA"/>
        </w:rPr>
        <w:t>تَأَمَّلْ مِشْفَرَ الْفِيلِ وَ مَا فِيهِ مِنْ لَطِيفِ التَّدْبِيرِ فَإِنَّهُ يَقُومُ مَقَامَ الْيَدِ فِي تَنَاوُلِ الْعَلَفِ وَ الْمَاءِ وَ ازْدِرَادِهِمَا</w:t>
      </w:r>
      <w:r>
        <w:rPr>
          <w:rStyle w:val="FootnoteAnchor"/>
          <w:rtl w:val="true"/>
        </w:rPr>
        <w:footnoteReference w:id="339"/>
      </w:r>
      <w:r>
        <w:rPr>
          <w:rFonts w:ascii="Amiri" w:hAnsi="Amiri" w:eastAsia="Amiri" w:cs="Amiri"/>
          <w:color w:val="111111"/>
          <w:sz w:val="28"/>
          <w:sz w:val="28"/>
          <w:szCs w:val="28"/>
          <w:rtl w:val="true"/>
          <w:lang w:bidi="ar-SA"/>
        </w:rPr>
        <w:t>إِلَي جَوْفِهِ وَ لَوْ لَا ذَلِكَ مَا اسْتَطَاعَ أَنْ يَتَنَاوَلَ شَيْئاً مِنَ الْأَرْضِ لِأَنَّهُ لَيْسَتْ لَهُ رَقَبَةٌ يَمُدُّهَا كَسَائِرِ الْأَنْعَامِ فَلَمَّا عَدِمَ الْعُنُقَ أُعِينَ مَكَانَ ذَلِكَ بِالْخُرْطُومِ الطَّوِيلِ لِيَسْدُلَهُ‌</w:t>
      </w:r>
      <w:r>
        <w:rPr>
          <w:rStyle w:val="FootnoteAnchor"/>
          <w:rtl w:val="true"/>
        </w:rPr>
        <w:footnoteReference w:id="340"/>
      </w:r>
      <w:r>
        <w:rPr>
          <w:rFonts w:ascii="Amiri" w:hAnsi="Amiri" w:eastAsia="Amiri" w:cs="Amiri"/>
          <w:color w:val="111111"/>
          <w:sz w:val="28"/>
          <w:sz w:val="28"/>
          <w:szCs w:val="28"/>
          <w:rtl w:val="true"/>
          <w:lang w:bidi="ar-SA"/>
        </w:rPr>
        <w:t>فَيَتَنَاوَلَ بِهِ حَاجَتَهُ فَمَنْ ذَا الَّذِي عَوَّضَهُ مَكَانَ الْعُضْوِ الَّذِي عَدِمَهُ مَا يَقُومُ مَقَامَهُ إِلَّا الرَّءُوفُ بِخَلْقِهِ وَ كَيْفَ يَكُونُ هَذَا بِالْإِهْمَالِ كَمَا قَالَتِ الظَّلَمَةُ ؟</w:t>
      </w:r>
    </w:p>
    <w:p>
      <w:pPr>
        <w:pStyle w:val="BookText"/>
        <w:rPr/>
      </w:pPr>
      <w:r>
        <w:rPr>
          <w:rFonts w:ascii="Amiri" w:hAnsi="Amiri" w:eastAsia="Amiri" w:cs="Amiri"/>
          <w:color w:val="111111"/>
          <w:sz w:val="28"/>
          <w:sz w:val="28"/>
          <w:szCs w:val="28"/>
          <w:rtl w:val="true"/>
          <w:lang w:bidi="ar-SA"/>
        </w:rPr>
        <w:t>فَإِنْ قَالَ قَائِلٌ فَمَا بَالُهُ لَمْ يَخْلُقْ ذَا عُنُقٍ كَسَائِرِ الْأَنْعَامِ ؟</w:t>
      </w:r>
    </w:p>
    <w:p>
      <w:pPr>
        <w:pStyle w:val="BookText"/>
        <w:rPr/>
      </w:pPr>
      <w:r>
        <w:rPr>
          <w:rFonts w:ascii="Amiri" w:hAnsi="Amiri" w:eastAsia="Amiri" w:cs="Amiri"/>
          <w:color w:val="111111"/>
          <w:sz w:val="28"/>
          <w:sz w:val="28"/>
          <w:szCs w:val="28"/>
          <w:rtl w:val="true"/>
          <w:lang w:bidi="ar-SA"/>
        </w:rPr>
        <w:t xml:space="preserve">قِيلَ لَهُ إِنَّ رَأْسَ الْفِيلِ وَ أُذُنَيْهِ أَمْرٌ عَظِيمٌ وَ ثِقْلٌ ثَقِيلٌ وَ لَوْ كَانَ ذَلِكَ عَلَي عُنُقٍ عَظِيمَةٍ لَهَدَّهَا وَ أَوْهَنَهَا فَجَعَلَ رَأْسَهُ مُلْصَقاً بِجِسْمِهِ لِكَيْلَا يَنَالَ مِنْهُ مَا وَصَفْنَا وَ خَلَقَ لَهُ مَكَانَ الْعُنُقِ هَذَا الْمِشْفَرَ لِيَتَنَاوَلَ بِهِ غِذَاءَهُ فَصَارَ مَعَ عَدَمِهِ الْعُنُقَ مُسْتَوْفِياً مَا فِيهِ بُلُوغُ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دیگر از منافعش این است که حیوان با حرکت دادن و گرداندن آن به راست و چپ، استراحت می‌کند؛ یعنی چون که ایستادنش بر همه چهار دست و پا است و دو قدم جلوئی اش، به خاطر حمل بدن، نمی‌توانند بگردند و تغییر حالت دهند، در حرکت دادن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استراحتی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بسیار دیگری در آن هست که در وهم نمی گنجد و موقع آن، در وقت احتیاج، شناخته می‌شود، که از جمله آن، این است که هنگامی که حیوان در گِل فرو می‌رود برای بیرون آوردنش هیچ چیزی کمک کننده‌تر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موی دمش منافع بسیاری برای مردم هست که در حوائج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پشتشان را هموار و افکنده بر روی چهار دست و پا قرار داده، تا بتوان سوار آن‌ها شد و فرجش را در پشت سرش پدیدار کرده تا نر به آسانی بتواند با او مجامعت کند و اگر مانند فرج زنان، در پایین شکمش بود، نر نمی‌توانست با او آمیزش کند، آیا نمی بینی که نمی تواند همان طور که انسان از روبرو با زن در می آمیزد، آمیزش کند؟ در خرطوم فیل و تدبیر دقیقی که در آن است تامل کن، زیرا به منزله دست است در گرفتن علف و آب و بلعیدن آن دو به سوی شکم، و اگر خرطوم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چیزی را از زمین برگیرد، زیرا مانند سایر چهارپایان، گردنی ندارد تا آن را بکشد، و چون گردنی نداشت، به جای آن، خرطوم درازی به او داده شد، تا آن را پائین بیاورد و به وسیله آن به حاجتش برسد، پس چه کسی غیر از خدای مهربان به خلائق، به جای عضوی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است، عضو دیگری را که به منزله همان عضو است، برای او جایگزین نموده است؟ و چگونه چنین چیزی، آن طور که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 تواند از روی سهل انگاری باشد؟</w:t>
      </w:r>
    </w:p>
    <w:p>
      <w:pPr>
        <w:pStyle w:val="BookText"/>
        <w:rPr/>
      </w:pPr>
      <w:r>
        <w:rPr>
          <w:rFonts w:ascii="IRNazanin" w:hAnsi="IRNazanin" w:eastAsia="IRNazanin"/>
          <w:color w:val="111111"/>
          <w:sz w:val="28"/>
          <w:sz w:val="28"/>
          <w:szCs w:val="28"/>
          <w:rtl w:val="true"/>
          <w:lang w:bidi="fa-IR"/>
        </w:rPr>
        <w:t>پس 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سایر چهارپایان، دارای گردن آفریده نشده؟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فیل و گوشهای آن امری عظیم و باری سنگین است و اگر این‌ها بر گردنی بزرگ قرار داشت، قطعا آن گردن را می شکست و سست و ضعیف می کرد، پس سر فیل را چسبیده به بدنش گردانید، تا آنچه را که توصیف کردیم، به او نرسد و به جای گردن، این خرطوم را برای او خلق کرد، تا به وسیله آن غذایش را برگیرد، پس با بی‌گردنی‌اش در آنچه که رسیدن به حاجتش در آن است، کامل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نیاز خود دست 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انْظُرِ الْآنَ كَيْفَ حَيَاءُ الْأُنْثَي مِنَ الْفِيَلَةِ فِي أَسْفَلِ بَطْنِهَا فَإِذَا هَاجَتْ لِلضِّرَابِ ارْتَفَعَ وَ بَرَزَ حَتَّي يَتَمَكَّنَ الْفَحْلُ مِنْ ضَرْبِهَا فَاعْتَبِرْ كَيْفَ جُعِلَ حَيَاءُ الْأُنْثَي مِنَ الْفِيَلَةِ عَلَي خِلَافِ مَا عَلَيْهِ فِي غَيْرِهَا مِنَ الْأَنْعَامِ ثُمَّ جُعِلَتْ فِيهِ هَذِهِ الْخَلَّةُ لِيَتَهَيَّأَ لِلْأَمْرِ الَّذِي فِيهِ قِوَامُ النَّسْلِ وَ 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خَلْقِ الزَّرَافَةِ</w:t>
      </w:r>
      <w:r>
        <w:rPr>
          <w:rStyle w:val="FootnoteAnchor"/>
          <w:rtl w:val="true"/>
        </w:rPr>
        <w:footnoteReference w:id="341"/>
      </w:r>
      <w:r>
        <w:rPr>
          <w:rFonts w:ascii="Amiri" w:hAnsi="Amiri" w:eastAsia="Amiri" w:cs="Amiri"/>
          <w:color w:val="111111"/>
          <w:sz w:val="28"/>
          <w:sz w:val="28"/>
          <w:szCs w:val="28"/>
          <w:rtl w:val="true"/>
          <w:lang w:bidi="ar-SA"/>
        </w:rPr>
        <w:t xml:space="preserve">وَ اخْتِلَافِ أَعْضَائِهَا وَ شِبْهِهَا بِأَعْضَاءِ أَصْنَافٍ مِنَ الْحَيَوَانِ فَرَأْسُهَا رَأْسُ فَرَسٍ وَ عُنُقُهَا عُنُقُ جَمَلٍ وَ أَظْلَافُهَا أَظْلَافُ بَقَرَةٍ وَ جِلْدُهَا جِلْدُ نَمِرٍ وَ زَعَمَ نَاسٌ مِنَ الْجُهَّالِ بِاللَّهِ عَزَّ وَ جَلَّ أَنَّ نِتَاجَهَا مِنْ فُحُولٍ شَتَّي قَالُوا وَ سَبَبُ ذَلِكَ أَنَّ أَصْنَافاً مِنْ حَيَوَانِ الْبَرِّ إِذَا وَرَدَتِ الْمَاءَ تَنْزُو عَلَي بَعْضِ السَّائِمَةِ وَ يُنْتَجُ مِثْلُ هَذَا الشَّخْصِ الَّذِي هُوَ كَالْمُلْتَقَطِ مِنْ أَصْنَافٍ شَتَّي وَ هَذَا جَهْلٌ مِنْ قَائِلِهِ وَ قِلَّةُ مَعْرِفَتِهِ بِالْبَارِي جَلَّ قُدْسُهُ وَ لَيْسَ كُلُّ صِنْفٍ مِنَ الْحَيَوَانِ يُلْقِحُ كُلَّ صِنْفٍ فَلَا الْفَرَسُ يُلْقِحُ الْجَمَلَ وَ لَا الْجَمَلُ يُلْقِحُ الْبَقَرَ وَ إِنَّمَا يَكُونُ التَّلْقِيحُ مِنْ بَعْضِ الْحَيَوَانِ فِيمَا يُشَاكِلُهُ وَ يَقْرُبُ مِنْ خَلْقِهِ كَمَا يُلْقِحُ الْفَرَسَ الحمارة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بَيْنَهُمَا الْبَغْلُ وَ يُلْقِحُ الذِّئْبُ الضَّبُعَ فَيَخْرُجُ بَيْنَهُمَا السِّمْعُ عَلَي أَنَّهُ لَيْسَ يَكُونُ فِي الَّذِي يَخْرُجُ مِنْ بَيْنِهِمَا عُضْوٌ مِنْ كُلِّ وَاحِدٍ مِنْهُمَا كَمَا فِي الزَّرَافَةِ عُضْوٌ مِنَ الْفَرَسِ وَ عُضْوٌ مِنَ الْجَمَلِ وَ أَظْلَافٌ مِنَ الْبَقَرَةِ بَلْ يَكُونُ كَالْمُتَوَسِّطِ بَيْنَهُمَا الْمُمْتَزِجِ مِنْهُمَا كَالَّذِي تَرَاهُ فِي الْبَغْلِ فَإِنَّكَ تَرَي رَأْسَهُ وَ أُذُنَيْهِ وَ كَفَلَهُ وَ ذَنَبَهُ وَ حَوَافِرَهُ وَسَطاً بَيْنَ هَذِهِ الْأَعْضَاءِ مِنَ الْفَرَسِ وَ الْحِمَارِ وَ شَحِيجَهُ‌</w:t>
      </w:r>
      <w:r>
        <w:rPr>
          <w:rStyle w:val="FootnoteAnchor"/>
          <w:rtl w:val="true"/>
        </w:rPr>
        <w:footnoteReference w:id="342"/>
      </w:r>
      <w:r>
        <w:rPr>
          <w:rFonts w:ascii="Amiri" w:hAnsi="Amiri" w:eastAsia="Amiri" w:cs="Amiri"/>
          <w:color w:val="111111"/>
          <w:sz w:val="28"/>
          <w:sz w:val="28"/>
          <w:szCs w:val="28"/>
          <w:rtl w:val="true"/>
          <w:lang w:bidi="ar-SA"/>
        </w:rPr>
        <w:t>كَالْمُمْتَزِجِ مِنْ صَهِيلٍ وَ نَهِيقِ الْحِمَارِ فَهَذَا دَلِيلٌ عَلَي أَنَّهُ لَيْسَتِ الزَّرَافَةُ مِنْ لِقَاحِ أَصْنَافٍ شَتَّي مِنَ الْحَيَوَانِ كَمَا زَعَمَ الْجَاهِلُونَ بَلْ هِيَ خَلْقٌ عَجِيبٌ مِنْ خَلْقِ اللَّهِ لِلدَّلَالَةِ عَلَي قُدْرَتِهِ الَّتِي لَا يُعْجِزُهَا شَيْ‌ءٌ وَ لِيُعْلِمَ أَنَّهُ خَالِقُ أَصْنَافِ الْحَيَوَانِ كُلِّهَا يَجْمَعُ بَيْنَ مَا يَشَاءُ مِنْ أَعْضَائِهَا فِي أَيِّهَا شَاءَ وَ يُفَرِّقُ مَا شَاءَ مِنْهَا فِي أَيِّهَا شَاءَ وَ يَزِيدُ فِي الْخِلْقَةِ مَا شَاءَ وَ يَنْقُصُ مِنْهَا مَا شَاءَ دَلَالَةً عَلَي قُدْرَتِهِ عَلَي الْأَشْيَاءِ وَ أَنَّهُ لَا يُعْجِزُهُ شَيْ‌ءٌ</w:t>
      </w:r>
    </w:p>
    <w:p>
      <w:pPr>
        <w:pStyle w:val="BookText"/>
        <w:rPr/>
      </w:pPr>
      <w:r>
        <w:rPr>
          <w:rFonts w:ascii="IRNazanin" w:hAnsi="IRNazanin" w:eastAsia="IRNazanin"/>
          <w:color w:val="111111"/>
          <w:sz w:val="28"/>
          <w:sz w:val="28"/>
          <w:szCs w:val="28"/>
          <w:rtl w:val="true"/>
          <w:lang w:bidi="fa-IR"/>
        </w:rPr>
        <w:t>اکنون نظر کن که چگونه فرج فیل ماده را در زیر شکمش آفریده که هرگاه شهوت آمیزش بر او غلبه نماید، بالا می آید و ظاهر می‌گردد، تا نر بتواند با او مقاربت کند، پس عبرت بگیر که چگونه خدای متعال فرج فیل ماده را، بر خلاف آنچه که در دیگر چهارپایان است، قرار داده، و این خصوصیت را در او نهاده، تا برای امری که قوام و دوام نسلش به آن است، مهیا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خلقت زرّافه و اختلاف اعضای آن و مشابهت هر عضوی از آن با صنفی از حیوانات تفکر کن، زیرا که سرش، مانند سر اسب است، و گردنش، مانند گردن شتر، و سمش، مثل سم گاو، و پوستش، مثل پوست پلنگ و گروهی از مردم خدانشناس گمان میکنند که بچه‌اش حاصل آمیزش نرهای مختلف است، گفته‌اند و سبب این آن است که گونه‌هایی از حیوانات خشکی زی وقتی که سرِ آب میآیند، با بعضی از چرندگان دیگر آمیزش می کنند و مثل چنین حیوانی که مانند حیوانی است که مخلوط از گونه‌های مختلفی است تولید می‌شود، و این حرف از طرف گوینده آن به دلیل جهل و کمی شناخت او به آفریننده ای است که قداست او عظیم است، زیرا چنین نیست که هر گونه ای از حیوانات با گونه‌های دیگر آمیزش کنند، نه اسب با شتر مقاربت می‌کند و نه شتر با گاو و فقط آمیزش بین بعضی از حیواناتی است که با هم شباهت دارند و خلقتشان به هم شبیه است، همان طور که اسب با خر آمیزش می‌کند و از این دو قاطر تولید می‌شود و گرگ با کفتار مقاربت می‌کند و از آن‌ها حیوانی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با این حال در حیوانی که از این دو حیوان تولید می‌شود، هیچ کدام از عضوهای دو طرف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زرافه نیست که یک عضو از اسب، یک عضو از شتر و سم‌هایی از گاو را دارد، بلکه حد وسط و مخلوطی از آن دو حیوان است، مانند آنچه که در قاطر می بینی، زیرا سر، دو گوش، دم و سم هایش را می بینی که حد وسطی از اعضاء اسب و خر هستند و صدایش هم گویا در هم شده شیهه اسب و عرعر خر است، پس این دلیلی است بر اینکه زرافه، آن طور که خدانشناس‌ها گمان کرده‌اند، از لقاح گونه‌های مختلف حیوانی به وجود نیامده، بلکه خلقی است عجیب از میان آفریده‌های خدای متعال، تا دلالتی باشد بر قدرتی که هیچ چیزی آن را درمانده و ناتوان نمی‌کند و اینکه دانسته شود که او خالق همه گونه‌های حیوانی است که در هر کدامشان بخواهد، بین اعضائشان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هرکدام که بخواهد، تفاوت بگذارد و در خلقت هر چه که بخواهد، بیفزاید و از هر کدام که بخواهد، بکاهد تا اینکه دلالتی باشد بر قدرتش بر روی همه اشیاء و اینکه چیزی را که </w:t>
      </w:r>
    </w:p>
    <w:p>
      <w:pPr>
        <w:pStyle w:val="BookText"/>
        <w:rPr/>
      </w:pPr>
      <w:r>
        <w:rPr>
          <w:rFonts w:ascii="Amiri" w:hAnsi="Amiri" w:eastAsia="Amiri" w:cs="Amiri"/>
          <w:color w:val="111111"/>
          <w:sz w:val="28"/>
          <w:sz w:val="28"/>
          <w:szCs w:val="28"/>
          <w:rtl w:val="true"/>
          <w:lang w:bidi="ar-SA"/>
        </w:rPr>
        <w:t>أَرَادَهُ جَلَّ وَ تَعَالَي فَأَمَّا طُولُ عُنُقِهَا وَ الْمَنْفَعَةُ لَهَا فِي ذَلِكَ فَإِنَّ مَنْشَأَهَا وَ مَرْعَاهَا فِي غَيَاطِلَ‌</w:t>
      </w:r>
      <w:r>
        <w:rPr>
          <w:rStyle w:val="FootnoteAnchor"/>
          <w:rtl w:val="true"/>
        </w:rPr>
        <w:footnoteReference w:id="343"/>
      </w:r>
      <w:r>
        <w:rPr>
          <w:rFonts w:ascii="Amiri" w:hAnsi="Amiri" w:eastAsia="Amiri" w:cs="Amiri"/>
          <w:color w:val="111111"/>
          <w:sz w:val="28"/>
          <w:sz w:val="28"/>
          <w:szCs w:val="28"/>
          <w:rtl w:val="true"/>
          <w:lang w:bidi="ar-SA"/>
        </w:rPr>
        <w:t xml:space="preserve">ذَوَاتِ أَشْجَارٍ شَاهِقَةٍ ذَاهِبَةٍ طُولًا فِي الْهَوَاءِ فَهِيَ تَحْتَاجُ إِلَي طُولِ الْعُنُقِ لِتَنَاوَلَ بِفِيهَا أَطْرَافَ تِلْكَ الْأَشْجَارِ فَتَتَقَوَّتَ مِنْ 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 الْقِرْدِ وَ شِبْهَهُ بِالْإِنْسَانِ فِي كَثِيرٍ مِنْ أَعْضَائِهِ أَعْنِي الرَّأْسَ وَ الْوَجْهَ وَ الْمَنْكِبَيْنِ وَ الصَّدْرَ وَ كَذَلِكَ أَحْشَاؤُهُ شَبِيهَةٌ أَيْضاً بِأَحْشَاءِ الْإِنْسَانِ وَ خُصَّ مَعَ ذَلِكَ بِالذِّهْنِ وَ الْفِطْنَةِ الَّتِي بِهَا يَفْهَمُ عَنْ سَائِسِهِ مَا يُومِئُ إِلَيْهِ‌</w:t>
      </w:r>
      <w:r>
        <w:rPr>
          <w:rStyle w:val="FootnoteAnchor"/>
          <w:rtl w:val="true"/>
        </w:rPr>
        <w:footnoteReference w:id="344"/>
      </w:r>
      <w:r>
        <w:rPr>
          <w:rFonts w:ascii="Amiri" w:hAnsi="Amiri" w:eastAsia="Amiri" w:cs="Amiri"/>
          <w:color w:val="111111"/>
          <w:sz w:val="28"/>
          <w:sz w:val="28"/>
          <w:szCs w:val="28"/>
          <w:rtl w:val="true"/>
          <w:lang w:bidi="ar-SA"/>
        </w:rPr>
        <w:t>وَ يَحْكِي كَثِيراً مِمَّا يَرَي الْإِنْسَانَ بِفِعْلِهِ حَتَّي أَنَّهُ يَقْرُبُ مِنْ خَلْقِ الْإِنْسَانِ وَ شَمَائِلِهِ فِي التَّدْبِيرِ فِي خِلْقَتِهِ عَلَي مَا هِيَ عَلَيْهِ أَنْ يَكُونَ‌</w:t>
      </w:r>
      <w:r>
        <w:rPr>
          <w:rStyle w:val="FootnoteAnchor"/>
          <w:rtl w:val="true"/>
        </w:rPr>
        <w:footnoteReference w:id="345"/>
      </w:r>
      <w:r>
        <w:rPr>
          <w:rFonts w:ascii="Amiri" w:hAnsi="Amiri" w:eastAsia="Amiri" w:cs="Amiri"/>
          <w:color w:val="111111"/>
          <w:sz w:val="28"/>
          <w:sz w:val="28"/>
          <w:szCs w:val="28"/>
          <w:rtl w:val="true"/>
          <w:lang w:bidi="ar-SA"/>
        </w:rPr>
        <w:t>عِبْرَةً لِلْإِنْسَانِ فِي نَفْسِهِ فَيَعْلَمَ أَنَّهُ مِنْ طِينَةِ الْبَهَائِمِ وَ سِنْخِهَا</w:t>
      </w:r>
      <w:r>
        <w:rPr>
          <w:rStyle w:val="FootnoteAnchor"/>
          <w:rtl w:val="true"/>
        </w:rPr>
        <w:footnoteReference w:id="346"/>
      </w:r>
      <w:r>
        <w:rPr>
          <w:rFonts w:ascii="Amiri" w:hAnsi="Amiri" w:eastAsia="Amiri" w:cs="Amiri"/>
          <w:color w:val="111111"/>
          <w:sz w:val="28"/>
          <w:sz w:val="28"/>
          <w:szCs w:val="28"/>
          <w:rtl w:val="true"/>
          <w:lang w:bidi="ar-SA"/>
        </w:rPr>
        <w:t>إِذْ كَانَ يَقْرُبُ مِنْ خَلْقِهَا هَذَا الْقُرْبَ وَ لَوْ لَا أَنَّهُ فَضِيلَةٌ</w:t>
      </w:r>
      <w:r>
        <w:rPr>
          <w:rStyle w:val="FootnoteAnchor"/>
          <w:rtl w:val="true"/>
        </w:rPr>
        <w:footnoteReference w:id="347"/>
      </w:r>
      <w:r>
        <w:rPr>
          <w:rFonts w:ascii="Amiri" w:hAnsi="Amiri" w:eastAsia="Amiri" w:cs="Amiri"/>
          <w:color w:val="111111"/>
          <w:sz w:val="28"/>
          <w:sz w:val="28"/>
          <w:szCs w:val="28"/>
          <w:rtl w:val="true"/>
          <w:lang w:bidi="ar-SA"/>
        </w:rPr>
        <w:t>فَضَّلَهُ‌</w:t>
      </w:r>
      <w:r>
        <w:rPr>
          <w:rStyle w:val="FootnoteAnchor"/>
          <w:rtl w:val="true"/>
        </w:rPr>
        <w:footnoteReference w:id="348"/>
      </w:r>
      <w:r>
        <w:rPr>
          <w:rFonts w:ascii="Amiri" w:hAnsi="Amiri" w:eastAsia="Amiri" w:cs="Amiri"/>
          <w:color w:val="111111"/>
          <w:sz w:val="28"/>
          <w:sz w:val="28"/>
          <w:szCs w:val="28"/>
          <w:rtl w:val="true"/>
          <w:lang w:bidi="ar-SA"/>
        </w:rPr>
        <w:t>بِهَا فِي الذِّهْنِ وَ الْعَقْلِ وَ النُّطْقِ كَانَ كَبَعْضِ الْبَهَائِمِ عَلَي أَنَّ فِي جِسْمِ الْقِرْدِ فُضُولًا أُخْرَي يُفَرَّقُ بَيْنَهُ وَ بَيْنَ الْإِنْسَانِ كَالْخَطْمِ وَ الذَّنَبِ الْمُسَدَّلِ وَ الشَّعْرِ الْمُجَلِّلِ لِلْجِسْمِ كُلِّهِ وَ هَذَا لَمْ يَكُنْ مَانِعاً لِلْقِرْدِ أَنْ يُلْحَقَ بِالْإِنْسَانِ لَوْ أُعْطِيَ مِثْلَ ذِهْنِ الْإِنْسَانِ وَ عَقْلِهِ وَ نُطْقِهِ وَ الْفَصْلُ الْفَاصِلُ بَيْنَهُ وَ بَيْنَ الْإِنْسَانِ بِالصِّحَّةِ</w:t>
      </w:r>
      <w:r>
        <w:rPr>
          <w:rStyle w:val="FootnoteAnchor"/>
          <w:rtl w:val="true"/>
        </w:rPr>
        <w:footnoteReference w:id="349"/>
      </w:r>
      <w:r>
        <w:rPr>
          <w:rFonts w:ascii="Amiri" w:hAnsi="Amiri" w:eastAsia="Amiri" w:cs="Amiri"/>
          <w:color w:val="111111"/>
          <w:sz w:val="28"/>
          <w:sz w:val="28"/>
          <w:szCs w:val="28"/>
          <w:rtl w:val="true"/>
          <w:lang w:bidi="ar-SA"/>
        </w:rPr>
        <w:t xml:space="preserve">هُوَ النَّقْصُ فِي الْعَقْلِ وَ الذِّهْنِ وَ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مُفَضَّلُ إِلَي لُطْفِ اللَّهِ جَلَّ اسْمُهُ بِالْبَهَائِمِ كَيْفَ كُسِيَتْ أَجْسَامُهُمْ هَذِهِ الْكِسْوَةَ مِنَ الشَّعْرِ وَ الْوَبَرِ وَ الصُّوفِ لِيَقِيَهَا مِنَ الْبَرْدِ وَ كَثْرَةِ الْآفَاتِ وَ أُلْبِسَتِ</w:t>
      </w:r>
    </w:p>
    <w:p>
      <w:pPr>
        <w:pStyle w:val="BookText"/>
        <w:rPr/>
      </w:pPr>
      <w:r>
        <w:rPr>
          <w:rFonts w:ascii="IRNazanin" w:hAnsi="IRNazanin" w:eastAsia="IRNazanin"/>
          <w:color w:val="111111"/>
          <w:sz w:val="28"/>
          <w:sz w:val="28"/>
          <w:szCs w:val="28"/>
          <w:rtl w:val="true"/>
          <w:lang w:bidi="fa-IR"/>
        </w:rPr>
        <w:t>اراده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او را درمانده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درازی گردن زرافه و منفعت آن این است که محل تولد و چراگاه او در بیشه‌هائی است که دارای درختهای بلندی است که از نظر طول به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محتاج به گردن بلندی است، تا با دهانش کناره‌های آن درختان را بگیرد و از میوه هایش روزی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میمون و مشابهت آن با انسان در بسیاری از اعضایش، یعنی سر، صورت، دو تا شانه، سینه و همچنین امعاء و احشای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درون شکم است مثل معده و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شبیه به انسان است، تأمل کن است و با این وجود، عقل و زیرکی ای به اختصاص داده شده که با آن، هر آنچه را که مولایش به آن اشاره می‌کند، می‌فهمد، و بسیاری از چیزهایی را که از انسان در می بیند، با اعمالش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در تدبیر خلقتش شبیه خلقت انسان و شمایل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خلق شده تا عبرتی برای انسان باشد و او بداند که از سرشت و سنخ بهائم است زیرا در خلقت اینچنین به آن‌ها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برتری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او را از نظر عقل و نطق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هم مانند بهائم بود، به علاوه اینکه در جسم میمون زیادتی وجود دارد که بین او و انسان فرق ایجاد می‌کند، مانند بینی تو رفته، دم دراز و مویی که همه تن را می پوشاند و این‌ها برای میمون مانعی نبود، تا به انسان‌ها ملحق شود، اگر عقل و نطق انسانی به او اعطاء شده بود، پس فرق حقیقی بین او و انسان، همان نقصان عقل و نطق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به سوی لطف خداوند کریم نسبت به حیوانات، بنگر که چگونه بدن آن‌ها را اینچنین با مو، کرک و پشم پوشانیده که آن‌ها را از سرما و آفات بسیار محافظت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الْأَظْلَافَ‌</w:t>
      </w:r>
      <w:r>
        <w:rPr>
          <w:rStyle w:val="FootnoteAnchor"/>
          <w:rtl w:val="true"/>
        </w:rPr>
        <w:footnoteReference w:id="350"/>
      </w:r>
      <w:r>
        <w:rPr>
          <w:rFonts w:ascii="Amiri" w:hAnsi="Amiri" w:eastAsia="Amiri" w:cs="Amiri"/>
          <w:color w:val="111111"/>
          <w:sz w:val="28"/>
          <w:sz w:val="28"/>
          <w:szCs w:val="28"/>
          <w:rtl w:val="true"/>
          <w:lang w:bidi="ar-SA"/>
        </w:rPr>
        <w:t>وَ الْحَوَافِرَ وَ الْأَخْفَافَ لِيَقِيَهَا مِنَ الْحَفَاءِ إِذْ كَانَتْ لَا أَيْدِيَ لَهَا وَ لَا أَكُفَّ وَ لَا أَصَابِعَ مُهَيَّأَةً لِلْغَزْلِ وَ النَّسْجِ فَكُفُوا بِأَنْ جُعِلَ كِسْوَتُهُمْ فِي خِلْقَتِهِمْ بَاقِيَةً عَلَيْهِمْ مَا بَقُوا لَا يَحْتَاجُونَ إِلَي تَجْدِيدِهَا وَ الِاسْتِبْدَالِ بِهَا فَأَمَّا الْإِنْسَانُ فَإِنَّهُ ذُو حِيلَةٍ وَ كَفٍّ مُهَيَّأَةٍ لِلْعَمَلِ فَهُوَ يَنْسِجُ وَ يَغْزِلُ وَ يَتَّخِذُ لِنَفْسِهِ الْكِسْوَةَ وَ يَسْتَبْدِلُ بِهَا حَالًا بَعْدَ حَالٍ وَ لَهُ فِي ذَلِكَ صَلَاحٌ مِنْ جِهَاتٍ مِنْ ذَلِكَ أَنَّهُ يَشْتَغِلُ بِصَنْعَةِ اللِّبَاسِ عَنِ الْعَبَثِ وَ مَا يُخْرِجُهُ إِلَيْهِ الْكِفَايَةُ وَ مِنْهَا أَنَّهُ يَسْتَرِيحُ إِلَي خَلْعِ كِسْوَتِهِ‌</w:t>
      </w:r>
      <w:r>
        <w:rPr>
          <w:rStyle w:val="FootnoteAnchor"/>
          <w:rtl w:val="true"/>
        </w:rPr>
        <w:footnoteReference w:id="351"/>
      </w:r>
      <w:r>
        <w:rPr>
          <w:rFonts w:ascii="Amiri" w:hAnsi="Amiri" w:eastAsia="Amiri" w:cs="Amiri"/>
          <w:color w:val="111111"/>
          <w:sz w:val="28"/>
          <w:sz w:val="28"/>
          <w:szCs w:val="28"/>
          <w:rtl w:val="true"/>
          <w:lang w:bidi="ar-SA"/>
        </w:rPr>
        <w:t>وَ لُبْسِهَا إِذَا شَاءَ وَ مِنْهَا أَنَّهُ يَتَّخِذُ لِنَفْسِهِ مِنَ الْكِسْوَةِ ضُرُوباً لَهَا جَمَالٌ وَ رَوْعَةٌ</w:t>
      </w:r>
      <w:r>
        <w:rPr>
          <w:rStyle w:val="FootnoteAnchor"/>
          <w:rtl w:val="true"/>
        </w:rPr>
        <w:footnoteReference w:id="352"/>
      </w:r>
      <w:r>
        <w:rPr>
          <w:rFonts w:ascii="Amiri" w:hAnsi="Amiri" w:eastAsia="Amiri" w:cs="Amiri"/>
          <w:color w:val="111111"/>
          <w:sz w:val="28"/>
          <w:sz w:val="28"/>
          <w:szCs w:val="28"/>
          <w:rtl w:val="true"/>
          <w:lang w:bidi="ar-SA"/>
        </w:rPr>
        <w:t xml:space="preserve">فَيَتَلَذَّذُ بِلُبْسِهَا وَ تَبْدِيلِهَا وَ كَذَلِكَ يَتَّخِذُ بِالرِّفْقِ مِنَ الصَّنْعَةِ ضُرُوباً مِنَ الْخِفَافِ وَ النِّعَالِ يَقِي بِهَا قَدَمَيْهِ وَ فِي ذَلِكَ مَعَايِشُ لِمَنْ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 مَكَاسِبُ يَكُونُ فِيهَا مَعَاشُهُمْ وَ مِنْهَا أَقْوَاتُهُمْ وَ أَقْوَاتُ عِيَالِهِمْ فَصَارَ الشَّعْرُ وَ الْوَبَرُ وَ الصُّوفُ يَقُومُ لِلْبَهَائِمِ مَقَامَ الْكِسْوَةِ وَ الْأَظْلَافُ وَ الْحَوَافِرُ وَ الْأَخْفَافُ مَقَامَ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 خِلْقَةٍ عَجِيبَةٍ فِي الْبَهَائِمِ فَإِنَّهُمْ يُوَارُونَ أَنْفُسَهُمْ إِذَا مَاتُوا كَمَا يُوَارِي النَّاسُ مَوْتَاهُمْ وَ إِلَّا فَأَيْنَ جِيَفُ هَذِهِ الْوُحُوشِ وَ السِّبَاعِ وَ غَيْرِهَا لَا يُرَي مِنْهَا شَيْ‌ءٌ وَ لَيْسَتْ قَلِيلَةً فَتَخْفَي لِقِلَّتِهَا بَلْ لَوْ قَالَ قَائِلٌ إِنَّهَا أَكْثَرُ مِنَ النَّاسِ 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ذَلِكَ بِمَا تَرَاهُ فِي الصَّحَارِي وَ الْجِبَالِ مِنْ أَسْرَابِ الظِّبَاءِ وَ الْمَهَا وَ الْحَمِيرِ وَ الْوُعُولِ وَ الْأَيَائِلِ وَ غَيْرِ ذَلِكَ مِنَ الْوُحُوشِ وَ أَصْنَافِ السِّبَاعِ مِنَ الْأُسُدِ وَ الضِّبَاعِ وَ الذِّئَابِ وَ النُّمُورِ وَ غَيْرِهَا وَ ضُرُوبِ الْهَوَامِّ وَ الْحَشَرَاتِ وَ دَوَابِّ الْأَرْضِ وَ كَذَلِكَ أَسْرَابُ الطَّيْرِ مِنَ الْغِرْبَانِ وَ الْقَطَا وَ الْإِوَزِّ وَ الْكَرَاكِي‌</w:t>
      </w:r>
      <w:r>
        <w:rPr>
          <w:rStyle w:val="FootnoteAnchor"/>
          <w:rtl w:val="true"/>
        </w:rPr>
        <w:footnoteReference w:id="353"/>
      </w:r>
      <w:r>
        <w:rPr>
          <w:rFonts w:ascii="Amiri" w:hAnsi="Amiri" w:eastAsia="Amiri" w:cs="Amiri"/>
          <w:color w:val="111111"/>
          <w:sz w:val="28"/>
          <w:sz w:val="28"/>
          <w:szCs w:val="28"/>
          <w:rtl w:val="true"/>
          <w:lang w:bidi="ar-SA"/>
        </w:rPr>
        <w:t>وَ الْحَمَامِ وَ سِبَاعِ الطَّيْرِ</w:t>
      </w:r>
    </w:p>
    <w:p>
      <w:pPr>
        <w:pStyle w:val="BookText"/>
        <w:rPr/>
      </w:pPr>
      <w:r>
        <w:rPr>
          <w:rFonts w:ascii="IRNazanin" w:hAnsi="IRNazanin" w:eastAsia="IRNazanin"/>
          <w:color w:val="111111"/>
          <w:sz w:val="28"/>
          <w:sz w:val="28"/>
          <w:szCs w:val="28"/>
          <w:rtl w:val="true"/>
          <w:lang w:bidi="fa-IR"/>
        </w:rPr>
        <w:t xml:space="preserve">و به آن‌ها سم‌های گوناگون و کفش‌هایی را پوشانده، تا آن‌ها را از پا برهنگی حفظ کند و چون دست‌ها و انگشتانی برای ریسیدن و بافتن ندارند، کفایت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اینکه خدای متعال، لباسشان را در خلقتشان منظور داشته، به طوری که تا زمانی که هستند، برایشان باقی می ماند و نیازی به تازه کردن و عوض کردن آن ندارند، ولی آدمی چاره جو است و مشتی آماده برای کار دارد، پس می بافد و می ریسد و برای خودش جامه اتخاذ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وقت به وقت عوض می کند و برای او در این کار از چند جهت مصلحت وجود دارد،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مشغول شدن به جامه سازی از بیهوده کاری برکنار می ماند و همین که او را از بیهودگی برهاند بس است و دیگر اینکه انسان با درآوردن لباسش، آسایش می یابد و هر وقت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پوشد و اینکه انسان برای خودش از میان لباس‌ها اقسامی را بر می گیرد که زیبا و نیکو منظر است تا با پوشیدن و عوض کردنش لذت ببرد و همچنین با صنایع ظریف، انواعی از کفش‌ها و نعلین‌ها را می سازد، تا با آن‌ها پاهایش را محافظت کند و در این کار، برای افرادی که آن را بَلَدند، معیشت و درآمدی است که گذران زندگیشان در آن است و برای بعضی، غذای خود و خانواده اشان از این راه تامین می گردد، پس مو، کرک و پشم در بهائم، به جای لباس است و انواع سمها به جای کفش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در خلقت عجیبی که در بهائم به کار رفته تفکر کن، زیرا خودشان را مخفی می کنند، وقتی که می میرند، همان طور که انسان‌ها مرده هایشان را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اگر این طور نیست، پس کجاست لاشه این وحوش و درندگان و غیر اینها که هیچ چیزی از آن دیده نمی‌شود و اندک هم نیستند تا به خاطر کم بودن پنهان باشند، بلکه اگر کسی گوید که از انسان‌ها بیشترند، درست گفته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کن ای مفضّل، در خلق عجیبی که حق تعالی بهایم را بر آن مجبول گردانیده، که در هنگام مردن، جثّه خود را پنهان می‌کنند از مردم، چنانچه مردم مرده‌های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پس در کجاست مردار وحشیان و درندگان و مرغها و غیر اینها که هیچ یک به نظر نمی‌آید، پس به سبب آنچه که از گلّه‌های گوزن وحشی، گاو وحشی، گورخر، بز کوهی و غیر اینها از وحشیان و اصناف درندگان از شیرها، کفتارها، گرگ ها، پلنگ‌ها و غیر اینها و اقسام حشرات و جنبندگان زمینی و همچنین فوج‌های پرندگان از کلاغ ها، مرغ سنگ خوار، مرغابی، درناها، کبوتر و همه پرندگان درنده در صحراها و کوهها می بینی،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 که همه اینها وقتی می میرند </w:t>
      </w:r>
    </w:p>
    <w:p>
      <w:pPr>
        <w:pStyle w:val="BookText"/>
        <w:rPr/>
      </w:pPr>
      <w:r>
        <w:rPr>
          <w:rFonts w:ascii="Amiri" w:hAnsi="Amiri" w:eastAsia="Amiri" w:cs="Amiri"/>
          <w:color w:val="111111"/>
          <w:sz w:val="28"/>
          <w:sz w:val="28"/>
          <w:szCs w:val="28"/>
          <w:rtl w:val="true"/>
          <w:lang w:bidi="ar-SA"/>
        </w:rPr>
        <w:t>جَمِيعاً وَ كُلُّهَا لَا يُرَي مِنْهَا إِذَا مَاتَتْ‌</w:t>
      </w:r>
      <w:r>
        <w:rPr>
          <w:rStyle w:val="FootnoteAnchor"/>
          <w:rtl w:val="true"/>
        </w:rPr>
        <w:footnoteReference w:id="354"/>
      </w:r>
      <w:r>
        <w:rPr>
          <w:rFonts w:ascii="Amiri" w:hAnsi="Amiri" w:eastAsia="Amiri" w:cs="Amiri"/>
          <w:color w:val="111111"/>
          <w:sz w:val="28"/>
          <w:sz w:val="28"/>
          <w:szCs w:val="28"/>
          <w:rtl w:val="true"/>
          <w:lang w:bidi="ar-SA"/>
        </w:rPr>
        <w:t>إِلَّا الْوَاحِدُ بَعْدَ الْوَاحِدِ يَصِيدُهُ قَانِصٌ وَ يَفْتَرِسُهُ سَبُعٌ فَإِذَا أَحَسُّوا بِالْمَوْتِ كَمَنُوا</w:t>
      </w:r>
      <w:r>
        <w:rPr>
          <w:rStyle w:val="FootnoteAnchor"/>
          <w:rtl w:val="true"/>
        </w:rPr>
        <w:footnoteReference w:id="355"/>
      </w:r>
      <w:r>
        <w:rPr>
          <w:rFonts w:ascii="Amiri" w:hAnsi="Amiri" w:eastAsia="Amiri" w:cs="Amiri"/>
          <w:color w:val="111111"/>
          <w:sz w:val="28"/>
          <w:sz w:val="28"/>
          <w:szCs w:val="28"/>
          <w:rtl w:val="true"/>
          <w:lang w:bidi="ar-SA"/>
        </w:rPr>
        <w:t>فِي مَوَاضِعَ خَفِيَّةٍ فَيَمُوتُونَ فِيهَا وَ لَوْ لَا ذَلِكَ لَامْتَلَأَتِ الصَّحَارِي مِنْهَا حَتَّي تَفْسُدَ رَائِحَةُ الْهَوَاءِ وَ يُحْدَثَ الْأَمْرَاضُ وَ الْوَبَاءُ فَانْظُرْ إِلَي هَذَا الَّذِي يَخْلُصُ إِلَيْهِ النَّاسُ وَ عَمِلُوهُ بِالتَّمْثِيلِ الْأَوَّلِ الَّذِي مُثِّلَ لَهُمْ كَيْفَ جُعِلَ طَبْعاً وَ فِي الْبَهَائِمِ وَ غَيْرِهَا ادِّكَاراً لِيَسْلَمَ النَّاسُ مِنْ مَعَرَّةِ مَا</w:t>
      </w:r>
      <w:r>
        <w:rPr>
          <w:rStyle w:val="FootnoteAnchor"/>
          <w:rtl w:val="true"/>
        </w:rPr>
        <w:footnoteReference w:id="356"/>
      </w:r>
      <w:r>
        <w:rPr>
          <w:rFonts w:ascii="Amiri" w:hAnsi="Amiri" w:eastAsia="Amiri" w:cs="Amiri"/>
          <w:color w:val="111111"/>
          <w:sz w:val="28"/>
          <w:sz w:val="28"/>
          <w:szCs w:val="28"/>
          <w:rtl w:val="true"/>
          <w:lang w:bidi="ar-SA"/>
        </w:rPr>
        <w:t xml:space="preserve">يُحْدَثُ عَلَيْهِمْ مِنَ الْأَمْرَاضِ 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الْفَطَنِ الَّتِي جُعِلَتْ فِي الْبَهَائِمِ لِمَصْلَحَتِهَا بِالطَّبْعِ وَ الْخِلْقَةِ لُطْفاً مِنَ اللَّهِ عَزَّ وَ جَلَّ لَهُمْ لِئَلَّا يَخْلُوَ مِنْ نِعَمِهِ جَلَّ وَ عَزَّ أَحَدٌ مِنْ خَلْقِهِ لَا بِعَقْلٍ وَ رَوِيَّةٍ فَإِنَّ الْأُيَّلَ يَأْكُلُ الْحَيَّاتِ فَيَعْطَشُ عَطَشاً شَدِيداً فَيَمْتَنِعُ مِنْ شُرْبِ الْمَاءِ خَوْفاً مِنْ أَنْ يَدِبَّ السَّمُّ فِي جِسْمِهِ فَيَقْتُلَهُ وَ يَقِفُ عَلَي الْغَدِيرِ وَ هُوَ مَجْهُودٌ عَطَشاً فَيَعِجُّ عَجِيجاً عَالِياً وَ لَا يَشْرَبُ مِنْهُ وَ لَوْ شَرِبَ لَمَاتَ مِنْ سَاعَتِهِ فَانْظُرْ إِلَي مَا جُعِلَ مِنْ طِبَاعِ هَذِهِ الْبَهِيمَةِ مِنْ تَحَمُّلِ الظَّمَاءِ الْغَالِبِ خَوْفاً مِنَ الْمَضَرَّةِ فِي الشُّرْبِ وَ ذَلِكَ مِمَّا لَا يَكَادُ الْإِنْسَانُ الْعَاقِلُ الْمُمَيِّزُ يَضْبِطُهُ مِنْ نَفْسِهِ وَ الثَّعْلَبَ إِذَا أَعْوَزَهُ الطُّعْمُ تَمَاوَتَ وَ نَفَخَ بَطْنَهُ حَتَّي يَحْسَبَهُ الطَّيْرُ مَيِّتاً فَإِذَا وَقَعَتْ عَلَيْهِ لِتَنْهَشَهُ وَثَبَ عَلَيْهَا فَأَخَذَهَا فَمَنْ أَعَانَ الثَّعْلَبَ الْعَدِيمَ النُّطْقِ وَ الرَّوِيَّةِ بِهَذِهِ الْحِيلَةِ إِلَّا مَنْ تَوَكَّلَ بِتَوْجِيهِ الرِّزْقِ لَهُ مِنْ هَذَا وَ شِبْهِهِ فَإِنَّهُ لَمَّا كَانَ الثَّعْلَبُ يَضْعُفُ عَنْ كَثِيرٍ مِمَّا يَقْوَي عَلَيْهِ السِّبَاعُ مِنْ مُسَاوَرَةِ الصَّيْدِ أُعِينَ بِالدَّهَاءِ</w:t>
      </w:r>
      <w:r>
        <w:rPr>
          <w:rStyle w:val="FootnoteAnchor"/>
          <w:rtl w:val="true"/>
        </w:rPr>
        <w:footnoteReference w:id="357"/>
      </w:r>
      <w:r>
        <w:rPr>
          <w:rFonts w:ascii="Amiri" w:hAnsi="Amiri" w:eastAsia="Amiri" w:cs="Amiri"/>
          <w:color w:val="111111"/>
          <w:sz w:val="28"/>
          <w:sz w:val="28"/>
          <w:szCs w:val="28"/>
          <w:rtl w:val="true"/>
          <w:lang w:bidi="ar-SA"/>
        </w:rPr>
        <w:t>وَ الْفِطْنَةِ وَ الِاحْتِيَالِ لِمَعَاشِهِ وَ الدُّلْفِينَ يَلْتَمِسُ صَيْدَ الطَّيْرِ فَيَكُونُ حِيلَتُهُ فِي ذَلِكَ أَنْ يَأْخُذَ السَّمَكَ فَيَقْتُلَهُ وَ يَشْرَحَهُ‌</w:t>
      </w:r>
      <w:r>
        <w:rPr>
          <w:rStyle w:val="FootnoteAnchor"/>
          <w:rtl w:val="true"/>
        </w:rPr>
        <w:footnoteReference w:id="358"/>
      </w:r>
      <w:r>
        <w:rPr>
          <w:rFonts w:ascii="Amiri" w:hAnsi="Amiri" w:eastAsia="Amiri" w:cs="Amiri"/>
          <w:color w:val="111111"/>
          <w:sz w:val="28"/>
          <w:sz w:val="28"/>
          <w:szCs w:val="28"/>
          <w:rtl w:val="true"/>
          <w:lang w:bidi="ar-SA"/>
        </w:rPr>
        <w:t>حَتَّي يَطْفُوَ عَلَي</w:t>
      </w:r>
    </w:p>
    <w:p>
      <w:pPr>
        <w:pStyle w:val="BookText"/>
        <w:rPr/>
      </w:pPr>
      <w:r>
        <w:rPr>
          <w:rFonts w:ascii="IRNazanin" w:hAnsi="IRNazanin" w:eastAsia="IRNazanin"/>
          <w:color w:val="111111"/>
          <w:sz w:val="28"/>
          <w:sz w:val="28"/>
          <w:szCs w:val="28"/>
          <w:rtl w:val="true"/>
          <w:lang w:bidi="fa-IR"/>
        </w:rPr>
        <w:t>هیچ چیزی از آن‌ها دیده نمی‌شود، مگر آن را که شکارچی صید می‌کند و درنده ای می درد، پس زمانی که فرا رسیدن مرگ را احساس می کنند، در مکانهای پنهانی، مخفی می شوند و در آن می میرند و اگر چنین نبود، قطعا دشت‌ها از لاشه آن‌ها پر می شد، تا آنکه بوی هوا متعفن شده و بیماری‌ها و وبا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نگاه کن حق تعالی، آنچه را که انسان‌ها بدان رسیدند و به تمثیلی که در اول خلقت برای ایشان آورده شد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دفن کردن مردگان که بنی آدم در اول عالم، در قصّه کشته شدن هابیل توسط قابیل و پیدا شدن دو مرغ که یکی دیگری را کشت و در خاک پنهان کرد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در این حیوانات، در سرشتشان قرار داده و در بهائم و غیر آن، به صورت درک و فهم نهاده، تا مردم از زیان بیماریها و مفسده لاشه‌های حیوانات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تفکر کن در زیرکی ای که حق تعالی در بهایم بدون تعقل و تفکری برای مصلحت، در سرشت و خلقتشان نهاده، به خاطر لطفی که از جانب خودش به ایشان داشته، تا هیچ کدام از خلائقش از نعمتهایش بی بهره نباشند چنان که گوزن مارها را می‌خورد و بسیار تشنه می‌شود و از نوشیندن آب خودداری می‌کند، برای آنکه مبادا به واسطه خوردن آب، سم در تمام جسدش سرایت 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از عطش، اشتهای زیادی به آب دارد بر برکه آب توقف می‌کند و ناله ای بلند سر می دهد، اما از آب نمی نوشد و اگر بنوشد، فوراً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به آنچه که خدای متعال در طبع این حیوان قرار داده، تا تشنگی مفرط را به خاطر بیم از زیانِ نوشیدن آب تحمل کند و این از چیزهایی است که انسان عاقل ممیز هم در مورد خودش مراقبت نمی‌کند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روباه وقتی که طعمه به دستش نیاید خود را به مردگی می زند و شکمش را باد می‌کند، به طوری که پرندگان گمان می کنند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روی او می نشینند تا از گوشت او بخورند، آن گاه روباه رویشان می‌پرد و ایشان را می گیرد، پس چه کسی جز خداوندی که هدایت به سوی روزی روباه را بدین طریق و راه‌های دیگر بر عهده گرفته، به روباهی که قدرت تکلم و تفکر ندارد، چنین چاره ای را عطا کرده است؟ پس چون که روباه بسیاری از توانایی‌هایی را که سایر درندگان در یورش به شکار خود دارند، ندارد به او زیرکی، تیزهوشی و چاره جویی برای معاش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دلفین که به دنبال شکار پرندگان است، حیله‌اش در هنگام شکار این است که ماهی را می گیرد و آن را قطعه قطعه می‌کند، تا آنکه آن را روی آب شناور می‌کند، </w:t>
      </w:r>
    </w:p>
    <w:p>
      <w:pPr>
        <w:pStyle w:val="BookText"/>
        <w:rPr/>
      </w:pPr>
      <w:r>
        <w:rPr>
          <w:rFonts w:ascii="Amiri" w:hAnsi="Amiri" w:eastAsia="Amiri" w:cs="Amiri"/>
          <w:color w:val="111111"/>
          <w:sz w:val="28"/>
          <w:sz w:val="28"/>
          <w:szCs w:val="28"/>
          <w:rtl w:val="true"/>
          <w:lang w:bidi="ar-SA"/>
        </w:rPr>
        <w:t xml:space="preserve">الْمَاءِ ثُمَّ يَكْمُنُ تَحْتَهُ وَ يُثَوِّرُ الْمَاءَ الَّذِي عَلَيْهِ حَتَّي لَا يَتَبَيَّنَ شَخْصُهُ فَإِذَا وَقَعَ الطَّيْرُ عَلَي السَّمَكِ الطَّافِي وَثَبَ إِلَيْهَا فَاصْطَادَهَا فَانْظُرْ إِلَي هَذِهِ الْحِيلَةِ كَيْفَ جُعِلَتْ طَبْعاً فِي هَذِهِ الْبَهِيمَةِ لِبَعْضِ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فَقُلْتُ خَبِّرْنِي يَا مَوْلَايَ عَنِ التِّنِّينِ وَ السَّحَابِ فَقَالَ عليه السلام إِنَّ السَّحَابَ كَالْمُوَكَّلِ بِهِ يَخْتَطِفُهُ حَيْثُمَا ثَقِفَهُ كَمَا يَخْتَطِفُ حَجَرُ الْمِغْنَاطِيسِ الْحَدِيدَ فَهُوَ لَا يَطْلُعُ رَأْسَهُ فِي الْأَرْضِ خَوْفاً مِنَ السَّحَابِ وَ لَا يَخْرُجُ إِلَّا فِي الْقَيْظِ مَرَّةً إِذَا 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فَلَمْ يَكُنْ فِيهَا نُكْتَةٌ مِنْ غَيْمَةٍ قُلْتُ فَلِمَ وَكَّلَ السَّحَابَ بِالتِّنِّينِ يَرْصُدُهُ وَ يَخْتَطِفُهُ إِذَا وَجَدَهُ قَالَ لِيَدْفَعَ عَنِ النَّاسِ مَضَرَّتَهُ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قَدْ وَصَفْتَ لِي يَا مَوْلَايَ مِنْ أَمْرِ الْبَهَائِمِ مَا فِيهِ مُعْتَبَرٌ لِمَنِ اعْتَبَرَ فَصِفْ لِيَ الذَّرَّةَ</w:t>
      </w:r>
      <w:r>
        <w:rPr>
          <w:rStyle w:val="FootnoteAnchor"/>
          <w:rtl w:val="true"/>
        </w:rPr>
        <w:footnoteReference w:id="359"/>
      </w:r>
      <w:r>
        <w:rPr>
          <w:rFonts w:ascii="Amiri" w:hAnsi="Amiri" w:eastAsia="Amiri" w:cs="Amiri"/>
          <w:color w:val="111111"/>
          <w:sz w:val="28"/>
          <w:sz w:val="28"/>
          <w:szCs w:val="28"/>
          <w:rtl w:val="true"/>
          <w:lang w:bidi="ar-SA"/>
        </w:rPr>
        <w:t xml:space="preserve">وَ النَّمْلَ وَ الطَّيْرَ فَقَالَ عليه السلام يَا مُفَضَّلُ تَأَمَّلْ وَجْهَ الذَّرَّةِ الْحَقِيرَةِ الصَّغِيرَةِ هَلْ تَجِدُ فِيهَا نَقْصاً عَمَّا فِيهِ صَلَاحُهَا فَمِنْ أَيْنَ هَذَا التَّقْدِيرُ وَ الصَّوَابُ فِي خَلْقِ الذَّرَّةِ إِلَّا مِنَ التَّدْبِيرِ الْقَائِمِ فِي صَغِيرِ الْخَلْقِ وَ كَبِيرِهِ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إِلَي النَّمْلِ وَ احْتِشَادِهَا فِي جَمْعِ الْقُوتِ وَ إِعْدَادِهِ فَإِنَّكَ تَرَي الْجَمَاعَةَ مِنْهَا إِذَا نَقَلَتِ الْحَبَّ إِلَي زُبْيَتِهَا بِمَنْزِلَةِ جَمَاعَةٍ مِنَ النَّاسِ يَنْقُلُونَ الطَّعَامَ أَوْ غَيْرَهُ بَلْ لِلنَّمْلِ فِي ذَلِكَ مِنَ الْجِدِّ وَ التَّشْمِيرِ مَا لَيْسَ لِلنَّاسِ مِثْلُهُ أَ مَا تَرَاهُمْ يَتَعَاوَنُونَ عَلَي النَّقْلِ كَمَا يَتَعَاوَنُ النَّاسُ عَلَي الْعَمَلِ ثُمَّ يَعْمِدُونَ إِلَي الْحَبِّ فَيُقَطِّعُونَهُ قِطَعاً لِكَيْلَا يَنْبُتَ فَيَفْسُدَ عَلَيْهِمْ‌</w:t>
      </w:r>
      <w:r>
        <w:rPr>
          <w:rStyle w:val="FootnoteAnchor"/>
          <w:rtl w:val="true"/>
        </w:rPr>
        <w:footnoteReference w:id="360"/>
      </w:r>
      <w:r>
        <w:rPr>
          <w:rFonts w:ascii="Amiri" w:hAnsi="Amiri" w:eastAsia="Amiri" w:cs="Amiri"/>
          <w:color w:val="111111"/>
          <w:sz w:val="28"/>
          <w:sz w:val="28"/>
          <w:szCs w:val="28"/>
          <w:rtl w:val="true"/>
          <w:lang w:bidi="ar-SA"/>
        </w:rPr>
        <w:t>فَإِنْ أَصَابَهُ نَدًي أَخْرَجُوهُ فَنَشَرُوهُ حَتَّي يَجِفَّ ثُمَّ لَا يَتَّخِذُ النَّمْلُ الزُّبْيَةَ</w:t>
      </w:r>
      <w:r>
        <w:rPr>
          <w:rStyle w:val="FootnoteAnchor"/>
          <w:rtl w:val="true"/>
        </w:rPr>
        <w:footnoteReference w:id="361"/>
      </w:r>
      <w:r>
        <w:rPr>
          <w:rFonts w:ascii="Amiri" w:hAnsi="Amiri" w:eastAsia="Amiri" w:cs="Amiri"/>
          <w:color w:val="111111"/>
          <w:sz w:val="28"/>
          <w:sz w:val="28"/>
          <w:szCs w:val="28"/>
          <w:rtl w:val="true"/>
          <w:lang w:bidi="ar-SA"/>
        </w:rPr>
        <w:t>إِلَّا فِي نَشَزٍ مِنَ الْأَرْضِ كَيْ لَا يُفِيضَ السَّيْلُ فَيُغْرِقَهَا</w:t>
      </w:r>
      <w:r>
        <w:rPr>
          <w:rStyle w:val="FootnoteAnchor"/>
          <w:rtl w:val="true"/>
        </w:rPr>
        <w:footnoteReference w:id="362"/>
      </w:r>
      <w:r>
        <w:rPr>
          <w:rFonts w:ascii="Amiri" w:hAnsi="Amiri" w:eastAsia="Amiri" w:cs="Amiri"/>
          <w:color w:val="111111"/>
          <w:sz w:val="28"/>
          <w:sz w:val="28"/>
          <w:szCs w:val="28"/>
          <w:rtl w:val="true"/>
          <w:lang w:bidi="ar-SA"/>
        </w:rPr>
        <w:t>فَكُلُّ هَذَا مِنْهُ بِلَا عَقْلٍ</w:t>
      </w:r>
    </w:p>
    <w:p>
      <w:pPr>
        <w:pStyle w:val="BookText"/>
        <w:rPr/>
      </w:pPr>
      <w:r>
        <w:rPr>
          <w:rFonts w:ascii="IRNazanin" w:hAnsi="IRNazanin" w:eastAsia="IRNazanin"/>
          <w:color w:val="111111"/>
          <w:sz w:val="28"/>
          <w:sz w:val="28"/>
          <w:szCs w:val="28"/>
          <w:rtl w:val="true"/>
          <w:lang w:bidi="fa-IR"/>
        </w:rPr>
        <w:t xml:space="preserve">سپس زیر آن پنهان می‌شود و آبی را که ماهی روی آن است بر می‌انگیزاند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خودش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پرندگان بر ماهی مرده ای که روی آب است، می نشینند، به سمتشان می جهد و شکارشان می‌کند، پس نظر کن که این حیله چگونه به خاطر بعضی مصالح در سرشت این جانور قرار داده شده است؟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از افعی و ابر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مانند موکّلی بر افعی است که هر کجا او را بیابد، می‌رباید چنان که سنگ مغناطیس آهن را می‌رباید، پس افعی به خاطر ترس از ابر سر از زمین بیرون نمی‌آورد، و فقط یک بار در وسط تابستان که آسمان صاف است و در آن هیچ ابری نیست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 را بر افعی موکّل ساخته تا هر وقت او را یافت برباید؟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ضررش را از مردم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برای من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مقدار که کافی است برای کسی که عبرت گیرد، وصف کردی، پس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و پرندگان را وصف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 روی صورت مورچه حقیر کوچک، تامل کن آیا در آنچه که صلاح او در آن است، نقصی می‌یابی؟ پس از کجاست این حسن تقدیر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مورچه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از تدبیر کسی که مدبرِ امرِِ مخلوقات کوچک و بزرگ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مورچه‌ها و جمعیتشان در جمع آوری غذا و آماده سازی آن نگاه کن، زیرا جماعتی از ایشان را می بینی که وقتی که دانه را به سوی خانه‌های خود می‌برند، مانند جماعتی از مردمند که طعام یا غیر آن را انتقال می دهند، بلکه مورچه‌ها در این کار جدیت و اهتمامی دارند که انسان‌ها مثل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را نمی بینی که در انتقال مواد به یکدیگر کمک می‌کنند، همان طور که انسان‌ها برای کار به هم می‌کنند، پس دانه را می گیرند و تکه تکه می‌کنند، تا نروید و ضایع نشود و اگر رطوبتی به دانه برسد، آن را از لانه اشان بیرون می‌آورند 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خشک شود و سوراخ‌هایشان را فقط در مکان‌های مرتفعی از زمین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تا سیل جاری نشود و غرقشان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بدون عقل </w:t>
      </w:r>
    </w:p>
    <w:p>
      <w:pPr>
        <w:pStyle w:val="BookText"/>
        <w:rPr/>
      </w:pPr>
      <w:r>
        <w:rPr>
          <w:rFonts w:ascii="Amiri" w:hAnsi="Amiri" w:eastAsia="Amiri" w:cs="Amiri"/>
          <w:color w:val="111111"/>
          <w:sz w:val="28"/>
          <w:sz w:val="28"/>
          <w:szCs w:val="28"/>
          <w:rtl w:val="true"/>
          <w:lang w:bidi="ar-SA"/>
        </w:rPr>
        <w:t xml:space="preserve">وَ لَا رَوِيَّةٍ بَلْ خِلْقَةٌ خُلِقَ عَلَيْهَا لِمَصْلَحَةٍ لُطْفاً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إِلَي هَذَا الَّذِي يُقَالُ لَهُ اللَّيْثُ وَ تُسَمِّيهِ الْعَامَّةُ أَسَدَ الذُّبَابِ وَ مَا أُعْطِيَ مِنَ الْحِيلَةِ وَ الرِّفْقِ فِي مَعَاشِهِ فَإِنَّكَ تَرَاهُ حِينَ يُحِسُّ بِالذُّبَابِ قَدْ وَقَعَ قَرِيباً مِنْهُ تَرَكَهُ مَلِيّاً حَتَّي كَأَنَّهُ مَوَاتٌ لَا حَرَاكَ بِهِ فَإِذَا رَأَي الذُّبَابَ قَدِ اطْمَأَنَّ وَ غَفَلَ عَنْهُ دَبَّ دَبِيباً دَقِيقاً</w:t>
      </w:r>
      <w:r>
        <w:rPr>
          <w:rStyle w:val="FootnoteAnchor"/>
          <w:rtl w:val="true"/>
        </w:rPr>
        <w:footnoteReference w:id="363"/>
      </w:r>
      <w:r>
        <w:rPr>
          <w:rFonts w:ascii="Amiri" w:hAnsi="Amiri" w:eastAsia="Amiri" w:cs="Amiri"/>
          <w:color w:val="111111"/>
          <w:sz w:val="28"/>
          <w:sz w:val="28"/>
          <w:szCs w:val="28"/>
          <w:rtl w:val="true"/>
          <w:lang w:bidi="ar-SA"/>
        </w:rPr>
        <w:t>حَتَّي يَكُونَ مِنْهُ بِحَيْثُ يَنَالُهُ وَثْبُهُ ثُمَّ يَثِبُ عَلَيْهِ فَيَأْخُذُهُ فَإِذَا أَخَذَهُ اشْتَمَلَ عَلَيْهِ بِجِسْمِهِ كُلِّهِ مَخَافَةَ أَنْ يَنْجُوَ مِنْهُ فَلَا يَزَالُ قَابِضاً عَلَيْهِ حَتَّي يُحِسَّ بِأَنَّهُ قَدْ ضَعُفَ وَ اسْتَرْخَي ثُمَّ يُقْبِلُ عَلَيْهِ فَيَفْتَرِسُهُ وَ يَحْيَا بِذَلِكَ مِنْهُ فَأَمَّا الْعَنْكَبُوتُ فَإِنَّهُ يَنْسِجُ ذَلِكَ النَّسْجَ فَيَتَّخِذُهُ شَرَكاً وَ مَصْيَدَةً لِلذُّبَابِ ثُمَّ يَكْمُنُ فِي جَوْفِهِ فَإِذَا نَشِبَ‌</w:t>
      </w:r>
      <w:r>
        <w:rPr>
          <w:rStyle w:val="FootnoteAnchor"/>
          <w:rtl w:val="true"/>
        </w:rPr>
        <w:footnoteReference w:id="364"/>
      </w:r>
      <w:r>
        <w:rPr>
          <w:rFonts w:ascii="Amiri" w:hAnsi="Amiri" w:eastAsia="Amiri" w:cs="Amiri"/>
          <w:color w:val="111111"/>
          <w:sz w:val="28"/>
          <w:sz w:val="28"/>
          <w:szCs w:val="28"/>
          <w:rtl w:val="true"/>
          <w:lang w:bidi="ar-SA"/>
        </w:rPr>
        <w:t>فِيهِ الذُّبَابُ أَحَالَ‌</w:t>
      </w:r>
      <w:r>
        <w:rPr>
          <w:rStyle w:val="FootnoteAnchor"/>
          <w:rtl w:val="true"/>
        </w:rPr>
        <w:footnoteReference w:id="365"/>
      </w:r>
      <w:r>
        <w:rPr>
          <w:rFonts w:ascii="Amiri" w:hAnsi="Amiri" w:eastAsia="Amiri" w:cs="Amiri"/>
          <w:color w:val="111111"/>
          <w:sz w:val="28"/>
          <w:sz w:val="28"/>
          <w:szCs w:val="28"/>
          <w:rtl w:val="true"/>
          <w:lang w:bidi="ar-SA"/>
        </w:rPr>
        <w:t xml:space="preserve">عَلَيْهِ يَلْدَغُهُ سَاعَةً بَعْدَ سَاعَةٍ فَيَعِيشُ بِذَلِكَ مِنْهُ فَكَذَلِكَ يُحْكَي صَيْدُ الْكِلَابِ وَ النُّهُودِ وَ هَكَذَا يُحْكَي صَيْدُ الْأَشْرَاكِ وَ الْحَبَائِلِ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هَذِهِ الدُّوَيْبَةِ الضَّعِيفَةِ كَيْفَ جَعَلَ طَبْعَهَا مَا لَا يَبْلُغُهُ الْإِنْسَانُ إِلَّا بِالْحِيلَةِ وَ اسْتِعْمَالِ آلَاتٍ فِيهَا فَلَا تَزْدَرِ</w:t>
      </w:r>
      <w:r>
        <w:rPr>
          <w:rStyle w:val="FootnoteAnchor"/>
          <w:rtl w:val="true"/>
        </w:rPr>
        <w:footnoteReference w:id="366"/>
      </w:r>
      <w:r>
        <w:rPr>
          <w:rFonts w:ascii="Amiri" w:hAnsi="Amiri" w:eastAsia="Amiri" w:cs="Amiri"/>
          <w:color w:val="111111"/>
          <w:sz w:val="28"/>
          <w:sz w:val="28"/>
          <w:szCs w:val="28"/>
          <w:rtl w:val="true"/>
          <w:lang w:bidi="ar-SA"/>
        </w:rPr>
        <w:t>بِالشَّيْ‌ءِ إِذَا كَانَتِ الْعِبْرَةُ فِيهِ وَاضِحَةً كَالذَّرَّةِ وَ النَّمْلَةِ وَ مَا أَشْبَهَ ذَلِكَ فَإِنَّ الْمَعْنَي النَّفِيسَ قَدْ يُمَثَّلُ بِالشَّيْ‌ءِ الْحَقِيرِ فَلَا يَضَعُ مِنْهُ‌</w:t>
      </w:r>
      <w:r>
        <w:rPr>
          <w:rStyle w:val="FootnoteAnchor"/>
          <w:rtl w:val="true"/>
        </w:rPr>
        <w:footnoteReference w:id="367"/>
      </w:r>
      <w:r>
        <w:rPr>
          <w:rFonts w:ascii="Amiri" w:hAnsi="Amiri" w:eastAsia="Amiri" w:cs="Amiri"/>
          <w:color w:val="111111"/>
          <w:sz w:val="28"/>
          <w:sz w:val="28"/>
          <w:szCs w:val="28"/>
          <w:rtl w:val="true"/>
          <w:lang w:bidi="ar-SA"/>
        </w:rPr>
        <w:t>ذَلِكَ كَمَا لَا يَضَعُ مِنَ الدِّينَارِ وَ هُوَ مِنْ ذَهَبٍ أَنْ يُوزَنَ بِمِثْقَالٍ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يَا مُفَضَّلُ جِسْمَ الطَّائِرِ وَ خِلْقَتَهُ فَإِنَّهُ حِينَ قُدِّرَ أَنْ يَكُونَ طَائِراً فِي</w:t>
      </w:r>
    </w:p>
    <w:p>
      <w:pPr>
        <w:pStyle w:val="BookText"/>
        <w:rPr/>
      </w:pPr>
      <w:r>
        <w:rPr>
          <w:rFonts w:ascii="IRNazanin" w:hAnsi="IRNazanin" w:eastAsia="IRNazanin"/>
          <w:color w:val="111111"/>
          <w:sz w:val="28"/>
          <w:sz w:val="28"/>
          <w:szCs w:val="28"/>
          <w:rtl w:val="true"/>
          <w:lang w:bidi="fa-IR"/>
        </w:rPr>
        <w:t>و تفکّر از ایشان به انجام می رسد، بلکه به دلیل خلقت و سرشتی است که به خاطر لطفی از جانب خدای متعال، از روی مصلحتی بر آن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جانوری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عامه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 و تدبیر معاشی که به او داده شده،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که زمانی که احساس می‌کند مگس نزدیک او نشست، آن را مدتی طولانی رها می‌کند، تا آنجا که گویا مرده ای است که حرکتی ندارد، پس چون که دید مگس مطمئن شد و از او غافل گردید، به آرامی حرکت می‌کند، تا جائی که فاصله‌اش با او به اندازه ای باشد که با پریدنش به او برسد، سپس بر او می جهد و او را می گیرد و چون او را گرفت، از ترس اینکه از او نجات یابد، همه جسمش را روی او می اندازد و پیوسته او را چنین می گیرد، تا هنگامی که احساس نماید ضعیف و سست شده، آن گاه به سویش می آید و او را می درد و با این کار از او حیات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عنکبوت که این چنین می تند، آن را دامی برای مگس قرار می دهد و در میانش پنهان می‌گردد و چون مگس در آن دام افتاد، به سویش می آید و او را ساعت به ساعت نیش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می سازد و او را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با خوردن او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طریقه شکار کردن شیر مگس، شکار کردن سگ شکاری و یوز را هم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همین حیله را بکار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کردن عنکبوت، شکار به وسیله تله و دام را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شکارش، مانند انسان‌ها به وسیله 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این جانور ضعیف که چگونه مدبّر علیم، طبع او را طوری قرار داده که انسان‌ها بدون حیله‌ها و به کار بردن آلت‌ها نمی توانند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عبرت در آن واضح و روشن است، مانند مورچه و هر چه که شبیه به آن است، حقیر مشمار، زیرا گاهی اوقات چیز گرانبهایی را به چیزی حقیر تمثیل می‌نمایند و این کار هیچ چیزی از منزلت چیز نفیس نمی کاهد، چنانچه چیزی از دینار طلا، از اینکه با آهن، وزن شود، کاسته نمی‌شود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در جسم پرندگان و خلقت ایشان تامل کن، زیرا وقتی که حق تعالی مقدّر فرمود که در </w:t>
      </w:r>
    </w:p>
    <w:p>
      <w:pPr>
        <w:pStyle w:val="BookText"/>
        <w:rPr/>
      </w:pPr>
      <w:r>
        <w:rPr>
          <w:rFonts w:ascii="Amiri" w:hAnsi="Amiri" w:eastAsia="Amiri" w:cs="Amiri"/>
          <w:color w:val="111111"/>
          <w:sz w:val="28"/>
          <w:sz w:val="28"/>
          <w:szCs w:val="28"/>
          <w:rtl w:val="true"/>
          <w:lang w:bidi="ar-SA"/>
        </w:rPr>
        <w:t xml:space="preserve">الْجَوِّ خُفِّفَ جِسْمُهُ وَ أُدْمِجَ خَلْقُهُ فَاقْتَصَرَ بِهِ مِنَ الْقَوَائِمِ الْأَرْبَعِ عَلَي اثْنَتَيْنِ وَ مِنَ الْأَصَابِعِ الْخَمْسِ عَلَي أَرْبَعٍ وَ مِنْ مَنْفَذَيْنِ لِلزِّبْلِ وَ الْبَوْلِ عَلَي وَاحِدٍ يَجْمَعُهُمَا ثُمَّ خُلِقَ ذَا جُؤْجُؤٍ مُحَدَّدٍ لِيَسْهُلَ عَلَيْهِ أَنْ يَخْرِقَ الْهَوَاءَ كَيْفَ مَا أَخَذَ فِيهِ كَمَا جُعِلَ السَّفِينَةُ بِهَذِهِ الْهَيْئَةِ لِتَشُقَّ الْمَاءَ وَ تَنْفُذَ فِيهِ وَ جُعِلَ فِي جَنَاحَيْهِ وَ ذَنَبِهِ رِيشَاتٌ طِوَالٌ مِتَانٌ لِيَنْهَضَ بِهَا لِلطَّيَرَانِ وَ كُسِيَ كُلُّهُ الرِّيشَ لِيُدَاخِلَهُ الْهَوَاءُ فَيُقِلَّهُ وَ لَمَّا قُدِّرَ أَنْ يَكُونَ طُعْمُهُ الْحَبَّ وَ اللَّحْمَ يَبْلَعُهُ بَلْعاً بِلَا مَضْغٍ نُقِصَ مِنْ خَلْقِهِ الْأَسْنَانُ وَ خُلِقَ لَهُ مِنْقَارٌ صُلْبٌ جَاسٍ يَتَنَاوَلُ بِهِ طُعْمَهُ فَلَا ينسجح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لَقْطِ الْحَبِّ وَ لَا يَتَقَصَّفُ مِنْ نَهْشِ اللَّحْمِ وَ لَمَّا عَدِمَ الْأَسْنَانَ وَ صَارَ يَزْدَرِدُ الْحَبَ‌</w:t>
      </w:r>
      <w:r>
        <w:rPr>
          <w:rStyle w:val="FootnoteAnchor"/>
          <w:rtl w:val="true"/>
        </w:rPr>
        <w:footnoteReference w:id="368"/>
      </w:r>
      <w:r>
        <w:rPr>
          <w:rFonts w:ascii="Amiri" w:hAnsi="Amiri" w:eastAsia="Amiri" w:cs="Amiri"/>
          <w:color w:val="111111"/>
          <w:sz w:val="28"/>
          <w:sz w:val="28"/>
          <w:szCs w:val="28"/>
          <w:rtl w:val="true"/>
          <w:lang w:bidi="ar-SA"/>
        </w:rPr>
        <w:t xml:space="preserve">صَحِيحاً وَ اللَّحْمَ غَرِيضاً أُعِينَ بِفَضْلِ حَرَارَةٍ فِي الْجَوْفِ تَطْحَنُ لَهُ الطُّعْمَ طَحْناً يَسْتَغْنِي بِهِ عَنِ الْمَضْغِ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ذَلِكَ بِأَنَّ عَجَمَ الْعِنَبِ وَ غَيْرِهِ يَخْرُجُ مِنْ أَجْوَافِ الْإِنْسِ صَحِيحاً وَ يُطْحَنُ فِي أَجْوَافِ الطَّيْرِ لَا يُرَي لَهُ أَثَرٌ ثُمَّ جُعِلَ مِمَّا يَبِيضُ بَيْضاً وَ لَا يَلِدُ وِلَادَةً لِكَيْلَا يَثْقُلَ عَنِ الطَّيَرَانِ فَإِنَّهُ لَوْ كَانَتِ الْفِرَاخُ فِي جَوْفِهِ تَمْكُثُ حَتَّي تَسْتَحْكِمَ لَأَثْقَلَتْهُ وَ عَاقَتْهُ عَنِ النُّهُوضِ وَ الطَّيَرَانِ فَجُعِلَ كُلُّ شَيْ‌ءٍ مِنْ خَلْقِهِ مُشَاكِلًا لِلْأَمْرِ الَّذِي قُدِّرَ أَنْ يَكُونَ عَلَيْهِ ثُمَّ صَارَ الطَّائِرُ السَّائِحُ فِي هَذَا الْجَوِّ يَقْعُدُ عَلَي بَيْضِهِ فَيَحْضُنُهُ أُسْبُوعاً وَ بَعْضُهَا أُسْبُوعَيْنِ وَ بَعْضُهَا ثَلَاثَةَ أَسَابِيعَ حَتَّي يَخْرُجَ الْفَرْخُ مِنَ الْبَيْضَةِ ثُمَّ يُقْبِلُ عَلَيْهِ فَيَزُقُّهُ الرِّيحَ لِتَتَّسِعَ حَوْصَلَتُهُ لِلْغِذَاءِ ثُمَّ يُرَبِّيهِ وَ يُغَذِّيهِ بِمَا يَعِيشُ بِهِ فَمَنْ كَلَّفَهُ أَنْ يَلْقُطَ الطُّعْمَ وَ يَسْتَخْرِجَهُ بَعْدَ أَنْ يَسْتَقِرَّ فِي حَوْصَلَتِهِ وَ يَغْذُوَ بِهِ فِرَاخَهُ وَ لِأَيِّ مَعْنًي يَحْتَمِلُ هَذِهِ الْمَشَقَّةَ وَ لَيْسَ بِذِي رَوِيَّةٍ وَ لَا تَفَكُّرٍ وَ لَا يَأْمُلُ فِي فِرَاخِهِ مَا يَأْمُلُ الْإِنْسَانُ فِي وَلَدِهِ مِنَ الْعِزِّ وَ الرِّفْدِ</w:t>
      </w:r>
      <w:r>
        <w:rPr>
          <w:rStyle w:val="FootnoteAnchor"/>
          <w:rtl w:val="true"/>
        </w:rPr>
        <w:footnoteReference w:id="369"/>
      </w:r>
      <w:r>
        <w:rPr>
          <w:rFonts w:ascii="Amiri" w:hAnsi="Amiri" w:eastAsia="Amiri" w:cs="Amiri"/>
          <w:color w:val="111111"/>
          <w:sz w:val="28"/>
          <w:sz w:val="28"/>
          <w:szCs w:val="28"/>
          <w:rtl w:val="true"/>
          <w:lang w:bidi="ar-SA"/>
        </w:rPr>
        <w:t>وَ بَقَاءِ الذِّكْرِ فَهَذَا مِنْ فِعْلٍ يَشْهَدُ</w:t>
      </w:r>
      <w:r>
        <w:rPr>
          <w:rStyle w:val="FootnoteAnchor"/>
          <w:rtl w:val="true"/>
        </w:rPr>
        <w:footnoteReference w:id="370"/>
      </w:r>
      <w:r>
        <w:rPr>
          <w:rFonts w:ascii="Amiri" w:hAnsi="Amiri" w:eastAsia="Amiri" w:cs="Amiri"/>
          <w:color w:val="111111"/>
          <w:sz w:val="28"/>
          <w:sz w:val="28"/>
          <w:szCs w:val="28"/>
          <w:rtl w:val="true"/>
          <w:lang w:bidi="ar-SA"/>
        </w:rPr>
        <w:t xml:space="preserve">بِأَنَّهُ مَعْطُوفٌ عَلَي فِرَاخِهِ لَعَلَّهُ لَا يَعْرِفُهَا وَ لَا يُفَكِّرُ فِيهَا وَ هِيَ دَوَامُ النَّسْلِ وَ بَقَاؤُهُ لُطْفاً مِنَ اللَّهِ تَعَالَي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هوا پرواز کند، جسمش را سبک گردانید و خلقتش را نیکو ساخت و از چهار عدد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سایر حیوانات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دو پا اکتفا نمود و از پنج انگشت، به چهار انگشت و از دو سوراخ برای دفع بول و سرگین، به یک سوراخ که هر دو را با آن دفع کند، اکتفا کرد، سپس او را دارای سینه و استخوان‌های سینه تیز، خلق نمود تا شکافتن هوا برایش آسان باشد همان طور که کشتی هم به همین شکل ساخته می‌شود تا آب را بشکافد و در آن نفوذ کند و در دو بال و دمش، پرهای دراز سفتی قرار داده، تا به وسیله آن ها، برای پرواز برخیزد، و کل بدنش را با پر پوشانده، تا هوا داخلش شود و او را سبک کند و چون مقدر شد که غذایش دانه و گوشت باشد که آن‌ها را بدون جویدن ببلعد، از دندان محروم شد و برای او منقار سفت و زبری خلق شد تا با آن غذایش را برگیرد و از بر چیدن دانه ساییده و کوتاه نشود و از دریدن گوشت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دندان ندارد و دانه سالم و گوشت تازه را می بلعد، حرارتی در شکم، به او تفضل شده، تا طوری غذا را برایش آسیاب کند که از جویدن بی نیاز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عبرت بگیر که که هسته انگور و غیر آن، از شکم انسان سالم بیرون می آید، در حالی که در شکم پرندگان آرد می‌شود و هیچ اثری از آن دیده نمی‌شود، سپس پرندگان را از آن‌هایی قرار داده که تخم می گذارند و بچه نمی‌زایند، تا برای پرواز کردن سنگین نشوند، زیرا اگر جوجه در شکمشان می ماند تا استحکام یابد، قطعا موجب سنگینیشان می شد و ایشان را از برخواستن و پرواز کردن منصرف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پرواز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همه آفریدگان خود را متناسب با امری قرار داده که تقدیر کرده بر آن باشند، سپس پرنده ای که در این جو پرواز و شنا می‌کند، طوری قرار داده شده که بر روی تخمش می نشیند و یک هفته آن را در زیر بالش به خود می‌چسباند و بعضی دیگر دو هفته و بعضی سه هفته چنین می کنند، تا جوجه از تخم بیرون آید، بعد به او روی آورده و باد در دهانش می دمد تا چینه دانَش برای غذا گشاد گردد، سپس او را تربیت می‌کند و به آنچه که با آن زندگی کند، غذایش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بر عهده او نهاده که غذا را برگیرد و بعد از آنکه در چینه دانش قرار گرفت، آن را بیرون آورد و جوجه‌اش را با آن غذا دهد؟ و برای چه مقصودی این سختی را تحمل می‌کند در حالی که صاحب فکر و اندیشه نیست و در مورد جوجه‌اش آن آرزویی را که انسان‌ها در مورد فرزندشان از عزت و کمک رسانی و بقاء یاد و نام دارند، او ندارد، پس این کاری است که شهادت می دهد او به جوجه‌اش مهربان و متوجه است، برای دلیلی که آن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موردش فکر هم نمی‌کند و آن، همان دوام نسل و بقاء آن است که لطفی از جانب خدای تعالی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إِلَي الدَّجَاجَةِ كَيْفَ تُهَيَّجُ لِحِضْنِ الْبَيْضِ وَ التَّفْرِيخِ وَ لَيْسَ لَهَا بَيْضٌ مُجْتَمَعٌ وَ لَا وَكْرٌ</w:t>
      </w:r>
      <w:r>
        <w:rPr>
          <w:rStyle w:val="FootnoteAnchor"/>
          <w:rtl w:val="true"/>
        </w:rPr>
        <w:footnoteReference w:id="371"/>
      </w:r>
      <w:r>
        <w:rPr>
          <w:rFonts w:ascii="Amiri" w:hAnsi="Amiri" w:eastAsia="Amiri" w:cs="Amiri"/>
          <w:color w:val="111111"/>
          <w:sz w:val="28"/>
          <w:sz w:val="28"/>
          <w:szCs w:val="28"/>
          <w:rtl w:val="true"/>
          <w:lang w:bidi="ar-SA"/>
        </w:rPr>
        <w:t>مُوَطَّأٌ بَلْ تَنْبَعِثُ وَ تَنْتَفِخُ وَ تُقَوْقِي وَ تَمْتَنِعُ مِنَ الطُّعْمِ حَتَّي يُجْمَعَ لَهَا الْبَيْضُ فَتَحْضُنُهُ فَتُفَرِّخُ فَلِمَ كَانَ ذَلِكَ مِنْهَا إِلَّا لِإِقَامَةِ النَّسْلِ وَ مَنْ أَخَذَهَا بِإِقَامَةِ النَّسْلِ وَ لَا رَوِيَّةَ وَ لَا تَفَكُّرَ لَوْ لَا أَنَّهَا مَجْبُولَةٌ عَلَي ذَلِكَ ؟</w:t>
      </w:r>
    </w:p>
    <w:p>
      <w:pPr>
        <w:pStyle w:val="BookText"/>
        <w:rPr/>
      </w:pPr>
      <w:r>
        <w:rPr>
          <w:rFonts w:ascii="Amiri" w:hAnsi="Amiri" w:eastAsia="Amiri" w:cs="Amiri"/>
          <w:color w:val="111111"/>
          <w:sz w:val="28"/>
          <w:sz w:val="28"/>
          <w:szCs w:val="28"/>
          <w:rtl w:val="true"/>
          <w:lang w:bidi="ar-SA"/>
        </w:rPr>
        <w:t>اعْتَبِرْ بِخَلْقِ الْبَيْضَةِ وَ مَا فِيهَا مِنَ الْمُحِ‌</w:t>
      </w:r>
      <w:r>
        <w:rPr>
          <w:rStyle w:val="FootnoteAnchor"/>
          <w:rtl w:val="true"/>
        </w:rPr>
        <w:footnoteReference w:id="372"/>
      </w:r>
      <w:r>
        <w:rPr>
          <w:rFonts w:ascii="Amiri" w:hAnsi="Amiri" w:eastAsia="Amiri" w:cs="Amiri"/>
          <w:color w:val="111111"/>
          <w:sz w:val="28"/>
          <w:sz w:val="28"/>
          <w:szCs w:val="28"/>
          <w:rtl w:val="true"/>
          <w:lang w:bidi="ar-SA"/>
        </w:rPr>
        <w:t>الْأَصْفَرِ الْخَاثِرِ وَ الْمَاءِ الْأَبْيَضِ الرَّقِيقِ فَبَعْضُهُ لِيُنْشَرَ مِنْهُ الْفَرْخُ وَ بَعْضُهُ لِيُغَذَّي‌</w:t>
      </w:r>
      <w:r>
        <w:rPr>
          <w:rStyle w:val="FootnoteAnchor"/>
          <w:rtl w:val="true"/>
        </w:rPr>
        <w:footnoteReference w:id="373"/>
      </w:r>
      <w:r>
        <w:rPr>
          <w:rFonts w:ascii="Amiri" w:hAnsi="Amiri" w:eastAsia="Amiri" w:cs="Amiri"/>
          <w:color w:val="111111"/>
          <w:sz w:val="28"/>
          <w:sz w:val="28"/>
          <w:szCs w:val="28"/>
          <w:rtl w:val="true"/>
          <w:lang w:bidi="ar-SA"/>
        </w:rPr>
        <w:t>بِهِ إِلَي أَنْ تَنْقَابَ عَنْهُ الْبَيْضَةُ وَ مَا فِي ذَلِكَ مِنَ التَّدْبِيرِ فَإِنَّهُ لَوْ كَانَ نَشْوُ الْفَرْخِ فِي تِلْكَ الْقِشْرَةِ الْمُسْتَحْصَنَةِ</w:t>
      </w:r>
      <w:r>
        <w:rPr>
          <w:rStyle w:val="FootnoteAnchor"/>
          <w:rtl w:val="true"/>
        </w:rPr>
        <w:footnoteReference w:id="374"/>
      </w:r>
      <w:r>
        <w:rPr>
          <w:rFonts w:ascii="Amiri" w:hAnsi="Amiri" w:eastAsia="Amiri" w:cs="Amiri"/>
          <w:color w:val="111111"/>
          <w:sz w:val="28"/>
          <w:sz w:val="28"/>
          <w:szCs w:val="28"/>
          <w:rtl w:val="true"/>
          <w:lang w:bidi="ar-SA"/>
        </w:rPr>
        <w:t>الَّتِي لَا مَسَاغَ لِشَيْ‌ءٍ إِلَيْهَا لَجُعِلَ مَعَهُ فِي جَوْفِهَا مِنَ الْغِذَاءِ مَا يَكْتَفِي بِهِ إِلَي وَقْتِ خُرُوجِهِ مِنْهَا كَمَنْ يُحْبَسُ فِي حِصْنٍ حَصِينٍ‌</w:t>
      </w:r>
      <w:r>
        <w:rPr>
          <w:rStyle w:val="FootnoteAnchor"/>
          <w:rtl w:val="true"/>
        </w:rPr>
        <w:footnoteReference w:id="375"/>
      </w:r>
      <w:r>
        <w:rPr>
          <w:rFonts w:ascii="Amiri" w:hAnsi="Amiri" w:eastAsia="Amiri" w:cs="Amiri"/>
          <w:color w:val="111111"/>
          <w:sz w:val="28"/>
          <w:sz w:val="28"/>
          <w:szCs w:val="28"/>
          <w:rtl w:val="true"/>
          <w:lang w:bidi="ar-SA"/>
        </w:rPr>
        <w:t xml:space="preserve">لَا يُوصَلُ إِلَي مَنْ فِيهِ فَيُجْعَلُ مَعَهُ مِنَ الْقُوتِ مَا يَكْتَفِي بِهِ إِلَي وَقْتِ خُرُوجِهِ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حَوْصَلَةِ الطَّائِرِ وَ مَا قُدِّرَ لَهُ فَإِنَّ مَسْلَكَ الطُّعْمِ إِلَي الْقَانِصَةِ</w:t>
      </w:r>
      <w:r>
        <w:rPr>
          <w:rStyle w:val="FootnoteAnchor"/>
          <w:rtl w:val="true"/>
        </w:rPr>
        <w:footnoteReference w:id="376"/>
      </w:r>
      <w:r>
        <w:rPr>
          <w:rFonts w:ascii="Amiri" w:hAnsi="Amiri" w:eastAsia="Amiri" w:cs="Amiri"/>
          <w:color w:val="111111"/>
          <w:sz w:val="28"/>
          <w:sz w:val="28"/>
          <w:szCs w:val="28"/>
          <w:rtl w:val="true"/>
          <w:lang w:bidi="ar-SA"/>
        </w:rPr>
        <w:t>ضَيِّقٌ لَا يَنْفُذُ فِيهِ الطَّعَامُ إِلَّا قَلِيلًا قَلِيلًا فَلَوْ كَانَ الطَّائِرُ لَا يَلْقُطُ حَبَّةً ثَانِيَةً حَتَّي تَصِلَ الْأُولَي الْقَانِصَةَ لَطَالَ عَلَيْهِ وَ مَتَي كَانَ يَسْتَوْفِي طُعْمَهُ فَإِنَّمَا يَخْتَلِسُهُ اخْتِلَاساً لِشِدَّةِ الْحَذَرِ فَجُعِلَتِ الْحَوْصَلَةُ كَالْمِخْلَاةِ الْمُعَلَّقَةِ أَمَامَهُ لِيُوعِيَ‌</w:t>
      </w:r>
      <w:r>
        <w:rPr>
          <w:rStyle w:val="FootnoteAnchor"/>
          <w:rtl w:val="true"/>
        </w:rPr>
        <w:footnoteReference w:id="377"/>
      </w:r>
      <w:r>
        <w:rPr>
          <w:rFonts w:ascii="Amiri" w:hAnsi="Amiri" w:eastAsia="Amiri" w:cs="Amiri"/>
          <w:color w:val="111111"/>
          <w:sz w:val="28"/>
          <w:sz w:val="28"/>
          <w:szCs w:val="28"/>
          <w:rtl w:val="true"/>
          <w:lang w:bidi="ar-SA"/>
        </w:rPr>
        <w:t>فِيهَا مَا أَدْرَكَ مِنَ الطُّعْمِ بِسُرْعَةٍ ثُمَّ تُنْفِذُهُ إِلَي الْقَانِصَةِ عَلَي مَهْلٍ وَ فِي الْحَوْصَلَةِ أَيْضاً خَلَّةٌ أُخْرَي فَإِنَّ مِنَ الطَّائِرِ مَا يَحْتَاجُ إِلَي أَنْ يَزُقَّ فِرَاخَهُ فَيَكُونُ رَدُّهُ لِلطُّعْمِ مِنْ قُرْبٍ أَسْهَلَ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مرغ خانگی نگاه کن که چگونه برای جوجه گیری و خوابیدن روی تخم به هیجان درمی آید، در حالی که تخمِ جمع شده و آشیانه آماده ای هم ندارد، بلکه بر انگیخته می‌شود و باد می‌کند و قت قت می‌کند و از غذا خوردن خودداری می‌کند، تا تخم برایش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را زیر بالش قرار داده و به خود بچسباند و جوجه کند، پس برای چه چیزی جز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این عمل از سوی او انجام می‌شود؟ و چه کسی او را به اقامه نسل واداشته، در حالی که اگر این امر در فطرت او نهاده نشده بود، خودش هیچ فکر و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از آفرینش تخم مرغ و آنچه از زرده زرد غلیظ و آب سفید رقیقی که در آن است و همچنین تدبیر موجود در آن، پند و عبرت بگیر، پس قسمتی برای این است که جوجه از آن پدید آید، و قسمتی دیگر برای آن است که جوجه، تا هنگامی که از تخم مرغ بیرون می آید، از آن تغذیه کند، زیرا اگر نشو و نمای جوجه در پوسته محکمی باشد که هیچ چیزی راه آسانی برای ورود به آن وجود ندارد، قطعا در داخلش غذایی قرار می دهد که، تا وقت خروج از پوسته، به آن اکتفا کند، مانند کسی که حبس است در قلعه محکمی که چیزی به فردی که داخل آن است نمی رسد، پس همراه او غذایی گذاشته می‌شود که، تا زمان خروجش به آن اکتفا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چینه دان پرندگان و آنچه که برای آن مقدر شده، تفکر کن، زیرا راه غذا به سمت سنگدان طوری تنگ است که غذا فقط کم کم به سمت آن خارج می‌شود و اگر پرنده، دانه دوم را بر نمی گرفت، تا اینکه دانه اولی به سنگدان برسد، قطعا به طول می انجامید و کِی می‌توانست استیفاء طعمه خود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پنهانی، به خاطر شدت ترسی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شکارچیان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دانه را می رباید و چینه دانی، مانند توبره ای آویزان در جلویش قرار داده شده، تا هر غذایی را که به سرعت بر می گیرد، در آن نگه دارد و سپس آن را به آرامی به سوی سنگدان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خاصیت دیگری هم در چینه دان وجود دارد، زیرا بعضی از پرندگان‌اند که نیاز دارد غذا را در دهان جوجه خود بگذارند، پس برایشان بازگرداندن غذا از جایی که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 فَقُلْتُ إِنَّ قَوْماً مِنَ الْمُعَطِّلَةِ يَزْعُمُونَ أَنَّ اخْتِلَافَ الْأَلْوَانِ وَ الْأَشْكَالِ فِي الطَّيْرِ إِنَّمَا يَكُونُ مِنْ قِبَلِ امْتِزَاجِ أَخْلَاطٍ وَ اخْتِلَافِ مَقَادِيرِهَا بِالْمَرَجِ‌</w:t>
      </w:r>
      <w:r>
        <w:rPr>
          <w:rStyle w:val="FootnoteAnchor"/>
          <w:rtl w:val="true"/>
        </w:rPr>
        <w:footnoteReference w:id="378"/>
      </w:r>
      <w:r>
        <w:rPr>
          <w:rFonts w:ascii="Amiri" w:hAnsi="Amiri" w:eastAsia="Amiri" w:cs="Amiri"/>
          <w:color w:val="111111"/>
          <w:sz w:val="28"/>
          <w:sz w:val="28"/>
          <w:szCs w:val="28"/>
          <w:rtl w:val="true"/>
          <w:lang w:bidi="ar-SA"/>
        </w:rPr>
        <w:t xml:space="preserve">وَ الْإِهْمَالِ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مُفَضَّلُ هَذَا الْوَشْيُ‌</w:t>
      </w:r>
      <w:r>
        <w:rPr>
          <w:rStyle w:val="FootnoteAnchor"/>
          <w:rtl w:val="true"/>
        </w:rPr>
        <w:footnoteReference w:id="379"/>
      </w:r>
      <w:r>
        <w:rPr>
          <w:rFonts w:ascii="Amiri" w:hAnsi="Amiri" w:eastAsia="Amiri" w:cs="Amiri"/>
          <w:color w:val="111111"/>
          <w:sz w:val="28"/>
          <w:sz w:val="28"/>
          <w:szCs w:val="28"/>
          <w:rtl w:val="true"/>
          <w:lang w:bidi="ar-SA"/>
        </w:rPr>
        <w:t>الَّذِي تَرَاهُ فِي الطَّوَاوِيسِ وَ الدُّرَّاجِ وَ التَّدَارِجِ‌</w:t>
      </w:r>
      <w:r>
        <w:rPr>
          <w:rStyle w:val="FootnoteAnchor"/>
          <w:rtl w:val="true"/>
        </w:rPr>
        <w:footnoteReference w:id="380"/>
      </w:r>
      <w:r>
        <w:rPr>
          <w:rFonts w:ascii="Amiri" w:hAnsi="Amiri" w:eastAsia="Amiri" w:cs="Amiri"/>
          <w:color w:val="111111"/>
          <w:sz w:val="28"/>
          <w:sz w:val="28"/>
          <w:szCs w:val="28"/>
          <w:rtl w:val="true"/>
          <w:lang w:bidi="ar-SA"/>
        </w:rPr>
        <w:t>عَلَي اسْتِوَاءٍ وَ مُقَابَلَةٍ كَنَحْوِ مَا يُخَطُّ بِالْأَقْدَامِ كَيْفَ يَأْتِي بِهِ الِامْتِزَاجُ‌</w:t>
      </w:r>
      <w:r>
        <w:rPr>
          <w:rStyle w:val="FootnoteAnchor"/>
          <w:rtl w:val="true"/>
        </w:rPr>
        <w:footnoteReference w:id="381"/>
      </w:r>
      <w:r>
        <w:rPr>
          <w:rFonts w:ascii="Amiri" w:hAnsi="Amiri" w:eastAsia="Amiri" w:cs="Amiri"/>
          <w:color w:val="111111"/>
          <w:sz w:val="28"/>
          <w:sz w:val="28"/>
          <w:szCs w:val="28"/>
          <w:rtl w:val="true"/>
          <w:lang w:bidi="ar-SA"/>
        </w:rPr>
        <w:t xml:space="preserve">الْمُهْمَلُ عَلَي شَكْلٍ وَاحِدٍ لَا يَخْتَلِفُ وَ لَوْ كَانَ بِالْإِهْمَالِ لَعَدِمَ الِاسْتِوَاءَ وَ لَكَانَ مُخْتَلِفاً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رِيشَ الطَّيْرِ كَيْفَ هُوَ فَإِنَّكَ تَرَاهُ مَنْسُوجاً كَنَسْجِ الثَّوْبِ مِنْ سُلُوكٍ‌</w:t>
      </w:r>
      <w:r>
        <w:rPr>
          <w:rStyle w:val="FootnoteAnchor"/>
          <w:rtl w:val="true"/>
        </w:rPr>
        <w:footnoteReference w:id="382"/>
      </w:r>
      <w:r>
        <w:rPr>
          <w:rFonts w:ascii="Amiri" w:hAnsi="Amiri" w:eastAsia="Amiri" w:cs="Amiri"/>
          <w:color w:val="111111"/>
          <w:sz w:val="28"/>
          <w:sz w:val="28"/>
          <w:szCs w:val="28"/>
          <w:rtl w:val="true"/>
          <w:lang w:bidi="ar-SA"/>
        </w:rPr>
        <w:t xml:space="preserve">دِقَاقٍ قَدْ أُلِّفَ بَعْضُهُ إِلَي بَعْضٍ كَتَأْلِيفِ الْخَيْطِ إِلَي الْخَيْطِ وَ الشَّعْرَةِ إِلَي الشَّعْرَةِ ثُمَّ تَرَي ذَلِكَ النَّسْجَ إِذَا مَدَدْتَهُ يَنْفَتِحُ قَلِيلًا وَ لَا يَنْشَقُّ لِتُدَاخِلَهُ الرِّيحُ فَيَقِلَّ الطَّائِرُ إِذَا طَارَ وَ تَرَي فِي وَسَطِ الرِّيشَةِ عَمُوداً غَلِيظاً مَتِيناً قَدْ نُسِجَ عَلَيْهِ الَّذِي هُوَ مِثْلُ الشَّعْرِ لِيُمْسِكَهُ بِصَلَابَتِهِ وَ هُوَ الْقَصَبَةُ الَّتِي فِي وَسَطِ الرِّيشَةِ وَ هُوَ مَعَ ذَلِكَ أَجْوَفُ لِيَخِفَّ عَلَي الطَّائِرِ وَ لَا يَعُوقَهُ عَنِ الطَّيَرَانِ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يَا مُفَضَّلُ هَذَا الطَّائِرَ الطَّوِيلَ السَّاقَيْنِ وَ عَرَفْتَ مَا لَهُ مِنَ الْمَنْفَعَةِ فِي طُولِ سَاقَيْهِ فَإِنَّهُ أَكْثَرُ ذَلِكَ فِي ضَحْضَاحٍ مِنَ الْمَاءِ فَتَرَاهُ بِسَاقَيْنِ طَوِيلَيْنِ كَأَنَّهُ رَبِيئَةٌ فَوْقَ مَرْقَبٍ وَ هُوَ يَتَأَمَّلُ مَا يَدِبُّ فِي الْمَاءِ فَإِذَا رَأَي شَيْئاً مِمَّا يَتَقَوَّتُ بِهِ خَطَا خُطُوَاتٍ</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بعضی از ملحدین می پندارند که تفاوت رنگ‌ها و شکل‌های پرندگان از جهت مخلوط شدن مزاج‌ها و اختلاف مقادیرشان با آشفتگی و سهل انگاری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از سوی خدای متعال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رنگ آمیزی‌های گوناگونی را که در طاوس ها، درّاج، قرقاول‌ها به صورت یکسان و مقابل هم، مانند آنچه که با قلم کشیده می‌شود، می بینی، چگونه یک دَرهم آمیختگی مهمل، این‌ها را به صورت شکل واحدی درمی آورد که با هم هیچ تفاوتی ندارند؟ و قطعا اگر از روی سهل انگاری و اهمال کاری بود، این‌ها با هم یکسان نبودند و با هم تفاوت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 پرندگان تامل کن که چگونه است؟ زیرا می بینی که مانند بافتن لباس، از رشته‌های ریزی که بعضی به بعضی دیگر پیچیده شده، بافته شده، مثل آمیخته شدن یک نخ به نخی دیگر و یک مو به مویی دیگر، سپس این بافتن را می بینی که وقتی آن را می کشی، مقداری باز می‌شود و جدا نمی‌شود، تا باد وارد آن شود و پرنده را در هنگام پرواز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پَر، ستون سفت و محکمی را می بینی که چیزی که مو مانند است بر آن بافته شده تا عمود، با محکمی‌اش آن را نگه دارد و این همان نِی است که در میان پر قرار دارد و علاوه بر این، تو خالی هم هست، تا برای پرنده سبک باشد و مانع پرواز او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آیا این پرنده درازپا را دیده ای؟ و آیا می‌دانی درازپا بودن برای او چه منفعتی دارد؟ نفعش این است که این پرنده اکثر اوقات در میان آب است و او را می بینی که با دو پای درازش، مانند دیده‌بانی است که بر بلندی ایستاده باشد و در مورد هرچه که در آب می جنبد، تامل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چیزی را که به آن روزی می‌خورد ببیند، گام‌های آهسته ای برمی دارد </w:t>
      </w:r>
    </w:p>
    <w:p>
      <w:pPr>
        <w:pStyle w:val="BookText"/>
        <w:rPr/>
      </w:pPr>
      <w:r>
        <w:rPr>
          <w:rFonts w:ascii="Amiri" w:hAnsi="Amiri" w:eastAsia="Amiri" w:cs="Amiri"/>
          <w:color w:val="111111"/>
          <w:sz w:val="28"/>
          <w:sz w:val="28"/>
          <w:szCs w:val="28"/>
          <w:rtl w:val="true"/>
          <w:lang w:bidi="ar-SA"/>
        </w:rPr>
        <w:t>رَقِيقاً</w:t>
      </w:r>
      <w:r>
        <w:rPr>
          <w:rStyle w:val="FootnoteAnchor"/>
          <w:rtl w:val="true"/>
        </w:rPr>
        <w:footnoteReference w:id="383"/>
      </w:r>
      <w:r>
        <w:rPr>
          <w:rFonts w:ascii="Amiri" w:hAnsi="Amiri" w:eastAsia="Amiri" w:cs="Amiri"/>
          <w:color w:val="111111"/>
          <w:sz w:val="28"/>
          <w:sz w:val="28"/>
          <w:szCs w:val="28"/>
          <w:rtl w:val="true"/>
          <w:lang w:bidi="ar-SA"/>
        </w:rPr>
        <w:t>حَتَّي يَتَنَاوَلَهُ وَ لَوْ كَانَ قَصِيرَ السَّاقَيْنِ وَ كَانَ يَخْطُو نَحْوَ الصَّيْدِ لِيَأْخُذَهُ يُصِيبُ بَطْنُهُ الْمَاءَ فَيَثُورُ وَ يُذْعَرُ</w:t>
      </w:r>
      <w:r>
        <w:rPr>
          <w:rStyle w:val="FootnoteAnchor"/>
          <w:rtl w:val="true"/>
        </w:rPr>
        <w:footnoteReference w:id="384"/>
      </w:r>
      <w:r>
        <w:rPr>
          <w:rFonts w:ascii="Amiri" w:hAnsi="Amiri" w:eastAsia="Amiri" w:cs="Amiri"/>
          <w:color w:val="111111"/>
          <w:sz w:val="28"/>
          <w:sz w:val="28"/>
          <w:szCs w:val="28"/>
          <w:rtl w:val="true"/>
          <w:lang w:bidi="ar-SA"/>
        </w:rPr>
        <w:t xml:space="preserve">مِنْهُ فَيَتَفَرَّقُ عَنْهُ فَخُلِقَ لَهُ ذَلِكَ الْعَمُودَانِ لِيُدْرِكَ بِهِمَا حَاجَتَهُ وَ لَا يَفْسُدَ عَلَيْهِ مَطْلَبُهُ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ضُرُوبَ التَّدْبِيرِ فِي خَلْقِ الطَّائِرِ فَإِنَّكَ تَجِدُ كُلَّ طَائِرٍ طَوِيلِ السَّاقَيْنِ طَوِيلَ الْعُنُقِ وَ ذَلِكَ لِيَتَمَكَّنَ مِنْ تَنَاوُلِ طُعْمِهِ مِنَ الْأَرْضِ وَ لَوْ كَانَ طَوِيلَ السَّاقَيْنِ قَصِيرَ الْعُنُقِ لَمَا اسْتَطَاعَ أَنْ يَتَنَاوَلَ شَيْئاً مِنَ الْأَرْضِ وَ رُبَّمَا أُعِينَ مَعَ طُولِ الْعُنُقِ بِطُولِ الْمَنَاقِيرِ لِيَزْدَادَ الْأَمْرُ عَلَيْهِ سُهُولَةً لَهُ وَ إِمْكَاناً أَ فَلَا تَرَي أَنَّكَ لَا تُفَتِّشُ شَيْئاً مِنَ الْخِلْقَةِ إِلَّا وَجَدْتَهُ عَلَي غَايَةِ الصَّوَابِ وَ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إِلَي الْعَصَافِيرِ كَيْفَ تَطْلُبُ أُكُلَهَا بِالنَّهَارِ فَهِيَ لَا تَفْقِدُهُ وَ لَا هِيَ تَجِدُهُ مَجْمُوعاً مُعَدّاً بَلْ تَنَالُهُ بِالْحَرَكَةِ وَ الطَّلَبِ وَ كَذَلِكَ الْخَلْقُ كُلُّهُ فَسُبْحَانَ مَنْ قَدَّرَ الرِّزْقَ كَيْفَ قَوَّتَهُ‌</w:t>
      </w:r>
      <w:r>
        <w:rPr>
          <w:rStyle w:val="FootnoteAnchor"/>
          <w:rtl w:val="true"/>
        </w:rPr>
        <w:footnoteReference w:id="385"/>
      </w:r>
      <w:r>
        <w:rPr>
          <w:rFonts w:ascii="Amiri" w:hAnsi="Amiri" w:eastAsia="Amiri" w:cs="Amiri"/>
          <w:color w:val="111111"/>
          <w:sz w:val="28"/>
          <w:sz w:val="28"/>
          <w:szCs w:val="28"/>
          <w:rtl w:val="true"/>
          <w:lang w:bidi="ar-SA"/>
        </w:rPr>
        <w:t>فَلَمْ يَجْعَلْ مِمَّا لَا يُقْدَرُ عَلَيْهِ إِذْ جَعَلَ لِلْخَلْقِ حَاجَةً إِلَيْهِ وَ لَمْ يَجْعَلْهُ مَبْذُولًا يَنَالُهُ‌</w:t>
      </w:r>
      <w:r>
        <w:rPr>
          <w:rStyle w:val="FootnoteAnchor"/>
          <w:rtl w:val="true"/>
        </w:rPr>
        <w:footnoteReference w:id="386"/>
      </w:r>
      <w:r>
        <w:rPr>
          <w:rFonts w:ascii="Amiri" w:hAnsi="Amiri" w:eastAsia="Amiri" w:cs="Amiri"/>
          <w:color w:val="111111"/>
          <w:sz w:val="28"/>
          <w:sz w:val="28"/>
          <w:szCs w:val="28"/>
          <w:rtl w:val="true"/>
          <w:lang w:bidi="ar-SA"/>
        </w:rPr>
        <w:t xml:space="preserve">بِالْهُوَيْنَا إِذَا كَانَ لَا صَلَاحَ فِي ذَلِكَ فَإِنَّهُ لَوْ كَانَ يُوجَدُ مَجْمُوعاً مُعَدّاً كَانَتِ الْبَهَائِمُ تَتَقَلَّبُ عَلَيْهِ وَ لَا تَتَقَلَّعُ عَنْهُ حَتَّي تَبْشَمَ فَتَهْلِكَ وَ كَانَ النَّاسُ أَيْضاً يَصِيرُونَ بِالْفَرَاغِ إِلَي غَايَةِ الْأَشَرِ وَ الْبَطَرِ حَتَّي يَكْثُرَ الْفَسَادُ وَ يَظْهَرَ الْفَوَاحِشُ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عَلِمْتَ مَا طُعْمُ هَذِهِ الْأَصْنَافِ مِنَ الطَّيْرِ الَّتِي لَا تَخْرُجُ إِلَّا بِاللَّيْلِ كَمِثْلِ الْبُومِ وَ الْهَامِ‌</w:t>
      </w:r>
      <w:r>
        <w:rPr>
          <w:rStyle w:val="FootnoteAnchor"/>
          <w:rtl w:val="true"/>
        </w:rPr>
        <w:footnoteReference w:id="387"/>
      </w:r>
      <w:r>
        <w:rPr>
          <w:rFonts w:ascii="Amiri" w:hAnsi="Amiri" w:eastAsia="Amiri" w:cs="Amiri"/>
          <w:color w:val="111111"/>
          <w:sz w:val="28"/>
          <w:sz w:val="28"/>
          <w:szCs w:val="28"/>
          <w:rtl w:val="true"/>
          <w:lang w:bidi="ar-SA"/>
        </w:rPr>
        <w:t>وَ الْخُفَّاشِ قُلْتُ لَا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آن برسد و اگر پاهایش کوتاه بود و مانند شکارچی گام بر می‌داشت تا او را بگیرد، شکمش به سطح آب می خورد و آن را برمی انگیخت و شکار از او می ترسید و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پس این دو تکیه گاه برای او خلق شده، تا به وسیله این دو، به حاجتش برسد و درخواستش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ساختار جسمش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جسمش طوری باشد تا بتواند نیازهای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انواع تدبیر خلقت پرندگان تامل کن، پس هر پرنده پادرازی را گردن دراز هم می یابی، و این برای آن است که بتواند غذایش را از زمین برگیرد و اگر پا دراز و کوتاه گردن بود، نمی توانست چیزی را از زمین برگیرد و چه بسا که همراه با درازی گردن، درازی منقار هم به او عطا شده، تا بر آسانی و امکان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برگرفتن غذا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پس آیا نمی بینی که هیچ چیزی از خلقت را جستجو نمی کنی، مگر آنکه در آن، نهایت درستی و حکمت را می یابی؟</w:t>
      </w:r>
    </w:p>
    <w:p>
      <w:pPr>
        <w:pStyle w:val="BookText"/>
        <w:rPr/>
      </w:pPr>
      <w:r>
        <w:rPr>
          <w:rFonts w:ascii="IRNazanin" w:hAnsi="IRNazanin" w:eastAsia="IRNazanin"/>
          <w:color w:val="111111"/>
          <w:sz w:val="28"/>
          <w:sz w:val="28"/>
          <w:szCs w:val="28"/>
          <w:rtl w:val="true"/>
          <w:lang w:bidi="fa-IR"/>
        </w:rPr>
        <w:t xml:space="preserve">به سوی گنجشک‌ها نظر کن که چگونه در طول روز غذای خود را که نه آن را گم می‌کند و نه اینکه برای ایشان مجتمع و مهیّا باشد، می جویند، بلکه با حرکت و طلب کردن به آن می رسند و همه خلائق این چنین‌اند، پس تنزیه می‌کنم خداوندی را، که روزی را چنانچه شاید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ساخته و چنان قرار نداده که بر آن دست نیابند، زیرا برای خلائق، نیاز به آن را قرار داده و آن را زمانی که مصلحتی در کار نباشد، به صورت آماده و سهل الوصول نگردانیده است، زیرا اگر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جا و آماده یافت می شد آن را زیر و رو می کردند و از آن جدا نمی شدند، تا آنکه آن قدر سیر می خوردند تا می مردند و همچنین انسان‌ها از بی کاری به نهایت طغیان و تکبر می رسیدند، تا آنکه فساد، زیاد و فواحش، آشکار می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گونه‌هایی از پرندگان مثل جغد، 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خفاش، که فقط در شب بیرون می آیند چه می خورند؟ گفتم نه، ای مولای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 مَعَاشَهَا مِنْ ضُرُوبٍ تَنْتَشِرُ فِي هَذَا الْجَوِّ مِنَ الْبَعُوضِ وَ الْفَرَاشِ وَ أَشْبَاهِ الْجَرَادِ وَ الْيَعَاسِيبِ وَ ذَلِكَ أَنَّ هَذِهِ الضُّرُوبَ مَبْثُوثَةٌ فِي الْجَوِّ لَا يَخْلُو مِنْهَا مَوْضِعٌ وَ اعْتَبِرْ ذَلِكَ بِأَنَّكَ إِذَا وَضَعْتَ سِرَاجاً بِاللَّيْلِ فِي سَطْحٍ أَوْ عَرْصَةِ دَارٍ اجْتَمَعَ عَلَيْهِ مِنْ هَذَا شَيْ‌ءٌ كَثِيرٌ فَمِنْ أَيْنَ يَأْتِي ذَلِكَ كُلُّهُ إِلَّا مِنَ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إِنَّهُ يَأْتِي مِنَ الصَّحَارِي وَ الْبَرَارِي قِيلَ لَهُ كَيْفَ يُوَافِي تِلْكَ السَّاعَةَ مِنْ مَوْضِعٍ بَعِيدٍ وَ كَيْفَ يُبْصِرُ مِنْ ذَلِكَ الْبُعْدِ سِرَاجاً فِي دَارٍ مَحْفُوفَةٍ بِالدُّورِ فَيَقْصِدُ إِلَيْهِ مَعَ أَنَّ هَذِهِ عِيَاناً تَتَهَافَتُ عَلَي السِّرَاجِ‌</w:t>
      </w:r>
      <w:r>
        <w:rPr>
          <w:rStyle w:val="FootnoteAnchor"/>
          <w:rtl w:val="true"/>
        </w:rPr>
        <w:footnoteReference w:id="388"/>
      </w:r>
      <w:r>
        <w:rPr>
          <w:rFonts w:ascii="Amiri" w:hAnsi="Amiri" w:eastAsia="Amiri" w:cs="Amiri"/>
          <w:color w:val="111111"/>
          <w:sz w:val="28"/>
          <w:sz w:val="28"/>
          <w:szCs w:val="28"/>
          <w:rtl w:val="true"/>
          <w:lang w:bidi="ar-SA"/>
        </w:rPr>
        <w:t xml:space="preserve">مِنْ قُرْبٍ فَيَدُلُّ ذَلِكَ عَلَي أَنَّهَا مُنْتَشِرَةٌ فِي كُلِّ مَوْضِعٍ مِنَ الْجَوِّ فَهَذِهِ الْأَصْنَافُ مِنَ الطَّيْرِ تَلْتَمِسُهَا إِذَا خَرَجَتْ فَتَتَقَوَّتُ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وُجِّهَ الرِّزْقُ لِهَذِهِ الطُّيُورِ الَّتِي لَا تَخْرُجُ إِلَّا بِاللَّيْلِ مِنْ هَذِهِ الضُّرُوبِ الْمُنْتَشِرَةِ فِي الْجَوِّ وَ اعْرِفْ ذَلِكَ الْمَعْنَي فِي خَلْقِ هَذِهِ الضُّرُوبِ الْمُنْتَشِرَةِ الَّتِي عَسَي أَنْ يَظُنَّ ظَانٌّ أَنَّهَا فَضْلٌ لَا مَعْنَي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الْخُفَّاشُ خِلْقَةً عَجِيبَةً بَيْنَ خِلْقَةِ الطَّيْرِ وَ ذَوَاتِ الْأَرْبَعِ بَلْ هُوَ إِلَي ذَوَاتِ الْأَرْبَعِ أَقْرَبُ وَ ذَلِكَ أَنَّهُ ذُو أُذُنَيْنِ نَاشِزَتَيْنِ وَ أَسْنَانٍ وَ وَبَرٍ وَ هُوَ يَلِدُ وِلَاداً وَ يَرْضِعُ وَ يَبُولُ وَ يَمْشِي إِذَا مَشَي عَلَي أَرْبَعٍ‌</w:t>
      </w:r>
      <w:r>
        <w:rPr>
          <w:rStyle w:val="FootnoteAnchor"/>
          <w:rtl w:val="true"/>
        </w:rPr>
        <w:footnoteReference w:id="389"/>
      </w:r>
      <w:r>
        <w:rPr>
          <w:rFonts w:ascii="Amiri" w:hAnsi="Amiri" w:eastAsia="Amiri" w:cs="Amiri"/>
          <w:color w:val="111111"/>
          <w:sz w:val="28"/>
          <w:sz w:val="28"/>
          <w:szCs w:val="28"/>
          <w:rtl w:val="true"/>
          <w:lang w:bidi="ar-SA"/>
        </w:rPr>
        <w:t>وَ كُلُّ هَذَا خِلَافُ صِفَةِ الطَّيْرِ ثُمَّ هُوَ أَيْضاً مِمَّا يَخْرُجُ بِاللَّيْلِ وَ يَتَقَوَّتُ مِمَّا يَسْرِي فِي الْجَوِّ مِنَ الْفَرَاشِ وَ مَا أَشْبَهَهُ وَ قَدْ قَالَ الْقَائِلُونَ إِنَّهُ لَا طُعْمَ لِلْخُفَّاشِ وَ إِنَّ غِذَاءَهُ مِنَ النَّسِيمِ وَحْدَهُ وَ ذَلِكَ يَفْسُدُ وَ يَبْطُلُ مِنْ جِهَتَيْنِ إِحْدَاهُمَا خُرُوجُ مَا يَخْرُجُ مِنْهُ مِنَ الثُّفْلِ وَ الْبَوْلِ فَإِنَّ هَذَا لَا يَكُونُ مِنْ غَيْرِ طُعْمٍ وَ الْأُخْرَي أَنَّهُ ذُو أَسْنَانٍ وَ لَوْ كَانَ لَا يَطْعَمُ شَيْئاً لَمْ يَكُنْ لِلْأَسْنَانِ فِيهِ مَعْنًي وَ لَيْسَ فِي الْخِلْقَةِ شَيْ‌ءٌ لَا مَعْنَي لَهُ وَ أَمَّا الْمَآرِبُ فِيهِ فَمَعْرُوفَةٌ حَتَّي أَنَّ زِبْلَهُ يَدْخُلُ فِي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ایشان از اقسامی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هوا پراکنده اند، مانند پشه‌ها، پروانه‌ها، و امثال ملخ و زنبورهای عسل و این، برای آن است که این حشرات در جو پراکنده‌اند و هیچ موضعی از آن‌ها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عبرت بگیر که وقتی چراغی را بر بام یا عرصه خانه ای قرار می دهی، بسیاری از این قسم جانداران، دور آن جمع می شوند، پس اینها به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از کجا می آیند؟</w:t>
      </w:r>
    </w:p>
    <w:p>
      <w:pPr>
        <w:pStyle w:val="BookText"/>
        <w:rPr/>
      </w:pPr>
      <w:r>
        <w:rPr>
          <w:rFonts w:ascii="IRNazanin" w:hAnsi="IRNazanin" w:eastAsia="IRNazanin"/>
          <w:color w:val="111111"/>
          <w:sz w:val="28"/>
          <w:sz w:val="28"/>
          <w:szCs w:val="28"/>
          <w:rtl w:val="true"/>
          <w:lang w:bidi="fa-IR"/>
        </w:rPr>
        <w:t>اگر گوینده ای بگوید که از صحراها و بیابان‌ها می‌آیند،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آن ساعت از مکانی دور سر می‌رسد؟ و چگونه از دور چراغی را در خانه ای که با خانه‌های دیگر احاطه شده می بیند و قصد آن را می‌کند؟ با اینکه واضح است که از نزدیک بر چراغ می‌پرند، پس این دلالت دارد که این حشرات در همه جای جو پراکنده‌اند و این گروه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خفاش و 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بیرون می آیند، این حشرات را می جویند و از آن‌ها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ببین چگونه برای این پرندگانی که فقط در شب بیرون می آیند، از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در جو، روزی را روانه کرده و این مقصود از خلقت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را، که چه بسا کسی گمان برد که زیادی هستند و هیچ مقصودی برای خلقشان وجود ندارد بشناس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خفاش به طور عجیبی حد وسط خلقت پرندگان و خلقت چهارپایان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گروه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چهارپایان نزدیک‌تر است، زیرا دو گوش برآمده، دندان و کرک دارد و بچه می‌زاید و شیر می‌دهد و بول می‌کند و وقتی راه برود، بر چهار پا راه می‌رود و همه اینها بر خلاف صفت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آن‌هایی است که در شب بیرون می آید و از آنچه که در جو مثل پروانه‌ها و امثال آن می گردند، روزی می خورد و گویندگان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خفاش وجود ندارد و غذای آن از نسیم،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دو جهت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بیرون آمدن بول و سرگین از اوست که این دو از غیر غذا موجود نمی‌شود و دیگر اینکه او دارای دندان است و اگر چیزی نمی‌خورد، بودن دندان در او معنایی نداشت، در حالی که در خلقت، چیزی نیست که مقصودی برایش نباشد و اما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معروف است، تا آنجا که فضله‌اش، در بعضی از اعمال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الْأَعْمَالِ‌</w:t>
      </w:r>
      <w:r>
        <w:rPr>
          <w:rStyle w:val="FootnoteAnchor"/>
          <w:rtl w:val="true"/>
        </w:rPr>
        <w:footnoteReference w:id="390"/>
      </w:r>
      <w:r>
        <w:rPr>
          <w:rFonts w:ascii="Amiri" w:hAnsi="Amiri" w:eastAsia="Amiri" w:cs="Amiri"/>
          <w:color w:val="111111"/>
          <w:sz w:val="28"/>
          <w:sz w:val="28"/>
          <w:szCs w:val="28"/>
          <w:rtl w:val="true"/>
          <w:lang w:bidi="ar-SA"/>
        </w:rPr>
        <w:t>وَ مِنْ أَعْظَمِ الْأَرْبِ فِيهِ خِلْقَتُهُ الْعَجِيبَةُ الدَّالَّةُ عَلَي قُدْرَةِ الْخَالِقِ جَلَّ ثَنَاؤُهُ وَ تَصَرُّفِهِ فِيمَا شَاءَ كَيْفَ شَاءَ لِضَرْبٍ مِنَ الْمَصْلَحَةِ فَأَمَّا الطَّائِرُ الصَّغِيرُ الَّذِي يُقَالُ لَهُ ابْنُ تُمَّرَةَ فَقَدْ عَشَّشَ فِي بَعْضِ الْأَوْقَاتِ فِي بَعْضِ الشَّجَرِ فَنَظَرَ إِلَي حَيَّةٍ عَظِيمَةٍ قَدْ أَقْبَلَتْ نَحْوَ عُشِّهِ فَاغِرَةً</w:t>
      </w:r>
      <w:r>
        <w:rPr>
          <w:rStyle w:val="FootnoteAnchor"/>
          <w:rtl w:val="true"/>
        </w:rPr>
        <w:footnoteReference w:id="391"/>
      </w:r>
      <w:r>
        <w:rPr>
          <w:rFonts w:ascii="Amiri" w:hAnsi="Amiri" w:eastAsia="Amiri" w:cs="Amiri"/>
          <w:color w:val="111111"/>
          <w:sz w:val="28"/>
          <w:sz w:val="28"/>
          <w:szCs w:val="28"/>
          <w:rtl w:val="true"/>
          <w:lang w:bidi="ar-SA"/>
        </w:rPr>
        <w:t>فَاهَا لِتَبْلَعَهُ فَبَيْنَمَا هُوَ يَتَقَلَّبُ وَ يَضْطَرِبُ فِي طَلَبِ حِيلَةٍ مِنْهَا إِذْ وَجَدَ حَسَكَةً</w:t>
      </w:r>
      <w:r>
        <w:rPr>
          <w:rStyle w:val="FootnoteAnchor"/>
          <w:rtl w:val="true"/>
        </w:rPr>
        <w:footnoteReference w:id="392"/>
      </w:r>
      <w:r>
        <w:rPr>
          <w:rFonts w:ascii="Amiri" w:hAnsi="Amiri" w:eastAsia="Amiri" w:cs="Amiri"/>
          <w:color w:val="111111"/>
          <w:sz w:val="28"/>
          <w:sz w:val="28"/>
          <w:szCs w:val="28"/>
          <w:rtl w:val="true"/>
          <w:lang w:bidi="ar-SA"/>
        </w:rPr>
        <w:t>فَحَمَلَهَا فَأَلْقَاهَا فِي فَمِ الْحَيَّةِ فَلَمْ تَزَلِ الْحَيَّةُ تَلْتَوِي وَ تَتَقَلَّبُ حَتَّي مَاتَتْ أَ فَرَأَيْتَ لَوْ لَمْ أُخْبِرْكَ بِذَلِكَ كَانَ يَخْطُرُ بِبَالِكَ أَوْ بِبَالِ غَيْرِكَ أَنَّهُ يَكُونُ مِنْ حَسَكَةٍ مِثْلُ هَذِهِ الْمَنْفَعَةِ الْعَظِيمَةِ أَوْ يَكُونُ مِنْ طَائِرٍ صَغِيرٍ أَوْ كَبِيرٍ مِثْلُ هَذِهِ الْحِيلَةِ اعْتَبِرْ بِهَذَا وَ كَثِيرٍ مِنَ الْأَشْيَاءِ تَكُونُ فِيهَا مَنَافِعُ لَا تُعْرَفُ إِلَّا بِحَادِثٍ يُحْدَثُ بِهِ وَ الْخَبَرِ يُسْمَعُ بِهِ‌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إِلَي النَّحْلِ وَ احْتِشَادِهِ فِي صَنْعَةِ الْعَسَلِ وَ تَهْيِئَةِ الْبُيُوتِ الْمُسَدَّسَةِ وَ مَا تَرَي فِي ذَلِكَ اجْتِمَاعَهُ مِنْ دَقَائِقِ الْفِطْنَةِ</w:t>
      </w:r>
      <w:r>
        <w:rPr>
          <w:rStyle w:val="FootnoteAnchor"/>
          <w:rtl w:val="true"/>
        </w:rPr>
        <w:footnoteReference w:id="394"/>
      </w:r>
      <w:r>
        <w:rPr>
          <w:rFonts w:ascii="Amiri" w:hAnsi="Amiri" w:eastAsia="Amiri" w:cs="Amiri"/>
          <w:color w:val="111111"/>
          <w:sz w:val="28"/>
          <w:sz w:val="28"/>
          <w:szCs w:val="28"/>
          <w:rtl w:val="true"/>
          <w:lang w:bidi="ar-SA"/>
        </w:rPr>
        <w:t xml:space="preserve">فَإِنَّكَ إِذَا تَأَمَّلْتَ الْعَمَلَ رَأَيْتَهُ عَجِيباً لَطِيفاً وَ إِذَا رَأَيْتَ الْمَعْمُولَ وَجَدْتَهُ عَظِيماً شَرِيفاً مَوْقِعُهُ مِنَ النَّاسِ وَ إِذَا رَجَعْتَ إِلَي الْفَاعِلِ أَلْفَيْتَهُ غَبِيّاً جَاهِلًا بِنَفْسِهِ فَضْلًا عَمَّا سِوَي ذَلِكَ فَفِي هَذَا أَوْضَحُ الدَّلَالَةِ عَلَي أَنَّ الصَّوَابَ وَ الْحِكْمَةَ فِي هَذِهِ الصَّنْعَةِ لَيْسَتْ لِلنَّحْلِ بَلْ هِيَ لِلَّذِي طَبَعَهُ عَلَيْهَا وَ سَخَّرَهُ فِيهَا لِمَصْلَحَةِ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إِلَي هَذِهِ الْجَرَادِ مَا أَضْعَفَهُ وَ أَقْوَاهُ فَإِنَّكَ إِذَا تَأَمَّلْتَ خَلْقَهُ رَأَيْتَهُ كَأَضْعَفِ</w:t>
      </w:r>
    </w:p>
    <w:p>
      <w:pPr>
        <w:pStyle w:val="BookText"/>
        <w:rPr/>
      </w:pPr>
      <w:r>
        <w:rPr>
          <w:rFonts w:ascii="IRNazanin" w:hAnsi="IRNazanin" w:eastAsia="IRNazanin"/>
          <w:color w:val="111111"/>
          <w:sz w:val="28"/>
          <w:sz w:val="28"/>
          <w:szCs w:val="28"/>
          <w:rtl w:val="true"/>
          <w:lang w:bidi="fa-IR"/>
        </w:rPr>
        <w:t xml:space="preserve">و از بزرگ‌ترین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خلقت عجیب اوست که دلالت بر قدرت خدای خالق جل ثنائه و تصرفش در هرچیزی که بخواهد و به هرنحو که به خاطر مصلحتی اراده نماید،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پرنده کوچکی که به او ابن تمره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یک بار در درختی لانه ساخت، سپس نگاه کرد به مار بزرگی که به سوی لانه‌اش می آمد، در حالی که دهانش را گشوده بود، تا او را ببلعد، پس در حالی که او می گردید و حیران در طلب چاره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بود، حسکه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در دهان مار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پیچید و می گردید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اگر من تو را به این آگاه نمی‌کردم، به ذهن تو و یا غیر تو خطور می کرد که چنین منفعت بزرگی برای حسکه وجود دارد؟ یا اینکه آیا برای پرنده کوچک و یا بزرگی، مثل چنین حیله ای وجود دارد؟ از این و بسیاری از چیزهایی که منافعی در آن است و تو به جز اینکه پدیده ای رخ دهد و یا خبری شنیده شود، آن را نمی شناسی، پند و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زنبور عسل و اجتماعش در ساختن عسل و آماده سازی خانه‌های شش ضلعی و آنچه از زیرکی‌های دقیق و ظریف که در آن می بینی، نظر کن، زیرا وقتی که در این کار تامل کنی، آن را عجیب و دقیق می بینی و چون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آورده شده،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 آن را نزد مردم، بزرگ و ارجمند می یابی و وقتی که به سوی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گردی، او را نسبت به خود بی خبر و نادان می یابی، چه رسد به غیر خود، پس این امر دلیلی است در نهایت وضوح، بر آنکه درستی و حکمت در این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نیست، بلکه برای کسی است که او را بر این طبع مجبول گردانیده و او را در این صنعت، برای مصلحت مردم رام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ملخ نگاه کن که چقدر ضعیف و چقدر قوی است، زیرا وقتی که در خلقتش تامل کنی، او را ضعیف‌ترین </w:t>
      </w:r>
    </w:p>
    <w:p>
      <w:pPr>
        <w:pStyle w:val="BookText"/>
        <w:rPr/>
      </w:pPr>
      <w:r>
        <w:rPr>
          <w:rFonts w:ascii="Amiri" w:hAnsi="Amiri" w:eastAsia="Amiri" w:cs="Amiri"/>
          <w:color w:val="111111"/>
          <w:sz w:val="28"/>
          <w:sz w:val="28"/>
          <w:szCs w:val="28"/>
          <w:rtl w:val="true"/>
          <w:lang w:bidi="ar-SA"/>
        </w:rPr>
        <w:t>الْأَشْيَاءِ وَ إِنْ دَلَفَتْ‌</w:t>
      </w:r>
      <w:r>
        <w:rPr>
          <w:rStyle w:val="FootnoteAnchor"/>
          <w:rtl w:val="true"/>
        </w:rPr>
        <w:footnoteReference w:id="395"/>
      </w:r>
      <w:r>
        <w:rPr>
          <w:rFonts w:ascii="Amiri" w:hAnsi="Amiri" w:eastAsia="Amiri" w:cs="Amiri"/>
          <w:color w:val="111111"/>
          <w:sz w:val="28"/>
          <w:sz w:val="28"/>
          <w:szCs w:val="28"/>
          <w:rtl w:val="true"/>
          <w:lang w:bidi="ar-SA"/>
        </w:rPr>
        <w:t>عَسَاكِرُهُ نَحْوَ بَلَدٍ مِنَ الْبُلْدَانِ لَمْ يَسْتَطِعْ أَحَدٌ أَنْ يَحْمِيَهُ مِنْهُ أَ لَا تَرَي أَنَّ مَلِكاً مِنْ مُلُوكِ الْأَرْضِ لَوْ جَمَعَ خَيْلَهُ وَ رَجِلَهُ لِيَحْمِيَ بِلَادَهُ مِنَ الْجَرَادِ لَمْ يَقْدِرْ عَلَي ذَلِكَ أَ فَلَيْسَ مِنَ الدَّلَائِلِ عَلَي قُدْرَةِ الْخَالِقِ أَنْ يَبْعَثَ أَضْعَفَ خَلْقِهِ إِلَي أَقْوَي خَلْقِهِ فَلَا يَسْتَطِيعُ دَفْعَهُ انْظُرْ إِلَيْهِ كَيْفَ يَنْسَابُ‌</w:t>
      </w:r>
      <w:r>
        <w:rPr>
          <w:rStyle w:val="FootnoteAnchor"/>
          <w:rtl w:val="true"/>
        </w:rPr>
        <w:footnoteReference w:id="396"/>
      </w:r>
      <w:r>
        <w:rPr>
          <w:rFonts w:ascii="Amiri" w:hAnsi="Amiri" w:eastAsia="Amiri" w:cs="Amiri"/>
          <w:color w:val="111111"/>
          <w:sz w:val="28"/>
          <w:sz w:val="28"/>
          <w:szCs w:val="28"/>
          <w:rtl w:val="true"/>
          <w:lang w:bidi="ar-SA"/>
        </w:rPr>
        <w:t>عَلَي وَجْهِ الْأَرْضِ مِثْلَ السَّيْلِ فَيُغْشِي السَّهْلَ وَ الْجَبَلَ وَ الْبَدْوَ وَ الْحَضَرَ حَتَّي يَسْتُرَ نُورَ الشَّمْسِ بِكَثْرَتِهِ فَلَوْ كَانَ مِمَّا يُصْنَعُ بِالْأَيْدِي مَتَي كَانَ يَجْتَمِعُ مِنْهُ هَذِهِ الْكَثْرَةُ وَ فِي كَمْ مِنْ سَنَةٍ كَانَ يَرْتَفِعُ فَاسْتَدِلَّ بِذَلِكَ عَلَي الْقُدْرَةِ الَّتِي لَا</w:t>
      </w:r>
      <w:r>
        <w:rPr>
          <w:rStyle w:val="FootnoteAnchor"/>
          <w:rtl w:val="true"/>
        </w:rPr>
        <w:footnoteReference w:id="397"/>
      </w:r>
      <w:r>
        <w:rPr>
          <w:rFonts w:ascii="Amiri" w:hAnsi="Amiri" w:eastAsia="Amiri" w:cs="Amiri"/>
          <w:color w:val="111111"/>
          <w:sz w:val="28"/>
          <w:sz w:val="28"/>
          <w:szCs w:val="28"/>
          <w:rtl w:val="true"/>
          <w:lang w:bidi="ar-SA"/>
        </w:rPr>
        <w:t xml:space="preserve">يَئُودُهَا شَيْ‌ءٌ وَ لَا يُكْثِرُ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خَلْقَ السَّمَكِ وَ مُشَاكَلَتَهُ لِلْأَمْرِ الَّذِي قُدِّرَ أَنْ يَكُونَ عَلَيْهِ فَإِنَّهُ خُلِقَ غَيْرَ ذِي قَوَائِمَ لِأَنَّهُ لَا يَحْتَاجُ إِلَي الْمَشْيِ إِذَا كَانَ مَسْكَنُهُ الْمَاءَ وَ خُلِقَ غَيْرَ ذِي رِئَةٍ لِأَنَّهُ لَا يَسْتَطِيعُ أَنْ يَتَنَفَّسَ وَ هُوَ مُنْغَمِسٌ فِي اللُّجَّةِ</w:t>
      </w:r>
      <w:r>
        <w:rPr>
          <w:rStyle w:val="FootnoteAnchor"/>
          <w:rtl w:val="true"/>
        </w:rPr>
        <w:footnoteReference w:id="398"/>
      </w:r>
      <w:r>
        <w:rPr>
          <w:rFonts w:ascii="Amiri" w:hAnsi="Amiri" w:eastAsia="Amiri" w:cs="Amiri"/>
          <w:color w:val="111111"/>
          <w:sz w:val="28"/>
          <w:sz w:val="28"/>
          <w:szCs w:val="28"/>
          <w:rtl w:val="true"/>
          <w:lang w:bidi="ar-SA"/>
        </w:rPr>
        <w:t>وَ جُعِلَتْ لَهُ مَكَانَ الْقَوَائِمِ أَجْنِحَةٌ شِدَادٌ يَضْرِبُ بِهَا فِي جَانِبَيْهِ كَمَا يَضْرِبُ الْمَلَّاحُ بِالْمَجَاذِيفِ‌</w:t>
      </w:r>
      <w:r>
        <w:rPr>
          <w:rStyle w:val="FootnoteAnchor"/>
          <w:rtl w:val="true"/>
        </w:rPr>
        <w:footnoteReference w:id="399"/>
      </w:r>
      <w:r>
        <w:rPr>
          <w:rFonts w:ascii="Amiri" w:hAnsi="Amiri" w:eastAsia="Amiri" w:cs="Amiri"/>
          <w:color w:val="111111"/>
          <w:sz w:val="28"/>
          <w:sz w:val="28"/>
          <w:szCs w:val="28"/>
          <w:rtl w:val="true"/>
          <w:lang w:bidi="ar-SA"/>
        </w:rPr>
        <w:t>جَانِبَيِ السَّفِينَةِ وَ كُسِيَ جِسْمُهُ قُشُوراً مِتَاناً مُتَدَاخِلَةً كَتَدَاخُلِ الدُّرُوعِ وَ الْجَوَاشِنِ لِتَقِيَهُ مِنَ الْآفَاتِ فَأُعِينَ بِفَضْلِ حِسٍّ فِي الشَّمِّ لِأَنَّ بَصَرَهُ ضَعِيفٌ وَ الْمَاءُ يَحْجُبُهُ فَصَارَ يَشَمُّ الطُّعْمَ مِنَ الْبُعْدِ الْبَعِيدِ فَيَنْتَجِعُهُ‌</w:t>
      </w:r>
      <w:r>
        <w:rPr>
          <w:rStyle w:val="FootnoteAnchor"/>
          <w:rtl w:val="true"/>
        </w:rPr>
        <w:footnoteReference w:id="400"/>
      </w:r>
      <w:r>
        <w:rPr>
          <w:rFonts w:ascii="Amiri" w:hAnsi="Amiri" w:eastAsia="Amiri" w:cs="Amiri"/>
          <w:color w:val="111111"/>
          <w:sz w:val="28"/>
          <w:sz w:val="28"/>
          <w:szCs w:val="28"/>
          <w:rtl w:val="true"/>
          <w:lang w:bidi="ar-SA"/>
        </w:rPr>
        <w:t>وَ إِلَّا فَكَيْفَ يَعْلَمُ بِهِ بِمَوْضِعِهِ وَ اعْلَمْ أَنَّ مِنْ فِيهِ إِلَي صِمَاخَيْهِ مَنَافِذَ فَهُوَ يَعُبُ‌</w:t>
      </w:r>
      <w:r>
        <w:rPr>
          <w:rStyle w:val="FootnoteAnchor"/>
          <w:rtl w:val="true"/>
        </w:rPr>
        <w:footnoteReference w:id="401"/>
      </w:r>
      <w:r>
        <w:rPr>
          <w:rFonts w:ascii="Amiri" w:hAnsi="Amiri" w:eastAsia="Amiri" w:cs="Amiri"/>
          <w:color w:val="111111"/>
          <w:sz w:val="28"/>
          <w:sz w:val="28"/>
          <w:szCs w:val="28"/>
          <w:rtl w:val="true"/>
          <w:lang w:bidi="ar-SA"/>
        </w:rPr>
        <w:t>الْمَاءَ بِفِيهِ وَ يُرْسِلُهُ مِنْ صِمَاخَيْهِ‌</w:t>
      </w:r>
      <w:r>
        <w:rPr>
          <w:rStyle w:val="FootnoteAnchor"/>
          <w:rtl w:val="true"/>
        </w:rPr>
        <w:footnoteReference w:id="402"/>
      </w:r>
      <w:r>
        <w:rPr>
          <w:rFonts w:ascii="Amiri" w:hAnsi="Amiri" w:eastAsia="Amiri" w:cs="Amiri"/>
          <w:color w:val="111111"/>
          <w:sz w:val="28"/>
          <w:sz w:val="28"/>
          <w:szCs w:val="28"/>
          <w:rtl w:val="true"/>
          <w:lang w:bidi="ar-SA"/>
        </w:rPr>
        <w:t>فَيَتَرَوَّحُ إِلَي ذَلِكَ كَمَا يَتَرَوَّحُ غَيْرُهُ مِنَ الْحَيَوَانِ إِلَي أَنْ تَنَسَّمَ هَذَا النَّسِيمَ فَكِّرِ الْآنَ فِي كَثْرَةِ نَسْلِهِ وَ مَا خُصَّ بِهِ</w:t>
      </w:r>
    </w:p>
    <w:p>
      <w:pPr>
        <w:pStyle w:val="BookText"/>
        <w:rPr/>
      </w:pPr>
      <w:r>
        <w:rPr>
          <w:rFonts w:ascii="IRNazanin" w:hAnsi="IRNazanin" w:eastAsia="IRNazanin"/>
          <w:color w:val="111111"/>
          <w:sz w:val="28"/>
          <w:sz w:val="28"/>
          <w:szCs w:val="28"/>
          <w:rtl w:val="true"/>
          <w:lang w:bidi="fa-IR"/>
        </w:rPr>
        <w:t xml:space="preserve">چیزها می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لشکرهایش را به سوی سرزمینی از سرزمین‌ها گسیل کند، هیچ کس نمی تواند او را از آن سرزمین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اگر پادشاهی از پادشاهان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سواره‌ها و پیاده‌های خود را جمع کند، تا سرزمینش را از ملخ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کار قادر نیست؟ پس، آیا یکی از دلائل قدرت خالق این نیست که ضعیف‌ترین خلقش را به سوی قوی‌ترین خلقش می فرستد و او نمی تواند دفعش کند؟ به او نگاه کن که چگونه مانند سیل به سرعت، روی زمین راه می رود و دشت و کوه و بیابان و شهر را فرا می گیرد، تا آنجا که با کثرتش، نور خورشید را می پوشاند، پس اگر از آن چیزهایی بود که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 شد، تا کِی چنین کثرتی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جمع می شد؟ و در چند سال بر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 متعال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آورده بر قدرتی که چیزی آن را نداشته و بر آن فزونی نمی یابد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خلقت ماهی و تناسبش با امری که مقدر شده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تامل کن، زیرا بدون دست و پا خلق شده، برای اینکه وقتی محل سکونتش آب باشد، نیازی به راه رفتن ندارد و بدون ریه خلق شده، زیرا نمی تواند نفس بکشد و در عمق آب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دست و پا، بال‌های محکمی برایش قرار داده شده که آن را در دو طرفش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کشتیبان در دو طرف کشتی پارو می زند و جسمش با پوست‌های محکمی که مانند زره‌ها و جوشن‌ها به هم آمیخته شده‌اند، پوشانده شده، تا او را از آفات حفظ کند و زیادتی در حس بویایی به او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بویایی قوی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چشمش ضعیف است و آب مانع دیدش می‌شود، پس بوی غذا را از مسافت دوری استشمام می‌کند و برای جستجوی آن می رود و گرنه چگونه به محل غذایش آگاه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دهانش تا سوراخ گوش‌هایش منافذی است و او با دهانش آب را می بلعد و از سوراخ گوش‌هایش آن را رها می‌کند و با این کار آسایش می یابد، همان طور که حیوانات دیگر با وزیدن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زیادی نسل و آنچه که در این مورد به او اختصاص داده شده </w:t>
      </w:r>
      <w:bookmarkStart w:id="219" w:name="pg13481_141158"/>
    </w:p>
    <w:p>
      <w:pPr>
        <w:pStyle w:val="BookText"/>
        <w:rPr/>
      </w:pPr>
      <w:bookmarkEnd w:id="219"/>
      <w:r>
        <w:rPr>
          <w:rFonts w:ascii="Amiri" w:hAnsi="Amiri" w:eastAsia="Amiri" w:cs="Amiri"/>
          <w:color w:val="111111"/>
          <w:sz w:val="28"/>
          <w:sz w:val="28"/>
          <w:szCs w:val="28"/>
          <w:rtl w:val="true"/>
          <w:lang w:bidi="ar-SA"/>
        </w:rPr>
        <w:t>مِنْ ذَلِكَ فَإِنَّكَ تَرَي فِي جَوْفِ السَّمَكَةِ الْوَاحِدَةِ مِنَ الْبَيْضِ مَا لَا يُحْصَي كَثْرَةً وَ الْعِلَّةُ فِي ذَلِكَ أَنْ يَتَّسِعَ لِمَا يَغْتَذِي بِهِ مِنْ أَصْنَافِ الْحَيَوَانِ فَإِنَّ أَكْثَرَهَا يَأْكُلُ السَّمَكَ حَتَّي أَنَّ السِّبَاعَ أَيْضاً فِي حَافَاتِ الْآجَامِ‌</w:t>
      </w:r>
      <w:r>
        <w:rPr>
          <w:rStyle w:val="FootnoteAnchor"/>
          <w:rtl w:val="true"/>
        </w:rPr>
        <w:footnoteReference w:id="403"/>
      </w:r>
      <w:r>
        <w:rPr>
          <w:rFonts w:ascii="Amiri" w:hAnsi="Amiri" w:eastAsia="Amiri" w:cs="Amiri"/>
          <w:color w:val="111111"/>
          <w:sz w:val="28"/>
          <w:sz w:val="28"/>
          <w:szCs w:val="28"/>
          <w:rtl w:val="true"/>
          <w:lang w:bidi="ar-SA"/>
        </w:rPr>
        <w:t>عَاكِفَةٌ عَلَي الْمَاءِ</w:t>
      </w:r>
      <w:r>
        <w:rPr>
          <w:rStyle w:val="FootnoteAnchor"/>
          <w:rtl w:val="true"/>
        </w:rPr>
        <w:footnoteReference w:id="404"/>
      </w:r>
      <w:r>
        <w:rPr>
          <w:rFonts w:ascii="Amiri" w:hAnsi="Amiri" w:eastAsia="Amiri" w:cs="Amiri"/>
          <w:color w:val="111111"/>
          <w:sz w:val="28"/>
          <w:sz w:val="28"/>
          <w:szCs w:val="28"/>
          <w:rtl w:val="true"/>
          <w:lang w:bidi="ar-SA"/>
        </w:rPr>
        <w:t>أَيْضاً كَيْ تُرْصِدَ السَّمَكَ فَإِذَا مَرَّ بِهَا خَطِفَتْهُ فَلَمَّا كَانَتِ السِّبَاعُ تَأْكُلُ السَّمَكَ وَ الطَّيْرُ يَأْكُلُ السَّمَكَ وَ النَّاسُ يَأْكُلُونَ السَّمَكَ وَ السَّمَكُ يَأْكُلُ السَّمَكَ كَانَ مِنَ التَّدْبِيرِ فِيهِ أَنْ يَكُونَ عَلَي مَا هُوَ عَلَيْهِ مِنَ الْكَثْرَةِ فَإِذَا أَرَدْتَ أَنْ تَعْرِفَ سَعَةَ حِكْمَةِ الْخَالِقِ وَ قِصَرَ عِلْمِ الْمَخْلُوقِينَ فَانْظُرْ إِلَي مَا فِي الْبِحَارِ مِنْ ضُرُوبِ السَّمَكِ وَ دَوَابِّ الْمَاءِ وَ الْأَصْدَافِ وَ الْأَصْنَافِ الَّتِي لَا تُحْصَي وَ لَا تُعْرَفُ مَنَافِعُهَا إِلَّا الشَّيْ‌ءُ بَعْدَ الشَّيْ‌ءِ يُدْرِكُهُ النَّاسُ بِأَسْبَابٍ تُحْدَثُ مِثْلُ الْقِرْمِزِ فَإِنَّهُ إِنَّمَا عَرَفَ النَّاسُ صِبْغَهُ بِأَنَّ كَلْبَةً تَجُولُ عَلَي شَاطِئِ الْبَحْرِ فَوَجَدَتْ شَيْئاً مِنَ الصِّنْفِ الَّذِي يُسَمَّي الْحَلَزُونَ فَأَكَلَتْهُ فَاخْتَضَبَ خَطْمُهَا بِدَمِهِ فَنَظَرَ النَّاسُ إِلَي حُسْنِهِ فَاتَّخَذُوهُ صِبْغاً وَ أَشْبَاهُ هَذَا مِمَّا يَقِفُ النَّاسُ عَلَيْهِ حَالًا بَعْدَ حَالٍ وَ زَمَاناً بَعْدَ زَمَانٍ‌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396300_2616395394"/>
      <w:bookmarkStart w:id="221" w:name="_Toc99"/>
      <w:bookmarkEnd w:id="220"/>
      <w:r>
        <w:rPr>
          <w:rtl w:val="true"/>
        </w:rPr>
        <w:t>توضيح</w:t>
      </w:r>
      <w:bookmarkEnd w:id="221"/>
    </w:p>
    <w:p>
      <w:pPr>
        <w:pStyle w:val="BookText"/>
        <w:rPr/>
      </w:pPr>
      <w:r>
        <w:rPr>
          <w:rFonts w:ascii="Amiri" w:hAnsi="Amiri" w:eastAsia="Amiri" w:cs="Amiri"/>
          <w:color w:val="111111"/>
          <w:sz w:val="28"/>
          <w:sz w:val="28"/>
          <w:szCs w:val="28"/>
          <w:rtl w:val="true"/>
          <w:lang w:bidi="ar-SA"/>
        </w:rPr>
        <w:t>و أوكدها أي أوكد الأشياء و أحوجها إلي هذا النوع من الخلق هذه الصناعات و يمكن أن يكون فعلا و الضمير راجعا إلي جنس البشر أي ألزمها و ألهمها هذه الصناعات و لا يبعد إرجاعه إلي الكف أيضا و الململم بفتح اللامين المجتمع المدور المصموم و اليمام حمام الوحش و في حياة الحيوان قال الأصمعي إنه الحمام الوحشي الواحدة يمامة و قال الكسائي هي التي تألف البيوت‌</w:t>
      </w:r>
      <w:r>
        <w:rPr>
          <w:rStyle w:val="FootnoteAnchor"/>
          <w:rtl w:val="true"/>
        </w:rPr>
        <w:footnoteReference w:id="406"/>
      </w:r>
      <w:r>
        <w:rPr>
          <w:rFonts w:ascii="Amiri" w:hAnsi="Amiri" w:eastAsia="Amiri" w:cs="Amiri"/>
          <w:color w:val="111111"/>
          <w:sz w:val="28"/>
          <w:sz w:val="28"/>
          <w:szCs w:val="28"/>
          <w:rtl w:val="true"/>
          <w:lang w:bidi="ar-SA"/>
        </w:rPr>
        <w:t>و قال الحمر بضم الحاء المهملة و تشديد الميم و بالراء المهملة ضرب من الطير كالعصفور و روي أبو داود الطيالسي و الحاكم و قال صحيح الإسناد عن ابن مسعود قال كنا عند النبي صلي الله عليه و آله فدخل رجل غيضة فأخرج منها بيضة حمرة فجاءت</w:t>
      </w:r>
    </w:p>
    <w:p>
      <w:pPr>
        <w:pStyle w:val="BookText"/>
        <w:rPr/>
      </w:pPr>
      <w:r>
        <w:rPr>
          <w:rFonts w:ascii="IRNazanin" w:hAnsi="IRNazanin" w:eastAsia="IRNazanin"/>
          <w:color w:val="111111"/>
          <w:sz w:val="28"/>
          <w:sz w:val="28"/>
          <w:szCs w:val="28"/>
          <w:rtl w:val="true"/>
          <w:lang w:bidi="fa-IR"/>
        </w:rPr>
        <w:t>تفکر کن، که در شکم ماهی واحدی، آنقدر تخم می بینی که به خاطر کثرت، قابل شمارش نیست و علت آن این است که برای گونه‌های حیوانی که از او تغذیه می کنند، توسعه داده شود، زیرا اکثر حیوانات ماهی می خورند، تا آنجا که درندگان هم در نواحی بیشه زار، ملازم و مقیم آب می شوند، تا ماهی‌ها را در نظر بگیرند و چون از آن بگذرند، آن‌ها را می ربایند، پس وقتی که درندگان ماهی می خورند، پرندگان هم ماهی می خورند و انسان‌ها هم ماهی می خورند و ماهی هم ماهی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خلقت او این بوده که اینچنین زیاد باشد، پس اگر خواستی وسعت علم خالق و ناچیزی علم مخلوقین را بدانی، نگاه کن به آنچه که در دریاها از انواع ماهی‌ها و جنبندگان آب و صدف‌ها و گونه‌هایی است که قابل شمارش نیستند، و منافعشان جز اندک اندک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حوادثی که اتفاق می افتد آن‌ها را می فهمند، مانند قرمز که مردم رنگ کردن به آن را، از آن رو فهمیدند که سگی بر ساحل دریا می‌گردید و چیزی از حیوانی که حلزون نامیده می‌شود را خورد و بینی‌اش با خون آن رنگین شد، پس مردم به زیبایی‌اش نگاه کردند و آن را به عنوان رنگ برگزیدند و امثال اینها که مردم در گردش روزگار و طول زمان بر آن واقف شده‌اند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222" w:name="__RefHeading___Toc2396302_2616395394"/>
      <w:bookmarkStart w:id="223" w:name="_Toc100"/>
      <w:bookmarkEnd w:id="222"/>
      <w:r>
        <w:rPr>
          <w:rtl w:val="true"/>
        </w:rPr>
        <w:t>توضیح</w:t>
      </w:r>
      <w:bookmarkEnd w:id="2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چیزهایی که به این نوع خلقت نیاز دارند صنعت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کلمه فعل باشد و ضمیر هاء به جنس بشر برگردد، یعنی این صنعت‌ها را بر انسان لازم گردانید و به او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ضمیر هاء به کف هم برگردد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هر دو لام خوانده می‌شود؛ یعنی جمع شده، مدور و میان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 است و اصمعی در حیاة الحیوان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کبوتر وحشی است،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که به خانه‌ها الفت می‌گیرد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حاء و تشدید میم و راء مهمله خوانده می‌شود، نوعی از پرنده مانند گنجشک است و ابوداود طیالسی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سند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واله بودیم، که مردی داخل نیزاری شد و تخم حمره را از آن بیرون آورد، پس </w:t>
      </w:r>
      <w:bookmarkStart w:id="224" w:name="pg13481_141159"/>
    </w:p>
    <w:p>
      <w:pPr>
        <w:pStyle w:val="BookText"/>
        <w:rPr/>
      </w:pPr>
      <w:bookmarkEnd w:id="224"/>
      <w:r>
        <w:rPr>
          <w:rFonts w:ascii="Amiri" w:hAnsi="Amiri" w:eastAsia="Amiri" w:cs="Amiri"/>
          <w:color w:val="111111"/>
          <w:sz w:val="28"/>
          <w:sz w:val="28"/>
          <w:szCs w:val="28"/>
          <w:rtl w:val="true"/>
          <w:lang w:bidi="ar-SA"/>
        </w:rPr>
        <w:t>الحمرة تزف علي رسول الله صلي الله عليه و آله‌</w:t>
      </w:r>
      <w:r>
        <w:rPr>
          <w:rStyle w:val="FootnoteAnchor"/>
          <w:rtl w:val="true"/>
        </w:rPr>
        <w:footnoteReference w:id="409"/>
      </w:r>
      <w:r>
        <w:rPr>
          <w:rFonts w:ascii="Amiri" w:hAnsi="Amiri" w:eastAsia="Amiri" w:cs="Amiri"/>
          <w:color w:val="111111"/>
          <w:sz w:val="28"/>
          <w:sz w:val="28"/>
          <w:szCs w:val="28"/>
          <w:rtl w:val="true"/>
          <w:lang w:bidi="ar-SA"/>
        </w:rPr>
        <w:t>و أصحابه فقال لأصحابه أيكم فجع هذه فقال رجل يا رسول الله أخذت بيضها و في رواية الحاكم فريخها</w:t>
      </w:r>
      <w:r>
        <w:rPr>
          <w:rStyle w:val="FootnoteAnchor"/>
          <w:rtl w:val="true"/>
        </w:rPr>
        <w:footnoteReference w:id="410"/>
      </w:r>
      <w:r>
        <w:rPr>
          <w:rFonts w:ascii="Amiri" w:hAnsi="Amiri" w:eastAsia="Amiri" w:cs="Amiri"/>
          <w:color w:val="111111"/>
          <w:sz w:val="28"/>
          <w:sz w:val="28"/>
          <w:szCs w:val="28"/>
          <w:rtl w:val="true"/>
          <w:lang w:bidi="ar-SA"/>
        </w:rPr>
        <w:t>فقال صلي الله عليه و آله رده رده رحمة لها انتهي‌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الحمر كصرد طائر و تشدد الميم و المودع بفتح الدال المستريح و نير الفدان الخشبة المعترضة في عنق الثورين و الدببة كعنبة جمع الدب و العين بالفتح الغلظ في الجسم و الخشونة و الخطم بالفتح من كل دابة مقدم أنفه و فمه و الجحفلة بمنزلة الشفة للبغال و الحمير و الخيل و الحياء الفرج و المراد بمراقي البطن ما ارتفع منه من وسطه أو قرب منه و الوضر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ذكر القزويني أن فرج الفيلة تحت إبطها فإذا كان وقت الضراب ارتفع و برز للفحل حتي يتمكن من إتيانها فسبحان من لا يعجزه شي‌ء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396304_2616395394"/>
      <w:bookmarkStart w:id="226" w:name="_Toc101"/>
      <w:bookmarkEnd w:id="225"/>
      <w:r>
        <w:rPr>
          <w:rtl w:val="true"/>
        </w:rPr>
        <w:t>أقول</w:t>
      </w:r>
      <w:bookmarkEnd w:id="226"/>
    </w:p>
    <w:p>
      <w:pPr>
        <w:pStyle w:val="BookText"/>
        <w:rPr/>
      </w:pPr>
      <w:r>
        <w:rPr>
          <w:rFonts w:ascii="Amiri" w:hAnsi="Amiri" w:eastAsia="Amiri" w:cs="Amiri"/>
          <w:color w:val="111111"/>
          <w:sz w:val="28"/>
          <w:sz w:val="28"/>
          <w:szCs w:val="28"/>
          <w:rtl w:val="true"/>
          <w:lang w:bidi="ar-SA"/>
        </w:rPr>
        <w:t>سيأتي أحوال الفيل في باب المسوخ إن شاء الله و قال الدميري الزرافة بفتح الزاي و ضمها مخففة الراء و هي حسنة الخلق طويلة اليدين قصيرة الرجلين مجموع يديها و رجليها نحو عشرة أذرع رأسها كرأس الإبل و قرنها كقرن البقر و جلدها كجلد النمر و قوائمها و أظلافها كالبقر و ذنبها كذنب الظبي ليس لها ركب في رجليها إنما ركبتاها في يديها و إذا مشت قدمت الرجل اليسري و اليد اليمني بخلاف ذوات الأربع كلها فإنها تقدم اليد اليسري و الرجل اليمني‌</w:t>
      </w:r>
      <w:r>
        <w:rPr>
          <w:rStyle w:val="FootnoteAnchor"/>
          <w:rtl w:val="true"/>
        </w:rPr>
        <w:footnoteReference w:id="413"/>
      </w:r>
      <w:r>
        <w:rPr>
          <w:rFonts w:ascii="Amiri" w:hAnsi="Amiri" w:eastAsia="Amiri" w:cs="Amiri"/>
          <w:color w:val="111111"/>
          <w:sz w:val="28"/>
          <w:sz w:val="28"/>
          <w:szCs w:val="28"/>
          <w:rtl w:val="true"/>
          <w:lang w:bidi="ar-SA"/>
        </w:rPr>
        <w:t>و في طبعها التودد و التأنس و تجتر و تبعر و لما علم الله تعالي أن قوتها في الشجر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حمره آمد در حالی که بر سر رسول خدا صلی الله علیه واله و یارانش پرواز می کرد و شتاب می گرفت، پس حضرت به یارانشان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این را دردمند ساخته؟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تخمش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حاکم جوجه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بازگردان، آن را بازگردان، به خاطر رحمت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رحم کن</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پرنده ای است و با تشدید 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آسایش یابنده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چوبی است که در گردن دو گاو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سفتی و سختی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جنبنده ای به جلوی بینی و دهانش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لب برای قاطرها، الاغ‌ها و اسب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فرج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بالای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شکم یا نزدیک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قول قزوینی گفته که فرج فیل ماده، زیر بغل اوست، زمانی که وقت آمیزش فرا برسد، بالا می آید و برای نر آشکار می‌شود، تا بتواند بر آن برآید، پس تنزیه می کنم خدایی را که هیچ چیزی او را درمانده نمی‌کند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227" w:name="__RefHeading___Toc2396306_2616395394"/>
      <w:bookmarkStart w:id="228" w:name="_Toc102"/>
      <w:bookmarkEnd w:id="227"/>
      <w:r>
        <w:rPr>
          <w:rtl w:val="true"/>
        </w:rPr>
        <w:t>مؤلف</w:t>
      </w:r>
      <w:bookmarkEnd w:id="2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احوال فیل در باب المسوخ خواهد آمد و 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زاء و ضمه آن و راء مخفف خوانده می‌شود، دارای خلقی نیکو، دو دستی دراز و دو پای کوچکی است که مجموع دو دست و دو پایش، نزدیک ده زراع است، سرش مانند سر شتر، شاخش مانند شاخ گاو، پوستش مثل پوست پلنگ، چهار دست و پا و ناخن هایش مانند گاو و دمش مثل دم آهوست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پایش زانویی نیست و دو زانویش تنها در دو دستش هستند و وقتی که راه می رود، پای چپ و دست راست را پیش می گذارد، برخلاف همه چهارپایان، زیرا آن‌ها دست چپ و پای راست را پیش می گذارند و در سرشتش دوستداری، موانست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نشخوار می کند و سرگین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خدای متعال می دانست که غذایش از درخت است، </w:t>
      </w:r>
    </w:p>
    <w:p>
      <w:pPr>
        <w:pStyle w:val="BookText"/>
        <w:rPr/>
      </w:pPr>
      <w:r>
        <w:rPr>
          <w:rFonts w:ascii="Amiri" w:hAnsi="Amiri" w:eastAsia="Amiri" w:cs="Amiri"/>
          <w:color w:val="111111"/>
          <w:sz w:val="28"/>
          <w:sz w:val="28"/>
          <w:szCs w:val="28"/>
          <w:rtl w:val="true"/>
          <w:lang w:bidi="ar-SA"/>
        </w:rPr>
        <w:t>جعل يديها أطول من رجليها و تستعين‌</w:t>
      </w:r>
      <w:r>
        <w:rPr>
          <w:rStyle w:val="FootnoteAnchor"/>
          <w:rtl w:val="true"/>
        </w:rPr>
        <w:footnoteReference w:id="417"/>
      </w:r>
      <w:r>
        <w:rPr>
          <w:rFonts w:ascii="Amiri" w:hAnsi="Amiri" w:eastAsia="Amiri" w:cs="Amiri"/>
          <w:color w:val="111111"/>
          <w:sz w:val="28"/>
          <w:sz w:val="28"/>
          <w:szCs w:val="28"/>
          <w:rtl w:val="true"/>
          <w:lang w:bidi="ar-SA"/>
        </w:rPr>
        <w:t>بذلك علي الرعي منها و في تاريخ ابن خلكان في ترجمة محمد بن عبد الله العتبي البصري الأخباري الشاعر أنه كان يقول الزرافة بفتح الزاي و ضمها الحيوان المعروف و هي متولدة بين ثلاثة حيوانات الناقة الوحشية</w:t>
      </w:r>
      <w:r>
        <w:rPr>
          <w:rStyle w:val="FootnoteAnchor"/>
          <w:rtl w:val="true"/>
        </w:rPr>
        <w:footnoteReference w:id="418"/>
      </w:r>
      <w:r>
        <w:rPr>
          <w:rFonts w:ascii="IRNazanin" w:hAnsi="IRNazanin" w:eastAsia="IRNazanin"/>
          <w:color w:val="111111"/>
          <w:sz w:val="28"/>
          <w:sz w:val="28"/>
          <w:szCs w:val="28"/>
          <w:rtl w:val="true"/>
          <w:lang w:bidi="fa-IR"/>
        </w:rPr>
        <w:t>و البقر الوحشية و الضبعان و هو الذكر من الضباع فيقع الضبعان علي الناقة فيأتي بولد بين الناقة و الضبع فإن كان الولد ذكرا وقع علي البقرة فتأتي بالزرافة و ذلك في بلاد الحبشة و لذلك قيل لها الزرافة و هي في الأصل الجماعة فلما تولدت من جماعة قيل لها ذلك و العجم يسمونها أشتر گاو پلنگ‌</w:t>
      </w:r>
      <w:r>
        <w:rPr>
          <w:rStyle w:val="FootnoteAnchor"/>
          <w:rtl w:val="true"/>
        </w:rPr>
        <w:footnoteReference w:id="419"/>
      </w:r>
      <w:r>
        <w:rPr>
          <w:rFonts w:ascii="Amiri" w:hAnsi="Amiri" w:eastAsia="Amiri" w:cs="Amiri"/>
          <w:color w:val="111111"/>
          <w:sz w:val="28"/>
          <w:sz w:val="28"/>
          <w:szCs w:val="28"/>
          <w:rtl w:val="true"/>
          <w:lang w:bidi="ar-SA"/>
        </w:rPr>
        <w:t>و قال قوم إنها متولدة من حيوانات‌</w:t>
      </w:r>
      <w:r>
        <w:rPr>
          <w:rStyle w:val="FootnoteAnchor"/>
          <w:rtl w:val="true"/>
        </w:rPr>
        <w:footnoteReference w:id="420"/>
      </w:r>
      <w:r>
        <w:rPr>
          <w:rFonts w:ascii="Amiri" w:hAnsi="Amiri" w:eastAsia="Amiri" w:cs="Amiri"/>
          <w:color w:val="111111"/>
          <w:sz w:val="28"/>
          <w:sz w:val="28"/>
          <w:szCs w:val="28"/>
          <w:rtl w:val="true"/>
          <w:lang w:bidi="ar-SA"/>
        </w:rPr>
        <w:t>و سبب ذلك اجتماع الدواب و الوحوش في القيظ عند المياه فتتسافد فيلقح منها ما يلقح و يمتنع ما يمتنع و ربما سفد الأنثي من الحيوان ذكور كثيرة فتختلط مياهها فيأتي منها خلق مختلف الصور و الأشكال و الألوان و الجاحظ لا يرتضي هذا القول و يقول إنه جهل شديد لا يصدر إلا عمن لا تحصيل لديه لأن الله تعالي يَخْلُقُ ما يَشاءُ و هو نوع من الحيوان قائم بنفسه كقيام الخيل و الحمير و مما يحقق ذلك أنه يلد مثله و قد شوهد ذلك‌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السمع بكسر السين ولد الذئب من الضبع و هو سبع مركب فيه شدة الضبع و قوتها و جرأة الذئب و خفته و يزعمون أنه كالحية لا يعرف العلل و لا يموت حتف أنفه و أنه أسرع عدوا من الريح‌</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قال القرد حيوان معروف و جمعه قرود و قد يجمع علي قردة بكسر القاف</w:t>
      </w:r>
    </w:p>
    <w:p>
      <w:pPr>
        <w:pStyle w:val="BookText"/>
        <w:rPr/>
      </w:pPr>
      <w:r>
        <w:rPr>
          <w:rFonts w:ascii="IRNazanin" w:hAnsi="IRNazanin" w:eastAsia="IRNazanin"/>
          <w:color w:val="111111"/>
          <w:sz w:val="28"/>
          <w:sz w:val="28"/>
          <w:szCs w:val="28"/>
          <w:rtl w:val="true"/>
          <w:lang w:bidi="fa-IR"/>
        </w:rPr>
        <w:t>دو دستش را بلندتر از دو پایش قرار داد تا برای دستیابی آسان به گیاه و علف آن درخت از آن دو کمک بگیرد و در تاریخ ابن خلکان در ترجمه محمد بن عبدالله العتبی البصری الاخباری الشاعر آمده که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زاء، حیوان شناخته شده ای است که متولد از سه حیوان است، شتر وحشی، گاو وحشی و ضبعان که کفتار نر است؛ یعنی کفتار روی شتر می افتد و بچه ای بینابین شتر و کفتار بیرون می آید، اگر این بچه نر بود بر روی گاو می اُفتد و زرافه متولد می‌شود و این در بلاد حبشه است و به همین دلیل به او زرافه گفته‌اند،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معانی جماعت است و چون این حیوان از جماعتی از حیوانات متولد می‌شود،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فارسی زبان‌ها او را شترگاوپلنگ می نامند و گروهی گفته‌اند که او متولد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سبب آن هم جمع شدن حیوانات و وحوش بر سر آب و آمیزش ایشان با یکدیگر است، پس بر یکدیگر می جهند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باردار می شوند و برخی باردار نمی شوند و چه بسا که بر حیوان ماده ای، نرهای زیادی بجهند و نطفه‌های آن‌ها با هم مخلوط شود و موجودی متفاوت، در صورت، شکل و رنگ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با این قول موافق نیست و می‌گوید که این حرف، جهل شدیدی است، که جز از کسی که هیچ تحصیلاتی ندارد، صادر نمی‌شود، زیرا خدای متعال هر چیزی را که بخواهد خلق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حیوان است که مستقل است، مانند مستقل بودن اسب و الاغ و از چیزهایی که این حرف را تایید می‌کند، این است که مانند خود را می زاید و این مشاهده شده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کسره سین است بچه گرگ از کفتار است و آن درنده ای است که صلابت و نیروی کفتار و جرأت و سبک وزنی گرگ در او ترکیب شده و می پندارند که مانند مار، بیماری‌ها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بیمار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و در دویدن، از باد هم سریع‌تر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شناخته شده ای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قاف </w:t>
      </w:r>
    </w:p>
    <w:p>
      <w:pPr>
        <w:pStyle w:val="BookText"/>
        <w:rPr/>
      </w:pPr>
      <w:r>
        <w:rPr>
          <w:rFonts w:ascii="Amiri" w:hAnsi="Amiri" w:eastAsia="Amiri" w:cs="Amiri"/>
          <w:color w:val="111111"/>
          <w:sz w:val="28"/>
          <w:sz w:val="28"/>
          <w:szCs w:val="28"/>
          <w:rtl w:val="true"/>
          <w:lang w:bidi="ar-SA"/>
        </w:rPr>
        <w:t>و فتح الراء المهملة و الأنثي قردة بكسر القاف و إسكان الراء و جمعها قرد بكسر القاف و فتح الراء و بالدال في آخره مثل قربة و قرب و كنيته أبو خالد و أبو حبيب و أبو زنة و أبو قشة</w:t>
      </w:r>
      <w:r>
        <w:rPr>
          <w:rStyle w:val="FootnoteAnchor"/>
          <w:rtl w:val="true"/>
        </w:rPr>
        <w:footnoteReference w:id="425"/>
      </w:r>
      <w:r>
        <w:rPr>
          <w:rFonts w:ascii="Amiri" w:hAnsi="Amiri" w:eastAsia="Amiri" w:cs="Amiri"/>
          <w:color w:val="111111"/>
          <w:sz w:val="28"/>
          <w:sz w:val="28"/>
          <w:szCs w:val="28"/>
          <w:rtl w:val="true"/>
          <w:lang w:bidi="ar-SA"/>
        </w:rPr>
        <w:t>و هو حيوان قبيح مليح ذكي سريع الفهم يتعلم الصنعة أهدي ملك النوبة إلي المتوكل قردا خياطا و آخر صائغا و أهل اليمن يعلمون القردة القيام بحوائجهم حتي أن البقال و القصاب يعلم القردة حفظ الدكان حتي يعود صاحبه و يعلم السرقة فيسرق نقل الشيخان عن القاضي حسين أنه قال لو علم قرد النزول إلي الدار و إخراج المتاع ثم نقب و أرسل القرد فأخرج المتاع ينبغي أن لا يقطع لأن للحيوان اختيارا و روي عن أحمد بن طاهر أنه قال شهدت بالرملة قردا صائغا فإذا أراد أن ينفخ أشار إلي رجل حتي ينفخ له انتهي‌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سائر أحواله في باب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شحيج البغل و الحمار صوتهما و الأسراب جمع السرب و هو القطيع من الظبا و القطا و الخيل و نحوها و المها جمع المهاة و هي البقر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و قيل المها نوع من البقر الوحشي و الأنثي من المها إذا حملت هربت من البقر و من طبعها الشبق و الذكر لفرط شهوته يركب ذكرا آخرا و المها أشبه شي‌ء بالمعز الأهلية و قرونها صلاب جدا و مخها يطعم صاحب القولنج ينفعه نفعا و من استصحب معه شعبة من قرن المها نفرت منه السباع و إذا بخر بقرنه أو جلده أو ظفره في بيت نفرت منه الحيات و رماد قرنه يذر علي السن المتأكلة يسكن وجعها و شعره إذا بخر به بيت هربت منه الفأر و الخنافس و إذا أحرق قرنه و جعل في طعام صاحب حمي الربع‌</w:t>
      </w:r>
      <w:r>
        <w:rPr>
          <w:rStyle w:val="FootnoteAnchor"/>
          <w:rtl w:val="true"/>
        </w:rPr>
        <w:footnoteReference w:id="427"/>
      </w:r>
      <w:r>
        <w:rPr>
          <w:rFonts w:ascii="Amiri" w:hAnsi="Amiri" w:eastAsia="Amiri" w:cs="Amiri"/>
          <w:color w:val="111111"/>
          <w:sz w:val="28"/>
          <w:sz w:val="28"/>
          <w:szCs w:val="28"/>
          <w:rtl w:val="true"/>
          <w:lang w:bidi="ar-SA"/>
        </w:rPr>
        <w:t>فإنها تزول عنه و إذا شرب في شي‌ء من الأشربة زاد في الباه و قوي العصب و زاد في الإنعاظ و إذا نفخ في أنف الراعف قطع</w:t>
      </w:r>
    </w:p>
    <w:p>
      <w:pPr>
        <w:pStyle w:val="BookText"/>
        <w:rPr/>
      </w:pPr>
      <w:r>
        <w:rPr>
          <w:rFonts w:ascii="IRNazanin" w:hAnsi="IRNazanin" w:eastAsia="IRNazanin"/>
          <w:color w:val="111111"/>
          <w:sz w:val="28"/>
          <w:sz w:val="28"/>
          <w:szCs w:val="28"/>
          <w:rtl w:val="true"/>
          <w:lang w:bidi="fa-IR"/>
        </w:rPr>
        <w:t xml:space="preserve">و فتحه راء جمع بسته می‌شود و ماده‌اش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قاف و سکون راء است که جمعش قرد به کسره قاف و فتحه راء و دارای دال در آخر،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ابوخالد، ابوحبیب، ابوزنه و ابوقشه است و حیوانی است زشت، با نمک، باهوش و تندفهم که صنعت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میمون‌هایی به متوکل هدیه کرد که یکی خیاط و دیگری زرگر بود و اهل یمن انجام نیازهایشان را به میمون یاد می دهند، تا آنجا که بقال و قصاب حفظ مغازه را به او می آموزند، تا صاحبش بازگردد و به او دزدی یاد می دهند و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از قاضی حسین نقل کرده‌اند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ورود به خانه و خارج کردن کالایی را به او آموخت و سپس خانه را سوراخ کرد و میمون را فرستاد و او کالا را خارج نمود، سزاوار است که دستش قطع نشود، زیرا برای این حیوان اختیاری هست و از محمد بن طاهر روایت شده که گفته در شن زار، میمون زرگری را دیدم که وقتی می خواست بدمد، به مردی اشاره کرد تا برایش بدمد</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احوالاتش در باب المسوخ خواهد آمد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و الاغ؛ یعنی صدای آن دو و اسراب جمع سرب است که منظور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مرغ سنگخوار، اسب و مثل این‌هاست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 مهاة است که همان گاو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گاو وحشی است که چون ماده‌اش آبستن شود، از گاو بگریزد و شهوت رانی در طبع اوست و از شدت شهوت، نرش بر نری دیگر سوار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شبیه‌ترین چیز به بز خانگی است و شاخ‌هایش واقعا محکم است و کسی که قولنج دارد، مغزش را می خورد و برایش بسیار سودمند است و کسی که تکه ای از شاخ آن را به همراه خود داشته باشد، درندگان از او می ترسند و اگر شاخ، پوست یا ناخنش در خانه ای دود شود، مارها از خانه کناره می گیرند و اگر خاکستر شاخش بر دندان کرم خورده ریخته شود، دردش آرامش می یابد و اگر مویش در خانه ای دود شود موش‌ها و چسنه‌ها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بدبوی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فرار می کنند و چون شاخش سوزانده شود و در غذای کسی که دچار تب نوبه قرار داده شود تب از او زایل گردد و اگر در هر نوشیدنی ریخته شود و نوشیده شود، قدرت جماع را زیاد کرده و عصب را قوی می‌کند و حرص مرد و زن را به جماع افزایش می دهد و اگر در بینیِ خون دماغ دمیده شود، </w:t>
      </w:r>
    </w:p>
    <w:p>
      <w:pPr>
        <w:pStyle w:val="BookText"/>
        <w:rPr/>
      </w:pPr>
      <w:r>
        <w:rPr>
          <w:rFonts w:ascii="Amiri" w:hAnsi="Amiri" w:eastAsia="Amiri" w:cs="Amiri"/>
          <w:color w:val="111111"/>
          <w:sz w:val="28"/>
          <w:sz w:val="28"/>
          <w:szCs w:val="28"/>
          <w:rtl w:val="true"/>
          <w:lang w:bidi="ar-SA"/>
        </w:rPr>
        <w:t>دمه و إذا أحرق قرناه حتي يصيرا رمادا و أديفا</w:t>
      </w:r>
      <w:r>
        <w:rPr>
          <w:rStyle w:val="FootnoteAnchor"/>
          <w:rtl w:val="true"/>
        </w:rPr>
        <w:footnoteReference w:id="429"/>
      </w:r>
      <w:r>
        <w:rPr>
          <w:rFonts w:ascii="Amiri" w:hAnsi="Amiri" w:eastAsia="Amiri" w:cs="Amiri"/>
          <w:color w:val="111111"/>
          <w:sz w:val="28"/>
          <w:sz w:val="28"/>
          <w:szCs w:val="28"/>
          <w:rtl w:val="true"/>
          <w:lang w:bidi="ar-SA"/>
        </w:rPr>
        <w:t>بخل و طلي به موضع البرص مستقبل الشمس فإنه يزول و إذا استف‌</w:t>
      </w:r>
      <w:r>
        <w:rPr>
          <w:rStyle w:val="FootnoteAnchor"/>
          <w:rtl w:val="true"/>
        </w:rPr>
        <w:footnoteReference w:id="430"/>
      </w:r>
      <w:r>
        <w:rPr>
          <w:rFonts w:ascii="Amiri" w:hAnsi="Amiri" w:eastAsia="Amiri" w:cs="Amiri"/>
          <w:color w:val="111111"/>
          <w:sz w:val="28"/>
          <w:sz w:val="28"/>
          <w:szCs w:val="28"/>
          <w:rtl w:val="true"/>
          <w:lang w:bidi="ar-SA"/>
        </w:rPr>
        <w:t>منه مقدار مثقال فإنه لا يخاصم أحدا إلا غلب عليه‌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الوعل بالفتح و ككتف تيس الجبل و الجمع أوعال و وعول قال الدميري الوعل بفتح الواو و كسر العين المهملة الأروي و هو التيس الجبلي و في طبعه أنه يأوي إلي الأماكن الوعر الخشنة و لا يزال مجتمعا فإذا كان وقت الولادة تفرق و إذا اجتمع في ضرع أنثي لبن امتصته و الذكر إذا عجز عن النزو أكل البلوط فتقوي شهوته و إذا لم يجد الأنثي انتزع المني بالامتصاص من فيه‌</w:t>
      </w:r>
      <w:r>
        <w:rPr>
          <w:rStyle w:val="FootnoteAnchor"/>
          <w:rtl w:val="true"/>
        </w:rPr>
        <w:footnoteReference w:id="432"/>
      </w:r>
      <w:r>
        <w:rPr>
          <w:rFonts w:ascii="Amiri" w:hAnsi="Amiri" w:eastAsia="Amiri" w:cs="Amiri"/>
          <w:color w:val="111111"/>
          <w:sz w:val="28"/>
          <w:sz w:val="28"/>
          <w:szCs w:val="28"/>
          <w:rtl w:val="true"/>
          <w:lang w:bidi="ar-SA"/>
        </w:rPr>
        <w:t>و ذلك إذا جذبه الشبق و في طبعه أنه إذا أصابه جرح طلب الخضرة التي في الحجارة فيمصها و يجعلها في الجرح‌</w:t>
      </w:r>
      <w:r>
        <w:rPr>
          <w:rStyle w:val="FootnoteAnchor"/>
          <w:rtl w:val="true"/>
        </w:rPr>
        <w:footnoteReference w:id="433"/>
      </w:r>
      <w:r>
        <w:rPr>
          <w:rFonts w:ascii="Amiri" w:hAnsi="Amiri" w:eastAsia="Amiri" w:cs="Amiri"/>
          <w:color w:val="111111"/>
          <w:sz w:val="28"/>
          <w:sz w:val="28"/>
          <w:szCs w:val="28"/>
          <w:rtl w:val="true"/>
          <w:lang w:bidi="ar-SA"/>
        </w:rPr>
        <w:t>فيبرأ و إذا أحس بقناص و هو في مكان مرتفع استلقي علي ظهره ثم يزج نفسه فينحدر و يكون قرناه و هما في رأسه إلي عجزه يقيانه ما يخشي من الحجارة و يسرعان به لملوستهما علي الصفا انتهي‌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الأيل بضم الهمزة و كسرها و فتح الياء المشددة و كسيد الذكر من الأوعال و يقال هو الذي يسمي بالفارسية گوزن و الجمع أياييل قال الدميري و أكثر أحواله شبيهة ببقر الوحش و إذا خاف من الصيد يرمي نفسه من رأس الجبل و لا يتضرر بذلك و عدد سني عمره العقد التي في قرنه و إذا لسعته الحية أكل السرطان و يصادق السمك فهو يمشي إلي الساحل ليري السمك و السمك يقرب من البر ليراه و الصيادون يعرفون هذا فيلبسون جلده ليقصدهم السمك فيصطادون</w:t>
      </w:r>
    </w:p>
    <w:p>
      <w:pPr>
        <w:pStyle w:val="BookText"/>
        <w:rPr/>
      </w:pPr>
      <w:r>
        <w:rPr>
          <w:rFonts w:ascii="IRNazanin" w:hAnsi="IRNazanin" w:eastAsia="IRNazanin"/>
          <w:color w:val="111111"/>
          <w:sz w:val="28"/>
          <w:sz w:val="28"/>
          <w:szCs w:val="28"/>
          <w:rtl w:val="true"/>
          <w:lang w:bidi="fa-IR"/>
        </w:rPr>
        <w:t>خونش قطع گردد و اگر دو شاخش سوزانده شود تا خاکستر شوند و با سرکه مخلوط شود و در مقابل خورشید به موضع پیسی مالیده شود، از بین می رود و اگر مثقالی از آن را مخلوط نکرده برگیرد، با هیچ کسی مخاصمه نکند، مگر اینکه بر او غالب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واو بر وزن کتف، به معنای بز نر کوهی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اوعال و 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فتحه دار و عین کسره دار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بز نر کوهی است و طبعش چنین است که در مکان‌های وحشتناک و سخت، مأوی می گیرد و پیوسته به صورت جمعی زندگی می‌کند و چون هنگام زایش شود، جدا می‌شود و زمانی که در پستان حیوان ماده، شیر جمع شود، آن را می مکد و نر چون از آمیزش با ماده درماند، بلوط خورد تا شهوتش نیرو گیرد و چون ماده را نیابد، منی را به وسیله مکیدن با دهانش، برمی‌کند و این زمانی است که شهوت بر او غلبه کند و در طبعش چنین است که زمانی که جراحتی به او برسد، سبزی ای که در سنگ است را می جوید و آن را می مکد و بر روی زخم قرار می دهد و خوب  می‌شود و اگر در حالی که بر بلندی قرار دارد احساس وجود شکارچی کند، بر پشتش می خوابد، سپس خودش را می غلطاند و سقوط می‌کند و دو شاخش که از سر تا رانش هستند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سنگ‌ها که می ترسد حفظ می کنند و چون نرمند، به سرعت او را از سنگ‌ها می گذرانند</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ضمه همزه و کسره آن و فتحه یاء مشدد خوانده می‌شود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بز کوهی نر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فارسی گوزن نامیده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حالاتش شبیه به گاو وحشی است و چون از صیاد بترسد، خودش را از قله کوه می اندازد و از این کار آسیبی نمی بیند و شماره سال‌های عمرش همان تعداد گره‌هایی است که در شاخ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مار او را بگزد، خرچنگ می خورد و ماهی را دوست دارد، به سوی ساحل می رود تا ماهی ببیند، و ماهی هم نزدیک خشکی می‌آید تا او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این را می دانند، پس پوست گوزن می پوشند، تا ماهی به سمتشان آید و از آن شکار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و هو مولع بأكل الحيات يطلبها حيث وجدها و ربما لسعته فتسيل دموعه إلي نقرتين تحت محاجر عينيه يدخل الإصبع فيها فتجمد تلك الدموع فتصير كالشمع فيتخذ درياقا لسم الحيات و هو البادزهر الحيواني و أجوده الأصفر و أماكنه بلاد السند و الهند و فارس و إذا وضع علي لسع الحيات و العقارب نفعها و إن أمسكه شارب السم في فيه نفعه و له في دفع السموم خاصية عجيبة و هذا الحيوان لا تنبت له قرون إلا بعد مضي سنتين من عمره فإذا نبت قرناه نبتا مستقيمين كالوتدين و في الثالثة يتشعب‌</w:t>
      </w:r>
      <w:r>
        <w:rPr>
          <w:rStyle w:val="FootnoteAnchor"/>
          <w:rtl w:val="true"/>
        </w:rPr>
        <w:footnoteReference w:id="437"/>
      </w:r>
      <w:r>
        <w:rPr>
          <w:rFonts w:ascii="Amiri" w:hAnsi="Amiri" w:eastAsia="Amiri" w:cs="Amiri"/>
          <w:color w:val="111111"/>
          <w:sz w:val="28"/>
          <w:sz w:val="28"/>
          <w:szCs w:val="28"/>
          <w:rtl w:val="true"/>
          <w:lang w:bidi="ar-SA"/>
        </w:rPr>
        <w:t>و لا تزال التشعب في زيادة إلي تمام ست سنين فحينئذ يكونان كشجرتين في رأسه ثم بعد ذلك يلقي قرنيه في كل سنة مرة ثم ينبتان فإذا نبتا تعرض بهما للشمس ليصلبا و الأيل في نفسه جبان دائم الرعب و هو يأكل الحيات أكلا ذريعا و إذا أكل الحيات بدأ بأكل ذنبها إلي رأسها و هو يلقي قرونه في كل سنة و ذلك إلهام من الله تعالي لما للناس فيها من المنفعة لأن الناس يطردون بقرنه كل دابة سوء و ييسر عسر الولادة و ينفع الحوامل و يخرج الدود من البطن إذا أحرق جزء منه و لعق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أرسطو إن هذا النوع يصاد بالصفير و الغناء و لا ينام ما دام يسمع ذلك فالصيادون يشغلونه بذلك و يأتونه من ورائه فإذا رأوه قد استرخت أذناه أخذوه و ذكر من عصب لا لحم و لا عظم و قرنه مصمت لا تجويف فيه و يسمن هذا الحيوان سمنا كثيرا فإذا اتفق له ذلك هرب خوفا من أن يصاد و إن الأيائل تأكل الأفاعي في الصيف فتحمي و تلتهب لحرارتها فتطلب الماء فإذا رأته امتنعت من شربه و حامت عليه تتنسمه‌</w:t>
      </w:r>
      <w:r>
        <w:rPr>
          <w:rStyle w:val="FootnoteAnchor"/>
          <w:rtl w:val="true"/>
        </w:rPr>
        <w:footnoteReference w:id="438"/>
      </w:r>
      <w:r>
        <w:rPr>
          <w:rFonts w:ascii="Amiri" w:hAnsi="Amiri" w:eastAsia="Amiri" w:cs="Amiri"/>
          <w:color w:val="111111"/>
          <w:sz w:val="28"/>
          <w:sz w:val="28"/>
          <w:szCs w:val="28"/>
          <w:rtl w:val="true"/>
          <w:lang w:bidi="ar-SA"/>
        </w:rPr>
        <w:t>لأنها لو شربته في تلك الحالة فصادف الماء السم الذي في أجوافها هلكت فلا تزال تمتنع من شرب الماء حتي يطول بها الزمان فيذهب ثوران السم ثم تشربه فلا يضرها و إذا بخر بقرنه طرد الهوام و كل ذي سم و إذا أحرق</w:t>
      </w:r>
    </w:p>
    <w:p>
      <w:pPr>
        <w:pStyle w:val="BookText"/>
        <w:rPr/>
      </w:pPr>
      <w:r>
        <w:rPr>
          <w:rFonts w:ascii="IRNazanin" w:hAnsi="IRNazanin" w:eastAsia="IRNazanin"/>
          <w:color w:val="111111"/>
          <w:sz w:val="28"/>
          <w:sz w:val="28"/>
          <w:szCs w:val="28"/>
          <w:rtl w:val="true"/>
          <w:lang w:bidi="fa-IR"/>
        </w:rPr>
        <w:t xml:space="preserve">به خوردن مارها اشتها دارد، هرجا آن‌ها را بیابد به سراغشان می رود و چه بسا او را می گزند و اشک‌هایش تا دو گودی زیر کاسه چشمانش جاری می‌شود، انگشتش را به آن وارد می‌کند و آن اشک‌ها خشک شده و مانند شمع می شوند و آن را برای سم مارها به عنوان دریاق که همان پادزهر باشد، می گیرند که بهترش زرد رنگ است و جاهایش بلاد سند و هند و ایران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محل گزش مارها و عقرب‌ها گذاشته شود،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زهر نوشیده، آن را در دهن نگهدارد برایش نافع است و در دفع سموم، خاصیّت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حیوان جز بعد از گذشت دو سال از عمرش، شاخی نمی روید و زمانی که دو شاخش بروید، مانند دو میخ، راست می روید و در سال سوم پخش و شعبه شعبه می‌شود و تا پایان شش سالگی، پیوسته این تشعب در حال زیادی است که آن وقت، دو شاخ، مانند دو درخت در سرِ گوزن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دو شاخش در هر سال یک بار می افتند و دوباره می رویند و چون برویند آن دو را در معرض خورشید قرار می دهد، تا محکم شوند و گوزن در جانش، ترسو و همیشه در هراس است و مارها را به سختی می خورد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بخورد، شروع می‌کند به خوردن دُم تا برسد به سرش و در هر سال شاخ‌هایش را می اندازد و این الهامی از سوی خدای متعال است به خاطر منفعتی که برای مردم در آن است، زیرا مردم به وسیله شاخش هر حیوان شری را دفع می کنند و سختی زایمان را آسان می‌کند و برای باردارها سودمند است و اگر قسمتی از آن سوزانده شود و با عسل مخلوط شود، کرم شکم را خارج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ارسطو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گونه حیوانی با صوت و آواز خوانی شکار می‌شود و تا زمانی که آن را می شنود، نمی خوابد، پس صیادان او را به آن مشغول می کنند و از پشتش به سوی او می آیند و چون دیدند که دو گوشش شل شد،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آلتش از عصب و پی است؛ نه گوشتی دارد و نه استخوانی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شاخش توپر است و هیچ جای خالی در آن نیست و این حیوان خیلی چاق می‌شود، پس چون چنین شد، به خاطر ترس از اینکه شکار شود،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گوزن‌ها در تابستان افعی‌ها را می خورند و به خاطر حرارتش داغ و ملتهب می شوند، پس به دنبال آب می روند و چون آن را ببینند، از نوشیدنش خودداری کرده و دور آن می گردند و آن را می بویند، زیرا اگر در آن حال آب را بنوشند و آب با سمّی که در شکمشان هست برخورد کند،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از نوشیدن آب خودداری می کنند، تا زمان بر آن‌ها بگذرد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سم از بین برود، سپس آب می نوشند تا برایشان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شاخش دود شود، جانوران و هر جانور زهر داری را براند و چون شاخش </w:t>
      </w:r>
    </w:p>
    <w:p>
      <w:pPr>
        <w:pStyle w:val="BookText"/>
        <w:rPr/>
      </w:pPr>
      <w:r>
        <w:rPr>
          <w:rFonts w:ascii="Amiri" w:hAnsi="Amiri" w:eastAsia="Amiri" w:cs="Amiri"/>
          <w:color w:val="111111"/>
          <w:sz w:val="28"/>
          <w:sz w:val="28"/>
          <w:szCs w:val="28"/>
          <w:rtl w:val="true"/>
          <w:lang w:bidi="ar-SA"/>
        </w:rPr>
        <w:t>قرنه و استيك به قلع الصفرة و الحفر من الأسنان و شد أصولها و من علق عليه شيئا من أجزائه لم ينم ما دام عليه و إذا جفف قضيبه و سفي هيج الباه و إذا شرب دمه فتتت الحصاة التي في المثانة انتهي‌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القانص الصائد و المراد بالتمثيل ما ذكر الله تعالي في قصة هابيل المعرة الأذي قوله عليه السلام لا يعقل لعل المراد أن هذه الأمور بمحض لطفه سبحانه حيث يلهمهم ذلك لا بعقل و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الدلفين بالضم دابة بحرية تنجي الغريق و قال الدميري الدلفين‌</w:t>
      </w:r>
      <w:r>
        <w:rPr>
          <w:rStyle w:val="FootnoteAnchor"/>
          <w:rtl w:val="true"/>
        </w:rPr>
        <w:footnoteReference w:id="440"/>
      </w:r>
      <w:r>
        <w:rPr>
          <w:rFonts w:ascii="Amiri" w:hAnsi="Amiri" w:eastAsia="Amiri" w:cs="Amiri"/>
          <w:color w:val="111111"/>
          <w:sz w:val="28"/>
          <w:sz w:val="28"/>
          <w:szCs w:val="28"/>
          <w:rtl w:val="true"/>
          <w:lang w:bidi="ar-SA"/>
        </w:rPr>
        <w:t>ضبطه الجوهري في باب السين بضم الدال فقال الدخس مثل الصرد دابة في البحر تنجي الغريق تمكنه من ظهرها تستعين‌</w:t>
      </w:r>
      <w:r>
        <w:rPr>
          <w:rStyle w:val="FootnoteAnchor"/>
          <w:rtl w:val="true"/>
        </w:rPr>
        <w:footnoteReference w:id="441"/>
      </w:r>
      <w:r>
        <w:rPr>
          <w:rFonts w:ascii="Amiri" w:hAnsi="Amiri" w:eastAsia="Amiri" w:cs="Amiri"/>
          <w:color w:val="111111"/>
          <w:sz w:val="28"/>
          <w:sz w:val="28"/>
          <w:szCs w:val="28"/>
          <w:rtl w:val="true"/>
          <w:lang w:bidi="ar-SA"/>
        </w:rPr>
        <w:t>علي السباحة و تسمي الدلفين و قال بعضهم إنه خنزير البحر و هو دابة تنجي الغريق و هو كثير بأواخر نيل مصر من جهة البحر المالح لأنه يقذف به البحر إلي النيل و صفته كصفة الزق المنفوخ و له رأس صغير جدا و ليس في دواب البحر دابة لها رئة سواه و لذا يسمع منه النفخ و النفس و هو إذا ظفر بالغريق كان أقوي الأسباب في نجاته لأنه لا يزال يدفعه إلي البر حتي ينجيه و لا يؤذي أحدا و لا يأكل إلا السمك و ربما ظهر علي وجه الماء كأنه ميت‌</w:t>
      </w:r>
      <w:r>
        <w:rPr>
          <w:rStyle w:val="FootnoteAnchor"/>
          <w:rtl w:val="true"/>
        </w:rPr>
        <w:footnoteReference w:id="442"/>
      </w:r>
      <w:r>
        <w:rPr>
          <w:rFonts w:ascii="Amiri" w:hAnsi="Amiri" w:eastAsia="Amiri" w:cs="Amiri"/>
          <w:color w:val="111111"/>
          <w:sz w:val="28"/>
          <w:sz w:val="28"/>
          <w:szCs w:val="28"/>
          <w:rtl w:val="true"/>
          <w:lang w:bidi="ar-SA"/>
        </w:rPr>
        <w:t>و هو يلد و يرضع و أولاده تتبعه حيث ذهب و لا يلد إلا في الصيف و في طبعه الأنس‌</w:t>
      </w:r>
      <w:r>
        <w:rPr>
          <w:rStyle w:val="FootnoteAnchor"/>
          <w:rtl w:val="true"/>
        </w:rPr>
        <w:footnoteReference w:id="443"/>
      </w:r>
      <w:r>
        <w:rPr>
          <w:rFonts w:ascii="Amiri" w:hAnsi="Amiri" w:eastAsia="Amiri" w:cs="Amiri"/>
          <w:color w:val="111111"/>
          <w:sz w:val="28"/>
          <w:sz w:val="28"/>
          <w:szCs w:val="28"/>
          <w:rtl w:val="true"/>
          <w:lang w:bidi="ar-SA"/>
        </w:rPr>
        <w:t>و خاصة بالصبيان و إذا صيد جاءت دلافين كثيرة لقتال صائده و إذا لبث في العمق حينا حبس نفسه و صعد بعد ذلك مسرعا مثل السهم لطلب النفس فإن كانت بين يديه سفينة وثب وثبة و ارتفع بها عن</w:t>
      </w:r>
    </w:p>
    <w:p>
      <w:pPr>
        <w:pStyle w:val="BookText"/>
        <w:rPr/>
      </w:pPr>
      <w:r>
        <w:rPr>
          <w:rFonts w:ascii="IRNazanin" w:hAnsi="IRNazanin" w:eastAsia="IRNazanin"/>
          <w:color w:val="111111"/>
          <w:sz w:val="28"/>
          <w:sz w:val="28"/>
          <w:szCs w:val="28"/>
          <w:rtl w:val="true"/>
          <w:lang w:bidi="fa-IR"/>
        </w:rPr>
        <w:t>سوزانده شود و با آن مسواک شود، زردی و سوراخ‌های دندان را از بین ببرد و ریشه‌هایش را محکم کند و هرکس تکه ای از آن، بر او آویخته شود، تا زمانی که بر او آویزان است، خواب نرود و اگر آلتش خشک کرده شود و خورده شود قدرت جماع را تحریک می‌کند و اگر خونش آشامیده شود، سنگ ریزه‌هایی را که در مثانه است می شکند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شکارچی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خدای متعال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اذیت و آزار است و شاید مراد حضرت از اینکه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امور، صرفا به خاطر لطف خدای سبحان است که آن را به ایشان الهام نموده، نه اینکه از روی عقل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جانور دریایی است که غرق شده را نجات می دهد 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سین با ضمه دال ضبط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جانوری است در دریا که غرق شده را نجات می دهد و او را بر پشت خود می گیرد تا بتواند شنا کند، و دلفین نامیده می‌شود و بعضی دیگر گفته‌اند که او خوک دریایی است و حیوانی است که غرق شده را نجات می دهد و در اواخر رود نیل در مصر که به سوی دریای شور است، زیاد است، زیرا دریا او را به رود نیل می اندازد و مثل مَشک باد کرده ای است و سر خیلی کوچکی دارد و از بین حیوانات دریایی، به جز او حیوانی وجود ندارد که شش داشته باشد و از این رو از او باد و نفس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غریقی می رسد، قوی‌ترین وسیله برای نجات او همین است، زیرا پیوسته او را به سمت خشکی می کشد 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آزار نمی رساند و فقط ماهی می خورد و چه بسا مانند مرده بر روی آب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زاید و شیر می دهد و هرکجا برود، بچه هایش به دنبالش می روند و فقط در تابستان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طبعش موانست با انسان، خصوصا کودکان وجود دارد و زمانی که شکار شود، دلفین‌های بسیاری برای مبارزه با صید کننده‌اش می آیند و چون مدتی در عمق آب بماند، نفسش حبس شده و بعد از آن با شتاب، مانند تیر، برای نفس گرفتن بالا می آید و اگر در جلویش کشتی ای باشد، جهشی می‌کند و به وسیله آن از </w:t>
      </w:r>
    </w:p>
    <w:p>
      <w:pPr>
        <w:pStyle w:val="BookText"/>
        <w:rPr/>
      </w:pPr>
      <w:r>
        <w:rPr>
          <w:rFonts w:ascii="Amiri" w:hAnsi="Amiri" w:eastAsia="Amiri" w:cs="Amiri"/>
          <w:color w:val="111111"/>
          <w:sz w:val="28"/>
          <w:sz w:val="28"/>
          <w:szCs w:val="28"/>
          <w:rtl w:val="true"/>
          <w:lang w:bidi="ar-SA"/>
        </w:rPr>
        <w:t>السفينة و لا يري منها ذكر إلا مع أنثي انتهي‌</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 التنين كسكين حية عظيمة و قال الدميري ضرب من الحيات كأكبر ما يكون منها</w:t>
      </w:r>
      <w:r>
        <w:rPr>
          <w:rStyle w:val="FootnoteAnchor"/>
          <w:rtl w:val="true"/>
        </w:rPr>
        <w:footnoteReference w:id="446"/>
      </w:r>
      <w:r>
        <w:rPr>
          <w:rFonts w:ascii="Amiri" w:hAnsi="Amiri" w:eastAsia="Amiri" w:cs="Amiri"/>
          <w:color w:val="111111"/>
          <w:sz w:val="28"/>
          <w:sz w:val="28"/>
          <w:szCs w:val="28"/>
          <w:rtl w:val="true"/>
          <w:lang w:bidi="ar-SA"/>
        </w:rPr>
        <w:t>و قال القزويني في عجائب المخلوقات إنه شر من الكوسج في فمه أنياب مثل أسنة الرماح و هو طويل كالنخلة السحوق أحمر العينين مثل الدم واسع الفم و الجوف براق العينين يبتلع كثيرا من الحيوانات يخافه حيوان البر و البحر إذا تحرك يموج البحر لشدة قوته و أول أمره تكون حية متمردة تأكل من دواب البر ما تري فإذا كثر فسادها احتملها ملك و ألقاها في البحر فتفعل في دواب البحر ما كانت تفعل‌</w:t>
      </w:r>
      <w:r>
        <w:rPr>
          <w:rStyle w:val="FootnoteAnchor"/>
          <w:rtl w:val="true"/>
        </w:rPr>
        <w:footnoteReference w:id="447"/>
      </w:r>
      <w:r>
        <w:rPr>
          <w:rFonts w:ascii="Amiri" w:hAnsi="Amiri" w:eastAsia="Amiri" w:cs="Amiri"/>
          <w:color w:val="111111"/>
          <w:sz w:val="28"/>
          <w:sz w:val="28"/>
          <w:szCs w:val="28"/>
          <w:rtl w:val="true"/>
          <w:lang w:bidi="ar-SA"/>
        </w:rPr>
        <w:t>بدواب البر فيعظم بدنها فيبعث الله تعالي إليها ملكا يحملها و يلقيها إلي يأجوج و مأجوج‌</w:t>
      </w:r>
      <w:r>
        <w:rPr>
          <w:rStyle w:val="FootnoteAnchor"/>
          <w:rtl w:val="true"/>
        </w:rPr>
        <w:footnoteReference w:id="448"/>
      </w:r>
      <w:r>
        <w:rPr>
          <w:rFonts w:ascii="Amiri" w:hAnsi="Amiri" w:eastAsia="Amiri" w:cs="Amiri"/>
          <w:color w:val="111111"/>
          <w:sz w:val="28"/>
          <w:sz w:val="28"/>
          <w:szCs w:val="28"/>
          <w:rtl w:val="true"/>
          <w:lang w:bidi="ar-SA"/>
        </w:rPr>
        <w:t>و روي بعضهم أنه رأي تنينا طوله نحو فرسخين و لونه مثل لون النمر مفلسا مثل فلوس السمك بجناحين عظيمين علي هيئة جناحي السمك و رأسه كرأس الإنسان لكنه كالتل العظيم و أذناه طويلتان و عيناه مدورتان كبيرتان جدا انتهي‌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لم أر في كلامهم اختطاف السحاب للتنين و قال الفيروزآبادي القيظ صميم الصيف من طلوع الثريا إلي طلوع السهيل و الزبية بالضم الحفرة و النشز بالفتح و بالتحريك المكان المرتفع و قال الجوهري الليث الأسد و ضرب من العناكب يصطاد الذباب بالوثب و يقال أحال عليه بالسوط يضربه أي أقبل قوله فكذلك أي كفعل الليث و قوله هكذا أي كفعل العنكبوت قال الدميري العنكبوت دويبة تنسج في الهواء و جمعها عناكب و الذكر عنكب و</w:t>
      </w:r>
    </w:p>
    <w:p>
      <w:pPr>
        <w:pStyle w:val="BookText"/>
        <w:rPr/>
      </w:pPr>
      <w:r>
        <w:rPr>
          <w:rFonts w:ascii="IRNazanin" w:hAnsi="IRNazanin" w:eastAsia="IRNazanin"/>
          <w:color w:val="111111"/>
          <w:sz w:val="28"/>
          <w:sz w:val="28"/>
          <w:szCs w:val="28"/>
          <w:rtl w:val="true"/>
          <w:lang w:bidi="fa-IR"/>
        </w:rPr>
        <w:t>کشتی بالاتر می‌رود و نرش جز با ماده‌اش دیده نمی‌شود</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بزرگی است و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مارهاست که گویا بزرگ‌ترین آن‌هاست و قزوینی در عجائب المخلوقات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بدتر از کوسه است، در دهانش دندان‌هایی است مانند سرنیزه‌ها و مثل درخت خرمای بلند دراز است، دو چشمان سرخ، مانند خون دارد، دهان و شکم گشاده دارد و دارای دو چشمی براق است، بسیاری از حیوانات را می بلعد، حیوانات خشکی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ترسند، زمانی که حرکت کند، دریا به خاطر شدت نیرویش موج بر می دارد، در ابتدای کار، مار نافرمانی است که هر چه از حیوانات خشکی را که ببیند می خورد، زمانی که فسادش زیاد شد، فرشته ای آن را برمی دارد و در دریا می اندازد و آنچه را که با حیوانات خشکی انجام می داد، با حیوانات دریایی هم انجام می دهد و بدنش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فرشته ای را به سوی او می فرستد تا او را بردارد و پیش یاجوج و ماجوج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روایت کرده که تنینی دیده که طولش نزدیک دو فرسخ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مانند رنگ پلنگ است و مانند ماهی فلس دار است و دو بال بزرگ، مانند باله‌های ماهی دارد و سرش مانند سر انسان است، اما مانند تپه ای بزرگ و دو گوشش دراز و چشمانش گرد و خیلی بزرگند</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کلامشان، ربودن تنین توسط ابر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است؛ یعنی از طلوع ثریا تا طلوع سهیل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حفره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فتحه نون و همچنین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حروف 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به معنای مکان مرتفع است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و گروهی از عنکبوت ها، با جهیدن مگس را شکار می کنند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 علیه بالسوط 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سمتش آمد و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فعل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فعل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در هوا می بافد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وزنه فعللوت و هي قصار الأرجل كبار العيون للواحد ثمانية أرجل و ست أعين‌</w:t>
      </w:r>
      <w:r>
        <w:rPr>
          <w:rStyle w:val="FootnoteAnchor"/>
          <w:rtl w:val="true"/>
        </w:rPr>
        <w:footnoteReference w:id="452"/>
      </w:r>
      <w:r>
        <w:rPr>
          <w:rFonts w:ascii="Amiri" w:hAnsi="Amiri" w:eastAsia="Amiri" w:cs="Amiri"/>
          <w:color w:val="111111"/>
          <w:sz w:val="28"/>
          <w:sz w:val="28"/>
          <w:szCs w:val="28"/>
          <w:rtl w:val="true"/>
          <w:lang w:bidi="ar-SA"/>
        </w:rPr>
        <w:t>فإذا أراد صيد الذباب لطأ بالأرض و سكن إلي أطرافه و جمع نفسه ثم وثب علي الذباب فلا يخطئه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أفلاطون أحرص الأشياء الذباب و أقنع الأشياء العنكبوت فجعل الله رزق أقنع الأشياء أحرص الأشياء فسبحان اللطيف الخبير و هذا النوع يسمي الذباب و منها نوع يضرب بالحمرة له زغب و له في رأسه أربع إبر ينهش بها و هو لا ينسج بل يحفر بيته في الأرض و يخرج بالليل كسائر الهوام منها الرتيلا قال الجاحظ الرتيل نوع من العناكب و تسمي عقرب الحيات‌</w:t>
      </w:r>
      <w:r>
        <w:rPr>
          <w:rStyle w:val="FootnoteAnchor"/>
          <w:rtl w:val="true"/>
        </w:rPr>
        <w:footnoteReference w:id="453"/>
      </w:r>
      <w:r>
        <w:rPr>
          <w:rFonts w:ascii="Amiri" w:hAnsi="Amiri" w:eastAsia="Amiri" w:cs="Amiri"/>
          <w:color w:val="111111"/>
          <w:sz w:val="28"/>
          <w:sz w:val="28"/>
          <w:szCs w:val="28"/>
          <w:rtl w:val="true"/>
          <w:lang w:bidi="ar-SA"/>
        </w:rPr>
        <w:t>لأنها تقتل الحيات و الأفاعي و قيل إنها ستة أنواع و قيل ثمانية و كلها من أصناف العنكبوت و قال الجاحظ ولد العنكبوت أعجب من الفروخ الذي يخرج إلي الدنيا كاسبا كاسيا لأن ولد العنكبوت يقوي علي النسج ساعة يولد من غير تلقين و لا تعليم و يبيض و يحضن و أول ما يولد يكون دودا صغارا ثم يتغير و يصير عنكبوتا و تكمل صورته عند ثلاثة أيام و هو يطاول للفساد فإذا أراد الذكر الأنثي جذب بعض خيوط نسجها من الوسط فإذا فعل ذلك فعلت الأنثي مثله فلا يزالان يتدانيان حتي يتشابكا فيصير بطن الذكر قبالة بطن الأنثي و هذا النوع من العناكب حكيم و من حكمته أنه يمد السدي ثم يعمل اللحمة و يبتدئ من الوسط و يهيئ موضعا لما يصيده من مكان آخر كالخزانة فإذا وقع شي‌ء فيما نسجه و تحرك عمد إليه و شبك عليه شيئا يضعفه‌</w:t>
      </w:r>
      <w:r>
        <w:rPr>
          <w:rStyle w:val="FootnoteAnchor"/>
          <w:rtl w:val="true"/>
        </w:rPr>
        <w:footnoteReference w:id="454"/>
      </w:r>
      <w:r>
        <w:rPr>
          <w:rFonts w:ascii="Amiri" w:hAnsi="Amiri" w:eastAsia="Amiri" w:cs="Amiri"/>
          <w:color w:val="111111"/>
          <w:sz w:val="28"/>
          <w:sz w:val="28"/>
          <w:szCs w:val="28"/>
          <w:rtl w:val="true"/>
          <w:lang w:bidi="ar-SA"/>
        </w:rPr>
        <w:t>فإذا علم ضعفه حمله و ذهب به إلي خزانته فإذا خرق الصيد من النسج شيئا عاد إليه و رمه و الذي تنسجه لا يخرجه من جوفها بل من خارج جلدها و فمها مشقوق بالطول‌</w:t>
      </w:r>
      <w:r>
        <w:rPr>
          <w:rStyle w:val="FootnoteAnchor"/>
          <w:rtl w:val="true"/>
        </w:rPr>
        <w:footnoteReference w:id="455"/>
      </w:r>
      <w:r>
        <w:rPr>
          <w:rFonts w:ascii="Amiri" w:hAnsi="Amiri" w:eastAsia="Amiri" w:cs="Amiri"/>
          <w:color w:val="111111"/>
          <w:sz w:val="28"/>
          <w:sz w:val="28"/>
          <w:szCs w:val="28"/>
          <w:rtl w:val="true"/>
          <w:lang w:bidi="ar-SA"/>
        </w:rPr>
        <w:t>و هذا النوع ينسج بيته دائما مثلث الشكل و تكون سعة بيتها بحيث</w:t>
      </w:r>
    </w:p>
    <w:p>
      <w:pPr>
        <w:pStyle w:val="BookText"/>
        <w:rPr/>
      </w:pPr>
      <w:r>
        <w:rPr>
          <w:rFonts w:ascii="IRNazanin" w:hAnsi="IRNazanin" w:eastAsia="IRNazanin"/>
          <w:color w:val="111111"/>
          <w:sz w:val="28"/>
          <w:sz w:val="28"/>
          <w:szCs w:val="28"/>
          <w:rtl w:val="true"/>
          <w:lang w:bidi="fa-IR"/>
        </w:rPr>
        <w:t xml:space="preserve">و بر وزن فعللوت است، او پا کوتاه و چشم درشت است، برای هر کدامشان هشت پا و شش چشم وجود دارد و چون بخواهد مگس شکار کند، به زمین چسبیده و اطرافش را آرام می‌کند و نفسش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سپس روی مگس می پرد و به او می‌رسد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حریص‌ترین چیزها و عنکبوت، قانع‌ترین چیزهاست و خدای متعال روزیِ قانع‌ترین چیزها را حریص‌ترین آن‌ها قرار داده، پس تنزیه می کنم کسی را که باریک بین و آگاه است و این نوع، مگس نامیده می‌شود و گونه ای هم دارد که به سرخی می زند که دارای کرک و چهار نیش در سر است که با آن‌ها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خانه نمی بافد، بلکه خانه‌اش را در زمین می‌کند و مانند سایر جانوران موذی در شب خارج می‌شود و رتیل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عنکبوت است و عقربِ مارها نامیده می‌شود، زیرا مارها و افعی‌ها را می کشد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نوع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نوع است و همگی از دسته عنکبوت‌ها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عنکبوت از جوجه ای که به دنیا می آید، عجیب‌تر است، زیرا فرزند عنکبوت لحظه ای که متولد می‌شود توانایی بر بافتن می یابد، بدون تلقین و تعلیم، و تخم می گذارد و آن را زیر بال گرفته بر آن می خوابد و نخست که متولد می‌شود، کرم کوچکی است، سپس تغییر می‌کند و عنکبوت می‌شود و صورتش در سه روز کامل می‌شود و آماده جفتگیری می شود و چون نر میل به ماده کند، بعضی از رشته‌های بافتنش را از وسط می کشد و چون چنین کرد، ماده هم مثل آن را انجام می دهد و پیوسته به یکدیگر نزدیک می شوند، تا اینکه بر هم می  جهند و شکم نر روبروی شکم ماده قرار می گیرد و این گونه از عنکبوتیان حکیم‌اند و از حکمت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می کشد و سپس پود می سازد و از وسط آغاز می کند و برای آنچه که شکار می‌کند، موضعی را در مکانی دیگر مانند انبار آماده می‌کند و چون چیزی در آنچه که ریسیده بیفتد و بجنبد، به سویش می رود و بر او می تند تا ناتوانش کند و چون ضعفش را بفهمد، او را برداشته و به انبارش می برد و اگر شکار، چیزی از بافت را پاره کند، برگشته و آن را مرمت می‌کند و چیزی را که می تند از شکمش خارج نمی‌کند، بلکه از بیرون پوستش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به درازا شکافته شده و این گونه خانه‌اش را دائما مثلث شکل می تند و وسعت خانه‌اش به اندازه ای </w:t>
      </w:r>
      <w:bookmarkStart w:id="229" w:name="pg13481_141167"/>
    </w:p>
    <w:p>
      <w:pPr>
        <w:pStyle w:val="BookText"/>
        <w:rPr/>
      </w:pPr>
      <w:bookmarkEnd w:id="229"/>
      <w:r>
        <w:rPr>
          <w:rFonts w:ascii="Amiri" w:hAnsi="Amiri" w:eastAsia="Amiri" w:cs="Amiri"/>
          <w:color w:val="111111"/>
          <w:sz w:val="28"/>
          <w:sz w:val="28"/>
          <w:szCs w:val="28"/>
          <w:rtl w:val="true"/>
          <w:lang w:bidi="ar-SA"/>
        </w:rPr>
        <w:t>يغيب فيه شخصها انتهي‌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وضع عنه أي حط من قدره و أقله أي حمله و رفعه و جسا كدعا صلب و يبس و سحجت جلده فانسحج أي قشرته فانقشر و التقصف التكسر و الغريض الطري أي غير مطبوخ و العجم بالتحريك النوي و تقوقي أي تصيح و المح بضم الميم و الحاء المهملة صفرة البيض و في بعض النسخ بالخاء المعجمة و تنقاب أي تنفلق و ماء ضحضاح قريب القعر و الربيئة بالهمز العين و الطليعة الذي ينظر للقوم لئلا يدهمهم عدو و المرقب الموضع المشرف يرتفع عليه الرقيب و البشم محركة التخمة بشم كفرح و الفراش هي التي تقع في السراج و اليعسوب أمير النحل و طائر أصغر من الجرادة أو أعظم و في القاموس التمرة كقبرة أو ابن تمرة طائر أصغر من العصفور و قال القرمز صبغ أرمني يكون من عصارة دود في آجامهم و قال الحلزون محركة دابة تكون في الرمث أي بعض مراعي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يظهر من الخبر اتحادهما و يحتمل أن يكون المراد أن من صبغ الحلزون تفطنوا بأعمال القرمز للصبغ لتشابههما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الحلزون دود في جوف أنبوبة حجرية يوجد في سواحل البحار و شطوط الأنهار و هذه الدود تخرج بنصف بدنها من جوف تلك الأنبوبة الصدفية و تمشي يمنة و يسرة تطلب مادة تغتدي بها فإذا أحست برطوبة و لين انبسطت إليها و إذا أحست بخشونة أو صلابة انقبضت و غاصت في جوف الأنبوبة الصدفية حذرا من المؤذي لجسمها و إذا انسابت جرت بيتها معها انتهي‌</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396308_2616395394"/>
      <w:bookmarkStart w:id="231" w:name="_Toc103"/>
      <w:bookmarkEnd w:id="230"/>
      <w:r>
        <w:rPr>
          <w:rtl w:val="true"/>
        </w:rPr>
        <w:t>أقول</w:t>
      </w:r>
      <w:bookmarkEnd w:id="231"/>
    </w:p>
    <w:p>
      <w:pPr>
        <w:pStyle w:val="BookText"/>
        <w:rPr/>
      </w:pPr>
      <w:r>
        <w:rPr>
          <w:rFonts w:ascii="Amiri" w:hAnsi="Amiri" w:eastAsia="Amiri" w:cs="Amiri"/>
          <w:color w:val="111111"/>
          <w:sz w:val="28"/>
          <w:sz w:val="28"/>
          <w:szCs w:val="28"/>
          <w:rtl w:val="true"/>
          <w:lang w:bidi="ar-SA"/>
        </w:rPr>
        <w:t xml:space="preserve">قد أوردنا الخبر بتمامه و شرحناه علي وجه آخر في 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 نفعه جليل اعلم أنه قد ظهر من سياق هذا الخبر في مواضع أن الأعمال الصادرة عن الحيوانات العجم ليست علي جهة الفهم و الشعور و إنما هي طبائع طبعت عليها و قد لاح من ظواهر كثير من الآيات و الأخبار أن لها شعورا</w:t>
      </w:r>
    </w:p>
    <w:p>
      <w:pPr>
        <w:pStyle w:val="BookText"/>
        <w:rPr/>
      </w:pPr>
      <w:r>
        <w:rPr>
          <w:rFonts w:ascii="IRNazanin" w:hAnsi="IRNazanin" w:eastAsia="IRNazanin"/>
          <w:color w:val="111111"/>
          <w:sz w:val="28"/>
          <w:sz w:val="28"/>
          <w:szCs w:val="28"/>
          <w:rtl w:val="true"/>
          <w:lang w:bidi="fa-IR"/>
        </w:rPr>
        <w:t>است که خودش در آن پنهان شود</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از منزلتش کاست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برداشت و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 و خشک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سحجت جلده فانسحج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پوستش را کندم، پس کنده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 و تازه و پخته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عین و جیم یعنی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آواز می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و حاء مهمله؛ یعنی زرده تخم مرغ و در بعضی از نسخ با خاء معجمه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سوراخ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عمقش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معنای دیده بان و طلیعه داری است که برای قوم دیده بانی می‌کند، تا دشمن نابودشان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بلندی است که نگهبان بر آن بالا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پر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چیزی است که در چراغ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دور آن پرسه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زنبورهای عسل است و پرنده ای است کوچک‌تر و یا بزرگ‌تر از ملخ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پرنده ای کوچکتر از گنجشک است و گفته قرمز؛ رنگی ارمنی است که از عصاره کرم‌ها، درون بیشه‌هایشان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حاء و لام؛ جنبنده 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چراگاه‌های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 یکی بودن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و حلزون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و احتمال دارد مقصود این باشد که از رنگ حلزون به کارکرد قرمز برای رنگ آمیزی پی بردند، به خاطر شباهت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حلزون؛ کرمی است درون لوله ای سنگی که در کنار دریاها و نهرها یافت می،شود و این کرم نصف بدنش را از درون آن لوله صدفی بیرون می‌دهد و به راست و چپ می رود، ماده ای را می جوید تا با آن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احساس رطوبت و نرمی کند بر آن پهن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احساس سفتی و سختی کند، از ترس اذیت کننده جسمش، جمع شده و داخل آن لوله صدفی می‌شود، و چون حرکت کند، خانه‌اش را با خود ببرد</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232" w:name="__RefHeading___Toc2396310_2616395394"/>
      <w:bookmarkStart w:id="233" w:name="_Toc104"/>
      <w:bookmarkEnd w:id="232"/>
      <w:r>
        <w:rPr>
          <w:rtl w:val="true"/>
        </w:rPr>
        <w:t>مؤلف</w:t>
      </w:r>
      <w:bookmarkEnd w:id="233"/>
    </w:p>
    <w:p>
      <w:pPr>
        <w:pStyle w:val="BookText"/>
        <w:rPr/>
      </w:pPr>
      <w:r>
        <w:rPr>
          <w:rFonts w:ascii="IRNazanin" w:hAnsi="IRNazanin" w:eastAsia="IRNazanin"/>
          <w:color w:val="111111"/>
          <w:sz w:val="28"/>
          <w:sz w:val="28"/>
          <w:szCs w:val="28"/>
          <w:rtl w:val="true"/>
          <w:lang w:bidi="fa-IR"/>
        </w:rPr>
        <w:t>تمام این خبر را در کتاب التوحید آورده‌ایم و به نحوی دیگر شرح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دنباله‌ای پر سود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سیاق این خبر در مواضعی، روشن است که کارهای صادره از جانوران زبان بسته، از روی فهم و شعور نیست، بلکه این‌ها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سرشتی است که بر آن مجبول شده‌اند، در حالی که از ظواهر بسیاری از آیات و اخبار برمی آید که شعور </w:t>
      </w:r>
    </w:p>
    <w:p>
      <w:pPr>
        <w:pStyle w:val="BookText"/>
        <w:rPr/>
      </w:pPr>
      <w:r>
        <w:rPr>
          <w:rFonts w:ascii="Amiri" w:hAnsi="Amiri" w:eastAsia="Amiri" w:cs="Amiri"/>
          <w:color w:val="111111"/>
          <w:sz w:val="28"/>
          <w:sz w:val="28"/>
          <w:szCs w:val="28"/>
          <w:rtl w:val="true"/>
          <w:lang w:bidi="ar-SA"/>
        </w:rPr>
        <w:t>و معرفة بل لهم تكاليف يعاقبون علي ترك بعضها في الدنيا و علي ترك بعضها في الآخرة لا علي الدوام بل في مدة يحصل فيها التقاص بين مظلومها و ظالمها و قد اختلف الحكماء و المتكلمون من الخاص و العام في ذلك فالحكماء ذهبوا إلي تجرد النفوس الناطقة الإنسانية و إلي أنه لا يتأتي إدراك الكلي إلا من المجرد فلذا خصوا إدراكه بالإنسان و أما سائر الحيوانات فتدرك بالقوي الدراكة البدنية الأمور الجزئية كإدراك الشاة معني جزئيا في الذئب يوجب نفورها عنه و أكثر المتكلمين أيضا نفوا عنها الفهم و الشعور و العقل التي هي مناط التكليف و أولوا الآيات و الأخبار الواردة في ذلك كما عرفت سابقا و سيأتي و الحق أنه لم يدل دليل قاطع علي نفي العقل و التكليف عنها مطلقا بل إنما يدل علي أنها ليست في درجة الإنسان في إدراك المعاني الدقيقة و التكاليف العظيمة التي كلف بها الإنسان و الوعد بالنعيم الدائم و الوعيد بالعذاب المخلد فيحتمل أن تكون مدركة لبعض الأمور الكلية و المصالح الجلية المتعلقة ببقاء نوعها و غذائها و نموها و ملهمة بمعرفة صانعها و طاعة إمام الزمان و سائر الأمور الواردة في الأخبار المعتبرة و لا استحالة في ذلك و لا يلزم من ذلك أن تكون كسائر المكلفين مكلفة بجميع التكاليف معاقبة علي ترك كلها و أيضا نفي التكليف لا يدل علي سلب العقول و الشعور مطلقا فإن المراهقين غير مكلفين قد يكون لهم من إدراك العلوم و تحقيق المطالب ما لم يحصل لكثير من المكلفين علي أنه يمكن حمل بعض الآيات و الأخبار علي أنه تعالي لإظهار المعجز لنبي أو وصي أو الكرامة لولي أعطاها في ذلك الوقت عقلا و شعورا بها يصدر منها بعض أقوال العقلاء و أفعالهم كما مر أو أوجد فيها كلاما أو فعلا بحيث لا تشعر لما ذكروا و إن كان بعيدا و أما القول بأن صدور الأعمال الوثيقة و الصنائع الدقيقة منها إنما هي من طبع طبعت عليها من غير شعور بها و فائدتها ففي غاية البعد و يمكن تأويل ما يوهم ذلك في حديث المفضل علي أن المعني أن الله تعالي يلهمها عند حاجة إلي أمر من الأمور و مصلحة من المصالح ذلك من غير أن يحصل لها ذلك العلم بالأخذ من معلم أو بتحصيل تجربة أو الرجوع إلي كتاب كما</w:t>
      </w:r>
    </w:p>
    <w:p>
      <w:pPr>
        <w:pStyle w:val="BookText"/>
        <w:rPr/>
      </w:pPr>
      <w:r>
        <w:rPr>
          <w:rFonts w:ascii="IRNazanin" w:hAnsi="IRNazanin" w:eastAsia="IRNazanin"/>
          <w:color w:val="111111"/>
          <w:sz w:val="28"/>
          <w:sz w:val="28"/>
          <w:szCs w:val="28"/>
          <w:rtl w:val="true"/>
          <w:lang w:bidi="fa-IR"/>
        </w:rPr>
        <w:t xml:space="preserve">و شناخت دارند، بلکه وظائفی دارند که به ترک برخی از آن‌ها در دنیا کیفر می‌شوند و به ترک برخی در آخرت، ولی نه همیشه، بلکه در مدتی که قصاص مظلوم از ظالم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حکماء و متکلمین خاصه و عامه در این باره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سمت تجرد نفوس ناطقه انسانی و اینکه ادراک کلی، جز از مجرد تحقق نمی یابند، رفته‌اند و از این رو ادراک آن را به انسان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حیوانات به وسیله نیروهای مُدرک بدنی امور جزئیه را درک می کنند، مانند گوسفند که در گرگ مقصودی را درک می‌کند که موجب نفرتش از او می‌شود و همچنین اکثر متکلمین از آن‌ها فهم و شعور و عقل را که ملاک تکلیف است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اخبار وارده در این باره را چنانچه قبلا دانستی و در آینده هم بیاید تاویل کرده‌اند و حقیقت این است که دلیل قطعی، بر نفی عقل و تکلیف در آن‌ها به طور مطلق،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بر این دلالت دارد که آنان در ادراک معانی دقیقه و در تکالیف بزرگی که انسان بر انجام آن‌ها مکلف شده در مرتبه انسان نیستند و نوید به نعمت دائم و هشدار از کیفر جاوید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که نسبت به برخی از امور کلیه و مصالح آشکاری که متعلق به بقاء نوع، غذا و رشدشان است، فهیم باشند و ملهم به شناخت صانع و اطاعت امام زمان و سایر اموری که در اخبار معتبر وارد شده، باشند و این محال نیست و از این حرف لازم نمی آید که مانند سایر مکلفین، مکلف به همه تکالیف باشند و در صورت ترک همه آن‌ها مورد عذاب واقع شوند و همچنین نفی تکلیف، دلالت بر سلب عقل و شعور به صورت مطلق، ندارد؛ زیرا بچه‌های در آستانه بلوغ، غیر مکلف‌اند، در حالی که گاهی دارای ادراک علوم و تحقیق مطالبی هستند که برای بسیاری از مکلفین حاصل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ممکن است برخی آیات و اخبار حمل شوند بر این که، خداوند متعال برای آشکار ساختن معجزه ای برای پیامبر یا وصی ای و یا کرامتی برای ولی ای، در آن وقت به جانوری عقل و شعور عطا نموده که به واسطه آن بعضی از اقوال عقلا و افعالشان از او صادر گردیده همان طور که گذشت، یا سخنی و کاری در او ایجاد کرده به طوری که خودش هم احساس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دلائلی 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این حرف هم بعید است و اما این قول که صدور اعمال محکم و صنایع دقیق از آن‌ها فقط به خاطر طبعی است که بر آن مجبول شده‌اند، بدون اینکه بر این کارها و فوائدش شعوری داشته باشند، در نهایت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آنچه را که در حدیث مفضل، موهم این مطلب است، تاویل بر این معنا کرد که خدای متعال این‌ها را به ایشان، در هنگام نیاز به امری از امور و مصلحتی از مصالح الهام می‌کند، بدون اینکه آن علم، با گرفتن از معلمی و یا کسب تجربه و یا رجوع به کتابی حاصل شود، کما </w:t>
      </w:r>
    </w:p>
    <w:p>
      <w:pPr>
        <w:pStyle w:val="BookText"/>
        <w:rPr/>
      </w:pPr>
      <w:r>
        <w:rPr>
          <w:rFonts w:ascii="Amiri" w:hAnsi="Amiri" w:eastAsia="Amiri" w:cs="Amiri"/>
          <w:color w:val="111111"/>
          <w:sz w:val="28"/>
          <w:sz w:val="28"/>
          <w:szCs w:val="28"/>
          <w:rtl w:val="true"/>
          <w:lang w:bidi="ar-SA"/>
        </w:rPr>
        <w:t>تتفق تلك الأمور لأكثر أفراد البشر العاقلين كما أن الطفل عند الولادة يلقي عليه شهوة الغذاء و البكاء لتحصيله و يلهم كيفية مص الثدي و أمثال ذلك مما مر شرحه و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هنا بعض ما ذكره محققو أصحابنا و غيرهم في ذلك فمنها ما ذكره السيد المرتضي رضي الله عنه في كتاب الغرر حيث سئل ما القول في الأخبار الواردة في عمدة كتب من الأصول و الفروع بمدح أجناس من الطير و البهائم و المأكولات و الأرضين و ذم أجناس منها كمدح الحمام و البلبل و القنبر و الحجل و الدراج و ما شاكل ذلك من فصيحات الطير و ذم الفواخت و الرخم و ما يحكي من أن كل جنس من هذه الأجناس المحمودة ينطق بثناء علي الله تعالي و علي أوليائه و دعاء لهم و دعاء علي أعدائهم و أن كل جنس من هذه الأجناس المذمومة ينطق بضد ذلك من ذم الأولياء عليهم السلام و كذم الجري و ما شاكله من السمك و ما نطق به الجري من أنه مسخ بجحده الولاية و ورود الآثار بتحريمه لذلك و كذم الدب و القرد و الفيل و سائر المسوخ المحرمة و كذم البطيخة التي كسرها أمير المؤمنين عليه السلام فصادفها مرة فقال من النار إلي النار</w:t>
      </w:r>
      <w:r>
        <w:rPr>
          <w:rStyle w:val="FootnoteAnchor"/>
          <w:rtl w:val="true"/>
        </w:rPr>
        <w:footnoteReference w:id="460"/>
      </w:r>
      <w:r>
        <w:rPr>
          <w:rFonts w:ascii="Amiri" w:hAnsi="Amiri" w:eastAsia="Amiri" w:cs="Amiri"/>
          <w:color w:val="111111"/>
          <w:sz w:val="28"/>
          <w:sz w:val="28"/>
          <w:szCs w:val="28"/>
          <w:rtl w:val="true"/>
          <w:lang w:bidi="ar-SA"/>
        </w:rPr>
        <w:t>و دحا بها من يده ففار من الموضع الذي سقطت فيه دخان و كذم الأرضين السبخة و القول بأنها جحدت الولاية أيضا و قد جاء في هذا المعني ما يطول شرحه و ظاهره مناف لما تدل العقول عليه من كون هذه الأجناس مفارقة لقبيل ما يجوز تكليفه و يسوغ أمره و نهيه و في هذه الأخبار التي أشرنا إليها أن بعض هذه الأجناس يعتقد الحق و يدين به و بعضها يخالفه و هذا كله مناف لظاهر ما 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يشهد أن لهذه الأجناس منطقا مفهوما و ألفاظا تفيد أغراضها و أنها بمنزلة الأعجمي و العربي اللذين لا يفهم أحدهما صاحبه و أن شاهد ذلك من قول الله سبحانه فيما حكاه عن سليمان عليه السلام يا أَيُّهَا النَّاسُ عُلِّمْنا مَنْطِقَ الطَّيْرِ</w:t>
      </w:r>
    </w:p>
    <w:p>
      <w:pPr>
        <w:pStyle w:val="BookText"/>
        <w:rPr/>
      </w:pPr>
      <w:r>
        <w:rPr>
          <w:rFonts w:ascii="IRNazanin" w:hAnsi="IRNazanin" w:eastAsia="IRNazanin"/>
          <w:color w:val="111111"/>
          <w:sz w:val="28"/>
          <w:sz w:val="28"/>
          <w:szCs w:val="28"/>
          <w:rtl w:val="true"/>
          <w:lang w:bidi="fa-IR"/>
        </w:rPr>
        <w:t xml:space="preserve">اینکه این امور برای بیشتر افراد بشر عاقل اتفاق می‌افتد، چنانچه به طفل در هنگام ولادت، میل به غذا و گریه برای کسب آن، القاء می‌شود و چگونگی مکیدن پستان و امثال آن به او الهام می گردد، که شرح و تفصیلش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اینجا برخی از چیزهایی را که اصحاب محققمان و دیگران در این باره ذکر کرده‌اند، یادآور شویم که یکی از آن‌ها، آن چیزی است که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غرر ذکر کرده، آنجایی که از ایشان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اخبار وارده در عمده کتب اصول و فروع، به ستایش گونه‌هایی از پرندگان، چهارپایان، خوردنی‌ها و زمین‌ها و نکوهش گونه‌هایی دیگر چیست؟ مانند مدح کبوتر، بلبل، چکاوک، کبک نر و درّاج و پرندگان شیوایی که مانند آن‌هایند و نکوهش فاخته‌ها و لاشخورها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حکایت است که هر کدام از این گونه‌های ستوده شده، به ستایش خدای تعالی و اولیائش و دعا برای ایشان و نفرین بر دشمنانشان، سخن می گویند و هرکدام از گونه‌های نکوهیده، بر خلاف آن نطق می کنند، مثل ذم اولیاء علیهم السّلام، مانند نکوهش از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ماهیان است، ظاهرا مارماهی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ماهی که شبیه به اوست و آنچه که مارماهی می‌گوید، زیرا او به خاطر انکار ولایت مسخ شده و اخباری که می‌گوید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و مانند نکوهش خرس، میمون، فیل و سایر مسخ شدگان که حرام گوشتند، و مانند نکوهش خربزه‌ای که امیر المؤمنین علیه السّلام آن را شکستند و یک بار بدان برخوردند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است تا به دوزخ و آن را از دستشان انداختند و از مکانی که در آن افتاد، دودی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نکوهش زمین شوره‌زار و این حرف که او هم ولایت را منکر شد، و در این معنا آمده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به درازا می کشد و ظاهرش با آنچه که عقل، بدان راهنمایی می‌کند، منافات دارد، زیرا این گونه ها، با آن‌هایی که تکلیف و امر و نهی کردنشان جایز است، فرق دارند، در حالی که در این اخباری که به آن‌ها اشاره کردیم، آمده که بعضی از این گونه‌ها به حق اعتقاد دارند و بدان پاداش می گیرند و برخی از آن‌ها با آن مخالفت می کنند و همه این‌ها مخالف آن چیزی است که عقلا برآنند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می دهند که این گونه‌ها، کلامی مفهوم و واژه‌هایی که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باشد، دارند و اینکه به منزله زبان عجمی و عربی‌اند که یکی زبان دیگری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حرف، کلام خدای سبحان است در آنچه که از سلیمان علیه السّلام حکایت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أُوتِينا مِنْ كُلِّ شَيْ‌ءٍ إِنَّ هذا لَهُوَ الْفَضْلُ الْمُبِينُ‌</w:t>
      </w:r>
      <w:r>
        <w:rPr>
          <w:rStyle w:val="FootnoteAnchor"/>
          <w:rtl w:val="true"/>
        </w:rPr>
        <w:footnoteReference w:id="462"/>
      </w:r>
      <w:r>
        <w:rPr>
          <w:rFonts w:ascii="Amiri" w:hAnsi="Amiri" w:eastAsia="Amiri" w:cs="Amiri"/>
          <w:color w:val="111111"/>
          <w:sz w:val="28"/>
          <w:sz w:val="28"/>
          <w:szCs w:val="28"/>
          <w:rtl w:val="true"/>
          <w:lang w:bidi="ar-SA"/>
        </w:rPr>
        <w:t>و كلام النملة أيضا مما حكاه الله سبحانه و كلام الهدهد و احتجاجه و فهمه و جوابه فلينعم بذكر ما عنده مثابا إن شاء الله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رضي الله عنه اعلم أن المعول فيما نعتقد علي‌</w:t>
      </w:r>
      <w:r>
        <w:rPr>
          <w:rStyle w:val="FootnoteAnchor"/>
          <w:rtl w:val="true"/>
        </w:rPr>
        <w:footnoteReference w:id="463"/>
      </w:r>
      <w:r>
        <w:rPr>
          <w:rFonts w:ascii="Amiri" w:hAnsi="Amiri" w:eastAsia="Amiri" w:cs="Amiri"/>
          <w:color w:val="111111"/>
          <w:sz w:val="28"/>
          <w:sz w:val="28"/>
          <w:szCs w:val="28"/>
          <w:rtl w:val="true"/>
          <w:lang w:bidi="ar-SA"/>
        </w:rPr>
        <w:t>ما تدل الأدلة عليه من نفي و إثبات فإذا دلت الأدلة علي أمر من الأمور وجب أن نبني كل وارد من الأخبار إذا كان ظاهره بخلافه عليه و نسوقه إليه و نطابق بينه و بينه و نخلي ظاهرا إن كان له و نشرط إن كان مطلقا و نخصه إن كان عاما و نفضله إن كان مجملا و نوفق بينه و بين الأدلة من كل طريق اقتضي الموافقة و آل إلي المطابقة و إذا كنا نفعل ذلك و لا نحتشمه في ظواهر القرآن المقطوع علي صحته المعلوم وروده فكيف نتوقف عن ذلك في أخبار آحاد لا توجب علما و لا تثمر يقينا فمتي وردت عليك أخبار فأعرضها علي هذه الجملة و ابنها عليها و افعل فيها ما حكمت به الأدلة و أوجبته الحجج العقلية و إن تعذر فيها بناء و تأويل و تخريج و تنزيل فليس غير الإطراح لها و ترك التعريج عليها و لو اقتصرنا علي هذه الجملة لاكتفينا فيمن يتدبر و يتفكر و قد يجوز أن يكون المراد بذم هذه الأجناس من الطير أنها ناطقة بضد الثناء علي الله و بذم أوليائه و نقص أصفيائه ذم متخذيها</w:t>
      </w:r>
      <w:r>
        <w:rPr>
          <w:rStyle w:val="FootnoteAnchor"/>
          <w:rtl w:val="true"/>
        </w:rPr>
        <w:footnoteReference w:id="464"/>
      </w:r>
      <w:r>
        <w:rPr>
          <w:rFonts w:ascii="Amiri" w:hAnsi="Amiri" w:eastAsia="Amiri" w:cs="Amiri"/>
          <w:color w:val="111111"/>
          <w:sz w:val="28"/>
          <w:sz w:val="28"/>
          <w:szCs w:val="28"/>
          <w:rtl w:val="true"/>
          <w:lang w:bidi="ar-SA"/>
        </w:rPr>
        <w:t>و مرتبطيها و أن هؤلاء المغرين بمحبة هذه الأجناس و اتخاذها هم الذين ينطقون بضد الثناء علي الله تعالي و يذمون أولياءه و أحباءه فأضاف النطق إلي هذه الأجناس و هو لمتخذيها أو مرتبطيها للتجاور و التقارب و علي سبيل التجوز و الاستعارة كما أضاف الله تعالي السؤال في القرآن إلي القرية و إنما هو لأهل القرية و كما قال تعالي وَ كَأَيِّنْ مِنْ قَرْيَةٍ عَتَتْ عَنْ أَمْرِ رَبِّها وَ رُسُلِهِ فَحاسَبْناها حِساباً شَدِيداً وَ</w:t>
      </w:r>
    </w:p>
    <w:p>
      <w:pPr>
        <w:pStyle w:val="BookText"/>
        <w:rPr/>
      </w:pPr>
      <w:r>
        <w:rPr>
          <w:rFonts w:ascii="IRNazanin" w:hAnsi="IRNazanin" w:eastAsia="IRNazanin"/>
          <w:color w:val="111111"/>
          <w:sz w:val="28"/>
          <w:sz w:val="28"/>
          <w:szCs w:val="28"/>
          <w:rtl w:val="true"/>
          <w:lang w:bidi="fa-IR"/>
        </w:rPr>
        <w:t>و همچنین کلام مورچه، که خدای متعال حکایت کرده و کلام هدهد و احتجاج و فهم و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چیزی که در نزد اوست و إن شاءالله ثواب برد و بالله التوفیق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رضی الله عنه جواب داده که، اتکال بدان،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جواب این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اعتقاد داریم ادله، از جهت نفی و یا اثبات بر آن دلالت می کنند، پس اگر ادله بر امری از امور دلالت کنند، واجب است اخبار وارده را اگر ظاهرشان مخالف آن است، بر آن بنا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برگردانیم و بین آن دو تطابق ایجاد کنیم؛ بدین گونه که اگر ظهوری دارد دست از آن برداریم و اگر مطلق است، مشروط کنیم و اگر عام است، تخصیص بزنیم و اگر مجمل است، تفصیل دهیم و از هر طریقی که اقتضای موافقت است و به مطابقت بازگشت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آن خبر و ادله، هماهنگی ایجاد کنیم و وقتی که ما این کار را در مورد ظواهر قرآن، که صحتش قطعی و ورودش معلوم است، انجام می دهیم و شرمی از آن نداریم، پس چگونه خود را از این کار، در مورد اخبار آحادی که موجب علم نمی‌شود و یقینی هم به بار نمی آورد، بازداریم؟ پس هر وقت، اخباری بر تو وارد شد آن‌ها را بر این جمله عرضه کن و بنایش را بر آن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ادله قطعی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اخبار، چیزی را انجام ده که ادله به آن حکم می‌کند و دلیل‌های عقلی لازمش گردانیده و اگر بنا گذاشتن، تاویل، تخریج و تنزیل در آن ممتنع شد، راهی غیر از کنار گذاشتن و ترک اقامه نمودن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بر همین جمله بسنده کنیم، قطعا برای کسی که تدبر و تعقل می‌کند کافی است و جایز است که منظور از نکوهش این گونه‌ها از پرندگان، که برضد ثنای الهی و نکوهش اولیاء و نقص اصفیای او گویایند، نکوهش گیرنده‌ها و وابستگان به ایشان باشد و اینکه این‌هایی که از محبت این گونه‌ها و گرفتنشان، دچار شگفتی و سرگشتگی شده‌اند، کسانی‌اند که بر خلاف ثنا بر خدای متعال تکلم می کنند و اولیاء و دوستانش را نکوهش می کنند، پس نطق را به خاطر مجاورت و نزدیکی و بر طبق مجاز و استعاره، به این گونه‌ها اضافه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برای گیرندگان و وابستگان به ایشان است، همان طور که خدای متعال در قرآن، سوال کردن را به قریه اضافه فرموده، در حالی که مربوط به اهل قریه است و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کَأَیِّنْ مِنْ قَرْیَةٍ عَتَتْ عَنْ أَمْرِ رَبِّها وَ رُسُلِهِ فَحاسَبْناها حِساباً شَدیداً وَ عَذَّبْناها عَذاباً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وَ کانَ عاقِبَةُ أَمْرِها خُسْراً</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کیفر زشت عمل خود را چشیدند، و پایان کارشان زیان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عَذَّبْناها عَذاباً نُكْراً فَذاقَتْ وَبالَ أَمْرِها وَ كانَ عاقِبَةُ أَمْرِها خُسْراً</w:t>
      </w:r>
      <w:r>
        <w:rPr>
          <w:rStyle w:val="FootnoteAnchor"/>
          <w:rtl w:val="true"/>
        </w:rPr>
        <w:footnoteReference w:id="466"/>
      </w:r>
      <w:r>
        <w:rPr>
          <w:rFonts w:ascii="Amiri" w:hAnsi="Amiri" w:eastAsia="Amiri" w:cs="Amiri"/>
          <w:color w:val="111111"/>
          <w:sz w:val="28"/>
          <w:sz w:val="28"/>
          <w:szCs w:val="28"/>
          <w:rtl w:val="true"/>
          <w:lang w:bidi="ar-SA"/>
        </w:rPr>
        <w:t>و في هذا كله حذوف و قد أضيف في الظاهر الفعل إلي من هو في الحقيقة متعلق بغيره و القول في مدح أجناس من الطير و الوصف لها بأنها تنطق بالثناء علي الله و المدح لأوليائه يجري علي هذا المنهاج الذي نهجناه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يستحق مرتبط هذه الأجناس مدحا بارتباطها و مرتبط بعض آخر ذما بارتباطه حتي علقتم المدح و الذم بذلك؟</w:t>
      </w:r>
    </w:p>
    <w:p>
      <w:pPr>
        <w:pStyle w:val="BookText"/>
        <w:rPr/>
      </w:pPr>
      <w:r>
        <w:rPr>
          <w:rFonts w:ascii="Amiri" w:hAnsi="Amiri" w:eastAsia="Amiri" w:cs="Amiri"/>
          <w:color w:val="111111"/>
          <w:sz w:val="28"/>
          <w:sz w:val="28"/>
          <w:szCs w:val="28"/>
          <w:rtl w:val="true"/>
          <w:lang w:bidi="ar-SA"/>
        </w:rPr>
        <w:t>قلنا ما جعلنا لارتباط هذه الأجناس حظا في استحقاق مرتبطيها مدحا و لا ذما و إنما قلنا إنه غير ممتنع أن تجري عادة المؤمنين الموالين لأولياء الله تعالي و المعادين لأعدائه بأن بالغوا</w:t>
      </w:r>
      <w:r>
        <w:rPr>
          <w:rStyle w:val="FootnoteAnchor"/>
          <w:rtl w:val="true"/>
        </w:rPr>
        <w:footnoteReference w:id="467"/>
      </w:r>
      <w:r>
        <w:rPr>
          <w:rFonts w:ascii="Amiri" w:hAnsi="Amiri" w:eastAsia="Amiri" w:cs="Amiri"/>
          <w:color w:val="111111"/>
          <w:sz w:val="28"/>
          <w:sz w:val="28"/>
          <w:szCs w:val="28"/>
          <w:rtl w:val="true"/>
          <w:lang w:bidi="ar-SA"/>
        </w:rPr>
        <w:t>ارتباط أجناس من الطير و كذلك تجري عادة بعض أعداء الله تعالي باتخاذ بعض أجناس الطير فيكون متخذ بعضها ممدوحا لا من أجل اتخاذه لكن لما هو عليه من الاتخاذ الصحيح فيضاف المدح إلي هذه الأجناس و هو لمرتبطها و النطق بالتسبيح و الدعاء الصحيح إليها و هو لمتخذها تجوزا و اتساعا و كذلك القول في الذم المقابل للمدح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فلم نهي عن اتخاذ بعض هذه الأجناس إذا كان الذم لا يتعلق باتخاذها و إنما يتعلق ببعض متخذيها لكفرهم و ضلالهم؟</w:t>
      </w:r>
    </w:p>
    <w:p>
      <w:pPr>
        <w:pStyle w:val="BookText"/>
        <w:rPr/>
      </w:pPr>
      <w:r>
        <w:rPr>
          <w:rFonts w:ascii="Amiri" w:hAnsi="Amiri" w:eastAsia="Amiri" w:cs="Amiri"/>
          <w:color w:val="111111"/>
          <w:sz w:val="28"/>
          <w:sz w:val="28"/>
          <w:szCs w:val="28"/>
          <w:rtl w:val="true"/>
          <w:lang w:bidi="ar-SA"/>
        </w:rPr>
        <w:t>قلنا يجوز أن يكون في اتخاذ هذه البهائم المنهي عن اتخاذها و ارتباطها مفسدة و ليس يقبح خلقها في الأصل لهذا الوجه لأنها خلقت لينتفع بها من سائر وجوه الانتفاع سوي الارتباط و الاتخاذ الذي لا يمتنع تعلق المفسدة به و يجوز أيضا أن يكون في اتخاذ هذه الأجناس المنهي عنها شؤم و طيرة فللعرب في ذلك مذهب معروف و يصح هذا النهي أيضا علي مذهب من نفي الطيرة علي التحقيق لأن الطيرة و التشؤم و إن كان لا تأثير لهما علي التحقيق فإن النفوس تستشعر ذلك و يسبق</w:t>
      </w:r>
    </w:p>
    <w:p>
      <w:pPr>
        <w:pStyle w:val="BookText"/>
        <w:rPr/>
      </w:pPr>
      <w:r>
        <w:rPr>
          <w:rFonts w:ascii="IRNazanin" w:hAnsi="IRNazanin" w:eastAsia="IRNazanin"/>
          <w:color w:val="111111"/>
          <w:sz w:val="28"/>
          <w:sz w:val="28"/>
          <w:szCs w:val="28"/>
          <w:rtl w:val="true"/>
          <w:lang w:bidi="fa-IR"/>
        </w:rPr>
        <w:t xml:space="preserve">و در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محذوفی وجود دارد و در ظاهر فعل را به چیزی نسبت داده که در حقیقت، متعلق به غیر اوست و سخن در مدح گونه‌هایی از پرندگان و وصف کردنشان به اینکه به ثنا بر خدای متعال و مدح اولیائش تکلم می کنند، بر طبق همین روشی است که ما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وابستگان به این گونه ها، به خاطر نسبتشان با ایشان مستحق مدح‌اند و وابستگان به بعضی دیگر با نسبتشان مستحق نکوهش، که شما مدح و نکوهش را وابسته به آن نموده‌اید؟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وابستگی به این گونه ها، بهره ای در استحقاق وابستگانشان به مدح و یا ذم قرار ندادیم و فقط گفتیم، ممتنع نیست که شیوه مومنینِ دوستدارِ اولیای خدای متعال و دشمنان دشمنش بر این جاری شود که به وابستگی به گونه‌هایی از پرندگان الفت بگیرند و همچنین شیوه بعضی از دشمنان خدای تعالی بر گرفتن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گونه‌های پرندگان، پس گیرنده بعضی از ایشان ممدوح است، نه به خاطر گرفتنش، بلکه به خاطر گرفتن صحیحش، پس مدح را به این گونه‌ها نسبت داده، در حالی که برای وابسته به آن‌ها است و تکلم به تسبیح و دعاء درست را به آن‌ها نسبت داده در حالی که مجازاً و اتساعًا برای گیرنده ایشان است و سخن در مورد ذمی هم که مقابل مدح است،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نکوهش مربوط به گرفتن این‌ها نیست و فقط متعلق به بعضی از گیرندگان آن‌ها، به خاطر کفر و گمراهیشان است، پس چرا از گرفتن بعضی از این گونه‌ها نهی شده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در گرفتن این بهائمی که از گرفتن و وابستگیشان نهی شده، مفسده ای باشد و خلقتشان در اصل، به خاطر این وجه قبیح نیست، زیرا خلق شده‌اند تا از سایر وجوه انتفاعشان، به جز وابستگی و گرفتنی که تعلق مفسده به آن ممتنع نیست، نفع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جایز است در گرفتن این گونه‌های نهی شده، شومی و فال بد زدن وجود داشته باشد و برای عرب در این باره شیوه معروفی موجود است و همچنین این نهی بر طبق شیوه کسی که فال بد زدن را با تحقیق نفی می‌کند، صحیح است، زیرا فال بد زدن و بد دلی اگرچه در حقیقت برایشان اثری نیست، اما جان‌ها آن را احساس می کنند و به سوی چیزهایی </w:t>
      </w:r>
    </w:p>
    <w:p>
      <w:pPr>
        <w:pStyle w:val="BookText"/>
        <w:rPr/>
      </w:pPr>
      <w:r>
        <w:rPr>
          <w:rFonts w:ascii="Amiri" w:hAnsi="Amiri" w:eastAsia="Amiri" w:cs="Amiri"/>
          <w:color w:val="111111"/>
          <w:sz w:val="28"/>
          <w:sz w:val="28"/>
          <w:szCs w:val="28"/>
          <w:rtl w:val="true"/>
          <w:lang w:bidi="ar-SA"/>
        </w:rPr>
        <w:t>إليها ما يجب علي كل حال تجنبه و التوقي عنه‌</w:t>
      </w:r>
      <w:r>
        <w:rPr>
          <w:rStyle w:val="FootnoteAnchor"/>
          <w:rtl w:val="true"/>
        </w:rPr>
        <w:footnoteReference w:id="468"/>
      </w:r>
      <w:r>
        <w:rPr>
          <w:rFonts w:ascii="Amiri" w:hAnsi="Amiri" w:eastAsia="Amiri" w:cs="Amiri"/>
          <w:color w:val="111111"/>
          <w:sz w:val="28"/>
          <w:sz w:val="28"/>
          <w:szCs w:val="28"/>
          <w:rtl w:val="true"/>
          <w:lang w:bidi="ar-SA"/>
        </w:rPr>
        <w:t>و علي هذا يحمل معني قوله عليه السلام لا يورد ذو عاهة علي مصح و أما تحريم السمك الجري و ما أشبهه فغير ممتنع لشي‌ء يتعلق بالمفسدة في تناوله كما نقول في سائر المحرمات فأما القول بأن الجري نطق بأنه مسخ لجحده الولاية فهو مما يضحك منه و يتعجب من قائله و الملتفت إلي مثله فأما تحريم الدب و القرد و الفيل فكتحريم كل محرم في الشريعة و الوجه في التحريم لا يختلف و القول بأنها ممسوخة إذا تكلفنا حملناه علي أنها كانت علي خلق حميدة غير منفور عنها ثم جعلت علي هذه الصور الشنية علي سبيل التنفير عنها و الزيادة عن الصد</w:t>
      </w:r>
      <w:r>
        <w:rPr>
          <w:rStyle w:val="FootnoteAnchor"/>
          <w:rtl w:val="true"/>
        </w:rPr>
        <w:footnoteReference w:id="469"/>
      </w:r>
      <w:r>
        <w:rPr>
          <w:rFonts w:ascii="Amiri" w:hAnsi="Amiri" w:eastAsia="Amiri" w:cs="Amiri"/>
          <w:color w:val="111111"/>
          <w:sz w:val="28"/>
          <w:sz w:val="28"/>
          <w:szCs w:val="28"/>
          <w:rtl w:val="true"/>
          <w:lang w:bidi="ar-SA"/>
        </w:rPr>
        <w:t>في الانتفاع بها لأن بعض الأحياء لا يجوز أن يكون غيره علي الحقيقة و الفرق بين كل حيين معلوم ضرورة فكيف يجوز أن يصير حي حيا آخر غيره و إذا أريد بالمسخ هذا فهو باطل و إن أريد غيره نظرنا فيه و أما البطيخة فقد يجوز أن يكون أمير المؤمنين عليه السلام لما ذاقها و نفر عن طعمها و زادت كراهيته له قال من النار و إلي النار أي هذا من طعام أهل النار و ما يليق بعذاب أهل النار كما يقول أحدنا ذلك فيما يستوبيه و يكرهه و يجوز أن يكون فوران الدخان عند الإلقاء لها علي سبيل التصديق لقوله عليه السلام من النار و إلي النار و إظهار المعجز له و أما ذم الأرضين السبخة و القول بأنها جحدت الولاية فمتي لم يكن محمولا معناه علي ما قدمناه من جحد هذه الأرض و سكانها الولاية لم يكن معقولا و يجري ذلك مجري قوله تعالي وَ كَأَيِّنْ مِنْ قَرْيَةٍ عَتَتْ عَنْ أَمْرِ رَبِّها وَ رُسُلِهِ‌</w:t>
      </w:r>
      <w:r>
        <w:rPr>
          <w:rStyle w:val="FootnoteAnchor"/>
          <w:rtl w:val="true"/>
        </w:rPr>
        <w:footnoteReference w:id="470"/>
      </w:r>
      <w:r>
        <w:rPr>
          <w:rFonts w:ascii="Amiri" w:hAnsi="Amiri" w:eastAsia="Amiri" w:cs="Amiri"/>
          <w:color w:val="111111"/>
          <w:sz w:val="28"/>
          <w:sz w:val="28"/>
          <w:szCs w:val="28"/>
          <w:rtl w:val="true"/>
          <w:lang w:bidi="ar-SA"/>
        </w:rPr>
        <w:t>و أما إضافة اعتقاد الحق إلي بعض البهائم و اعتقاد الباطل و الكفر إلي بعض آخر فمما تخالفه العقول و الضرورات لأن هذه البهائم غير عاقلة و لا كاملة و لا مكلفة فكيف تعتقد حقا أو باطلا و إذا ورد أثر في ظاهره شي‌ء من هذه المحالات فالوجه فيه إما إطراح أو تأول علي المعني الصحيح و قد نهجنا</w:t>
      </w:r>
    </w:p>
    <w:p>
      <w:pPr>
        <w:pStyle w:val="BookText"/>
        <w:rPr/>
      </w:pPr>
      <w:r>
        <w:rPr>
          <w:rFonts w:ascii="IRNazanin" w:hAnsi="IRNazanin" w:eastAsia="IRNazanin"/>
          <w:color w:val="111111"/>
          <w:sz w:val="28"/>
          <w:sz w:val="28"/>
          <w:szCs w:val="28"/>
          <w:rtl w:val="true"/>
          <w:lang w:bidi="fa-IR"/>
        </w:rPr>
        <w:t>می شتابند که در هر حال دوری کردن و پرهیز از آن‌ها واجب است و معنای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دردمند بر تندرست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معنا حمل می‌شود، اما تحریم ماهی جری و امثال آن ممتنع نیست که برای چیزی باشد، که در خوردنش، متعلق به مفسده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مورد سایر محرمات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 که می‌گوید جری به خاطر انکار ولایت مسخ شده از آن چیزهایی است که خنده آور است و از گوینده‌اش و کسی که به امثال این حرف توجه کند، مایه تعجب می‌شود و اما تحریم گوشت خرس و میمون و فیل، مانند تحریم 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است و سبب تحریم فرق نمی‌کند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به اینکه مسخ شده‌اند را اگر به زور بپذیریم، بر این حمل می کنیم که بر خلقتی ستوده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نفرتی از آن نداشت، بودند، سپس بر این صورت‌های زشت، بر مدار نفرت و افزونی در امتناع بهره وری از ایشان قرار داده شدند، زیرا در حقیقت یک موجود زنده جایز نیست که دیگری باشد و فرق بین دو موجود زنده بداهتا مشخص است، پس چگونه جایز است که یک موجود زنده تبدیل به موجود زنده دیگری شود و اگر از مسخ چنین اراده شود، باطل است، اما اگر غیر آن منظور شود در آن تامل می کنیم و اما خربزه جایز است که برای وقتی باشد که امیر المومنین علیه السّلام آن را چشید و از طعمش نفرت گرفت و کراهتش به آن افزون گردید،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جزء غذای اهل آتش و آن چیزی است که شایسته عذاب اهل آتش است، همان طور که یکی از ما این حرف را در مورد آنچه که بد می داند و اکراه دارد می‌گوید و جایز است که برخاستن دود هنگام انداختن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تصدیق کلام حضرت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معجزه ای برای ایشان، باشد و اما نکوهش زمین‌های شوره زار و این حرف که ولایت را انکار نموده، زمانی که معنایش بر آنچه که پیش از این، از انکار ولایت توسط زمین و ساکنانش گفتیم حمل نشود، معقول نیست و این مانند قول خدای متعال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 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حق به بعضی از جانوران و اعتقاد باطل و کفر به برخی دیگر از چیزهایی است که با عقول و بدیهیات مخالفت دارد، زیرا این جانوران غیر عاقلند و کامل و مکلف نیستند، پس چگونه به حق یا باطل اعتقاد دارند؟ و اگر اثری وارد شود که در ظاهرش چیزی از این محالات باشد، نحوه مواجهه با آن یا به دور انداختن و یا برگرداندن بر معنای صحیح است و ما نحوه </w:t>
      </w:r>
    </w:p>
    <w:p>
      <w:pPr>
        <w:pStyle w:val="BookText"/>
        <w:rPr/>
      </w:pPr>
      <w:r>
        <w:rPr>
          <w:rFonts w:ascii="Amiri" w:hAnsi="Amiri" w:eastAsia="Amiri" w:cs="Amiri"/>
          <w:color w:val="111111"/>
          <w:sz w:val="28"/>
          <w:sz w:val="28"/>
          <w:szCs w:val="28"/>
          <w:rtl w:val="true"/>
          <w:lang w:bidi="ar-SA"/>
        </w:rPr>
        <w:t>طريق التأويل و بينا كيف التوصل إليه فأما حكايته تعالي عن سليمان عليه السلام يا أَيُّهَا النَّاسُ عُلِّمْنا مَنْطِقَ الطَّيْرِ وَ أُوتِينا مِنْ كُلِّ شَيْ‌ءٍ إِنَّ هذا لَهُوَ الْفَضْلُ الْمُبِينُ‌</w:t>
      </w:r>
      <w:r>
        <w:rPr>
          <w:rStyle w:val="FootnoteAnchor"/>
          <w:rtl w:val="true"/>
        </w:rPr>
        <w:footnoteReference w:id="472"/>
      </w:r>
      <w:r>
        <w:rPr>
          <w:rFonts w:ascii="Amiri" w:hAnsi="Amiri" w:eastAsia="Amiri" w:cs="Amiri"/>
          <w:color w:val="111111"/>
          <w:sz w:val="28"/>
          <w:sz w:val="28"/>
          <w:szCs w:val="28"/>
          <w:rtl w:val="true"/>
          <w:lang w:bidi="ar-SA"/>
        </w:rPr>
        <w:t>فالمراد به أنه علم ما يفهم به ما تنطق به الطير و تتداعي في أصواتها و أغراضها و مقاصدها بما يقع منها من صياح علي سبيل المعجزة لسليمان عليه السلام و أما الحكاية عن النملة بأنها قالت يا أَيُّهَا النَّمْلُ ادْخُلُوا مَساكِنَكُمْ لا يَحْطِمَنَّكُمْ سُلَيْمانُ‌</w:t>
      </w:r>
      <w:r>
        <w:rPr>
          <w:rStyle w:val="FootnoteAnchor"/>
          <w:rtl w:val="true"/>
        </w:rPr>
        <w:footnoteReference w:id="473"/>
      </w:r>
      <w:r>
        <w:rPr>
          <w:rFonts w:ascii="Amiri" w:hAnsi="Amiri" w:eastAsia="Amiri" w:cs="Amiri"/>
          <w:color w:val="111111"/>
          <w:sz w:val="28"/>
          <w:sz w:val="28"/>
          <w:szCs w:val="28"/>
          <w:rtl w:val="true"/>
          <w:lang w:bidi="ar-SA"/>
        </w:rPr>
        <w:t>فقد يجوز أن يكون المراد به أنه ظهر منها دلالة القول علي هذا المعني و أشعرت باقي النمل و خوفتهم من الضرر بالمقام و أن النجاة في الهرب إلي مساكنها فتكون إضافة القول إليه مجازا أو استعارة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إلي بعيرة و تحمحم‌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 العينان سمعا و طاعة</w:t>
      </w:r>
    </w:p>
    <w:p>
      <w:pPr>
        <w:pStyle w:val="BookText"/>
        <w:rPr/>
      </w:pPr>
      <w:r>
        <w:rPr>
          <w:rFonts w:ascii="Amiri" w:hAnsi="Amiri" w:eastAsia="Amiri" w:cs="Amiri"/>
          <w:color w:val="111111"/>
          <w:sz w:val="28"/>
          <w:sz w:val="28"/>
          <w:szCs w:val="28"/>
          <w:rtl w:val="true"/>
          <w:lang w:bidi="ar-SA"/>
        </w:rPr>
        <w:t>و يجوز أن يكون وقع من النملة كلام ذو حروف منظومة كما يتكلم أحدنا يتضمن المعاني المذكورة و يكون ذلك معجزة لسليمان عليه السلام لأن الله تعالي سخر له الطير و أفهمه معاني أصواتها علي سبيل المعجز له و ليس هذا بمنكر فإن النطق بمثل هذا الكلام المسموع منا لا يمتنع وقوعه ممن ليس بمكلف‌</w:t>
      </w:r>
      <w:r>
        <w:rPr>
          <w:rStyle w:val="FootnoteAnchor"/>
          <w:rtl w:val="true"/>
        </w:rPr>
        <w:footnoteReference w:id="475"/>
      </w:r>
      <w:r>
        <w:rPr>
          <w:rFonts w:ascii="Amiri" w:hAnsi="Amiri" w:eastAsia="Amiri" w:cs="Amiri"/>
          <w:color w:val="111111"/>
          <w:sz w:val="28"/>
          <w:sz w:val="28"/>
          <w:szCs w:val="28"/>
          <w:rtl w:val="true"/>
          <w:lang w:bidi="ar-SA"/>
        </w:rPr>
        <w:t>و لا كامل العقل أ لا تري أن المجنون و من لم يبلغ الكمال من الصبيان قد يتكلمون بالكلام المتضمن للأغراض و إن كان التكليف و الكمال عنهم زائلين و القول فيما حكي عن الهدهد يجري علي الوجهين اللذين ذكرناهما في النملة فلا حاجة بنا إلي إعادتهما و أما حكاية أنه قال لَأُعَذِّبَنَّهُ عَذاباً شَدِيداً أَوْ لَأَذْبَحَنَّهُ أَوْ لَيَأْتِيَنِّي بِسُلْطانٍ مُبِينٍ‌</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تاویل را نشان داده‌ایم و تبیین نموده‌ایم که چگونه 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حکایت خدای متعال از سلیمان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سبب معجزه می دانسته چیزی را، که به وسیله آن فهمیده می‌شود آنچه که پرندگان می گویند و در صداها و اغراض و مقاصدشان که از طریق آوازشان اتفاق می افتد، تداعی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حکایت از مورچه به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 لا یَحْطِمَنَّکُمْ سُلَیْمانُ</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 است که مقصود از آن این باشد که دلالت سخن گفتن در این معنا، از او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نیست که مورچه حتما سخن هم گفته باشد بلکه به روشی دیگر به مورچه‌ها فهمانده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مورچه‌ها را آگاه کرده و آن‌ها را از ماندن در جای خود ترسانده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نجات، در فرار به سوی خانه‌هایشان است، پس نسبت سخن به او مجاز یا استعاره است همان طور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دابه با اشک ریختن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شکایت کرد</w:t>
      </w:r>
    </w:p>
    <w:p>
      <w:pPr>
        <w:pStyle w:val="BookText"/>
        <w:rPr/>
      </w:pPr>
      <w:r>
        <w:rPr>
          <w:rFonts w:ascii="IRNazanin" w:hAnsi="IRNazanin" w:eastAsia="IRNazanin"/>
          <w:color w:val="111111"/>
          <w:sz w:val="28"/>
          <w:sz w:val="28"/>
          <w:szCs w:val="28"/>
          <w:rtl w:val="true"/>
          <w:lang w:bidi="fa-IR"/>
        </w:rPr>
        <w:t>و همان طور که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دیده به او گفتند بر روی چشم، فرمان‌برداریم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است که از مورچه، کلامی دارای حروف منظم واقع شده باشد، همان طور که یکی از ماها صحبتی می‌کند، که معانی مذکوره را در برمی گیرد و این معجزه ای برای حضرت سلیمان علیه السّلام است، زیرا خدای متعال، پرندگان را رام او گردانید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معانی صداهای آنان را به ایشان فهمانید و این ناشناخته نیست، زیرا تکلم به مثل این کلامی که از ما شنیده می‌شود، وقوعش از کسی که مکلف و کامل العقل نیست،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دیوانه و کودکانی که به کمال نرسیده‌اند، گاهی اوقات به کلام متضمن اغراض، سخن می گویند، اگرچه که تکلیف و کمال از ایشان زایل است؟ و سخن در مورد آنچه که از هدهد حکایت شده طبق دو وجهی است که در مورد مورچه ذکر کردیم و نیازی به بازگویی آن دو نیست و اما حکایت اینکه سلیمان علیه السّلام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يجوز أن يكون ذلك في الهدهد و هو غير مكلف و لا يستحق مثله العذاب فالجواب عنه أن العذاب اسم للضرر الواقع و إن لم يكن مستحقا فليس يجري مجري العقاب الذي لا يكون إلا جزاء علي أمر تقدم فليس يمتنع أن يكون معني لأعذبنه أي لأؤلمنه و يكون الله تعالي قد أباحه الإيلام له كما أباحه الذبح له لضرب من المصلحة كما سخر له الطير يصرفها في منافعه و أغراضه و كل هذا لا ينكر في نبي مرسل تخرق له العادات و تظهر علي يده المعجزات و إنما يشتبه علي قوم يظنون أن هذه الحكايات تقتضي كون النملة و الهدهد مكلفين و قد بينا أن الأمر بخلاف ذلك‌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الله روحه أيضا في جواب المسائل الطرابلسيات فأما الاستبعاد في النملة أن تنذر باقي النمل بالانصراف عن الموضع و التعجب من فهم النملة عن الأخري و من أن يخبر عنها بما نطق القرآن به من قوله يا أَيُّهَا النَّمْلُ ادْخُلُوا الآية فهو في غير موضعه لأن البهيمة قد تفهم عن الأخري بصوت يقع منها أو فعل كثيرا من أغراضها و لهذا نجد الطيور و كثيرا من البهائم يدعو الذكر منها الأنثي بضرب من الصوت يفرق بينه و بين غيره من الأصوات التي لا تقتضي الدعاء و الأمر في ضروب الحيوانات و فهم بعضها عن بعض مرادها و أغراضها بفعل يظهر أو صوت يقع أظهر من أن يخفي و التغابي عن ذلك مكابرة فما المنكر علي هذا أن يفهم باقي النمل من تلك النملة التي حكي عنها ما حكي الإنذار و التخويف فقد نري مرارا نملة تستقبل أخري و هي متوجهة إلي جهة فإذا حاذتها و باشرها عادت عن جهتها و رجعت معها و تلك الحكاية البليغة الطويلة لا يجب أن تكون النملة قائلة لها و لا ذاهبة إليها و إنها لما خوفت من الضرر الذي أشرف النمل عليه جاز أن يقول الحاكي لهذه الحال تلك الحكاية البليغة المرتبة لأنها لو كانت قائلة ناطقة و مخوفة بلسان و بيان لما قالت إلا مثل ذلك و قد يحكي العربي عن الفارسي كلاما مرتبا مهذبا</w:t>
      </w:r>
    </w:p>
    <w:p>
      <w:pPr>
        <w:pStyle w:val="BookText"/>
        <w:rPr/>
      </w:pPr>
      <w:r>
        <w:rPr>
          <w:rFonts w:ascii="IRNazanin" w:hAnsi="IRNazanin" w:eastAsia="IRNazanin"/>
          <w:color w:val="111111"/>
          <w:sz w:val="28"/>
          <w:sz w:val="28"/>
          <w:szCs w:val="28"/>
          <w:rtl w:val="true"/>
          <w:lang w:bidi="fa-IR"/>
        </w:rPr>
        <w:t xml:space="preserve">و اینکه چگونه جایز است در مورد هدهد باشد، در حالی که او غیر مکلف است و مثل اوئی مستحق عذاب نیست؟ 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است برای زیان واقع، اگرچه که مستحق هم نباشد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جز برای پاداش امری که پیشی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دردمند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خدای متعال درد رساندن به او را برای مصلحتی مباح گردانیده باشد، همان طور که ذبحش را مباح نموده، ممتنع نیست، همان طور که پرندگان را برای او رام گردانیده تا آن‌ها را برای اغراض و منافعش صرف کند و همه این‌ها در مورد نبی مرسلی که عادات، برایش گشوده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به دستش آشکار می گردد، مورد انکار نیست و بر گروهی مشتبه شده که می پندارند این حکایات، اقتضای آن را دارد که مورچه و هدهد مکلف باشند، در حالی که روشن نمودیم که امر بر خلاف آن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ایشان قدس الله روحه در پاسخ به مسائل طرابلسیات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استبعاد در مورچه‌ای که بقیه مورچگان را به روی گردانی از آن مکان هشدار دهد و تعجب از فهم یک مورچه از مورچه ای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تعجب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از آن داده شده و تعجب طبق آنچه که قرآن از کلامش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بی‌جاست، زیرا گاهی جانوری از جانور دیگری به وسیله صدا یا فعلی که از او صادر می‌شود، بسیاری از مقاصدش را درمی یابد و به خاطر همین پرندگان و بسیاری از جانوران را می یابیم که جنس نرش، ماده را به صدایی می‌خواند، و بین آن و صداهای دیگری که اقتضای خواندن ندارد، فرق می گذارد و امر در مورد گونه‌های مختلف حیوانات و فهم بعضی از آن‌ها از بعضی از مراد و اغراض دیگری به وسیله فعلی که پدید می آید و یا صدایی که واقع می‌شود، روشن‌تر از آن است که پنهان باشد و انکار آن خودخواهی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جای انکار است این که بقیه مورچه‌ها از آن مورچه ای که هشدار و بیم دادن از او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زیرا ما بارها دیده‌ایم که مورچه ای به سوی مورچه ای دیگر روان است، در حالی که او متوجه به جهتی است و چون برابر و جلوی او قرار می گیرد، از جهتش برگشته و با او برمی گردد، و واجب نیست که آن حکایت رسای طویل را، مورچه قائلش باشد و تصورش کند و وقتی از زیانی که بر مورچگان نزدیک شد، ترسید، جایز است که حکایت کننده این حالت، این حکایت رسای مرتب را بگوید، زیرا اگر مورچه گویا و ناطق بود و با زبان و بیان، بیم می  داد، جز مثل این را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عرب از یک فارسی زبان، سخن مرتب و پیراسته ای را حکایت می‌کند </w:t>
      </w:r>
    </w:p>
    <w:p>
      <w:pPr>
        <w:pStyle w:val="BookText"/>
        <w:rPr/>
      </w:pPr>
      <w:r>
        <w:rPr>
          <w:rFonts w:ascii="Amiri" w:hAnsi="Amiri" w:eastAsia="Amiri" w:cs="Amiri"/>
          <w:color w:val="111111"/>
          <w:sz w:val="28"/>
          <w:sz w:val="28"/>
          <w:szCs w:val="28"/>
          <w:rtl w:val="true"/>
          <w:lang w:bidi="ar-SA"/>
        </w:rPr>
        <w:t>ما نطق به الفارسي و إنما أشار إلي معناه فقد زال التعجب من الموضعين معا و أي شي‌ء أحسن و أبلغ و أدل علي قوة البلاغة و حسن التصرف في الفصاحة من أن تشعر نملة لباقي النمل بالضرر لسليمان و جنده بما يفهم به أمثالها عنها فيحكي هذا المعني الذي هو التخويف و التنفير بهذه الألفاظ المونقة و الترتيب الرائق الصادق و إنما يضل عن فهم هذه الأمور و سرعة الهجوم عليها من لا يعرف مواقع الكلام الفصيح و مراتبه و مذاهبه‌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شارح المقاصد ذهب جمهور الفلاسفة إلي أنه ليست لغير الإنسان من الحيوانات نفوس مجردة مدركة للكليات و بعضهم إلي أننا لا نعرف وجود النفس لها لعدم الدليل و لا نقطع بالانتفاء لقيام الاحتمال و ما يتوهم من أنه لو كانت لها نفوس لكانت إنسانا لأن حقيقته النفس و البدن لا غير ليس بشي‌ء لجواز اختلاف النفسين بالحقيقة و جواز التميز بفصول آخر لا نطلع علي حقيقتها و ذهب جمع من أهل النظر إلي ثبوت ذلك تمسكا بالمعقول و المنقول أما المعقول فهو أنا نشاهد منها أفعالا غريبة تدل علي أن لها إدراكات عقلية كالنحل في بناء بيوته المسدسة و الانقياد لرئيس و النمل في إعداد الذخيرة و الإبل و البغل و الخيل و الحمار في الاهتداء إلي الطريق في الليالي المظلمة و الفيل في غرائب أحوال تشاهد منه و كثير من الطيور و الحشرات في علاج أمراض تعرض لها إلي غير ذلك من الحيل العجيبة التي يعجز عنها كثير من العقلاء و أما المنقول فكقوله تعالي وَ الطَّيْرُ صَافَّاتٍ‌</w:t>
      </w:r>
      <w:r>
        <w:rPr>
          <w:rStyle w:val="FootnoteAnchor"/>
          <w:rtl w:val="true"/>
        </w:rPr>
        <w:footnoteReference w:id="483"/>
      </w:r>
      <w:r>
        <w:rPr>
          <w:rFonts w:ascii="Amiri" w:hAnsi="Amiri" w:eastAsia="Amiri" w:cs="Amiri"/>
          <w:color w:val="111111"/>
          <w:sz w:val="28"/>
          <w:sz w:val="28"/>
          <w:szCs w:val="28"/>
          <w:rtl w:val="true"/>
          <w:lang w:bidi="ar-SA"/>
        </w:rPr>
        <w:t>الآية و قوله تعالي وَ أَوْحي رَبُّكَ إِلَي النَّحْلِ‌</w:t>
      </w:r>
      <w:r>
        <w:rPr>
          <w:rStyle w:val="FootnoteAnchor"/>
          <w:rtl w:val="true"/>
        </w:rPr>
        <w:footnoteReference w:id="484"/>
      </w:r>
      <w:r>
        <w:rPr>
          <w:rFonts w:ascii="Amiri" w:hAnsi="Amiri" w:eastAsia="Amiri" w:cs="Amiri"/>
          <w:color w:val="111111"/>
          <w:sz w:val="28"/>
          <w:sz w:val="28"/>
          <w:szCs w:val="28"/>
          <w:rtl w:val="true"/>
          <w:lang w:bidi="ar-SA"/>
        </w:rPr>
        <w:t>الآية و قوله تعالي يا جِبالُ أَوِّبِي مَعَهُ وَ الطَّيْرَ</w:t>
      </w:r>
      <w:r>
        <w:rPr>
          <w:rStyle w:val="FootnoteAnchor"/>
          <w:rtl w:val="true"/>
        </w:rPr>
        <w:footnoteReference w:id="485"/>
      </w:r>
      <w:r>
        <w:rPr>
          <w:rFonts w:ascii="Amiri" w:hAnsi="Amiri" w:eastAsia="Amiri" w:cs="Amiri"/>
          <w:color w:val="111111"/>
          <w:sz w:val="28"/>
          <w:sz w:val="28"/>
          <w:szCs w:val="28"/>
          <w:rtl w:val="true"/>
          <w:lang w:bidi="ar-SA"/>
        </w:rPr>
        <w:t>و قوله تعالي حكاية عن الهدهد أَحَطْتُ بِما لَمْ تُحِطْ</w:t>
      </w:r>
    </w:p>
    <w:p>
      <w:pPr>
        <w:pStyle w:val="BookText"/>
        <w:rPr/>
      </w:pPr>
      <w:r>
        <w:rPr>
          <w:rFonts w:ascii="IRNazanin" w:hAnsi="IRNazanin" w:eastAsia="IRNazanin"/>
          <w:color w:val="111111"/>
          <w:sz w:val="28"/>
          <w:sz w:val="28"/>
          <w:szCs w:val="28"/>
          <w:rtl w:val="true"/>
          <w:lang w:bidi="fa-IR"/>
        </w:rPr>
        <w:t>که فارسی زبان آن را نگفته و فقط به معنایش اشاره نموده، پس تعجب از هر دو موضع، از بین رفت و چه چیزی بهتر و رساتر و گویاتر است بر قوت بلاغت و حسن تصرف در فصاحت، از اینکه مورچه ای ضرر ناشی از سلیمان و لشکرش، را با چیزهایی که امثال آن مورچه می فهمند به بقیه مورچه‌ها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را که بیم دادن و نفرت انگیختن است، با این الفاظ زیبا و ترتیب روشن درست، حکایت می‌کند و تنها کسی از فهم این امور و سرعت دستیابی بر آن گمراه می‌شود که موقعیت‌های کلام فصیح و مراتب و روش‌های آن را نشناسد</w:t>
      </w:r>
      <w:r>
        <w:rPr>
          <w:rFonts w:eastAsia="IRNazanin" w:cs="IRNazanin"/>
          <w:color w:val="111111"/>
          <w:sz w:val="28"/>
          <w:szCs w:val="28"/>
          <w:rtl w:val="true"/>
          <w:lang w:bidi="fa-IR"/>
        </w:rPr>
        <w:t>.</w:t>
      </w:r>
      <w:r>
        <w:rPr>
          <w:rStyle w:val="FootnoteAnchor"/>
          <w:rtl w:val="true"/>
        </w:rPr>
        <w:footnoteReference w:id="4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فلاسفه چنین پنداشته‌اند که از میان حیوانات، برای غیر از انسان، نفس مجردی که مدرک کلیات است وجود ندارد و برخی دیگر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عدم دلیل، وجود نفس را برای حیوانات نمی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احتمال، وجودش را هم به کلی منتفی نمی دانیم و آنچه توهم شده که اگر حیوانات نفوسی داشتند، انسان بودند؛ چون حقیقت انسان نفس و بدن است، درست نیست، زیرا جایز است که دو نفس،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اختلاف داشته باشند و در قسمت‌های دیگری که ما بر حقیقتش مطلع نیستیم تمایز داشته باشند و جمعی از اندیشمندان قائل به ثبوت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نفوس مدرک کلیات در جانوران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تمسک به عقل و نقل شده‌اند، اما دلیل عقلی این است که ما از آن‌ها افعال عجیبی را مشاهده می کنیم که دلالت دارد که این‌ها ادراکات عقلی دارند، مانند زنبور عسل در ساختن خانه‌های شش ضلعی و فرمان بری از رئیس و مانند مورچه در فراهم کردن ذخیره و شتر و قاطر و اسب و الاغ در راهجویی در شب تاریک و فیل در احوال عجیبی که از او مشاهده می‌شود و بسیاری از پرندگان و حشرات در درمان بیماری‌هایی که بر ایشان عارض می‌شود و غیر آن، از بسیاری از حیله‌های عجیبی که بسیاری از عقلا از آن عاجزند و اما دلیل نقلی،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تا آخر آیه و کلامش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تا آخر آیه و کلامش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أَوِّبی مَعَهُ وَ الطَّیْرَ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کلام خدای تعالی که حکایت از هدهد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بِهِ‌</w:t>
      </w:r>
      <w:r>
        <w:rPr>
          <w:rStyle w:val="FootnoteAnchor"/>
          <w:rtl w:val="true"/>
        </w:rPr>
        <w:footnoteReference w:id="491"/>
      </w:r>
      <w:r>
        <w:rPr>
          <w:rFonts w:ascii="Amiri" w:hAnsi="Amiri" w:eastAsia="Amiri" w:cs="Amiri"/>
          <w:color w:val="111111"/>
          <w:sz w:val="28"/>
          <w:sz w:val="28"/>
          <w:szCs w:val="28"/>
          <w:rtl w:val="true"/>
          <w:lang w:bidi="ar-SA"/>
        </w:rPr>
        <w:t>و حكاية عن النملة يا أَيُّهَا النَّمْلُ ادْخُلُوا</w:t>
      </w:r>
      <w:r>
        <w:rPr>
          <w:rStyle w:val="FootnoteAnchor"/>
          <w:rtl w:val="true"/>
        </w:rPr>
        <w:footnoteReference w:id="492"/>
      </w:r>
      <w:r>
        <w:rPr>
          <w:rFonts w:ascii="Amiri" w:hAnsi="Amiri" w:eastAsia="Amiri" w:cs="Amiri"/>
          <w:color w:val="111111"/>
          <w:sz w:val="28"/>
          <w:sz w:val="28"/>
          <w:szCs w:val="28"/>
          <w:rtl w:val="true"/>
          <w:lang w:bidi="ar-SA"/>
        </w:rPr>
        <w:t>مَساكِنَكُمْ الآية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المطالب العالية في البحث عن نفوس سائر الحيوانات أما الفلاسفة المتأخرون فقد اتفقوا علي أن لها قوي جسمانية و أنه يمتنع أن تكون لها نفوس مجردة و لم يذكروا في تقريره حجة و لا شبهة و ليس لأحد أن يقول لو كانت نفوسها نفوسا مجردة لوجب كونها مساوية للنفوس البشرية في تمام الماهية فيلزم وقوع الاستواء في العلوم و الأخلاق و ذلك محال فإنا نقول الاستواء في التجرد استواء في قيد سلبي و قد عرفت أن الاستواء في القيود السلبية لا يوجب الاستواء في تمام الماهية و أما سائر الناس فقد اختلفوا في أنه هل لها نفوس مجردة و هل لها شي‌ء من القوة العقلية أم لا فزعم طائفة من أهل النظر و من أهل الأثر أن ذلك ثابت و احتجوا علي صحته بالمعقول و المنقول أما المعقول فهو أنهم قالوا إنا نشاهد من هذه الحيوانات أفعالا لا يصدر إلا من أفاضل العقلاء و ذلك يدل علي أن لها قدرا من العقل و بينوا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الفأرة تدخل ذنبها في قارورة الدهن ثم تلحسه و هذا الفعل لا يصدر عنها إلا لعلمها بمجموع مقدمات فأحدها أنها محتاجة إلي الدهن و ثانيها أن رأسها لا تدخل في القارورة و ثالثها أن ذنبها تدخل و رابعها أن المقصود حاصل بهذا الطريق فوجب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النحل يبني البيوت المسدسة و هذا الشكل فيه منفعتان لا يحصلان إلا من المسدس و تقريره أن الأشكال علي قسمين منها أشكال متي ضم بعضها إلي بعض امتلأت العرصة منها إلا أن زواياها ضيقة فتبقي معطلة و منها أشكال ليست كذلك فالقسم الأول كالمثلثات و المربعات فإنهما و إن امتلأت العرصة منها إلا أن زواياها ضيقة فيبقي معطلة و أما المسبع و المثمن و غيرهما فزواياها و إن كانت واسعة إلا أنه لا تمتلأ العرصة</w:t>
      </w:r>
    </w:p>
    <w:p>
      <w:pPr>
        <w:pStyle w:val="BookText"/>
        <w:rPr/>
      </w:pPr>
      <w:r>
        <w:rPr>
          <w:rFonts w:ascii="IRNazanin" w:hAnsi="IRNazanin" w:eastAsia="IRNazanin"/>
          <w:color w:val="111111"/>
          <w:sz w:val="28"/>
          <w:sz w:val="28"/>
          <w:szCs w:val="28"/>
          <w:rtl w:val="true"/>
          <w:lang w:bidi="fa-IR"/>
        </w:rPr>
        <w:t xml:space="preserve">و حکایت از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رازی در مطالب العالیه در بحث از نفوس سایر حیوانات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متقدم متفقند بر اینکه حیوانات، قوای جسمانی دارند و وجود نفوس مجرده برای آن‌ها ممتنع است و در تقریر این مطلب دلیل و شبهه ای را ذکر نکرده‌اند و نباید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نفوسشان، نفوس مجردی بود، لازم بود که در تمام ماهیت، مساوی با نفوس بشری باشد که از آن، وقوع تساوی در علوم و اخلاق لازم بیاید و این محال است، زیرا ما می گوییم تساوی در تجرد، تساوی در قید سلبی است و دانستی که تساوی در قیود سلبی، موجب تساوی در تمام ماهیت نمی‌شود، اما افراد دیگر اختلاف کرده‌اند در اینکه آیا جانوران نفوس مجرد دارند و آیا چیزی از قوه عقلیه را دارند و یا نه؟ گروهی از اندیشمندان و اهل اثر پنداشته‌اند که این امر ثابت است و بر صحتش با عقل و نقل دلیل آورده اند، اما دلیل عقلی آن است که گفته‌اند ما از این حیوانات افعالی را مشاهده می کنیم که جز از عقلای فاضل صادر نمی‌شود و این دلالت می‌کند که اینها مقداری عقل دارند و این مطلب را با وجوهی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دمش را داخل شیشه روغن می‌کند، سپس آن را می لیسد و این کار از او صادر نمی‌شود، جز به خاطر علمش به مجموعه ای از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او محتاج به روغن است دوم اینکه سرش در شیشه وارد نمی‌شود سوم اینکه دمش داخل می‌شود و چهارم اینکه مقصود، از این طریق به دست می آید، پس اقدام به آن واجب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خانه‌های شش ضلعی می سازد و در این شکل دو منفعت است که، به جز از شش ضلعی حاصل نمی‌شود و تقریرش این است که اشکال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اشکالی‌اند که وقتی یکی از آن‌ها به دیگری می چسبد عرصه آن را پر می‌کند، جز اینکه زوایایش تنگ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خالی می ماند و بعضی دیگر اشکالی‌اند که اینچنین نیستند، قسم اول، مثل سه ضلعی‌ها و چهار ضلعی‌هایند، که این دو اگرچه عرصه شان پر می‌شود، اما زوایای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خالی می ماند، اما هفت ضلعی‌ها و هشت ضلعی‌ها با اینکه زوایای باز دارند، اما عرصه‌شان را پر نمی‌کند، </w:t>
      </w:r>
    </w:p>
    <w:p>
      <w:pPr>
        <w:pStyle w:val="BookText"/>
        <w:rPr/>
      </w:pPr>
      <w:r>
        <w:rPr>
          <w:rFonts w:ascii="Amiri" w:hAnsi="Amiri" w:eastAsia="Amiri" w:cs="Amiri"/>
          <w:color w:val="111111"/>
          <w:sz w:val="28"/>
          <w:sz w:val="28"/>
          <w:szCs w:val="28"/>
          <w:rtl w:val="true"/>
          <w:lang w:bidi="ar-SA"/>
        </w:rPr>
        <w:t>منها بل يبقي بينها فضاء فأما الشكل المستجمع لكلتا المنفعتين فليس إلا المسدس و ذلك لأن زواياها واسعة فلا يبقي شي‌ء من الجوانب فيه معطلا و إذا ضمت المسدسات بعضها إلي بعض لم يبق فيما بينها فرجة ضائعة فإذا ثبت أن الشكل الموصوف بهاتين الصفتين هذا المسدس لا جرم اختار النحل بناء بيوتها علي هذا الشكل و لو لا أنه تعالي أعطاها من الإلهام و الذكاء لما حصل هذا الأمر و فيه أعجوبة ثانية و هي أن البشر لا يقدر علي بناء البيت المسدس إلا بالمسطر و البركار و النحل يبني تلك البيوت من غير حاجة إلي شي‌ء من الآلات و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عجائب أحوال النحل في رئاسته و في تدبيره لأحوال الرعية و في كيفية خدمة الرعية لذلك الرئيس كثيرة مذكورة في كتاب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النمل يسعي في إعداد الذخيرة لنفسها و ما ذاك إلا لعلمها بأنها قد تحتاج في الأزمنة المستقبلة إلي الغذاء و لا تكون قادرة علي تحصيله في تلك الأوقات فوجب السعي في تحصيله في هذا الوقت الذي حصلت فيه القدرة علي تحصيل الذخيرة و من عجائب أحوالها أمور ثلاثة أحدها أنها إذا أحست بنداوة المكان فإنها تشق الحبة بنصفين لعلمها بأن الحبة لو بقيت سالمة و وصلت النداوة إليها لنبت منها و تفسد الحبة علي النملة أما إذا صارت مشقوقة بنصفين لم تنبت و ثانيها إذا وصلت النداوة إلي تلك الأشياء ثم طلعت الشمس فإنها تخرج تلك الأشياء من جحرها و تضعها حتي تجف و ثالثها أن النملة إذا أخذت في نقل متاعها إلي داخل الجحر أنذر ذلك بنزول الأمطار و هبوب الرياح و هذه الأحوال تدل علي حصول ذكاء عظيم لهذا الحيوان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العنكبوت تبني بيوتها علي وجه عجيب و ذلك لأنها ما نسجت الشبكة التي هي مصيدتها إلا بعد أن تفكرت أنه كيف ينبغي وضعها حتي يصلح لاصطياد الذباب بها و هذه الأفعال فكرية ليست أقل من الأفكار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الجمل و الحمار إذا سلكا طريقا في الليلة الظلماء ففي المرة الثانية يقدر علي سلوك ذلك الطريق من غير إرشاد مرشد و لا تعليم معلم حتي أن</w:t>
      </w:r>
    </w:p>
    <w:p>
      <w:pPr>
        <w:pStyle w:val="BookText"/>
        <w:rPr/>
      </w:pPr>
      <w:r>
        <w:rPr>
          <w:rFonts w:ascii="IRNazanin" w:hAnsi="IRNazanin" w:eastAsia="IRNazanin"/>
          <w:color w:val="111111"/>
          <w:sz w:val="28"/>
          <w:sz w:val="28"/>
          <w:szCs w:val="28"/>
          <w:rtl w:val="true"/>
          <w:lang w:bidi="fa-IR"/>
        </w:rPr>
        <w:t>بلکه بینشان فضایی باقی می ماند، اما شکلی که جامع این دو منفعت است، فقط شش ضلعی است، بدین خاطر که زوایایش باز است و چیزی از جوانب در آن، خالی باقی نمی ماند و وقتی یک شش ضلعی به دیگری بچسبد، در بین آن دو، شکاف بی خودی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شکل موصوف به این دو صفت، این شش ضلعی است، به ناچار زنبور عسل ساخت خانه‌هایش را بر این شکل انتخاب می‌کند و اگر خدای متعال الهام و زیرکی را به او عطا نکرده بود، به این امر دست نمی یافت و شگفتی دومی هم در او هست و آن این است که بشر، بر ساختن خانه شش ضلعی جز با خط کش و پرگار قادر نیست، در حالی که زنبور عسل این خانه‌ها را بدون نیازی به این وسایل و تجهیزات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شگفتی‌های احوال زنبور عسل در ریاستش و در تدبیر احوال رعیتش و در کیفیت خدمت رعیت به این ملکه، زیاد است که در کتاب الحیوان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فراهم کردن ذخیره برای خودش تلاش می‌کند و این نیست جز به خاطر علمش به اینکه در زمان‌های آینده به غذا احتیاج دارد و در آن اوقات، قادر به دست آوردن آن نیست، پس سعی کردن در به دست آوردنش در این زمان، که در آن قدرت بر به دست آوردن ذخیره، حاصل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شگفتی‌های احوالش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احساس رطوبت در مکان کند، دانه را به دو نصف می شکافد، به خاطر علمش به اینکه اگر دانه سالم باقی بماند و رطوبت بدان برسد، قطعا می روید و دانه برایش تباه می‌شود، اما اگر به دو نیم شکافته شود،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وقتی رطوبت به آن اشیاء برسد و سپس خورشید طلوع کند، آن اشیاء را از لانه‌اش بیرون آورده و می گذارد، تا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چون مورچه شروع به بردن دانه به داخل لانه‌اش کند، آن را به بارش باران‌ها و وزیدن بادها هشدار می دهد و این حالات، دلالت بر حصول ذکاوت بزرگی برای این حیوان کوچک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خانه‌هایش را به صورت عجیبی می سازد و این برای آن است که شبکه ای را که دام اوست، نمیتند، جز بعد از اینکه تفکر کند که شایسته است آن را چگونه قرار دهد تا برای شکار مگس به وسیله آن خوب باشد و اینها کارهای فکری است که کمتر از افکار انسانی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الاغ، چون راهی را در شب تاریک بپیمایند، در دفعه دوم می توانند آن راه را بدون راهنمایی راهبر و تعلیم معلمی بپیمایند، تا آنجا که اگر </w:t>
      </w:r>
    </w:p>
    <w:p>
      <w:pPr>
        <w:pStyle w:val="BookText"/>
        <w:rPr/>
      </w:pPr>
      <w:r>
        <w:rPr>
          <w:rFonts w:ascii="Amiri" w:hAnsi="Amiri" w:eastAsia="Amiri" w:cs="Amiri"/>
          <w:color w:val="111111"/>
          <w:sz w:val="28"/>
          <w:sz w:val="28"/>
          <w:szCs w:val="28"/>
          <w:rtl w:val="true"/>
          <w:lang w:bidi="ar-SA"/>
        </w:rPr>
        <w:t>الناس إذا اختلفوا في ذلك الطريق و قدموا الجمل و تبعوه وجدوا الطريق المستقيم عند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الإنسان لا يمكنه الانتقال من بلد إلي بلد إلا عند الاستدلال بالعلامات المخصوصة إما الأرضية كالجبال و الرياح أو السماوية كأحوال الشمس و القمر و أما القطا فإنه يطير في الهواء من بلد إلي بلد طيرانا سويا من غير غلط و لا خطاء و كذلك الكراكي تنتقل من طرف من أطراف العالم إلي طرف آخر لطلب الهواء الموافق من غير غلط البتة فهذا فعل يعجز عنه أفضل البشر و هذا النوع من الحيوان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الدب إذا أراد أن يفترس الثور علم أنه لا يمكنه أن يقصده ظاهرا فيقال إنه يستلقي في ممر ذلك الثور فإذا قرب الثور و أراد نطحه جعل قرنيه فيما بين ذراعيه و لا يزال ينهش ما بين ذراعيه حتي يثخنه و أيضا أنه يأخذ العصا و يضرب الإنسان حتي يتوهم أنه مات فيتركه و ربما عاد يشمه و يتجسس نفسه‌</w:t>
      </w:r>
      <w:r>
        <w:rPr>
          <w:rStyle w:val="FootnoteAnchor"/>
          <w:rtl w:val="true"/>
        </w:rPr>
        <w:footnoteReference w:id="496"/>
      </w:r>
      <w:r>
        <w:rPr>
          <w:rFonts w:ascii="Amiri" w:hAnsi="Amiri" w:eastAsia="Amiri" w:cs="Amiri"/>
          <w:color w:val="111111"/>
          <w:sz w:val="28"/>
          <w:sz w:val="28"/>
          <w:szCs w:val="28"/>
          <w:rtl w:val="true"/>
          <w:lang w:bidi="ar-SA"/>
        </w:rPr>
        <w:t>و أيضا يصعد الشجر أخف صعود و يأخذ الجوز بين كفيه و يضرب ما في أحد كفيه علي ما في الكف الآخر ثم ينفخ فيه و يزيل القشور و يأكل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الثعلب إذا اجتمع البق الكثير و البعوض الكثير علي جلده أخذ بفيه قطعة من جلد حيوان ميت ثم إنه يضع يده و رجليه في الماء و لا يزال يغوص فيه قليلا قليلا فإذا أحس البق و البعوض بالماء أخذت تصعد إلي المواضع الخارجة من الثعلب من الماء ثم إن الثعلب لا يزال يغوص قليلا قليلا و تلك الحيوانات ترتفع قليلا قليلا فإذا غاص كل بدنه في الماء و بقي رأسه خارج الماء تصاعد كل تلك الحيوانات إلي الرأس ثم إنه يغوص رأسه في الماء قليلا قليلا فتلك الحيوانات تنتقل إلي تلك الجلدة الميتة و تجتمع فيها فإذا أحس الثعلب بانتقالها إلي تلك الجلدة رماها في الماء و خرج من الماء سليما فارغا عن تلك الحيوانات الموذية و لا شك أنها حيلة عجيبة في دفع الموذيات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مورد آن راه اختلاف کنند و شتر را پیش بیندازند و به دنبال او بروند در پیروی از او راه مستقیم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اینکه انسان نمی تواند از بلدی به بلدی دیگر برود، جز در هنگام استدلال به علامت‌های مخصوص، حال یا زمینی، مثل کوه‌ها و بادها و یا آسمانی، مثل احوال خورشید، در حالی که مرغ سنگ خوار، در هوا، از بلدی به بلدی دیگر، به طور مستقیم، بدون اشتباه و خطا پرواز می‌کند و همچنین اردک ماهی از گوشه ای از گوشه‌های عالم به گوشه ای دیگر برای طلب هوای سازگار، منتقل می‌شود، بدون هیچ گونه اشتباهی و این کاری است که بهترین بشر، از انجام آن عاجز است در حالی که این گونه حیوانی بر آن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چون خواهد گاو را شکار کند، می داند که نمی تواند آشکارا قصد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گذرگاه آن گاو، می خوابد و چون گاو نزدیک شد و خواست شاخش بزند، دو شاخش را بین دو بازویش قرار داده و پیوسته بین آنچه را که بین دو بازویش قرار گرفته، دندان می گیرد، تا او را از پای می اندازد و همچنین چوب را می گیرد و انسان را می زند، تا آنکه می پندارد او مرده، پس رهایش می‌کند و چه بسا برگردد و بویش کند و نفَسَش را جستجو کند و همچنین به سبُکی بالای درخت رفته و گردو را بین دو دستش می گیرد و آنچه که در یکی از دستانش هست را بر آنچه که در دست دیگرش هست می زند، سپس در آن دمیده و پوستش را می‌کند و مغزش را می خورد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چون مگس و پشه بسیار بر پوستش جمع شود، با دهانش قطعه ای از پوست حیوان مرده ای را می گیرد، سپس دست و دو پایش را در آب قرار داده و پیوسته کم کم در آن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و پشه‌ها احساس آب کنند، شروع به بالا رفتن از مواضعی از روباه می کنند که خارج از آب است، سپس پیوسته روباه اندک اندک فرو می رود و آن حیوانات، اندک اندک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بدنش در آب فرو رفت و سرش بیرون از آب باقی ماند، همه آن حیوانات به سوی سر بالا می روند، سپس کم کم سرش را در آب فرو می برد و آن حیوانات به آن پوست حیوان مرده منتقل شده و در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روباه احساس به انتقال آن‌ها به آن پوست کند، آن را در آب انداخته و سالم و آسوده از آن حیوانات موذی، از آب خارج می‌شود و شکی نیست که این، حیله‌ای عجیب در دفع موذیان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يقال إن من خواص الفرس أن كل واحد منها يعرف صوت الفرس الذي قاتله و الكلاب تتعالج بالعشبة المعروفة لها و الفهد إذا سقي الدواء المعروف بخانق الفهد</w:t>
      </w:r>
      <w:r>
        <w:rPr>
          <w:rStyle w:val="FootnoteAnchor"/>
          <w:rtl w:val="true"/>
        </w:rPr>
        <w:footnoteReference w:id="497"/>
      </w:r>
      <w:r>
        <w:rPr>
          <w:rFonts w:ascii="Amiri" w:hAnsi="Amiri" w:eastAsia="Amiri" w:cs="Amiri"/>
          <w:color w:val="111111"/>
          <w:sz w:val="28"/>
          <w:sz w:val="28"/>
          <w:szCs w:val="28"/>
          <w:rtl w:val="true"/>
          <w:lang w:bidi="ar-SA"/>
        </w:rPr>
        <w:t>طلب زبل الإنسان فأكله و التمساح تفتح فاها لطائر مخصوص يدخل في فمها و ينظف ما بين أسنانها و علي رأس ذلك الطير شي‌ء كالشوك فإذا هم التمساح بالتقام ذلك الطير تأذي من ذلك الشوك ففتح فاه فخرج ذلك الطير و السلحفاة تتناول بعد أكل الحية صعترا جبليا ثم تعود قد شوهد ذلك و حكي بعض الثقات المحبين للصيد أنه شاهد الحباري تقاتل الأفعي و تنهزم عنه إلي بقلة تتناول منها ثم تعود و لا تزال تفعل ذلك و كان ذلك الشيخ قاعدا في كن غائر كما تفعله الصيادون و كانت البقلة قريبة في ذلك الموضع فلما اشتغل الحباري بالأفعي قلع الرجل تلك البقلة فعادت الحباري إلي منبتها فأخذت تدور حول منبتها دورانا متتابعا ثم سقطت و ماتت فعلم ذلك الرجل أنها كانت تتعالج بأكلها من لسعة الأفعي و تلك البقلة هي الخس البري‌</w:t>
      </w:r>
      <w:r>
        <w:rPr>
          <w:rStyle w:val="FootnoteAnchor"/>
          <w:rtl w:val="true"/>
        </w:rPr>
        <w:footnoteReference w:id="498"/>
      </w:r>
      <w:r>
        <w:rPr>
          <w:rFonts w:ascii="Amiri" w:hAnsi="Amiri" w:eastAsia="Amiri" w:cs="Amiri"/>
          <w:color w:val="111111"/>
          <w:sz w:val="28"/>
          <w:sz w:val="28"/>
          <w:szCs w:val="28"/>
          <w:rtl w:val="true"/>
          <w:lang w:bidi="ar-SA"/>
        </w:rPr>
        <w:t>و أما ابن عرس فإنه يستظهر في قتال الحية بأكل السداب فإن النكهة السدابية مما يكرهها الأفعي و الكلاب إذا تدود بطنها أكلت سنبل الحية و إذا جرحت اللقالق بعضها بعضا عالجت تلك الجراحات بالصعتر الجبلي فتأمل من أين حصلت لهذه الحيوانات هذا الطب و هذا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 القنافذ قد تحس بريح الشمال و الجنوب قبل الهبوب فتغير المدخل إلي حجرتها يحكي أنه كان بالقسطنطنية رجل قد جمع مالا كثيرا بسبب أنه كان ينذر بالرياح قبل هبوبها و ينتفع الناس بذلك الإنذار و كان السبب فيه قنفذ في داره يفعل الفعل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أن الخطاف صناع حسن في اتخاذ العش لنفسه من الطين و قطع الخشب فإذا أعوزه الطين ابتل و تمرغ في التراب ليحمل جناحاه قدرا من الطين و إذا أفرخ بالغ في تعهد الفراخ و يأخذ زرقها بمنقارها و يرميها عن العش ثم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خواص اسب‌ها این است که هر کدام از آن‌ها صدای اسبی را که با او جنگیده می‌شناسد و سگ‌ها با گیاهی که برایشان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 کنند و یوزپلنگ چون دوای معروف به خانق الفهد را بنوشد، فضله انسان را می جود و می خورد و تمساح دهانش را برای پرنده مخصوصی می گشاید، که وارد دهانش شده و آنچه را که بین دندان‌هایش هست، تمیز می‌کند و بر سر آن پرنده چیزی مانند خار است، وقتی تمساح قصد می‌کند که آن پرنده را ببلعد، از آن خار اذیت می‌شود، پس دهانش را باز می‌کند تا آن پرنده خارج شود، و لاک پشت بعد از خوردن مار، پودینه کوهی می خورد و سپس بر می گردد، این مشاهده شده است و یکی از موثقین شکار دوست، حکایت کرده که هوبره را مشاهده کرده که با افعی می جنگد و از او شکست خورده به سمت سبزه زار رفته و از آن می خورد، سپس بر می گردد و پیوسته چنین می‌کند و آن پیرمرد در یک پناهگاه گودی، مانند کاری که شکارچیان انجام می دهند نشسته بود و سبزه زار نزدیک به آن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هوبره به افعی مشغول شد، مرد آن سبزه زار را از بین برد، پس هوبره به محل روییدن سبزه بازگشت و پشت سر هم شروع به چرخیدن دور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افتاد و مُرد و آن مرد فهمید که او با خوردن سبزه، گزش افعی را معالجه می کرده و آن سبزه، همان کاهوی 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شبیه به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تُرپ، در جنگیدن با مار کمک می گیرد، زیرا بوی ترپ از چیزهایی است که افعی آن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سگ‌ها چون شکمشان کِرم کند خوشه گندم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لک لک‌ها دیگری را مجروح کند، آن جراحات را با کاهوی دشتی معالجه می‌کند، پس تامل کن که از کجا این طب و علاج برای این حیوانات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خارپشت‌ها، گاهی قبل از وزش باد،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شمالی و جنوبی می کنند و راه ورود به لانه‌شان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در قسطنطنیه مردی بود که مال بسیاری جمع کرده بود، به سبب اینکه هشدار به وزش بادها، قبل از وزش آن‌ها می داد و مردم از آن هشدار سود می بردند و دلیل آن هم خارپشتی بود که در خانه‌اش بود، که کار ذکر شده را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ورود به لانه‌اش را تغییر می داد و مرد از آن، وزش باد را تشخیص می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خوبی در برگرفتن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برای خودش، از گل و قطعات چوب است و چون نیازمند به گل شود، خود را خیس کرده و در خاک می غلطد، تا دو بالش مقداری گل برگیرد و چون جوجه کند، در نگه داری جوجه‌ها بسیار می کوشد و فضله آن‌ها را با منقارش گرفته و از لانه بیرون می‌اندازد، سپس </w:t>
      </w:r>
    </w:p>
    <w:p>
      <w:pPr>
        <w:pStyle w:val="BookText"/>
        <w:rPr/>
      </w:pPr>
      <w:r>
        <w:rPr>
          <w:rFonts w:ascii="Amiri" w:hAnsi="Amiri" w:eastAsia="Amiri" w:cs="Amiri"/>
          <w:color w:val="111111"/>
          <w:sz w:val="28"/>
          <w:sz w:val="28"/>
          <w:szCs w:val="28"/>
          <w:rtl w:val="true"/>
          <w:lang w:bidi="ar-SA"/>
        </w:rPr>
        <w:t>تعلمها إلقاء الزرق بالتولية نحو طرف 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إذا قرب الصائد من مكان فرخ القبجة ظهرت له القبجة و قربت منه مطيعة لأجل أن يتبعها ثم تذهب إلي جانب آخر سوي جانب فراخها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ناقر الخشب قلما يجلس علي الأرض بل يجلس علي الشجر و ينقر الموضع الذي يعلم أن فيه 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الغرانيق‌</w:t>
      </w:r>
      <w:r>
        <w:rPr>
          <w:rStyle w:val="FootnoteAnchor"/>
          <w:rtl w:val="true"/>
        </w:rPr>
        <w:footnoteReference w:id="499"/>
      </w:r>
      <w:r>
        <w:rPr>
          <w:rFonts w:ascii="Amiri" w:hAnsi="Amiri" w:eastAsia="Amiri" w:cs="Amiri"/>
          <w:color w:val="111111"/>
          <w:sz w:val="28"/>
          <w:sz w:val="28"/>
          <w:szCs w:val="28"/>
          <w:rtl w:val="true"/>
          <w:lang w:bidi="ar-SA"/>
        </w:rPr>
        <w:t>تصعد في الجو جدا عند الطيران فإن حصل عباب‌</w:t>
      </w:r>
      <w:r>
        <w:rPr>
          <w:rStyle w:val="FootnoteAnchor"/>
          <w:rtl w:val="true"/>
        </w:rPr>
        <w:footnoteReference w:id="500"/>
      </w:r>
      <w:r>
        <w:rPr>
          <w:rFonts w:ascii="Amiri" w:hAnsi="Amiri" w:eastAsia="Amiri" w:cs="Amiri"/>
          <w:color w:val="111111"/>
          <w:sz w:val="28"/>
          <w:sz w:val="28"/>
          <w:szCs w:val="28"/>
          <w:rtl w:val="true"/>
          <w:lang w:bidi="ar-SA"/>
        </w:rPr>
        <w:t>أو سحاب يحجب بعضها عن بعض أحدثت عن أجنحتها حفيفا مسموعا و يصير ذلك الصوت سببا لاجتماعها و عدم تفرقها و إذا نامت نامت علي فرد رجل قد اضطبعت‌</w:t>
      </w:r>
      <w:r>
        <w:rPr>
          <w:rStyle w:val="FootnoteAnchor"/>
          <w:rtl w:val="true"/>
        </w:rPr>
        <w:footnoteReference w:id="501"/>
      </w:r>
      <w:r>
        <w:rPr>
          <w:rFonts w:ascii="Amiri" w:hAnsi="Amiri" w:eastAsia="Amiri" w:cs="Amiri"/>
          <w:color w:val="111111"/>
          <w:sz w:val="28"/>
          <w:sz w:val="28"/>
          <w:szCs w:val="28"/>
          <w:rtl w:val="true"/>
          <w:lang w:bidi="ar-SA"/>
        </w:rPr>
        <w:t>الرءوس إلا القائد فإنه ينام مكشوف الرأس فيسرع انتباهه و إذا أحس بأحد أو صوت صاح تنبيها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النعامة إذا اجتمع لها من بيضها عشرون أو ثلاثون قسمتها ثلاثة أثلاث فتدفن ثلثا منها في التراب و ثلثا تتركها في الشمس و ثلثا تحتضنه فإذا خرجت الفراريخ كسرت ما كان في الشمس و سقت تلك الفراريخ ما فيها من الرطوبات التي ذوبتها الشمس و رققتها فإذا قويت تلك الفراريخ أخرجت الثلث الثاني الذي دفنته في الأرض و ثقبتها و قد اجتمع فيها النمل و الذباب و الديدان و الحشرات فتجعل تلك الأشياء طعمة لتلك الفراريخ فإذا تم ذلك فقد صارت تلك الفراريخ قادرة علي الرعي و الطلب و لا شك أن هذا الطريق حيلة عجيبة في تربية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من هذا النوع بهذا القدر الذي ذكرناه فإن الاستقصاء فيه مذكور في كتاب الحيوان و قد ظهر منها أن هذه الحيوانات قد تأتي بأفعال يعجز أكثر</w:t>
      </w:r>
    </w:p>
    <w:p>
      <w:pPr>
        <w:pStyle w:val="BookText"/>
        <w:rPr/>
      </w:pPr>
      <w:r>
        <w:rPr>
          <w:rFonts w:ascii="IRNazanin" w:hAnsi="IRNazanin" w:eastAsia="IRNazanin"/>
          <w:color w:val="111111"/>
          <w:sz w:val="28"/>
          <w:sz w:val="28"/>
          <w:szCs w:val="28"/>
          <w:rtl w:val="true"/>
          <w:lang w:bidi="fa-IR"/>
        </w:rPr>
        <w:t xml:space="preserve">با پشت کردن به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فضله را به او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شکارچی به مکان جوجه‌های کبک نزدیک شود، کبک در حالی که مطیع است برای شکارچی پدیدار شده، به او نزدیک می‌شود، تا او را دنبال کند، سپس به سمتی غیر از سمت جوجه‌هایش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جوجه‌هایش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کننده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ناقر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 ای است مثل شانه به سر یا دارکوب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روی زمین می نشیند، بلکه بر درخت می نشیند و مکانی را که می داند در آن کرمی قرار دارد، سوراخ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غرانیق</w:t>
      </w:r>
      <w:r>
        <w:rPr>
          <w:rStyle w:val="FootnoteAnchor"/>
          <w:rtl w:val="true"/>
        </w:rPr>
        <w:footnoteReference w:id="502"/>
      </w:r>
      <w:r>
        <w:rPr>
          <w:rFonts w:ascii="IRNazanin" w:hAnsi="IRNazanin" w:eastAsia="IRNazanin"/>
          <w:color w:val="111111"/>
          <w:sz w:val="28"/>
          <w:sz w:val="28"/>
          <w:szCs w:val="28"/>
          <w:rtl w:val="true"/>
          <w:lang w:bidi="fa-IR"/>
        </w:rPr>
        <w:t>در هنگام پرواز خیلی اوج می گیرند و اگر مه یا ابری بعضی از آن‌ها را از بعضی دیگر پنهان سازد، از بال‌هایشان صدایی را که شنیده شود، ایجاد می کنند و آن صوت، سبب اجتماع و عدم پراکندگی‌شان می‌شود و چون بخوابند، بر روی یک پا، در حالی که سر زیر بال نهاده‌اند می خوابند، به جز سردسته که با سرِ باز می خوابد، تا سریع بیدار شود و چون کسی یا صدایی را احساس کند، برای آگاهی بقیه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شترمرغ بیست یا سی تخم جمع شود، آن را به سه بخش تقسیم می‌کند و یک سوم آن را در خاک دفن می‌کند و یک سومش را در آفتاب رها می‌کند و یک سوم را زیر بال گرفته بر آن می خوابد، وقتی جوجه‌ها بیرون آمدند، آنچه را که در آفتاب است شکسته و رطوباتی را که خورشید ذوب و رقیقشان نموده به جوجه‌ها می نوشاند و چون آن جوجه‌ها قوت گیرند، ثلث دومی را که در زمین دفن کرده بود، بیرون آورده و آن‌ها را سوراخ می‌کند، در حالی که مورچه و مگس و کرم‌ها و حشرات در آن جمع شده‌اند، پس این چیزها را طعمه آن جوجه‌ها قرار می دهد و چون این تمام شود، دیگر آن جوجه‌ها قادر به چریدن و خوراک جستن شده‌اند و شکی نیست که این راه، چاره عجیبی در پرورش فرزندان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از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ای که ذکر کردیم، بسنده کنیم، زیرا همه موارد آن، در کتاب الحیوان ذکر شده و از این مثال‌ها روشن شد که این حیوانات، گاهی کارهایی را انجام می دهند که بیشتر </w:t>
      </w:r>
    </w:p>
    <w:p>
      <w:pPr>
        <w:pStyle w:val="BookText"/>
        <w:rPr/>
      </w:pPr>
      <w:r>
        <w:rPr>
          <w:rFonts w:ascii="Amiri" w:hAnsi="Amiri" w:eastAsia="Amiri" w:cs="Amiri"/>
          <w:color w:val="111111"/>
          <w:sz w:val="28"/>
          <w:sz w:val="28"/>
          <w:szCs w:val="28"/>
          <w:rtl w:val="true"/>
          <w:lang w:bidi="ar-SA"/>
        </w:rPr>
        <w:t>الأذكياء من الناس عنها و لو لا كونها عاقلة فاهمة لما صح شي‌ء من ذلك فهذا ما يتعلق بالعقل و أما النقل فقد تمسكوا في إثبات قولهم بآيات فإحداها قوله تعالي حكاية عن سليمان عليه السلام يا أَيُّهَا النَّاسُ عُلِّمْنا مَنْطِقَ الطَّيْرِ وَ أُوتِينا مِنْ كُلِّ شَيْ‌ءٍ إِنَّ هذا لَهُوَ الْفَضْلُ الْمُبِينُ‌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Style w:val="FootnoteAnchor"/>
          <w:rtl w:val="true"/>
        </w:rPr>
        <w:footnoteReference w:id="504"/>
      </w:r>
      <w:r>
        <w:rPr>
          <w:rFonts w:ascii="Amiri" w:hAnsi="Amiri" w:eastAsia="Amiri" w:cs="Amiri"/>
          <w:color w:val="111111"/>
          <w:sz w:val="28"/>
          <w:sz w:val="28"/>
          <w:szCs w:val="28"/>
          <w:rtl w:val="true"/>
          <w:lang w:bidi="ar-SA"/>
        </w:rPr>
        <w:t>قوله تعالي حَتَّي إِذا أَتَوْا عَلي وادِ النَّمْلِ قالَتْ نَمْلَةٌ يا أَيُّهَا النَّمْلُ ادْخُلُوا مَساكِنَكُمْ‌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Style w:val="FootnoteAnchor"/>
          <w:rtl w:val="true"/>
        </w:rPr>
        <w:footnoteReference w:id="506"/>
      </w:r>
      <w:r>
        <w:rPr>
          <w:rFonts w:ascii="Amiri" w:hAnsi="Amiri" w:eastAsia="Amiri" w:cs="Amiri"/>
          <w:color w:val="111111"/>
          <w:sz w:val="28"/>
          <w:sz w:val="28"/>
          <w:szCs w:val="28"/>
          <w:rtl w:val="true"/>
          <w:lang w:bidi="ar-SA"/>
        </w:rPr>
        <w:t>وَ تَفَقَّدَ الطَّيْرَ فَقالَ ما لِيَ لا أَرَي الْهُدْهُدَ</w:t>
      </w:r>
      <w:r>
        <w:rPr>
          <w:rStyle w:val="FootnoteAnchor"/>
          <w:rtl w:val="true"/>
        </w:rPr>
        <w:footnoteReference w:id="507"/>
      </w:r>
      <w:r>
        <w:rPr>
          <w:rFonts w:ascii="Amiri" w:hAnsi="Amiri" w:eastAsia="Amiri" w:cs="Amiri"/>
          <w:color w:val="111111"/>
          <w:sz w:val="28"/>
          <w:sz w:val="28"/>
          <w:szCs w:val="28"/>
          <w:rtl w:val="true"/>
          <w:lang w:bidi="ar-SA"/>
        </w:rPr>
        <w:t>و هذا التهديد لا يعقل إلا مع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Style w:val="FootnoteAnchor"/>
          <w:rtl w:val="true"/>
        </w:rPr>
        <w:footnoteReference w:id="508"/>
      </w:r>
      <w:r>
        <w:rPr>
          <w:rFonts w:ascii="Amiri" w:hAnsi="Amiri" w:eastAsia="Amiri" w:cs="Amiri"/>
          <w:color w:val="111111"/>
          <w:sz w:val="28"/>
          <w:sz w:val="28"/>
          <w:szCs w:val="28"/>
          <w:rtl w:val="true"/>
          <w:lang w:bidi="ar-SA"/>
        </w:rPr>
        <w:t>قوله تعالي حكاية عن الهدهد أَحَطْتُ بِما لَمْ تُحِطْ بِهِ‌</w:t>
      </w:r>
      <w:r>
        <w:rPr>
          <w:rStyle w:val="FootnoteAnchor"/>
          <w:rtl w:val="true"/>
        </w:rPr>
        <w:footnoteReference w:id="509"/>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Style w:val="FootnoteAnchor"/>
          <w:rtl w:val="true"/>
        </w:rPr>
        <w:footnoteReference w:id="510"/>
      </w:r>
      <w:r>
        <w:rPr>
          <w:rFonts w:ascii="Amiri" w:hAnsi="Amiri" w:eastAsia="Amiri" w:cs="Amiri"/>
          <w:color w:val="111111"/>
          <w:sz w:val="28"/>
          <w:sz w:val="28"/>
          <w:szCs w:val="28"/>
          <w:rtl w:val="true"/>
          <w:lang w:bidi="ar-SA"/>
        </w:rPr>
        <w:t>قوله وَ الطَّيْرُ صَافَّاتٍ كُلٌّ قَدْ عَلِمَ صَلاتَهُ وَ تَسْبِيحَهُ‌</w:t>
      </w:r>
      <w:r>
        <w:rPr>
          <w:rStyle w:val="FootnoteAnchor"/>
          <w:rtl w:val="true"/>
        </w:rPr>
        <w:footnoteReference w:id="511"/>
      </w:r>
      <w:r>
        <w:rPr>
          <w:rFonts w:ascii="Amiri" w:hAnsi="Amiri" w:eastAsia="Amiri" w:cs="Amiri"/>
          <w:color w:val="111111"/>
          <w:sz w:val="28"/>
          <w:sz w:val="28"/>
          <w:szCs w:val="28"/>
          <w:rtl w:val="true"/>
          <w:lang w:bidi="ar-SA"/>
        </w:rPr>
        <w:t>قيل معناه كل من الطير قد علم صلاته و 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الْبَاقِرِ عليه السلام فَقَالَ لِي أَ تَدْرِي مَا تَقُولُ هَذِهِ الْعَصَافِيرُ عِنْدَ طُلُوعِ الشَّمْسِ وَ بَعْدَ طُلُوعِهَا قُلْتُ لَا قَالَ إِنَّهَا تُقَدِّسُ رَبَّهَا وَ تَسْأَلُهُ قُوتَ 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باهوش از انجام آن عاجزند و اگر این‌ها عاقل و چیز فهم نبودند، هیچ یک از این کارها صحیح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آن چیزهایی است که مربوط به دلائل عقلی است و اما در دلائل نقلی برای اثبات حرفشان به آیاتی تمسک کرده‌اند که اولینش کلام خدای متعال در حکایت از سلیمان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و دومینش کلام باری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 النَّمْلِ قالَتْ نَمْلَةٌ یا أَیُّهَا النَّمْلُ ادْخُلُوا مَساکِنَکُم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سومینش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است که این تهدید، جز برای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کلام خدای تعالی در حکایت از هدهد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تا آخر 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که گفته شده معنایش این است که همه پرندگان، نماز و تسبیح خود را می دانند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امام باقر علیه السّلام نشسته بودم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گنجشک‌ها هنگام طلوع خورشید و بعد از آن چه می گویند؟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پروردگارشان را تقدیس می‌کنند و غذای روزشان را از او درخواست می کنند</w:t>
      </w:r>
      <w:r>
        <w:rPr>
          <w:rFonts w:eastAsia="IRNazanin" w:cs="IRNazanin"/>
          <w:color w:val="111111"/>
          <w:sz w:val="28"/>
          <w:szCs w:val="28"/>
          <w:rtl w:val="true"/>
          <w:lang w:bidi="fa-IR"/>
        </w:rPr>
        <w:t xml:space="preserve">. </w:t>
      </w:r>
      <w:bookmarkStart w:id="234" w:name="pg13481_141182"/>
    </w:p>
    <w:p>
      <w:pPr>
        <w:pStyle w:val="Heading5"/>
        <w:numPr>
          <w:ilvl w:val="4"/>
          <w:numId w:val="1"/>
        </w:numPr>
        <w:rPr/>
      </w:pPr>
      <w:bookmarkStart w:id="235" w:name="__RefHeading___Toc2396312_2616395394"/>
      <w:bookmarkStart w:id="236" w:name="_Toc105"/>
      <w:bookmarkEnd w:id="234"/>
      <w:bookmarkEnd w:id="235"/>
      <w:r>
        <w:rPr>
          <w:rtl w:val="true"/>
        </w:rPr>
        <w:t>و أقول</w:t>
      </w:r>
      <w:bookmarkEnd w:id="236"/>
    </w:p>
    <w:p>
      <w:pPr>
        <w:pStyle w:val="BookText"/>
        <w:rPr/>
      </w:pPr>
      <w:r>
        <w:rPr>
          <w:rFonts w:ascii="Amiri" w:hAnsi="Amiri" w:eastAsia="Amiri" w:cs="Amiri"/>
          <w:color w:val="111111"/>
          <w:sz w:val="28"/>
          <w:sz w:val="28"/>
          <w:szCs w:val="28"/>
          <w:rtl w:val="true"/>
          <w:lang w:bidi="ar-SA"/>
        </w:rPr>
        <w:t>رأيت في بعض الكتب أن في بعض الأوقات اشتد القحط و عظم حر الصيف و الناس خرجوا إلي الاستسقاء فلما أبلحوا</w:t>
      </w:r>
      <w:r>
        <w:rPr>
          <w:rStyle w:val="FootnoteAnchor"/>
          <w:rtl w:val="true"/>
        </w:rPr>
        <w:footnoteReference w:id="517"/>
      </w:r>
      <w:r>
        <w:rPr>
          <w:rFonts w:ascii="Amiri" w:hAnsi="Amiri" w:eastAsia="Amiri" w:cs="Amiri"/>
          <w:color w:val="111111"/>
          <w:sz w:val="28"/>
          <w:sz w:val="28"/>
          <w:szCs w:val="28"/>
          <w:rtl w:val="true"/>
          <w:lang w:bidi="ar-SA"/>
        </w:rPr>
        <w:t>قال خرجت إلي بعض الجبال فرأيت ظبية جاءت إلي موضع كان في الماضي من الزمان مملوا من الماء و لعل تلك الظبية كانت تشرب منه فلما وصلت الظبية إليه ما وجدت فيه شيئا من الماء و كان أثر العطش الشديد ظاهرا علي تلك الظبية فوقفت و حركت رأسها إلي جانب السماء فأطبق الغيم و جاء الغيث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أنصار هذا القول قالوا لما بينا بالدليل أن هذه الحيوانات تهدي إلي الحيل اللطيفة فأي استبعاد في أن يقال إنها تعرف أن لها ربا و مدبرا و خالقا و هذا تمام القول في دلائل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المنكرون لكونها عاقلة عارفة بأن قالوا لو كانت عاقلة لوجب أن تكون آثار العقل ظاهرة في حقها لأن حصول العقل لها مع أنه لا يمكنها الانتفاع البتة بذلك العقل عبث و ذلك لا يليق بالفاعل الحكيم إلا أن آثار العقل غير ظاهرة فيها لأنها لا تحترز عن الأفعال القبيحة و لا تميز بين ما ينفعها و بين ما يضرها فوجب القطع بأنها غير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لمجيب أن يجيب فيقول إن درجات العلوم و المعارف كثيرة و اختلاف النفوس في ماهيتها محتمل فلعل خصوصية نفس كل واحد منها لا تقتضي إلا النوع المعين من العقل و إلا القسم المخصوص من المعرفة فإن كان المراد بالعقل جميع العلوم الحاصلة للإنسان فحق أنها ليست عاقلة و إن كان المراد بالعقل معرفة نوع من هذه الأنواع فظاهر أنها موصوفة بهذه المعرفة و بالجملة فالحكم عليها بالثبوت و العدم حكم علي الغيب و لا يعلم الغيب إلا الله و ليكن هاهنا آخر كلامنا في النفوس الحيوانية و الله أعلم انتهي كلامه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2396314_2616395394"/>
      <w:bookmarkStart w:id="238" w:name="_Toc106"/>
      <w:bookmarkEnd w:id="237"/>
      <w:r>
        <w:rPr>
          <w:rtl w:val="true"/>
        </w:rPr>
        <w:t>مؤلف</w:t>
      </w:r>
      <w:bookmarkEnd w:id="238"/>
    </w:p>
    <w:p>
      <w:pPr>
        <w:pStyle w:val="BookText"/>
        <w:rPr/>
      </w:pPr>
      <w:r>
        <w:rPr>
          <w:rFonts w:ascii="IRNazanin" w:hAnsi="IRNazanin" w:eastAsia="IRNazanin"/>
          <w:color w:val="111111"/>
          <w:sz w:val="28"/>
          <w:sz w:val="28"/>
          <w:szCs w:val="28"/>
          <w:rtl w:val="true"/>
          <w:lang w:bidi="fa-IR"/>
        </w:rPr>
        <w:t>در کتابی دیده‌ام که در یک زمانی، قحطی شدت گرفت و گرمای تابستان زیاد شد و مردم برای طلب باران بیرون رفتند و چون درمانده شدند،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کوهی بیرون رفتم و دیدم ماده آهویی به مکانی که درگذشته پر از آب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او از آن می‌نوشیده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آهو به آن رسید، در آنجا چیزی از آب نیافت و اثر عطش شدید، در آن ماده آهو آشکار بود، پس ایستاد و سرش را به سوی آسمان جنبانید که ابرهای بسیاری پدیدار شدند و باران بسیاری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طرفداران این 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دلیل روشن نمودیم که این حیوانات به چاره جویی‌هایی دقیق، راه می برند، پس چه استبعادی دارد که گفته شود آن‌ها می دانند که پروردگار و تدبیر کننده و خالقی دارند؟ این همه گفتار، در دلائل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منکران عاقل و عارف بودن این حیوانات، دلیل آورده‌اند به اینکه، اگر این‌ها عاقل بودند، واجب بود که آثار عقل در ایشان ظاهر شود، زیرا حصول عقل برای این ها، با اینکه به هیچ وجه امکان بهره وری از آن عقل را ندارند، بیهوده است و این شایسته فاعل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آثار عقل در این‌ها پدیدار نیست، زیرا از کارهای زشت دوری نمی جویند و بین آنچه که به سودشان است و آنچه که به ضررشان است فرق نمی گذارند، پس، قطع به اینکه غیر عاقل‌اند واجب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دهنده می تواند جواب دهد و بگوید که درجات علوم و معارف بسیار است و احتمال تفاوت نفوس در ماهیتشان هم وجود دارد، و شاید خصوصیت هرکدام از این نفوس، فقط اقتضای نوع خاصی از عقل و نوع خاصی از معرفت را داشته باشد، پس اگر منظور از عقل، همه علوم حاصل برای انسان‌ها باشد، حقیقت این است که این‌ها عاقل نیستند و اگر مراد از عقل، معرفت گونه ای از این گونه‌هاست، روشن است که موصوف به این معرفت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نوع معرفت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اجمالا حکم کردن به ثبوت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حیوانات، حکم بر غیب است و غیب را هم فقط خدا می داند و باید اینجا پایان سخن ما در مورد نفوس حیوانی باشد،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الدميري الغرنيق بضم الغين و فتح النون قال الجوهري و الزمخشري إنه طائر أبيض من طير الماء طويل العنق‌</w:t>
      </w:r>
      <w:r>
        <w:rPr>
          <w:rStyle w:val="FootnoteAnchor"/>
          <w:rtl w:val="true"/>
        </w:rPr>
        <w:footnoteReference w:id="518"/>
      </w:r>
      <w:r>
        <w:rPr>
          <w:rFonts w:ascii="Amiri" w:hAnsi="Amiri" w:eastAsia="Amiri" w:cs="Amiri"/>
          <w:color w:val="111111"/>
          <w:sz w:val="28"/>
          <w:sz w:val="28"/>
          <w:szCs w:val="28"/>
          <w:rtl w:val="true"/>
          <w:lang w:bidi="ar-SA"/>
        </w:rPr>
        <w:t>و قال في النهاية إنه الذكر من طير الماء و يقال غرنيق و غرنوق و قيل هو الكركي و قيل الغرانيق و الغرانقة طير أسود في حد البط</w:t>
      </w:r>
      <w:r>
        <w:rPr>
          <w:rStyle w:val="FootnoteAnchor"/>
          <w:rtl w:val="true"/>
        </w:rPr>
        <w:footnoteReference w:id="519"/>
      </w:r>
      <w:r>
        <w:rPr>
          <w:rFonts w:ascii="Amiri" w:hAnsi="Amiri" w:eastAsia="Amiri" w:cs="Amiri"/>
          <w:color w:val="111111"/>
          <w:sz w:val="28"/>
          <w:sz w:val="28"/>
          <w:szCs w:val="28"/>
          <w:rtl w:val="true"/>
          <w:lang w:bidi="ar-SA"/>
        </w:rPr>
        <w:t>و قال القزويني الغرنيق‌</w:t>
      </w:r>
      <w:r>
        <w:rPr>
          <w:rStyle w:val="FootnoteAnchor"/>
          <w:rtl w:val="true"/>
        </w:rPr>
        <w:footnoteReference w:id="520"/>
      </w:r>
      <w:r>
        <w:rPr>
          <w:rFonts w:ascii="Amiri" w:hAnsi="Amiri" w:eastAsia="Amiri" w:cs="Amiri"/>
          <w:color w:val="111111"/>
          <w:sz w:val="28"/>
          <w:sz w:val="28"/>
          <w:szCs w:val="28"/>
          <w:rtl w:val="true"/>
          <w:lang w:bidi="ar-SA"/>
        </w:rPr>
        <w:t>من الطيور القواطع و هي إذا أحست بتغير الزمان عزمت علي الرجوع إلي بلادها فعند ذلك تتخذ قائدا حارسا ثم تنهض معا فإذا طارت ترتفع في الهواء حتي لا يعرض لها شي‌ء من السباع فإذا رأت غيما أو غشيها الليل أو سقطت للطعم أمسكت عن الصياح كيلا يحس بها العدو و إذا أرادت النوم أدخل كل واحد منها رأسه تحت جناحه لعلمه بأن الجناح أحمل للصدمة من الرأس لما فيه من العين التي هي أشرف الأعضاء و الدماغ الذي هو ملاك البدن و ينام كل واحد منها قائما علي إحدي رجليه حتي لا يكون نومها</w:t>
      </w:r>
      <w:r>
        <w:rPr>
          <w:rStyle w:val="FootnoteAnchor"/>
          <w:rtl w:val="true"/>
        </w:rPr>
        <w:footnoteReference w:id="521"/>
      </w:r>
      <w:r>
        <w:rPr>
          <w:rFonts w:ascii="Amiri" w:hAnsi="Amiri" w:eastAsia="Amiri" w:cs="Amiri"/>
          <w:color w:val="111111"/>
          <w:sz w:val="28"/>
          <w:sz w:val="28"/>
          <w:szCs w:val="28"/>
          <w:rtl w:val="true"/>
          <w:lang w:bidi="ar-SA"/>
        </w:rPr>
        <w:t>ثقيلا و أما قائدها و حارسها فلا ينام و لا يدخل رأسه في جناحه و لا يزال ينظر في جميع الجوانب فإذا أحس بأحد صاح بأعلي صوته‌</w:t>
      </w:r>
      <w:r>
        <w:rPr>
          <w:rStyle w:val="FootnoteAnchor"/>
          <w:rtl w:val="true"/>
        </w:rPr>
        <w:footnoteReference w:id="52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 اضطبعت أي أدخلت رأسها في ضبعها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ضمه غین و فتحه نون است، جوهری و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پرنده سفیدی از پرندگان آبی است که گردن دراز است 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آبی نر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غرنیق و 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همان کرکی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 و غرانقه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پرندگانی سیاه رنگ در اندازه مرغابی‌اند و قزوینی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پرندگان راه 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جلودار است، می برد 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احساس تغییر زمان کنند، تصمیم به بازگشت به بلدشان می گیرند و در این هنگام رهبر پاسبانی را برگزیده و سپس با او برمی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پرواز کنند، در هوا اوج می گیرند، تا چیزی از درندگان بر ایشان برنخورد و وقتی ابری را ببینند یا شبِ تاریک شود یا برای طعمه پایین آیند، از بانگ دادن خودداری می کنند تا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حس نکند و وقتی می خواهند بخوابند، هر کدام از آن‌ها سرش را زیر بالش قرار می دهد، به سبب علمش به اینکه بال برای آسیب دیدن قابل اعتمادتر از سر است، زیرا در سر چشم قرار دارد که شریف‌ترین اعضاست و مخ است که مایه قوام بدن است، و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بر یک پا، می خوابد تا خوابش سنگین نباشد و اما رهبر و پاسبانشان نمی خوابد و سرش را زیر بالش نمی‌کند و پیوسته به همه طرف می نگرد و چون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کند، با بلندترین آوازش فریاد می زند</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زیر بالش داخل کرد </w:t>
      </w:r>
      <w:r>
        <w:rPr>
          <w:rFonts w:eastAsia="IRNazanin" w:cs="IRNazanin"/>
          <w:color w:val="111111"/>
          <w:sz w:val="28"/>
          <w:szCs w:val="28"/>
          <w:rtl w:val="true"/>
          <w:lang w:bidi="fa-IR"/>
        </w:rPr>
        <w:t xml:space="preserve">. </w:t>
      </w:r>
      <w:bookmarkStart w:id="239" w:name="pg13481_141184"/>
    </w:p>
    <w:p>
      <w:pPr>
        <w:pStyle w:val="Heading3"/>
        <w:numPr>
          <w:ilvl w:val="2"/>
          <w:numId w:val="1"/>
        </w:numPr>
        <w:rPr/>
      </w:pPr>
      <w:bookmarkStart w:id="240" w:name="__RefHeading___Toc2396316_2616395394"/>
      <w:bookmarkStart w:id="241" w:name="_Toc107"/>
      <w:bookmarkEnd w:id="239"/>
      <w:bookmarkEnd w:id="240"/>
      <w:r>
        <w:rPr>
          <w:rtl w:val="true"/>
        </w:rPr>
        <w:t xml:space="preserve">باب </w:t>
      </w:r>
      <w:r>
        <w:rPr/>
        <w:t>2</w:t>
      </w:r>
      <w:r>
        <w:rPr>
          <w:rtl w:val="true"/>
        </w:rPr>
        <w:t xml:space="preserve"> </w:t>
      </w:r>
      <w:r>
        <w:rPr>
          <w:rtl w:val="true"/>
        </w:rPr>
        <w:t>أحوال الأنعام و منافعها و مضارها و اتخاذها</w:t>
      </w:r>
      <w:bookmarkEnd w:id="241"/>
    </w:p>
    <w:p>
      <w:pPr>
        <w:pStyle w:val="Heading4"/>
        <w:numPr>
          <w:ilvl w:val="3"/>
          <w:numId w:val="1"/>
        </w:numPr>
        <w:rPr/>
      </w:pPr>
      <w:bookmarkStart w:id="242" w:name="__RefHeading___Toc2396318_2616395394"/>
      <w:bookmarkStart w:id="243" w:name="_Toc108"/>
      <w:bookmarkEnd w:id="242"/>
      <w:r>
        <w:rPr>
          <w:rtl w:val="true"/>
        </w:rPr>
        <w:t>الآيات</w:t>
      </w:r>
      <w:bookmarkEnd w:id="243"/>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إلي قوله ساءَ ما يَحْكُمُونَ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وَ قالُوا ما فِي بُطُونِ هذِهِ الْأَنْعامِ إلي قوله ما كانُوا مُهْتَدِينَ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مِنَ الْأَنْعامِ حَمُولَةً وَ فَرْشاً إلي آخر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 وَ لَكُمْ فِيها جَمالٌ حِينَ تُرِيحُونَ وَ حِينَ تَسْرَحُونَ وَ تَحْمِلُ أَثْقالَكُمْ إِلي بَلَدٍ لَمْ تَكُونُوا بالِغِيهِ إِلَّا بِشِقِّ الْأَنْفُسِ إِنَّ رَبَّكُمْ لَرَؤُفٌ رَحِيمٌ وَ الْخَيْلَ وَ الْبِغالَ وَ الْحَمِيرَ لِتَرْكَبُوها وَ زِينَةً وَ يَخْلُقُ ما لا تَعْلَمُونَ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جَعَلَ لَكُمْ مِنْ جُلُودِ الْأَنْعامِ بُيُوتاً تَسْتَخِفُّونَها يَوْمَ ظَعْنِكُمْ وَ يَوْمَ إِقامَتِكُمْ وَ مِنْ أَصْوافِها وَ أَوْبارِها وَ أَشْعارِها أَثاثاً وَ مَتاعاً إِلي حِينٍ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عَلي ما رَزَقَهُمْ مِنْ بَهِيمَةِ الْأَنْعامِ فَكُلُوا مِنْها وَ أَطْعِمُوا الْبائِسَ الْفَقِيرَ إلي قوله تعالي وَ أُحِلَّتْ لَكُمُ الْأَنْعامُ إِلَّا ما يُتْلي عَلَيْكُمْ إلي قوله تعالي وَ الْبُدْنَ جَعَلْناها لَكُمْ مِنْ شَعائِرِ اللَّهِ لَكُمْ فِيها خَيْرٌ إلي قوله عز و جل كَذلِكَ سَخَّرْناها لَكُمْ لَعَلَّكُمْ تَشْكُرُونَ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وَ عَلَيْها وَ عَلَي الْفُلْكِ تُحْمَلُونَ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يَرْكَبُونَ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396320_2616395394"/>
      <w:bookmarkStart w:id="245" w:name="_Toc109"/>
      <w:bookmarkEnd w:id="244"/>
      <w:r>
        <w:rPr>
          <w:rtl w:val="true"/>
        </w:rPr>
        <w:t xml:space="preserve">باب دوم </w:t>
      </w:r>
      <w:r>
        <w:rPr>
          <w:rtl w:val="true"/>
        </w:rPr>
        <w:t xml:space="preserve">: </w:t>
      </w:r>
      <w:r>
        <w:rPr>
          <w:rtl w:val="true"/>
        </w:rPr>
        <w:t>احوال چهارپایان، سود و زیانشان و گرفتن و نگهداری آن‌ها</w:t>
      </w:r>
      <w:bookmarkEnd w:id="245"/>
    </w:p>
    <w:p>
      <w:pPr>
        <w:pStyle w:val="Heading4"/>
        <w:numPr>
          <w:ilvl w:val="3"/>
          <w:numId w:val="1"/>
        </w:numPr>
        <w:rPr/>
      </w:pPr>
      <w:bookmarkStart w:id="246" w:name="__RefHeading___Toc2396322_2616395394"/>
      <w:bookmarkStart w:id="247" w:name="_Toc110"/>
      <w:bookmarkEnd w:id="246"/>
      <w:r>
        <w:rPr>
          <w:rtl w:val="true"/>
        </w:rPr>
        <w:t>آیات</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حلال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آنچه از کِشت و دام‌ها که آفریده است سهمی گذاشتند، و به پندار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ویژه خداست و این ویژه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خاص بتانشان بود به خدا نمی‌رسید،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خاص خدا بود به بتانشان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که جز کسی که ما بخواهیم نباید از آن بخورد، و دام 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 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شکم این دام هاست اختصاص به مردان ما دارد و بر همسران ما حرام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را سزا خواهد داد، زیرا او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بی‌خردی و نادانی، فرزندان خود را کشته‌اند، و آنچه را خدا روزیشان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افترا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شمرده‌اند، سخت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گمراه شده، و هدایت نیافته‌اند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الْأَنْعامِ حَمُولَةً وَ فَرْشاً کُلُوا مِمَّا رَزَقَکُمُ اللَّهُ وَ لا تَتَّبِعُوا خُطُواتِ الشَّیْطانِ إِنَّهُ لَکُمْ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بارهای شما را به شهری می‌برند که جز با مشقت بدن‌ها بدان نمی‌توانستید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پوست دام‌ها برای شما خانه‌هایی نهاد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در روزهای معلومی بر دام های زبان‌بسته‌ای که روزی آنان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بخورید و به درمانده مستمند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 خود را بزدایند و به نذرهای خود وفا کنند و بر گِرد آن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مقررات خدا را بزرگ دارد، آن برای او نزد پروردگارش بهتر است، و برای شما دام‌ها حلال شده است، مگر آنچه 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پلیدیِ بت‌ها دوری کنید، و از گفتار باطل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ربوده‌اند یا باد او را به جایی دور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معین سودهایی است، سپس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آن‌ها و سایر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امتی مناسکی قرار دادیم، تا نام خدا را بر دام‌های زبان‌بسته‌ای که روزی آن‌ها گردانیده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خدایی یگانه است،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آید صبر پیشگانند و برپا دارندگان نمازند،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شتران فربه را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و چون به پهلو درغلتیدند 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برای شما رام کردیم، امید که شکرگزار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کَذلِکَ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w:t>
      </w:r>
      <w:r>
        <w:rPr>
          <w:rStyle w:val="FootnoteAnchor"/>
          <w:rtl w:val="true"/>
        </w:rPr>
        <w:footnoteReference w:id="5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برای ایشان مرکوب‌ها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bookmarkStart w:id="248" w:name="pg13481_141185"/>
    </w:p>
    <w:p>
      <w:pPr>
        <w:pStyle w:val="BookText"/>
        <w:rPr/>
      </w:pPr>
      <w:bookmarkEnd w:id="248"/>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خَلَقْنا لَهُمْ مِمَّا عَمِلَتْ أَيْدِينا أَنْعاماً فَهُمْ لَها مالِكُونَ وَ ذَلَّلْناها لَهُمْ فَمِنْها رَكُوبُهُمْ وَ مِنْها يَأْكُلُونَ وَ لَهُمْ فِيها مَنافِعُ وَ مَشارِبُ أَ فَلا يَشْكُرُونَ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الْأَنْعامَ لِتَرْكَبُوا مِنْها وَ مِنْها تَأْكُلُونَ وَ لَكُمْ فِيها مَنافِعُ وَ لِتَبْلُغُوا عَلَيْها حاجَةً فِي صُدُورِكُمْ وَ عَلَيْها وَ عَلَي الْفُلْكِ تُحْمَلُونَ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مِنْ أَنْفُسِكُمْ أَزْواجاً وَ مِنَ الْأَنْعامِ أَزْواجاً يَذْرَؤُكُمْ فِيهِ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الْفُلْكِ وَ الْأَنْعامِ ما تَرْكَبُونَ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إِلَي الْإِبِلِ كَيْفَ خُلِقَتْ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396324_2616395394"/>
      <w:bookmarkStart w:id="250" w:name="_Toc111"/>
      <w:bookmarkEnd w:id="249"/>
      <w:r>
        <w:rPr>
          <w:rtl w:val="true"/>
        </w:rPr>
        <w:t>تفسير</w:t>
      </w:r>
      <w:bookmarkEnd w:id="250"/>
    </w:p>
    <w:p>
      <w:pPr>
        <w:pStyle w:val="BookText"/>
        <w:rPr/>
      </w:pPr>
      <w:r>
        <w:rPr>
          <w:rFonts w:ascii="Amiri" w:hAnsi="Amiri" w:eastAsia="Amiri" w:cs="Amiri"/>
          <w:color w:val="111111"/>
          <w:sz w:val="28"/>
          <w:sz w:val="28"/>
          <w:szCs w:val="28"/>
          <w:rtl w:val="true"/>
          <w:lang w:bidi="ar-SA"/>
        </w:rPr>
        <w:t>بَهِيمَةُ الْأَنْعامِ ذهب أكثر المفسرين إلي أنها إضافة بيان أو إضافة الصفة إلي الموصوف أريد بها الأزواج الثمانية و المستفاد من أكثر الأخبار أن بيان حل الأنعام في آيات أخر و المراد هنا بيان الأجنة التي في بطونها وَ رُوِيَ فِي الْكَافِي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عَنْ‌قَوْلِ اللَّهِ عَزَّ وَ جَلَ أُحِلَّتْ لَكُمْ بَهِيمَةُ الْأَنْعامِ فَقَالَ الْجَنِينُ فِي بَطْنِ أُمِّهِ إِذَا أَشْعَرَ وَ أَوْبَرَ فَذَكَاتُهُ ذَكَاةُ أُمِّهِ فَذَلِكَ الَّذِي عَنَي اللَّهُ عَزَّ وَ جَلَ‌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هذا الإضافة بتقدير من أو اللام و يمكن حمل الخبر علي أن المراد أن الجنين أيضا داخل في الآية فيكون الغرض بيان الفرد الأخفي أو يكون تحديدا لأول تسميتها بالبهيمة و حلها فلا ينافي التعميم قال الطبرسي رحمه الله اختلف في تأويله علي أقوال أحدها أن المراد به الأنعام و إنما ذكر البهيمة للتأكيد فمعناه أحلت لكم الأنعام 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المراد بذلك أجنة الأنعام التي توجد في بطون أمهاتها إذا أشعرت و قد ذكيت الأمهات و هي ميتة فذكاتها ذكاة أمهاتها و هو المروي عن أبي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ایشان 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دام‌ها هشت قسم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لَکُمْ مِنْ أَنْفُسِکُمْ أَزْواجاً وَ مِنَ الْأَنْعامِ أَزْواجاً یَذْرَؤُکُمْ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خودتان برای شما جفت‌هایی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لَکُمْ مِنَ الْفُلْکِ وَ الْأَنْعامِ ما تَرْکَبُونَ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برای شما از کشتی‌ها و 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وسیله‌ای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شوید 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w:t>
      </w:r>
    </w:p>
    <w:p>
      <w:pPr>
        <w:pStyle w:val="Heading4"/>
        <w:numPr>
          <w:ilvl w:val="3"/>
          <w:numId w:val="1"/>
        </w:numPr>
        <w:rPr/>
      </w:pPr>
      <w:bookmarkStart w:id="251" w:name="__RefHeading___Toc2396326_2616395394"/>
      <w:bookmarkStart w:id="252" w:name="_Toc112"/>
      <w:bookmarkEnd w:id="251"/>
      <w:r>
        <w:rPr>
          <w:rtl w:val="true"/>
        </w:rPr>
        <w:t>تفسیر</w:t>
      </w:r>
      <w:bookmarkEnd w:id="252"/>
    </w:p>
    <w:p>
      <w:pPr>
        <w:pStyle w:val="BookText"/>
        <w:rPr/>
      </w:pPr>
      <w:r>
        <w:rPr>
          <w:rFonts w:ascii="IRNazanin" w:hAnsi="IRNazanin" w:eastAsia="IRNazanin"/>
          <w:color w:val="111111"/>
          <w:sz w:val="28"/>
          <w:sz w:val="28"/>
          <w:szCs w:val="28"/>
          <w:rtl w:val="true"/>
          <w:lang w:bidi="fa-IR"/>
        </w:rPr>
        <w:t xml:space="preserve">بیشتر 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اضافه بیانی و یا اضافه صفت به موصوف است که منظور از آن، گروه‌های هشت گانه است و مستفاد از بیشتر اخبار این است که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است و در اینجا منظور از آن، بیان جنین‌هایی است که در شکم چارپایان هستند و در کافی در حدیثی که حسن کاالصحیح است، از محمد بن مسلم 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امام باقر و امام صادق علیهما السّلام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شکم مادرش وقتی مو در آورد و کرک کند، ذبح او همان ذبح مادرش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ذبح جدید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مقصود خدای عزوجل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بنابراین، اضافه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خبر را بر این حمل کرد که، مقصود این است که جنین هم، داخل در این آیه است که غرض از آن، بیان فرد نهان است و یا اینکه برای نامگذاری اولش به بهیمه و حلال بودنش از آن وقت، حد معین کرده و منافات با تعمیم دادن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تاویل این آیه در اقوالی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 این است که مقصود انعام است و بهیمه فقط برای تاکید ذکر شده که معنایش این است که انعام؛ یعنی شتر و گاو و گوسفند، برای شما حلال 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دومینش این است که مراد از این آیه، جنین‌هایی است که در شکم‌های مادرانشان هستند، زمانی که مو در می آورند و مادرانشان ذبح می شوند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مرده‌اند، ذبح ایشان همان ذبح مادرانشان است که این از امام باقر و امام صادق علیهما السّلام روایت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بهيمة الأنعام وحشيها كالظبي‌</w:t>
      </w:r>
      <w:r>
        <w:rPr>
          <w:rStyle w:val="FootnoteAnchor"/>
          <w:rtl w:val="true"/>
        </w:rPr>
        <w:footnoteReference w:id="528"/>
      </w:r>
      <w:r>
        <w:rPr>
          <w:rFonts w:ascii="Amiri" w:hAnsi="Amiri" w:eastAsia="Amiri" w:cs="Amiri"/>
          <w:color w:val="111111"/>
          <w:sz w:val="28"/>
          <w:sz w:val="28"/>
          <w:szCs w:val="28"/>
          <w:rtl w:val="true"/>
          <w:lang w:bidi="ar-SA"/>
        </w:rPr>
        <w:t>و البقر الوحشي و حمر الوحش و الأولي حمل الآية علي الجميع انتهي‌</w:t>
      </w:r>
      <w:r>
        <w:rPr>
          <w:rStyle w:val="FootnoteAnchor"/>
          <w:rtl w:val="true"/>
        </w:rPr>
        <w:footnoteReference w:id="529"/>
      </w:r>
      <w:r>
        <w:rPr>
          <w:rFonts w:ascii="Amiri" w:hAnsi="Amiri" w:eastAsia="Amiri" w:cs="Amiri"/>
          <w:color w:val="111111"/>
          <w:sz w:val="28"/>
          <w:sz w:val="28"/>
          <w:szCs w:val="28"/>
          <w:rtl w:val="true"/>
          <w:lang w:bidi="ar-SA"/>
        </w:rPr>
        <w:t>و الآية تدل علي حل أكل لحوم البهائم بل سائر أجزائها بل جميع الانتفاعات منها إلا ما أخرجه الدليل وَ جَعَلُوا أي مشركو العرب لِلَّهِ مِمَّا ذَرَأَ أي خلق مِنَ الْحَرْثِ أي الزرع وَ الْأَنْعامِ نَصِيباً فَقالُوا هذا لِلَّهِ بِزَعْمِهِمْ من غير أن يؤمروا به وَ هذا لِشُرَكائِنا يعني الأوثان فَما كانَ لِشُرَكائِهِمْ فَلا يَصِلُ إِلَي اللَّهِ وَ ما كانَ لِلَّهِ فَهُوَ يَصِلُ إِلي شُرَكائِهِمْ و روي أنهم كانوا يعينون شيئا من حرث و نتاج لله و يصرفونه في الضيفان و المساكين و شيئا منهما لآلهتهم و ينفقون علي سدنتها</w:t>
      </w:r>
      <w:r>
        <w:rPr>
          <w:rStyle w:val="FootnoteAnchor"/>
          <w:rtl w:val="true"/>
        </w:rPr>
        <w:footnoteReference w:id="530"/>
      </w:r>
      <w:r>
        <w:rPr>
          <w:rFonts w:ascii="Amiri" w:hAnsi="Amiri" w:eastAsia="Amiri" w:cs="Amiri"/>
          <w:color w:val="111111"/>
          <w:sz w:val="28"/>
          <w:sz w:val="28"/>
          <w:szCs w:val="28"/>
          <w:rtl w:val="true"/>
          <w:lang w:bidi="ar-SA"/>
        </w:rPr>
        <w:t>و يذبحون عندها ثم إن رأوا ما عينوا لله أزكي بدلوه بما لآلهتهم و إن رأوا ما لآلهتهم أزكي تركوه لها حبا لها و اعتلوا لذلك بأن الله أغني و روي في المجمع عن أئمتنا عليهم السلام أنه كان إذا اختلط ما جعل للأصنام بما جعل لله ردوه و إذا اختلط ما جعل الله بما جعلوه للأصنام تركوه و قالوا الله أغني و إذا انخرق الماء</w:t>
      </w:r>
      <w:r>
        <w:rPr>
          <w:rStyle w:val="FootnoteAnchor"/>
          <w:rtl w:val="true"/>
        </w:rPr>
        <w:footnoteReference w:id="531"/>
      </w:r>
      <w:r>
        <w:rPr>
          <w:rFonts w:ascii="Amiri" w:hAnsi="Amiri" w:eastAsia="Amiri" w:cs="Amiri"/>
          <w:color w:val="111111"/>
          <w:sz w:val="28"/>
          <w:sz w:val="28"/>
          <w:szCs w:val="28"/>
          <w:rtl w:val="true"/>
          <w:lang w:bidi="ar-SA"/>
        </w:rPr>
        <w:t>من الذي لله في الذي للأصنام لم يسدوه و إذا انخرق‌</w:t>
      </w:r>
      <w:r>
        <w:rPr>
          <w:rStyle w:val="FootnoteAnchor"/>
          <w:rtl w:val="true"/>
        </w:rPr>
        <w:footnoteReference w:id="532"/>
      </w:r>
      <w:r>
        <w:rPr>
          <w:rFonts w:ascii="Amiri" w:hAnsi="Amiri" w:eastAsia="Amiri" w:cs="Amiri"/>
          <w:color w:val="111111"/>
          <w:sz w:val="28"/>
          <w:sz w:val="28"/>
          <w:szCs w:val="28"/>
          <w:rtl w:val="true"/>
          <w:lang w:bidi="ar-SA"/>
        </w:rPr>
        <w:t>من الذي للأصنام في الذي لله سدوه و قالوا الله غني‌</w:t>
      </w:r>
      <w:r>
        <w:rPr>
          <w:rStyle w:val="FootnoteAnchor"/>
          <w:rtl w:val="true"/>
        </w:rPr>
        <w:footnoteReference w:id="533"/>
      </w:r>
      <w:r>
        <w:rPr>
          <w:rFonts w:ascii="Amiri" w:hAnsi="Amiri" w:eastAsia="Amiri" w:cs="Amiri"/>
          <w:color w:val="111111"/>
          <w:sz w:val="28"/>
          <w:sz w:val="28"/>
          <w:szCs w:val="28"/>
          <w:rtl w:val="true"/>
          <w:lang w:bidi="ar-SA"/>
        </w:rPr>
        <w:t>ساءَ ما يَحْكُمُونَ أي ساء الحكم حكمهم هذا</w:t>
      </w:r>
      <w:r>
        <w:rPr>
          <w:rStyle w:val="FootnoteAnchor"/>
          <w:rtl w:val="true"/>
        </w:rPr>
        <w:footnoteReference w:id="534"/>
      </w:r>
      <w:r>
        <w:rPr>
          <w:rFonts w:ascii="Amiri" w:hAnsi="Amiri" w:eastAsia="Amiri" w:cs="Amiri"/>
          <w:color w:val="111111"/>
          <w:sz w:val="28"/>
          <w:sz w:val="28"/>
          <w:szCs w:val="28"/>
          <w:rtl w:val="true"/>
          <w:lang w:bidi="ar-SA"/>
        </w:rPr>
        <w:t>وَ قالُوا هذِهِ أَنْعامٌ وَ حَرْثٌ حِجْرٌ أي حرام لا يَطْعَمُها إِلَّا مَنْ نَشاءُ</w:t>
      </w:r>
      <w:r>
        <w:rPr>
          <w:rStyle w:val="FootnoteAnchor"/>
          <w:rtl w:val="true"/>
        </w:rPr>
        <w:footnoteReference w:id="535"/>
      </w:r>
      <w:r>
        <w:rPr>
          <w:rFonts w:ascii="Amiri" w:hAnsi="Amiri" w:eastAsia="Amiri" w:cs="Amiri"/>
          <w:color w:val="111111"/>
          <w:sz w:val="28"/>
          <w:sz w:val="28"/>
          <w:szCs w:val="28"/>
          <w:rtl w:val="true"/>
          <w:lang w:bidi="ar-SA"/>
        </w:rPr>
        <w:t>يعنون خدمة الأوثان و الرجال دون النساء بِزَعْمِهِمْ أي بغير حجة وَ أَنْعامٌ حُرِّمَتْ ظُهُورُها</w:t>
      </w:r>
      <w:r>
        <w:rPr>
          <w:rStyle w:val="FootnoteAnchor"/>
          <w:rtl w:val="true"/>
        </w:rPr>
        <w:footnoteReference w:id="536"/>
      </w:r>
      <w:r>
        <w:rPr>
          <w:rFonts w:ascii="Amiri" w:hAnsi="Amiri" w:eastAsia="Amiri" w:cs="Amiri"/>
          <w:color w:val="111111"/>
          <w:sz w:val="28"/>
          <w:sz w:val="28"/>
          <w:szCs w:val="28"/>
          <w:rtl w:val="true"/>
          <w:lang w:bidi="ar-SA"/>
        </w:rPr>
        <w:t>يعني البحائر و السوائب و الحوامي وَ أَنْعامٌ لا يَذْكُرُونَ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وحشی بهیمه الانعام، مانند آهو، گاو وحشی و الاغ‌های وحشی است و شایسته‌تر حمل کردن آیه بر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وحشی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 آیه دلالت دارد بر حلّیت خوردن گوشت‌های چهارپایان، بلکه سایر اجزائشان و حتی همه سودهائی که از آن‌ها برده می‌شود، جز آن چیزی را که دلیل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نَصیباً فَقالُوا هذا لِلَّهِ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به آن فرمان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لِشُرَکائِنا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لِشُرَکائِهِمْ فَلا یَصِلُ إِلَی اللَّهِ وَ ما کانَ لِلَّهِ فَهُوَ یَصِلُ إِلی 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آن‌ها چیزی از زراعت و 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تعیین می کردند و در پذیرایی مهمان و مساکین صرف می کردند و قسمتی از آن دو را برای خدایانشان اختصاص داده و برای خادمان و دربانان آنان خرج می کردند و در پیشگاه خدایانشان قربانی می کردند، سپس اگر می دیدند آنچه را که برای خدا تعیین کرده‌اند بهتر است، آن را با آنچه که برای خدایانشان تعیین کرده بودند، عوض می کردند و اگر می دیدند آنچه که برای خدایانشان است بهتر است، آن را به خاطر حُب به خدایان، برایشان وا می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عذر می آوردند که خدا بی نیازتر است و در مجمع البیان از امامان ما علیهم السّلام روایت شده که، زمانی که آن چیزی که برای بت‌ها قرار داده شده بود با آن چیزی که برای خدا تعیین شده بود مخلوط می‌گردید، آن را بر می‌گرداندند و اگر آن چیزی که برای خدا قرار داده شده بود با آن چیزی که برای بت‌ها تعیین شده بود مخلوط می گردید، آن را وا می نهادند و می گفتند خدا بی نیازتر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 از چیزی که برای خدا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بت‌ها بود شکافته و باز می شد، آن را نمی‌بستند و اگر از آن چیزی که برای بت‌ها بود به سوی چیزی که برای خدا بود باز می شد، آن را می بستند و می‌گفتند خدا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کردنشان، چه حکم کردن بدی است</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هذِهِ أَنْعامٌ وَ حَرْثٌ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یَطْعَمُها إِلاَّ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خدمه‌های بت‌ها و مردان، بدون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أَنْعامٌ حُرِّمَتْ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بحیره ها، سائبه‌ها و حام‌ها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أَنْعامٌ لا یَذْکُرُونَ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ذبح </w:t>
      </w:r>
    </w:p>
    <w:p>
      <w:pPr>
        <w:pStyle w:val="BookText"/>
        <w:rPr/>
      </w:pPr>
      <w:r>
        <w:rPr>
          <w:rFonts w:ascii="Amiri" w:hAnsi="Amiri" w:eastAsia="Amiri" w:cs="Amiri"/>
          <w:color w:val="111111"/>
          <w:sz w:val="28"/>
          <w:sz w:val="28"/>
          <w:szCs w:val="28"/>
          <w:rtl w:val="true"/>
          <w:lang w:bidi="ar-SA"/>
        </w:rPr>
        <w:t>اسْمَ اللَّهِ عَلَيْهَا في الذبح بل يسمون آلهتهم و قيل لا يحجون علي ظهورها افْتِراءً عَلَيْهِ نصب علي المصدر سَيَجْزِيهِمْ بِما كانُوا يَفْتَرُونَ وَ قالُوا ما فِي بُطُونِ هذِهِ الْأَنْعامِ يعنون أجنة البحائر و السوائب خالِصَةٌ لِذُكُورِنا وَ مُحَرَّمٌ عَلي أَزْواجِنا أي إن ولد حيا وَ إِنْ يَكُنْ مَيْتَةً فَهُمْ فِيهِ شُرَكاءُ أي الذكور و الإناث فيه سواء سَيَجْزِيهِمْ وَصْفَهُمْ أي جزاء وصفهم الكذب علي الله في التحليل و التحريم إِنَّهُ حَكِيمٌ عَلِيمٌ قَدْ خَسِرَ الَّذِينَ قَتَلُوا أَوْلادَهُمْ أي بناتهم سَفَهاً بِغَيْرِ عِلْمٍ وَ حَرَّمُوا ما رَزَقَهُمُ اللَّهُ من البحائر و نحوها افْتِراءً عَلَي اللَّهِ قَدْ ضَلُّوا وَ ما كانُوا مُهْتَدِينَ إلي الحق و الصواب وَ مِنَ الْأَنْعامِ أي و أنشأ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حَمُولَةً وَ فَرْشاً قيل فيه وجوه الأول أن الحمولة كبار الإبل أو الأعم و الفرش صغارها الدانية من الأرض مثل الفرش المفروش عليها الثاني أن الحمولة ما يحمل عليه من الإبل و البقر و الفرش الغنم الثالث أن الحمولة كل ما حمل من الإبل و البقر و الخيل و البغال و الحمير و الفرش الغنم روي ذلك عن ابن عباس فكأنه ذهب إلي أنه يدخل في الأنعام الحافر علي وجه 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معناه ما ينتفعون به في الحمل و ما يفترشونه في الذبح فمعني الافتراش الاضطجاع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 الفرش ما يفرش من أصوافها و أوبارها أي من الأنعام ما يحمل عليه و منها ما يتخذ من أوبارها و أصوافها ما يفرش و يبسط و قيل أي ما يفرش المنسوج من شعره و صوفه و وبره و يدل علي جواز حمل ما يقبل الحمل منها و ذبح ما يستحق الذبح منها أو افتراش أصوافها و أوبارها و أشعارها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مِمَّا رَزَقَكُمُ اللَّهُ قال الطبرسي رحمه الله أي استحلوا الأكل مما أعطاكم الله و لا تحرموا شيئا منها كما فعله أهل الجاهلية في الحرث و الأنعام و علي هذا يكون الأمر علي ظاهره و يمكن أن يكون المراد نفس الأكل فيكون بمعني</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نمی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نام خدایانشان را می برند و گفته شده که بر پشتشان حج بجا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بر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سَیَجْزیهِمْ بِما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فی بُطُونِ هذِهِ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جنین‌های بحیره‌ها و سائبه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لِذُکُورِنا وَ مُحَرَّمٌ عَلی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زنده متولد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مَیْتَةً فَهُمْ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و زنان در آن،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وصف دروغشان بر خدای متعال در حلال کردن و حرام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قَتَلُوا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سَفَهاً بِغَیر عِلمٍ و حَرَّمُوا ما رَزَقَهُمُ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بحیره‌ها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 قَدْ ضَلُّوا وَ 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حقیقت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وجوهی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بزرگ و یا اعم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کوچک است که مانند فرشی که روی زمین گسترده شده به زمین نزدیک است،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گاوی است که بر او بار حمل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است،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شتر و گاو و اسب و قاطر و الاغی است که بار 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روایت شده گویی اینکه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سم دار هم بالتبع، داخل در انعام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چیزی است که در باربری از او سود می برند و هر چیزی است که در ذبح، او را روی زمین می خوابانند، پس معنای افتراش، خواباندن برای سر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از پشم و کرکش برای فرش استفاده می‌شود، یعنی بعضی از دام‌ها هستند که بار بر آن‌ها قرار داده می‌شود و بعضی هستند که از کرک و پشمشان، هر چیزی که فرش و گسترده می‌شود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مو، کرک و پشم بافته شده‌اش باز و گسترده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فرش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جواز بارگذاردن، بر آن‌هایی که بارپذیرند و جواز ذبح و یا گستردن پشم و کرک و موی آن‌هایی که استحقاقش را دارند</w:t>
      </w:r>
      <w:r>
        <w:rPr>
          <w:rFonts w:eastAsia="IRNazanin" w:cs="IRNazanin"/>
          <w:color w:val="111111"/>
          <w:sz w:val="28"/>
          <w:szCs w:val="28"/>
          <w:rtl w:val="true"/>
          <w:lang w:bidi="fa-IR"/>
        </w:rPr>
        <w:t>.</w:t>
      </w:r>
      <w:r>
        <w:rPr>
          <w:rStyle w:val="FootnoteAnchor"/>
          <w:rtl w:val="true"/>
        </w:rPr>
        <w:footnoteReference w:id="5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حلال بدانید خوردن آن چیزی را که خدا به شما عطا کرده و چیزی از آن را حرام نکنید، همان طور که اهل جاهلیت در مورد زراعات و انعام کردند و بنا براین امر بر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منظور خودِ خوردن باشد، که به معنای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بودن آن چیزی است که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الإباحة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تَتَّبِعُوا خُطُواتِ الشَّيْطانِ قال البيضاوي أي في التحليل و التحريم من عند أنفسكم إِنَّهُ لَكُمْ عَدُوٌّ مُبِينٌ ظاهر العداوة ثَمانِيَةَ أَزْواجٍ بدل من حمولة و فرشا أو مفعول كلوا و لا تتبعوا معترض بينهما أو فعل دل عليه أو حال من ماء بمعني مختلفة أو متعددة و الزوج ما معه آخر من جنسه يزاوجه و قد يقال لمجموعهما و المراد الأول‌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الضَّأْنِ اثْنَيْنِ وَ مِنَ الْمَعْزِ اثْنَيْنِ قال الطبرسي قدس سره معناه ثمانية أفراد لأن كل واحد من ذلك يسمي زوجا فالذكر زوج الأنثي و الأنثي زوج الذكر و قيل معناه ثمانية أصناف مِنَ الضَّأْنِ اثْنَيْنِ يعني الذكر و الأنثي وَ مِنَ الْمَعْزِ اثْنَيْنِ الذكر و الأنثي و الضأن ذوات الصوف من الغنم و المعز ذوات الشعر منه و واحد الضأن ضائن و الأنثي ضائنة و واحد المعز ماعز و قيل المراد بالاثنين الأهلي و الوحشي من الضأن و المعز و البقر و المراد بالاثنين من الإبل العراب و البخاتي و هو المروي عن أبي عبد الله عليه السلام قُلْ يا محمد صلي الله عليه و آله لهؤلاء المشركين الذين يحرمون ما أحل الله تعالي آلذَّكَرَيْنِ من الضأن و المعز حَرَّمَ الله أَمِ الْأُنْثَيَيْنِ منهما أَمَّا اشْتَمَلَتْ عَلَيْهِ أَرْحامُ الْأُنْثَيَيْنِ أي أم حرم ما اشتمل عليه رحم الأنثي من الضأن و الأنثي من المعز و إنما ذكر الله هذا علي وجه الاحتجاج عليهم بين به فريتهم و كذبهم علي الله تعالي فيما ادعوا من أن ما في بطون الأنعام حلال للذكور و حرام علي الإناث و غير ذلك مما حرموه فإنهم لو قالوا حرم الذكرين لزمهم أن يكون كل ذكر حراما و لو قالوا حرم الأنثيين لزمهم أن يكون كل أنثي حراما و لو قالوا حرام ما اشتملت عليه رحم الأنثي من الضأن و المعز لزمهم تحريم الذكور و الإناث فإن أرحام الإناث تشتمل علي الذكور و الإناث فيلزمهم بزعمهم تحريم هذا الجنس صغارا و كبارا ذكورا و إناثا و لم يكونوا يفعلون ذلك بل كانوا يخصون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حلال و حرام کردن از جانب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شیطان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دشمنی‌اش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ای بین آن دو یا فعلی است که بر آن دلالت دارد، و 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مختلف و متعدد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هم جنس دیگری با اوست، که با او آمیزش می‌کند و گاهی هم به هر دوتایشان گفته می‌شود و منظور، معنای اول است</w:t>
      </w:r>
      <w:r>
        <w:rPr>
          <w:rFonts w:eastAsia="IRNazanin" w:cs="IRNazanin"/>
          <w:color w:val="111111"/>
          <w:sz w:val="28"/>
          <w:szCs w:val="28"/>
          <w:rtl w:val="true"/>
          <w:lang w:bidi="fa-IR"/>
        </w:rPr>
        <w:t>.</w:t>
      </w:r>
      <w:r>
        <w:rPr>
          <w:rStyle w:val="FootnoteAnchor"/>
          <w:rtl w:val="true"/>
        </w:rPr>
        <w:footnoteReference w:id="5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هشت فرد است، زیرا هر کدام از این‌ها زوج نامیده می شوند، پس مذکر، زوج مونث و مونث، زوج مذکر است و گفته شده معنایش هشت صنف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الضَّأْنِ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و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و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گوسفندان دارای پشم‌اند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گوسفندان دارای مو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مونثش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بز و گاو اهلی و وحشی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عراب و بختانی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امام صادق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این مشرکانی که آنچه را که خدا حلال کرده، حرام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و بزها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اشْتَمَلَتْ عَلَیْهِ أَرْحامُ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آنچه را که رحم ماده گوسفند و ماده بز در بر می گیرد، حرام کرده و خدای متعال این وجه را فقط به خاطر احتجاج بر آن‌ها ذکر کرده و به وسیله آن، افتراء و دروغشان بر خدای متعال، در آنچه که ادعا کردند که هر چه که در شکم این دام هاست، برای مردان، حلال و برای زنان، حرام است و غیر از این، از چیزهایی که حرام کردند را آشکار کرده، زیرا مشرکان، اگر می گفتند خدا نرها را حرام کرده، بر ایشان الزام می‌کرد که هر نری حرام باشد و اگر می گفتند ماده‌ها را حرام کرده، بر ایشان لازم می شد که هر ماده ای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گفتند هر چیزی را که رحم جنس ماده گوسفند و بز در برمی گیرد حرام است، تحریم ماده‌ها و نرها را الزامشان می کرد، زیرا رحم ماده‌ها، نر و ماده را دربر می گیرد، پس به زعمشان، تحریم کوچک و بزرگ و نر و ماده این جنس را بر ایشان الزام می‌کند، اما چنین نمی کردند، بلکه برخی را بدون برخی دیگر به </w:t>
      </w:r>
      <w:bookmarkStart w:id="253" w:name="pg13481_141189"/>
    </w:p>
    <w:p>
      <w:pPr>
        <w:pStyle w:val="BookText"/>
        <w:rPr/>
      </w:pPr>
      <w:bookmarkEnd w:id="253"/>
      <w:r>
        <w:rPr>
          <w:rFonts w:ascii="Amiri" w:hAnsi="Amiri" w:eastAsia="Amiri" w:cs="Amiri"/>
          <w:color w:val="111111"/>
          <w:sz w:val="28"/>
          <w:sz w:val="28"/>
          <w:szCs w:val="28"/>
          <w:rtl w:val="true"/>
          <w:lang w:bidi="ar-SA"/>
        </w:rPr>
        <w:t>بالتحريم بعضا دون بعض فقد لزمتهم الحجة ثم قال نَبِّئُونِي بِعِلْمٍ إِنْ كُنْتُمْ صادِقِينَ معناه أخبروني بعلم عما ذكرتموه من تحريم ما حرمتموه و تحليل ما حللتموه إن كنتم صادقين في ذلك وَ مِنَ الْإِبِلِ اثْنَيْنِ وَ مِنَ الْبَقَرِ اثْنَيْنِ قُلْ يا محمد آلذَّكَرَيْنِ حَرَّمَ الله منهما أَمِ الْأُنْثَيَيْنِ أَمَّا اشْتَمَلَتْ عَلَيْهِ أَرْحامُ الْأُنْثَيَيْنِ أَمْ كُنْتُمْ شُهَداءَ أي حضورا إِذْ وَصَّاكُمُ اللَّهُ بِهذا أي أمركم به و حرمه عليكم حتي تضيفوه إليه و إنما ذكر ذلك لأن طرق العلم إما الدليل الذي يشترك العقلاء في إدراك الحق به أو المشاهدة التي يختص بها بعضهم دون بعض فإذا لم يكن أحد من الأمرين سقط المذهب فَمَنْ أَظْلَمُ لنفسه مِمَّنِ افْتَري عَلَي اللَّهِ كَذِباً أي أضاف إليه تحريم ما لم يحرمه و تحليل ما لم يحلله لِيُضِلَّ النَّاسَ بِغَيْرِ عِلْمٍ أي يعمل عمل القاصد إلي إضلالهم من أجل دعائه إياهم إلي ما لا يثق بصحته مما لا يأمن أن يكون فيه هلاكهم و إن لم يقصد إضلالهم إِنَّ اللَّهَ لا يَهْدِي الْقَوْمَ الظَّالِمِينَ إلي الثواب لأنهم مستحقون العقاب الدائم بكفرهم و ضلالهم‌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396328_2616395394"/>
      <w:bookmarkStart w:id="255" w:name="_Toc113"/>
      <w:bookmarkEnd w:id="254"/>
      <w:r>
        <w:rPr>
          <w:rtl w:val="true"/>
        </w:rPr>
        <w:t>أقول</w:t>
      </w:r>
      <w:bookmarkEnd w:id="255"/>
    </w:p>
    <w:p>
      <w:pPr>
        <w:pStyle w:val="BookText"/>
        <w:rPr/>
      </w:pPr>
      <w:r>
        <w:rPr>
          <w:rFonts w:ascii="Amiri" w:hAnsi="Amiri" w:eastAsia="Amiri" w:cs="Amiri"/>
          <w:color w:val="111111"/>
          <w:sz w:val="28"/>
          <w:sz w:val="28"/>
          <w:szCs w:val="28"/>
          <w:rtl w:val="true"/>
          <w:lang w:bidi="ar-SA"/>
        </w:rPr>
        <w:t>و سيأتي تفسير سائر الآيات في الأبواب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خَلَقَها قال الطبرسي قدس سره معناه و خلق الأنعام من الماء كما خلقكم منه لقوله وَ اللَّهُ خَلَقَ كُلَّ دَابَّةٍ مِنْ ماءٍ</w:t>
      </w:r>
      <w:r>
        <w:rPr>
          <w:rStyle w:val="FootnoteAnchor"/>
          <w:rtl w:val="true"/>
        </w:rPr>
        <w:footnoteReference w:id="546"/>
      </w:r>
      <w:r>
        <w:rPr>
          <w:rFonts w:ascii="Amiri" w:hAnsi="Amiri" w:eastAsia="Amiri" w:cs="Amiri"/>
          <w:color w:val="111111"/>
          <w:sz w:val="28"/>
          <w:sz w:val="28"/>
          <w:szCs w:val="28"/>
          <w:rtl w:val="true"/>
          <w:lang w:bidi="ar-SA"/>
        </w:rPr>
        <w:t>و أكثر ما يتناول الأنعام الإبل و يتناول البقر و الغنم أيضا و في اللغة هي ذوات الأخفاف و الأظلاف دون ذوات الحوافر لَكُمْ فِيها دِفْ‌ءٌ أي لباس عن ابن عباس و غيره و قيل ما يستدفأ به مما يعمل من صوفها و وبرها و شعرها فيدخل فيه الأكيسة و اللحف و الملبوسات و المبسوطات‌</w:t>
      </w:r>
      <w:r>
        <w:rPr>
          <w:rStyle w:val="FootnoteAnchor"/>
          <w:rtl w:val="true"/>
        </w:rPr>
        <w:footnoteReference w:id="547"/>
      </w:r>
      <w:r>
        <w:rPr>
          <w:rFonts w:ascii="Amiri" w:hAnsi="Amiri" w:eastAsia="Amiri" w:cs="Amiri"/>
          <w:color w:val="111111"/>
          <w:sz w:val="28"/>
          <w:sz w:val="28"/>
          <w:szCs w:val="28"/>
          <w:rtl w:val="true"/>
          <w:lang w:bidi="ar-SA"/>
        </w:rPr>
        <w:t>و غيرها قال الزجاج أخبر سبحانه أن في الأنعام ما يدفئنا و لم يقل و لكم فيها ما يكنكم من البرد لأن ما ستر من الحر ستر من البرد و قال</w:t>
      </w:r>
    </w:p>
    <w:p>
      <w:pPr>
        <w:pStyle w:val="BookText"/>
        <w:rPr/>
      </w:pPr>
      <w:r>
        <w:rPr>
          <w:rFonts w:ascii="IRNazanin" w:hAnsi="IRNazanin" w:eastAsia="IRNazanin"/>
          <w:color w:val="111111"/>
          <w:sz w:val="28"/>
          <w:sz w:val="28"/>
          <w:szCs w:val="28"/>
          <w:rtl w:val="true"/>
          <w:lang w:bidi="fa-IR"/>
        </w:rPr>
        <w:t xml:space="preserve">تحریم اختصاص می‌دادند که حجت و دلیل آن‌ها را الزام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نَبِّئُونِی بِعِلْمٍ إِنْ کُنْتُمْ صادِقِینَ</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یعنی اگر راست می‌گویید از آنچه حلال یا حرام شمرده‌اید، از روی علم به من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آلذَّکَرَیْنِ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نرهای آن ها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الْأُنْثَیَیْنِ أَمَّا اشْتَمَلَتْ عَلَیْهِ أَرْحامُ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ماده را؟ یا آنچه را که رحم آن دو ماده در بر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شما آنجا حاضر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وَصَّاکُمُ اللَّهُ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امر به آن نمود و آن چیز دیگر را بر شما حرام نمود، تا اینکه شما این حکم را به او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اخیر را به این جهت طرح می‌کند که در راه تحصیل علم، یا دلیلی است که عقلا برای رسیدن به حق دنبال می‌کنند یا مشاهده است که عمومی نیست و اختصاص به عدّه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هیچ کدام از این دو راه برای تحصیل علم نباشد، علمی وجود ندارد و مذهب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آیا شما این مطلب را به دلیل کتب آسمانی می‌گویید یا خداوند با خود شما در میان گذاشته است؟ اوّلی را که باور ندارید، دوّمی هم که دروغ است؛ پس گفتار شما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ستمکارتر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به خدا نسبت دروغ دهد و چیزی که از جانب خدا تحریم نشده، حرام شمارد و چیزی که از جانب او تحریم شده را حلال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النَّاسَ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کاری کند تا مردم را بدون دانش به گمراهی افکند و به آن ها چیزی بگوید که خود به درستی آن اطمینان ندارد و باعث هلاک آن ها شود، اگرچه ممکن است واقعاً قصد هلاک آن ها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ستمکار را به ثواب هدایت نمی‌کند، زیرا آن ها به واسطه کفر و گمراهیشان، سزاوار کیفر دائمی هستند</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256" w:name="__RefHeading___Toc2396330_2616395394"/>
      <w:bookmarkStart w:id="257" w:name="_Toc114"/>
      <w:bookmarkEnd w:id="256"/>
      <w:r>
        <w:rPr>
          <w:rtl w:val="true"/>
        </w:rPr>
        <w:t>مؤلف</w:t>
      </w:r>
      <w:bookmarkEnd w:id="257"/>
    </w:p>
    <w:p>
      <w:pPr>
        <w:pStyle w:val="BookText"/>
        <w:rPr/>
      </w:pPr>
      <w:r>
        <w:rPr>
          <w:rFonts w:ascii="IRNazanin" w:hAnsi="IRNazanin" w:eastAsia="IRNazanin"/>
          <w:color w:val="111111"/>
          <w:sz w:val="28"/>
          <w:sz w:val="28"/>
          <w:szCs w:val="28"/>
          <w:rtl w:val="true"/>
          <w:lang w:bidi="fa-IR"/>
        </w:rPr>
        <w:t>البته تفسیر سایر آیات در ابواب آینده هم می آید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را نیز از آب آفرید، همان طور که شما را از آن آفرید،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هر جنبنده‌ای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انعام، بیشتر در مورد گوسفندان به کار می‌رود، ولی شامل گاو و شتر نیز می‌شود و در لغت، انعام به معنای اسب به کار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لباس تهیه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که از پشم و کرک و موی آن ها تهیه کنند و برای جلوگیری از سرما بپوشند، بنابراین شامل گلیم و لحاف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می‌کند که در چارپایان چیزهایی است که ما را گرم می‌کند، نه چیزهایی که جلو سرما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بیان جامع تر است، زیرا چیزی که برای پوشش بدن به کار می‌رود، هم مانع سرما می‌شود، هم مانع گرما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موضع آخر سَرابِيلَ تَقِيكُمُ الْحَرَّ</w:t>
      </w:r>
      <w:r>
        <w:rPr>
          <w:rStyle w:val="FootnoteAnchor"/>
          <w:rtl w:val="true"/>
        </w:rPr>
        <w:footnoteReference w:id="553"/>
      </w:r>
      <w:r>
        <w:rPr>
          <w:rFonts w:ascii="Amiri" w:hAnsi="Amiri" w:eastAsia="Amiri" w:cs="Amiri"/>
          <w:color w:val="111111"/>
          <w:sz w:val="28"/>
          <w:sz w:val="28"/>
          <w:szCs w:val="28"/>
          <w:rtl w:val="true"/>
          <w:lang w:bidi="ar-SA"/>
        </w:rPr>
        <w:t>فعلم أنها تقي البرد أيضا فكذلك هاهنا و قيل إن معناه و خلق الأنعام لكم أي لمنافعكم ثم ابتدأ و أخبر فقال فِيها دِفْ‌ءٌ وَ مَنافِعُ أي و لكم فيها منافع أخر من الحمل و الركوب و إثارة الأرض و الدر</w:t>
      </w:r>
      <w:r>
        <w:rPr>
          <w:rStyle w:val="FootnoteAnchor"/>
          <w:rtl w:val="true"/>
        </w:rPr>
        <w:footnoteReference w:id="554"/>
      </w:r>
      <w:r>
        <w:rPr>
          <w:rFonts w:ascii="Amiri" w:hAnsi="Amiri" w:eastAsia="Amiri" w:cs="Amiri"/>
          <w:color w:val="111111"/>
          <w:sz w:val="28"/>
          <w:sz w:val="28"/>
          <w:szCs w:val="28"/>
          <w:rtl w:val="true"/>
          <w:lang w:bidi="ar-SA"/>
        </w:rPr>
        <w:t>و النسل وَ مِنْها تَأْكُلُونَ أي و من لحومها تأكلون وَ لَكُمْ فِيها جَمالٌ أي حسن منظر و زينة حِينَ تُرِيحُونَ أي حين تردونها إلي مراحها و هو حيث تأوي إليه ليلا وَ حِينَ تَسْرَحُونَ أي ترسلونها بالغداة إلي مراعيها و أحسن ما تكون إذا راحت عظاما ضروعها ممتلية بطونها منتصبة أسنمتها</w:t>
      </w:r>
      <w:r>
        <w:rPr>
          <w:rStyle w:val="FootnoteAnchor"/>
          <w:rtl w:val="true"/>
        </w:rPr>
        <w:footnoteReference w:id="555"/>
      </w:r>
      <w:r>
        <w:rPr>
          <w:rFonts w:ascii="Amiri" w:hAnsi="Amiri" w:eastAsia="Amiri" w:cs="Amiri"/>
          <w:color w:val="111111"/>
          <w:sz w:val="28"/>
          <w:sz w:val="28"/>
          <w:szCs w:val="28"/>
          <w:rtl w:val="true"/>
          <w:lang w:bidi="ar-SA"/>
        </w:rPr>
        <w:t>و كذلك إذا سرحت إلي المراعي رافعة رءوسها فيقول الناس هذا جمال فلان و مواشيه فيكون له فيها جمال وَ تَحْمِلُ أَثْقالَكُمْ أي أمتعتكم إِلي بَلَدٍ لَمْ تَكُونُوا بالِغِيهِ إِلَّا بِشِقِّ الْأَنْفُسِ أي و تحمل الإبل و بعض البقر أحمالكم الثقيلة إلي بلد بعيد لا يمكنكم أن تبلغوه من دون الأحمال إلا بمشقة و كلفة تلحق أنفسكم فكيف تبلغونه مع الأحمال لو لا أن الله سخر هذه الأنعام لكم حتي حملت أثقالكم إلي أين شئتم و قيل إن الشق معناه الشطر و النصف فيكون المراد إلا بأن يذهب شطر قوتكم أي نصف قوة الأنفس و قيل معناه تحمل أثقالكم إلي مكة لأنها من بلاد الفلوات عن ابن عباس و عكرمة إِنَّ رَبَّكُمْ لَرَؤُفٌ رَحِيمٌ أي ذو رأفة و رحمة و لذلك أنعم عليكم بخلق هذه الأنعام ابتداء منه بهذا الإنعام‌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الْخَيْلَ أي و خلق لكم الخيل وَ الْبِغالَ وَ الْحَمِيرَ لِتَرْكَبُوها في حوائجكم و تصرفاتكم وَ زِينَةً أي و لتتزينوا بها من الله سبحانه علي خلقه بأن خلق لهم من الحيوان ما يركبونه و يتجملون به و ليس في هذا ما يدل علي تحريم أكل لحومها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آن،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تن‌پوش 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مقصود این نیست که فقط از سرما نگه می ‌دارد، بلکه هم از سرما و هم از گرما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چارپایان را به خاطر منافع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 دیگری را آغاز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دِفْ‌ءٌ وَ مَنَافِعُ</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یعنی چارپایان منافع دیگری هم برای شما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بارکشی، سواری، شخم زمین، آبکشی و تولید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گوشت آن ها نیز استفاده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یعنی برای شما زیبایی منظر و زینت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تُرِیحُونَ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شبانگاهان که آن ها را از چراگاه بر می‌گردانید،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صبحگاهان آن ها را 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چارپایان هنگامی که از چراگاه بر می‌گردند با شکم پر و پستان های مملوّ از شیر و کوهان های برجسته، جلوه خاصی دارند و برای صاحب خود، جمال شمرده می‌شوند، همچنین وقتی با سر های بالا به سوی چراگاه می روند نیز جمال و زیبایی محسوب می شوند، تا جایی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جمال و چهار پایان فلانی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یعنی بار و کالا 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لَمْ تَکُونُوا بالِغِیهِ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بعضی از گاوها بارهای شما را به جاهای دور دست می‌برند که شما بدون داشتن بار، با زحمت و مشقت می‌توانید به آنجا بروید، چه رسد به اینکه بار داشته باشید؛ لکن خداوند متعال این چارپایان را برای شما رام کرده است تا به راحتی بتوانید مسافرت کنید و در نقل و انتقال بارها و توشه‌ها به هر کجا که می خواهید، به زحمت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نصف است، پس مراد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بارهای شما را به جاهایی می‌برند که اگر شما بخواهید بدون داشتن چارپایان به آنجا سفر کنید، نیمی از تاب و توان شما،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شما را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شهرهای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صاحب رأفت و رحمت است، از این رو بدون اینکه از او درخواست کنید، این نعمت ها را در دسترس شما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اسبان و قاطرها و الاغ ها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 آن ها سوار شوید و کارهای خود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این حیوانات، زینت زندگی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نمی‌آید که خوردن گوشت اسب و قاطر و الاغ،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يَخْلُقُ ما لا تَعْلَمُونَ‌</w:t>
      </w:r>
      <w:r>
        <w:rPr>
          <w:rStyle w:val="FootnoteAnchor"/>
          <w:rtl w:val="true"/>
        </w:rPr>
        <w:footnoteReference w:id="561"/>
      </w:r>
      <w:r>
        <w:rPr>
          <w:rFonts w:ascii="Amiri" w:hAnsi="Amiri" w:eastAsia="Amiri" w:cs="Amiri"/>
          <w:color w:val="111111"/>
          <w:sz w:val="28"/>
          <w:sz w:val="28"/>
          <w:szCs w:val="28"/>
          <w:rtl w:val="true"/>
          <w:lang w:bidi="ar-SA"/>
        </w:rPr>
        <w:t>من أصناف الحيوان و النبات و الجماد لمنافعكم‌</w:t>
      </w:r>
      <w:r>
        <w:rPr>
          <w:rStyle w:val="FootnoteAnchor"/>
          <w:rtl w:val="true"/>
        </w:rPr>
        <w:footnoteReference w:id="562"/>
      </w:r>
      <w:r>
        <w:rPr>
          <w:rFonts w:ascii="Amiri" w:hAnsi="Amiri" w:eastAsia="Amiri" w:cs="Amiri"/>
          <w:color w:val="111111"/>
          <w:sz w:val="28"/>
          <w:sz w:val="28"/>
          <w:szCs w:val="28"/>
          <w:rtl w:val="true"/>
          <w:lang w:bidi="ar-SA"/>
        </w:rPr>
        <w:t>وَ جَعَلَ لَكُمْ مِنْ جُلُودِ الْأَنْعامِ أي الأنطاع و الأدم بُيُوتاً تَسْتَخِفُّونَها أي خياما و قبابا يخف عليكم حملها في أسفاركم يَوْمَ ظَعْنِكُمْ أي ارتحالكم من مكان إلي مكان وَ يَوْمَ إِقامَتِكُمْ أي اليوم الذي تنزلون موضعا تقيمون فيه أي لا يثقل عليكم في الحالين‌</w:t>
      </w:r>
      <w:r>
        <w:rPr>
          <w:rStyle w:val="FootnoteAnchor"/>
          <w:rtl w:val="true"/>
        </w:rPr>
        <w:footnoteReference w:id="563"/>
      </w:r>
      <w:r>
        <w:rPr>
          <w:rFonts w:ascii="Amiri" w:hAnsi="Amiri" w:eastAsia="Amiri" w:cs="Amiri"/>
          <w:color w:val="111111"/>
          <w:sz w:val="28"/>
          <w:sz w:val="28"/>
          <w:szCs w:val="28"/>
          <w:rtl w:val="true"/>
          <w:lang w:bidi="ar-SA"/>
        </w:rPr>
        <w:t>وَ مِنْ أَصْوافِها و هي للضأن وَ أَوْبارِها و هي للإبل وَ أَشْعارِها و هي للمعز أَثاثاً أي مالا عن ابن عباس و قيل أنواعا من متاع البيت من الفرش و الأكيسة و قيل طنافس و بسطا و ثيابا و كسوة و الكل متقارب وَ مَتاعاً تتمتعون به و معاشا تتجرون فيه إِلي حِينٍ أي إلي يوم القيامة أو إلي وقت الموت و يحتمل أن يكون المراد به موت المالك أو موت الأنعام و قيل إلي وقت البلي و الفناء</w:t>
      </w:r>
      <w:r>
        <w:rPr>
          <w:rStyle w:val="FootnoteAnchor"/>
          <w:rtl w:val="true"/>
        </w:rPr>
        <w:footnoteReference w:id="564"/>
      </w:r>
      <w:r>
        <w:rPr>
          <w:rFonts w:ascii="Amiri" w:hAnsi="Amiri" w:eastAsia="Amiri" w:cs="Amiri"/>
          <w:color w:val="111111"/>
          <w:sz w:val="28"/>
          <w:sz w:val="28"/>
          <w:szCs w:val="28"/>
          <w:rtl w:val="true"/>
          <w:lang w:bidi="ar-SA"/>
        </w:rPr>
        <w:t>و فيه إشارة إلي أنها فانية فلا ينبغي للعاقل أن يختارها علي نعيم الآخرة انتهي‌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عَلي ما رَزَقَهُمْ مِنْ بَهِيمَةِ الْأَنْعامِ يدل علي حل الأنعام الثلاثة و التسمية عند ذبحها علي بعض الوجوه إِلَّا ما يُتْلي عَلَيْكُمْ أي تحريمه من الميتة و المنخنقة و الموقوذة و ما لم يذكر اسم الله عليه و سائر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البدن جمع بدنة و هل الإبل المبدنة بالسمن قال الزجاج يقولون بدنت الإبل أي سمنتها و قيل أصل البدن الضخم و كل ضخم بدن و قيل البدن الناقة و البقرة مما يجوز في الهدي و الأضاحي مِنْ شَعائِرِ اللَّهِ أي من أعلام دينه و قيل من أعلام مناسك الحج لَكُمْ فِيها خَيْرٌ أي نفع في الدنيا و الآخرة و قيل أراد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چیزهایی از انواع حیوانات و نباتات و جمادات، برای منافع شما خلق می‌کند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مِّن جُلُودِ الْأَنْعَامِ بُیُوتًا تَسْتَخِفُّونَهَا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چارپایان برای شما خیمه‌هایی آفرید که حمل و نقل آن ها در سفر برای شما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جایی به جای دیگر کوچ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إِقامَتِکُمْ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در جایی اقامت می کنید و از چهار پایان خود پایین می آیید؛ این پوست‌ها در هر حال برای شما سنگینی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هنگامی که برای بدست آوردن آب و چراگاه در حرکت هستید و خواه وقتی که در یک نقطه، اقامت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پشم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ها برای شما اثاث و وسائل زندگی قرار داد، این تفسیر از آیه به نقل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 و گلیم و دیگر وسائل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و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نزدیک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هایی که از آن بهره‌مند می‌شوید و سرمایه ای که با آن تجارت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یا تا لحظه مرگ، و احتمالا منظور از مرگ، مرگ مالک یا مرگ خود چهار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کهنه نشده‌اند، و این تعبیر اشاره به این دارد که این ها فناپذیرند و عاقل نباید دل به آن‌ها ببندد و آن ها را بر نعمت های آخرت ترجیح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دلالت دارد بر حلال بودن شتر و گاو و گوسفند و لازم بودن بردن نام خدا در هنگام ذبح آن ها، بنا بر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شمردن مردار و حیوان خفه شده و کوفته شده و حیوانی که در هنگام ذبح، نام خدا بر آن برده نشده و حرام های دیگر که خواهد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شتر فربه است،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فربه کردم،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بُدن در اصل، درشت است و هرچه درشت و ضخیم باشد،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گاو و شتری است که بتوان آن را قربانی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دین،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علائم مناسک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دنیا و آخرت، و برخی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بالخير ثواب الآخرة كَذلِكَ سَخَّرْناها لَكُمْ أي ذللناها لكم حتي لا تمتنع عما تريدون منها من النحر و الذبح بخلاف السباع الممتنعة و لتنتفعوا بركوبها و حملها و نتاجها نعمة منا عليكم لَعَلَّكُمْ تَشْكُرُونَ ذلك‌</w:t>
      </w:r>
      <w:r>
        <w:rPr>
          <w:rStyle w:val="FootnoteAnchor"/>
          <w:rtl w:val="true"/>
        </w:rPr>
        <w:footnoteReference w:id="567"/>
      </w:r>
      <w:r>
        <w:rPr>
          <w:rFonts w:ascii="Amiri" w:hAnsi="Amiri" w:eastAsia="Amiri" w:cs="Amiri"/>
          <w:color w:val="111111"/>
          <w:sz w:val="28"/>
          <w:sz w:val="28"/>
          <w:szCs w:val="28"/>
          <w:rtl w:val="true"/>
          <w:lang w:bidi="ar-SA"/>
        </w:rPr>
        <w:t>وَ إِنَّ لَكُمْ فِي الْأَنْعامِ لَعِبْرَةً أي دلالة تستدلون بها علي قدرة الله تعالي نُسْقِيكُمْ مِمَّا فِي بُطُونِها أراد به اللبن وَ لَكُمْ فِيها مَنافِعُ كَثِيرَةٌ في ظهورها و ألبانها و أولادها</w:t>
      </w:r>
      <w:r>
        <w:rPr>
          <w:rStyle w:val="FootnoteAnchor"/>
          <w:rtl w:val="true"/>
        </w:rPr>
        <w:footnoteReference w:id="568"/>
      </w:r>
      <w:r>
        <w:rPr>
          <w:rFonts w:ascii="Amiri" w:hAnsi="Amiri" w:eastAsia="Amiri" w:cs="Amiri"/>
          <w:color w:val="111111"/>
          <w:sz w:val="28"/>
          <w:sz w:val="28"/>
          <w:szCs w:val="28"/>
          <w:rtl w:val="true"/>
          <w:lang w:bidi="ar-SA"/>
        </w:rPr>
        <w:t>و أصوافها و أشعارها وَ مِنْها تَأْكُلُونَ أي من لحومها و أولادها و التكسب بها وَ عَلَيْها يعني علي الإبل الخاصة وَ عَلَي الْفُلْكِ تُحْمَلُونَ و هذا كقوله وَ حَمَلْناهُمْ فِي الْبَرِّ وَ الْبَحْرِ</w:t>
      </w:r>
      <w:r>
        <w:rPr>
          <w:rStyle w:val="FootnoteAnchor"/>
          <w:rtl w:val="true"/>
        </w:rPr>
        <w:footnoteReference w:id="569"/>
      </w:r>
      <w:r>
        <w:rPr>
          <w:rFonts w:ascii="Amiri" w:hAnsi="Amiri" w:eastAsia="Amiri" w:cs="Amiri"/>
          <w:color w:val="111111"/>
          <w:sz w:val="28"/>
          <w:sz w:val="28"/>
          <w:szCs w:val="28"/>
          <w:rtl w:val="true"/>
          <w:lang w:bidi="ar-SA"/>
        </w:rPr>
        <w:t>أما في البر فالإبل و أما في البحر فالسفن‌</w:t>
      </w:r>
      <w:r>
        <w:rPr>
          <w:rStyle w:val="FootnoteAnchor"/>
          <w:rtl w:val="true"/>
        </w:rPr>
        <w:footnoteReference w:id="570"/>
      </w:r>
      <w:r>
        <w:rPr>
          <w:rFonts w:ascii="Amiri" w:hAnsi="Amiri" w:eastAsia="Amiri" w:cs="Amiri"/>
          <w:color w:val="111111"/>
          <w:sz w:val="28"/>
          <w:sz w:val="28"/>
          <w:szCs w:val="28"/>
          <w:rtl w:val="true"/>
          <w:lang w:bidi="ar-SA"/>
        </w:rPr>
        <w:t>وَ مِنَ النَّاسِ وَ الدَّوَابِ التي تدب علي وجه الأرض وَ الْأَنْعامِ كالإبل و الغنم و البقر مُخْتَلِفٌ أَلْوانُهُ كَذلِكَ أي كاختلاف الثمرات و الجبال‌</w:t>
      </w:r>
      <w:r>
        <w:rPr>
          <w:rStyle w:val="FootnoteAnchor"/>
          <w:rtl w:val="true"/>
        </w:rPr>
        <w:footnoteReference w:id="571"/>
      </w:r>
      <w:r>
        <w:rPr>
          <w:rFonts w:ascii="Amiri" w:hAnsi="Amiri" w:eastAsia="Amiri" w:cs="Amiri"/>
          <w:color w:val="111111"/>
          <w:sz w:val="28"/>
          <w:sz w:val="28"/>
          <w:szCs w:val="28"/>
          <w:rtl w:val="true"/>
          <w:lang w:bidi="ar-SA"/>
        </w:rPr>
        <w:t>وَ خَلَقْنا لَهُمْ مِنْ مِثْلِهِ ما يَرْكَبُونَ أي و خلقنا لهم من مثل سفينة نوح سفنا يركبون فيها و قيل إن المراد به الإبل و هي سفن البر عن مجاهد و قيل مثل السفينة من الدواب كالإبل و البقر و الحمير عن الجبائي أَ وَ لَمْ يَرَوْا أي أ و لم يعلموا أَنَّا خَلَقْنا لَهُمْ أي لمنافعهم مِمَّا عَمِلَتْ أَيْدِينا أي مما ولينا خلقه بإبداعنا و إنشائنا لم نشارك في خلقه و لم نخلقه بإعانة معين و اليد في اللغة علي أقسام منها الجارحة و منها النعمة و منها القوة و منها تحقيق الإضافة يقال في معني النعمة لفلان عندي يد بيضاء و بمعني القدرة</w:t>
      </w:r>
      <w:r>
        <w:rPr>
          <w:rStyle w:val="FootnoteAnchor"/>
          <w:rtl w:val="true"/>
        </w:rPr>
        <w:footnoteReference w:id="572"/>
      </w:r>
      <w:r>
        <w:rPr>
          <w:rFonts w:ascii="Amiri" w:hAnsi="Amiri" w:eastAsia="Amiri" w:cs="Amiri"/>
          <w:color w:val="111111"/>
          <w:sz w:val="28"/>
          <w:sz w:val="28"/>
          <w:szCs w:val="28"/>
          <w:rtl w:val="true"/>
          <w:lang w:bidi="ar-SA"/>
        </w:rPr>
        <w:t>تلقي فلان قولي باليدين أي بالقوة و التقبل و يقولون هذا ما جنت يداك و هو المعني في الآية و إذا قال الواحد منا عملت هذا بيدي دل ذلك علي انفراده بعمله من غير أن يكله إلي</w:t>
      </w:r>
    </w:p>
    <w:p>
      <w:pPr>
        <w:pStyle w:val="BookText"/>
        <w:rPr/>
      </w:pPr>
      <w:r>
        <w:rPr>
          <w:rFonts w:ascii="IRNazanin" w:hAnsi="IRNazanin" w:eastAsia="IRNazanin"/>
          <w:color w:val="111111"/>
          <w:sz w:val="28"/>
          <w:sz w:val="28"/>
          <w:szCs w:val="28"/>
          <w:rtl w:val="true"/>
          <w:lang w:bidi="fa-IR"/>
        </w:rPr>
        <w:t xml:space="preserve">خیر، همان ثواب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سَخَّرْنَاهَا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در فرمان شما آوردیم و برای شما رام کردیم تا به نحر و ذبح تن دهند، به خلاف درنده‌های سر پیچ، و تا از سواری و باربری و نتاجشان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زاد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برید و این به عنوان نعمتی از طرف 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شکرگزار باشید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الْأَنْعَامِ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وجود این چهارپایان دلیلی بر توانایی و قدرت خدای متعالی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شیری که در شکم آن  هاست به شما می نوشانیم،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مَنَافِعُ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ها منافع بسیاری دارید، در پشتشان و شیرشان و فرزندانشان و پشم و مویشان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آن ها و فرزندانشان می خورید و همچنین از درآمدی که با فروش آن ها به دست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کشتی سوار می شوید، چنان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خشکی بر شتر و در دریا بر کشتی ها سوار کردیم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و جانوران که در روی زمین می جنبند،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مثل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أَلْوَانُهُ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رنگارنگند، همچنان که میوه‌ها و کوه‌ها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برایشان مانند کشتی نوح، کشتی هایی که بر آن سوار شوند،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شتر است که کشتی خشکی محسوب می شود، و جبّایی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در میان جنبندگان، شتر و گاو و الاغ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تردید ما ایجاد کردیم برای بهره‌برداری و منافع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به اختراع و ایجادمان، متولّی و متصدّی آفریدن آن شدیم و شریکی در آفریدن آن نداشتیم، و با کمک و یاور هم آن را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به معنای عضو است و قسم دیگر آن، نعمت است و قسمی از آن قوّه و نیرو است، و یک قسم آن هم تحقیق اضافه است، در معنای نعمت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عندی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در نزد من حق نعمت است، و به معنای قوّه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فلان قولی بالیدین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گفته مرا تلقّی به قبول و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جنت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نتیجه جنایت دو دست تو است، و این معنای آیه محل بحث است، و وقتی یک نفر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هذا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تنهایی او در عملش بدون آنکه به کسی وا گذاشته باشد و یا دیگری کمکش کرده باشد</w:t>
      </w:r>
      <w:r>
        <w:rPr>
          <w:rFonts w:eastAsia="IRNazanin" w:cs="IRNazanin"/>
          <w:color w:val="111111"/>
          <w:sz w:val="28"/>
          <w:szCs w:val="28"/>
          <w:rtl w:val="true"/>
          <w:lang w:bidi="fa-IR"/>
        </w:rPr>
        <w:t xml:space="preserve">. </w:t>
      </w:r>
      <w:bookmarkStart w:id="258" w:name="pg13481_141193"/>
    </w:p>
    <w:p>
      <w:pPr>
        <w:pStyle w:val="BookText"/>
        <w:rPr/>
      </w:pPr>
      <w:bookmarkEnd w:id="258"/>
      <w:r>
        <w:rPr>
          <w:rFonts w:ascii="Amiri" w:hAnsi="Amiri" w:eastAsia="Amiri" w:cs="Amiri"/>
          <w:color w:val="111111"/>
          <w:sz w:val="28"/>
          <w:sz w:val="28"/>
          <w:szCs w:val="28"/>
          <w:rtl w:val="true"/>
          <w:lang w:bidi="ar-SA"/>
        </w:rPr>
        <w:t>أحد أَنْعاماً يعني الإبل و البقر و الغنم فَهُمْ لَها مالِكُونَ و لو لم نخلقها</w:t>
      </w:r>
      <w:r>
        <w:rPr>
          <w:rStyle w:val="FootnoteAnchor"/>
          <w:rtl w:val="true"/>
        </w:rPr>
        <w:footnoteReference w:id="575"/>
      </w:r>
      <w:r>
        <w:rPr>
          <w:rFonts w:ascii="Amiri" w:hAnsi="Amiri" w:eastAsia="Amiri" w:cs="Amiri"/>
          <w:color w:val="111111"/>
          <w:sz w:val="28"/>
          <w:sz w:val="28"/>
          <w:szCs w:val="28"/>
          <w:rtl w:val="true"/>
          <w:lang w:bidi="ar-SA"/>
        </w:rPr>
        <w:t>لما ملكوها و لما انتفعوا بها و بألبانها و ركوبها و لحومها و قيل فهم لها ضابطون قاهرون لم نخلقها وحشية نافرة منهم لا يقدرون علي ضبطها فهي مسخرة لهم و هو قوله وَ ذَلَّلْناها لَهُمْ أي سخرناها لهم حتي صارت منقادة فَمِنْها رَكُوبُهُمْ وَ مِنْها يَأْكُلُونَ قسم الأنعام بأن جعل منها ما يركب و منها ما يذبح فينتفع بلحمه و يؤكل قال مقاتل الركوب الحمولة يعني الإبل و البقر وَ لَهُمْ فِيها مَنافِعُ وَ مَشارِبُ فمن منافعها لبس أصوافها و أشعارها و أوبارها و أكل لحومها و ركوب ظهرها</w:t>
      </w:r>
      <w:r>
        <w:rPr>
          <w:rStyle w:val="FootnoteAnchor"/>
          <w:rtl w:val="true"/>
        </w:rPr>
        <w:footnoteReference w:id="576"/>
      </w:r>
      <w:r>
        <w:rPr>
          <w:rFonts w:ascii="Amiri" w:hAnsi="Amiri" w:eastAsia="Amiri" w:cs="Amiri"/>
          <w:color w:val="111111"/>
          <w:sz w:val="28"/>
          <w:sz w:val="28"/>
          <w:szCs w:val="28"/>
          <w:rtl w:val="true"/>
          <w:lang w:bidi="ar-SA"/>
        </w:rPr>
        <w:t>إلي غير ذلك من أنواع المنافع الكثيرة فيها و المشارب من ألبانها أَ فَلا يَشْكُرُونَ الله علي هذه النعم‌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 لَكُمْ مِنَ الْأَنْعامِ ثَمانِيَةَ أَزْواجٍ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معني الإنزال هنا الإحداث و الإنشاء كقوله قَدْ أَنْزَلْنا عَلَيْكُمْ لِباساً</w:t>
      </w:r>
      <w:r>
        <w:rPr>
          <w:rStyle w:val="FootnoteAnchor"/>
          <w:rtl w:val="true"/>
        </w:rPr>
        <w:footnoteReference w:id="578"/>
      </w:r>
      <w:r>
        <w:rPr>
          <w:rFonts w:ascii="Amiri" w:hAnsi="Amiri" w:eastAsia="Amiri" w:cs="Amiri"/>
          <w:color w:val="111111"/>
          <w:sz w:val="28"/>
          <w:sz w:val="28"/>
          <w:szCs w:val="28"/>
          <w:rtl w:val="true"/>
          <w:lang w:bidi="ar-SA"/>
        </w:rPr>
        <w:t>و لم ينزل اللباس و لكن أنزل الماء الذي هو سبب القطن و الصوف و اللباس يكون منهما فكذلك الأنعام تكون بالنبات و النبات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أنزلها بعد أن خلقها في الجنة عن الجبائي قال و في الخبر الشاة من دواب الجنة و الإبل من دواب الجنة و الثالث أن المعني جعلها نزلا و رزقا لكم و يعني بالأزواج الثمانية من الأنعام الإبل و البقر و الغنم الضأن و المعز من كل صنف اثنان هما زوجان‌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2396332_2616395394"/>
      <w:bookmarkStart w:id="260" w:name="_Toc115"/>
      <w:bookmarkEnd w:id="259"/>
      <w:r>
        <w:rPr>
          <w:rtl w:val="true"/>
        </w:rPr>
        <w:t>أقول</w:t>
      </w:r>
      <w:bookmarkEnd w:id="260"/>
    </w:p>
    <w:p>
      <w:pPr>
        <w:pStyle w:val="BookText"/>
        <w:rPr/>
      </w:pPr>
      <w:r>
        <w:rPr>
          <w:rFonts w:ascii="Amiri" w:hAnsi="Amiri" w:eastAsia="Amiri" w:cs="Amiri"/>
          <w:color w:val="111111"/>
          <w:sz w:val="28"/>
          <w:sz w:val="28"/>
          <w:szCs w:val="28"/>
          <w:rtl w:val="true"/>
          <w:lang w:bidi="ar-SA"/>
        </w:rPr>
        <w:t>و قال البيضاوي وَ أَنْزَلَ لَكُمْ أي و قضي أو قسم لكم فإن قضاياه توصف بالنزول من السماء حيث كتب في اللوح أو أحدث بأسباب نازلة منها كأشعة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آن ها را نیافریده بودیم، هرگز مالک آن ها نمی شدند و از آن ها و شیرشان و سوار شدن بر پشتشان و خوردن گوشت آن ها بهره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ایشان آن ها را حبس و حفظ می کنند و بر آن ها تسلّط دارند، و ما آن ها را وحشی نیافریدیم تا از ایشان فرار کنند و نتوانند آن ها را نگاه دارند؛ پس آن حیوانات مسخّر و تحت اختیار ایشانند و این همان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ذَلَّلْناها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 ها را مسخّر ایشان گردانیدیم تا مطیع و رام آن ها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رَکُوبُهُمْ وَ مِنْها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را تقسیم فرمود به اینکه بعضی را مَرکب سواری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الاغ و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برای ذبح شدن قرار داد تا از گوشتش بهره‌مند شده و از آن بخورند، مقاتل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رکوب 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مَنافِعُ 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منافع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و پشم و مو و کرک آن ها، خوردن گوشت آن ها، سوار شدن بر پشت آن ها، نوشیدن از شیر آن ها و منافع فراوان دیگری که در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را بر این نعمت ها سپاس نمی کنید؟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در بیان مقصود این آیه نظرهای مختلفی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ایجاد و پدید آوردن است، چنانکه خداوند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برای شما لباسی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نزول خود لباس نیست بلکه منظور سبب نزول آن است که باران باشد که از آسمان نازل شده و در اثر آن پنبه و پشم به وجود آمده و سپس به صورت لباس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چهارپایان نیز به همین ترتیب از گیاه رشد کرده و گیاه هم از آب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چهارپایان در بهشت، آن ها را به زمین فرو فرستاده است، این قول جبّائی است و گفته که در خبر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از چهار پایان بهشتی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نزول در این آیه رزق قرار دادن آنها می‌باشد، و مراد از جفت های هشتگانه، شتر و گاو و گوسفند و بز و جفت های آن ها می‌باشد</w:t>
      </w:r>
      <w:r>
        <w:rPr>
          <w:rFonts w:eastAsia="IRNazanin" w:cs="IRNazanin"/>
          <w:color w:val="111111"/>
          <w:sz w:val="28"/>
          <w:szCs w:val="28"/>
          <w:rtl w:val="true"/>
          <w:lang w:bidi="fa-IR"/>
        </w:rPr>
        <w:t>.</w:t>
      </w:r>
    </w:p>
    <w:p>
      <w:pPr>
        <w:pStyle w:val="Heading4"/>
        <w:numPr>
          <w:ilvl w:val="3"/>
          <w:numId w:val="1"/>
        </w:numPr>
        <w:rPr/>
      </w:pPr>
      <w:bookmarkStart w:id="261" w:name="__RefHeading___Toc2396334_2616395394"/>
      <w:bookmarkStart w:id="262" w:name="_Toc116"/>
      <w:bookmarkEnd w:id="261"/>
      <w:r>
        <w:rPr>
          <w:rtl w:val="true"/>
        </w:rPr>
        <w:t>مؤلف</w:t>
      </w:r>
      <w:bookmarkEnd w:id="2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شما حکم کرد و یا قسمت نمود، چون احکام الهی به نازل شدن از آسمان وصف شده است، از آن جهت که در لوح محفوظ نوشته است یا وسائلی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فرود آمده است، را ایجاد نموده، مثل پرتو ستارگان و باران</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الكواكب و الأمطار</w:t>
      </w:r>
      <w:r>
        <w:rPr>
          <w:rStyle w:val="FootnoteAnchor"/>
          <w:rtl w:val="true"/>
        </w:rPr>
        <w:footnoteReference w:id="584"/>
      </w:r>
      <w:r>
        <w:rPr>
          <w:rFonts w:ascii="Amiri" w:hAnsi="Amiri" w:eastAsia="Amiri" w:cs="Amiri"/>
          <w:color w:val="111111"/>
          <w:sz w:val="28"/>
          <w:sz w:val="28"/>
          <w:szCs w:val="28"/>
          <w:rtl w:val="true"/>
          <w:lang w:bidi="ar-SA"/>
        </w:rPr>
        <w:t>اللَّهُ الَّذِي جَعَلَ لَكُمُ الْأَنْعامَ قال في المجمع من الإبل و البقر و الغنم لِتَرْكَبُوا مِنْها أي لتنتفعوا بركوبها وَ مِنْها تَأْكُلُونَ يعني أن بعضها للركوب و الأكل كالإبل و البقر و بعضها للأكل كالأغنام و قيل المراد بالأنعام هاهنا الإبل خاصة لأنها التي تركب و تحمل عليها في أكثر العادات و اللام في قوله لِتَرْكَبُوا لام الغرض و إذا كان الله تعالي خلق هذه الأنعام و أراد أن ينتفع خلقه بها و كان جل جلاله لا يريد القبيح و لا المباح فلا بد أن يكون أراد انتفاعهم بها علي وجه القربة إليه و الطاعة له وَ لَكُمْ فِيها مَنافِعُ من جهة ألبانها و أصوافها و أوبارها و أشعارها وَ لِتَبْلُغُوا عَلَيْها حاجَةً فِي صُدُورِكُمْ بأن تركبوها و تبلغوا المواضع التي تقصدونها بحوائجكم وَ عَلَيْها أي و علي الأنعام و هي الإبل هنا وَ عَلَي الْفُلْكِ أي و علي السفن تُحْمَلُونَ يعني علي الإبل في البر و علي الفلك في البحر تحملون في الأسفار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لَكُمْ مِنْ أَنْفُسِكُمْ قال البيضاوي من جنسكم أَزْواجاً نساء وَ مِنَ الْأَنْعامِ أَزْواجاً أي و خلق للأنعام من جنسها أزواجا أو خلق لكم من الأنعام أصنافا أو ذكورا و إناثا يَذْرَؤُكُمْ يكثركم من الذرء و هو البث فِيهِ في هذا التدبير و هو جعل الناس و الأنعام أزواجا يكون بينهم توالد فإنه كالمنبع للبث و التكثير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يَنْظُرُونَ إِلَي الْإِبِلِ كَيْفَ خُلِقَتْ قال الطبرسي قدس سره كانت الإبل عيشا من عيشهم فيقول أ فلا يتفكرون فيها و ما يخرج الله من ضروعها مِنْ بَيْنِ فَرْثٍ وَ دَمٍ لَبَناً خالِصاً سائِغاً لِلشَّارِبِينَ يقول كما صنعت هذا لهم فكذلك أصنع لأهل الجنة في الجنة و قيل معناه أ فلا يعتبرون بنظرهم إلي الإبل و ما ركبه الله عليه من عجيب الخلق فإنه مع عظمته و قوته يذلله الصغير فينقاد له بتسخير الله إياه لعباده فيبركه و يحمل عليه ثم يقوم و ليس ذلك في غيره من ذوات الأربع فلا يحمل علي شي‌ء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و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سوارشان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بخورید، یعنی برخی برای سواری و خوردن هستند، مانند شتر و گاو و برخی فقط برای خوردن، مثل گوسفند،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انعام در اینجا خصوص شتر است چون آن است که بیشتر بر آن سوار می شوند، و 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از آنجا که خدای تعالی این چهار پایان را آفریده و هم خواسته خلقش از آن ها سود برند، و از طرف دیگر خدای متعالی هیچ گاه اراده کاری که قبیح یا مباح است را نمی‌کند؛ پس اراده فرمود که با نیّت قربت به وی و فرمانبری او از این چهارپایان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و پشم و کرک و موی آن ها استفاده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لِتَبْلُغُواْ عَلَیهَْا حَاجَةً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سوار آن ها شوید و به جاهایی برسید که برای حوائجتان قصد دارید به آنجا بروید و نیازهای خود را برآورید،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چهار پایان که در اینجا خصوص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کشتی ها سوار شوید، یعنی با شتر در خشکی و با کشتی در دریا سفر کنید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الْأَنْعَامِ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چهار پایان هم جفت هایی از جنس خودشان آفرید، یا انواع چهار پایان را برای شما آفریده، یا نر و ماده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فراوان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تدبیر، و تدبیر این است که انسان‌ها و چهار پایان را زوج قرار داد تا آن ها همچون منبعی برای گسترش و تکثیر، به تولید نسل بپردازند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الْابِلِ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متاعی از وسائل عیش و زندگی آن ها بود، لذا خدای متعالی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شتر و شیر خالص و گوارایی که خدا آن را از پستان  او ، و از میان چرک و خون، برای نوش کنندگان خارج می‌کند، تفکّر نمی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را برای ایشان آفریدم، برای اهل بهشت در بهشت هم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با نگاه کردنشان به شتر و خلقت عجیبش عبرت نمی گیرند که موجودی صغیر آن را با تمام بزرگی و قوّتش رام می کند، و به موجب اینکه خدای متعالی آن را مسخّر بندگانش کرده، مطیع او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روی زمین می خواباند و بر آن سوار می شود، آن‌گاه بلند می‌شود و در غیر شتر از میان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خوابانیدن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کدام آن ها چیزی حمل نمی‌شود </w:t>
      </w:r>
    </w:p>
    <w:p>
      <w:pPr>
        <w:pStyle w:val="BookText"/>
        <w:rPr/>
      </w:pPr>
      <w:r>
        <w:rPr>
          <w:rFonts w:ascii="Amiri" w:hAnsi="Amiri" w:eastAsia="Amiri" w:cs="Amiri"/>
          <w:color w:val="111111"/>
          <w:sz w:val="28"/>
          <w:sz w:val="28"/>
          <w:szCs w:val="28"/>
          <w:rtl w:val="true"/>
          <w:lang w:bidi="ar-SA"/>
        </w:rPr>
        <w:t>إلا و هو قائم فأراهم الله سبحانه هذه الآية فيه ليستدلوا علي توحيده بذلك و سئل الحسن عن هذه الآية و قيل له الفيل أعظم من الإبل في الأعجوبة فقال أما الفيل فالعرب بعيد العهد بها ثم هو خنزير لا يركب ظهرها و لا يؤكل لحمها و لا يحلب درها و الإبل من أعز مال العرب و أنفسه تأكل النوي و القت و تخرج اللبن و يأخذ الصبي بزمامها فيذهب بها حيث شاء مع عظمها في نفسها و يحكي أن فأرة أخذت تجرها و هي تتبعها حتي دخلت الجحر فجرت الزمام و بركت الناقة فجرت فقربت فمها من جحر الفأر انتهي‌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للإبل خواص منها أنه تعالي جعل الحيوان الذي يقتني‌</w:t>
      </w:r>
      <w:r>
        <w:rPr>
          <w:rStyle w:val="FootnoteAnchor"/>
          <w:rtl w:val="true"/>
        </w:rPr>
        <w:footnoteReference w:id="590"/>
      </w:r>
      <w:r>
        <w:rPr>
          <w:rFonts w:ascii="Amiri" w:hAnsi="Amiri" w:eastAsia="Amiri" w:cs="Amiri"/>
          <w:color w:val="111111"/>
          <w:sz w:val="28"/>
          <w:sz w:val="28"/>
          <w:szCs w:val="28"/>
          <w:rtl w:val="true"/>
          <w:lang w:bidi="ar-SA"/>
        </w:rPr>
        <w:t>أصنافا شتي فتارة يقتني ليؤكل لحمه و تارة ليشرب لبنه و تارة ليحمل الإنسان في الأسفار و تارة لينقل أمتعة الإنسان من بلد إلي بلد و تارة ليكون به زينة و جمال و هذه المنافع بأسرها حاصلة في الإبل و إن شيئا من سائر الحيوانات لا تجتمع فيه هذه الخصال‌</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أنه في كل واحد من هذه الخصال أفضل من الحيوان الذي لا توجد فيه إلا هذه الخصلة لأنها إن جعلت حلوبة سقت فأروت الكثير و إن جعلت أكولة أطعمت و أشبعت الكثير و إن جعلت ركوبة أمكن أن يقطع بها من المسافة المديدة</w:t>
      </w:r>
      <w:r>
        <w:rPr>
          <w:rStyle w:val="FootnoteAnchor"/>
          <w:rtl w:val="true"/>
        </w:rPr>
        <w:footnoteReference w:id="592"/>
      </w:r>
      <w:r>
        <w:rPr>
          <w:rFonts w:ascii="Amiri" w:hAnsi="Amiri" w:eastAsia="Amiri" w:cs="Amiri"/>
          <w:color w:val="111111"/>
          <w:sz w:val="28"/>
          <w:sz w:val="28"/>
          <w:szCs w:val="28"/>
          <w:rtl w:val="true"/>
          <w:lang w:bidi="ar-SA"/>
        </w:rPr>
        <w:t>ما لا يمكن قطعه بحيوان آخر و ذلك لما ركب فيها من القوة علي مداومته علي السير</w:t>
      </w:r>
      <w:r>
        <w:rPr>
          <w:rStyle w:val="FootnoteAnchor"/>
          <w:rtl w:val="true"/>
        </w:rPr>
        <w:footnoteReference w:id="593"/>
      </w:r>
      <w:r>
        <w:rPr>
          <w:rFonts w:ascii="Amiri" w:hAnsi="Amiri" w:eastAsia="Amiri" w:cs="Amiri"/>
          <w:color w:val="111111"/>
          <w:sz w:val="28"/>
          <w:sz w:val="28"/>
          <w:szCs w:val="28"/>
          <w:rtl w:val="true"/>
          <w:lang w:bidi="ar-SA"/>
        </w:rPr>
        <w:t>و الصبر علي العطش و الاجتزاء من العلوفات ما لا يجتزئ‌</w:t>
      </w:r>
      <w:r>
        <w:rPr>
          <w:rStyle w:val="FootnoteAnchor"/>
          <w:rtl w:val="true"/>
        </w:rPr>
        <w:footnoteReference w:id="594"/>
      </w:r>
      <w:r>
        <w:rPr>
          <w:rFonts w:ascii="Amiri" w:hAnsi="Amiri" w:eastAsia="Amiri" w:cs="Amiri"/>
          <w:color w:val="111111"/>
          <w:sz w:val="28"/>
          <w:sz w:val="28"/>
          <w:szCs w:val="28"/>
          <w:rtl w:val="true"/>
          <w:lang w:bidi="ar-SA"/>
        </w:rPr>
        <w:t>به حيوان آخر و إن جعلت حمولة</w:t>
      </w:r>
      <w:r>
        <w:rPr>
          <w:rStyle w:val="FootnoteAnchor"/>
          <w:rtl w:val="true"/>
        </w:rPr>
        <w:footnoteReference w:id="595"/>
      </w:r>
      <w:r>
        <w:rPr>
          <w:rFonts w:ascii="Amiri" w:hAnsi="Amiri" w:eastAsia="Amiri" w:cs="Amiri"/>
          <w:color w:val="111111"/>
          <w:sz w:val="28"/>
          <w:sz w:val="28"/>
          <w:szCs w:val="28"/>
          <w:rtl w:val="true"/>
          <w:lang w:bidi="ar-SA"/>
        </w:rPr>
        <w:t>استقلت بحمل الأحمال الثقلية التي لا يستقل بها سواها و منها</w:t>
      </w:r>
    </w:p>
    <w:p>
      <w:pPr>
        <w:pStyle w:val="BookText"/>
        <w:rPr/>
      </w:pPr>
      <w:r>
        <w:rPr>
          <w:rFonts w:ascii="IRNazanin" w:hAnsi="IRNazanin" w:eastAsia="IRNazanin"/>
          <w:color w:val="111111"/>
          <w:sz w:val="28"/>
          <w:sz w:val="28"/>
          <w:szCs w:val="28"/>
          <w:rtl w:val="true"/>
          <w:lang w:bidi="fa-IR"/>
        </w:rPr>
        <w:t>مگر آنکه آن حیوان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نشانه را در شتر به ایشان نشان داد تا به سبب آن بر یگانگی خدا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درباره این آیه سؤال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که در شگفتی، بزرگ‌تر از شتر است، چرا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ینظرون الی الفیل کیف خلقت؟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فیل از خاطر و ذهن عرب دور است و در نزد او معهود نیست و پس از فیل، خوک است که عرب سوار بر آن نمی‌شود و گوشتش را نمی‌خورد، و شیرش را نمی دوشد، ولی شتر از بهترین مال عرب و نزد ایشان از نفیس‌ترین چیزهاست، هسته خرما می خورد و بچّه می‌آورد و شیر می دهد، و یک کودک افسار او را گرفته و با وجود بزرگی جثّه اش، او را به هر کجا که بخواهد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شده که موشی، افسار شتری را گرفته بود و آن را هدایت می‌نمود و می کشید تا موش داخل سوراخش شده و افسار را کشید و شتر خوابید و دهانش را به سوراخ موش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چند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حیواناتی را که برای کار خاصی نگهداری می شوند را چند دسته قرار داده است؛ گاهی برای خوردن گوشتش و گاهی برای نوشیدن شیرش و یک بار برای سفر کردن با آن و بار دیگر برای بارکشی از شهری به شهر دیگر و گاهی نیز برای زیور نگهداری می شوند و همه این منافع در شتر جمع است، و هیچ حیوانی همه این ویژگی ها را با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کدام از این منافع، شتر از حیوانات دیگر که برای یک ویژگی خاص نگهداری می شوند سر است؛ چون اگر از لحاظ شیر دهی در نظر گرفته شود، بیشتر از آن ها شیر می دهد و اگر از نظر گوشت در نظر گرفته شود، گوشت بیشتری دارد و تعداد بیشتری را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ویژگی‌های دیگر نیز همین گونه است؛ مسافتی را که پیمودن آن با حیوان دیگری ممکن نیست، می پیماید، چون به راه رفتن توانمند و بردبار است و به تشنگی شکیباست و و خوراک او از علوفه ها، کمتر از خوراکی است که حیوانات دیگر نیاز دارند و بارهای سنگینی را که دیگر حیوانات را یارای حمل آن نیست، حمل می‌کند</w:t>
      </w:r>
      <w:r>
        <w:rPr>
          <w:rFonts w:eastAsia="IRNazanin" w:cs="IRNazanin"/>
          <w:color w:val="111111"/>
          <w:sz w:val="28"/>
          <w:szCs w:val="28"/>
          <w:rtl w:val="true"/>
          <w:lang w:bidi="fa-IR"/>
        </w:rPr>
        <w:t xml:space="preserve">. </w:t>
      </w:r>
      <w:bookmarkStart w:id="263" w:name="pg13481_141196"/>
    </w:p>
    <w:p>
      <w:pPr>
        <w:pStyle w:val="BookText"/>
        <w:rPr/>
      </w:pPr>
      <w:bookmarkEnd w:id="263"/>
      <w:r>
        <w:rPr>
          <w:rFonts w:ascii="Amiri" w:hAnsi="Amiri" w:eastAsia="Amiri" w:cs="Amiri"/>
          <w:color w:val="111111"/>
          <w:sz w:val="28"/>
          <w:sz w:val="28"/>
          <w:szCs w:val="28"/>
          <w:rtl w:val="true"/>
          <w:lang w:bidi="ar-SA"/>
        </w:rPr>
        <w:t>أن هذا الحيوان كان أعظم الحيوانات وقعا في قلوب العرب و لذلك جعلوا دية</w:t>
      </w:r>
      <w:r>
        <w:rPr>
          <w:rStyle w:val="FootnoteAnchor"/>
          <w:rtl w:val="true"/>
        </w:rPr>
        <w:footnoteReference w:id="596"/>
      </w:r>
      <w:r>
        <w:rPr>
          <w:rFonts w:ascii="Amiri" w:hAnsi="Amiri" w:eastAsia="Amiri" w:cs="Amiri"/>
          <w:color w:val="111111"/>
          <w:sz w:val="28"/>
          <w:sz w:val="28"/>
          <w:szCs w:val="28"/>
          <w:rtl w:val="true"/>
          <w:lang w:bidi="ar-SA"/>
        </w:rPr>
        <w:t>قتل الإنسان إبلا و كان ملوكهم إذا أرادوا</w:t>
      </w:r>
      <w:r>
        <w:rPr>
          <w:rStyle w:val="FootnoteAnchor"/>
          <w:rtl w:val="true"/>
        </w:rPr>
        <w:footnoteReference w:id="597"/>
      </w:r>
      <w:r>
        <w:rPr>
          <w:rFonts w:ascii="Amiri" w:hAnsi="Amiri" w:eastAsia="Amiri" w:cs="Amiri"/>
          <w:color w:val="111111"/>
          <w:sz w:val="28"/>
          <w:sz w:val="28"/>
          <w:szCs w:val="28"/>
          <w:rtl w:val="true"/>
          <w:lang w:bidi="ar-SA"/>
        </w:rPr>
        <w:t>المبالغة في إعطاء الشاعر الذي جاء من المكان البعيد أعطوه مائة</w:t>
      </w:r>
      <w:r>
        <w:rPr>
          <w:rStyle w:val="FootnoteAnchor"/>
          <w:rtl w:val="true"/>
        </w:rPr>
        <w:footnoteReference w:id="598"/>
      </w:r>
      <w:r>
        <w:rPr>
          <w:rFonts w:ascii="Amiri" w:hAnsi="Amiri" w:eastAsia="Amiri" w:cs="Amiri"/>
          <w:color w:val="111111"/>
          <w:sz w:val="28"/>
          <w:sz w:val="28"/>
          <w:szCs w:val="28"/>
          <w:rtl w:val="true"/>
          <w:lang w:bidi="ar-SA"/>
        </w:rPr>
        <w:t>بعير لأن امتلاء العين منه أشد من امتلاء العين من غيره و لهذا قال وَ لَكُمْ فِيها جَمالٌ‌</w:t>
      </w:r>
      <w:r>
        <w:rPr>
          <w:rStyle w:val="FootnoteAnchor"/>
          <w:rtl w:val="true"/>
        </w:rPr>
        <w:footnoteReference w:id="599"/>
      </w:r>
      <w:r>
        <w:rPr>
          <w:rFonts w:ascii="Amiri" w:hAnsi="Amiri" w:eastAsia="Amiri" w:cs="Amiri"/>
          <w:color w:val="111111"/>
          <w:sz w:val="28"/>
          <w:sz w:val="28"/>
          <w:szCs w:val="28"/>
          <w:rtl w:val="true"/>
          <w:lang w:bidi="ar-SA"/>
        </w:rPr>
        <w:t>الآية و منها أني كنت مع جماعة في مفازة فضللنا الطريق فقدموا جملا و تبعوه فكان ذلك الإبل‌</w:t>
      </w:r>
      <w:r>
        <w:rPr>
          <w:rStyle w:val="FootnoteAnchor"/>
          <w:rtl w:val="true"/>
        </w:rPr>
        <w:footnoteReference w:id="600"/>
      </w:r>
      <w:r>
        <w:rPr>
          <w:rFonts w:ascii="Amiri" w:hAnsi="Amiri" w:eastAsia="Amiri" w:cs="Amiri"/>
          <w:color w:val="111111"/>
          <w:sz w:val="28"/>
          <w:sz w:val="28"/>
          <w:szCs w:val="28"/>
          <w:rtl w:val="true"/>
          <w:lang w:bidi="ar-SA"/>
        </w:rPr>
        <w:t>ينعطف من تل إلي تل و من جانب إلي جانب و الجميع كانوا يتبعونه حتي وصل إلي الطريق بعد زمان طويل و هذا من قوة</w:t>
      </w:r>
      <w:r>
        <w:rPr>
          <w:rStyle w:val="FootnoteAnchor"/>
          <w:rtl w:val="true"/>
        </w:rPr>
        <w:footnoteReference w:id="601"/>
      </w:r>
      <w:r>
        <w:rPr>
          <w:rFonts w:ascii="Amiri" w:hAnsi="Amiri" w:eastAsia="Amiri" w:cs="Amiri"/>
          <w:color w:val="111111"/>
          <w:sz w:val="28"/>
          <w:sz w:val="28"/>
          <w:szCs w:val="28"/>
          <w:rtl w:val="true"/>
          <w:lang w:bidi="ar-SA"/>
        </w:rPr>
        <w:t>تخيل ذلك الحيوان بالمرة الواحدة</w:t>
      </w:r>
      <w:r>
        <w:rPr>
          <w:rStyle w:val="FootnoteAnchor"/>
          <w:rtl w:val="true"/>
        </w:rPr>
        <w:footnoteReference w:id="602"/>
      </w:r>
      <w:r>
        <w:rPr>
          <w:rFonts w:ascii="Amiri" w:hAnsi="Amiri" w:eastAsia="Amiri" w:cs="Amiri"/>
          <w:color w:val="111111"/>
          <w:sz w:val="28"/>
          <w:sz w:val="28"/>
          <w:szCs w:val="28"/>
          <w:rtl w:val="true"/>
          <w:lang w:bidi="ar-SA"/>
        </w:rPr>
        <w:t>كيف انحفظت في خياله صورة تلك المعاطف حتي أن الذي عجز جمع من العقلاء إلي الاهتداء إليه فإن ذلك الحيوان اهتدي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مع كونها في غاية القوة علي العمل مباينة لغيرها في الانقياد و الطاعة لأضعف الحيوانات كالصبي و مباينة لغيرها أيضا في أنها يحمل عليها و هي باركة ثم تقوم فهذه الصفات الكثيرة الموجودة فيها توجب علي العاقل أن ينظر في خلقتها و تركيبها و يستدل بذلك علي وجود الصانع الحكيم سبحانه ثم إن العرب من أعرف الناس بأحوال الإبل في صحتها و سقمها و منافعها و مضارها فلهذه الأسباب حسن من الحكيم تعالي أن يأمر بالتأمل في خلقتها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396336_2616395394"/>
      <w:bookmarkStart w:id="265" w:name="_Toc117"/>
      <w:bookmarkEnd w:id="264"/>
      <w:r>
        <w:rPr>
          <w:rtl w:val="true"/>
        </w:rPr>
        <w:t>أقول</w:t>
      </w:r>
      <w:bookmarkEnd w:id="265"/>
    </w:p>
    <w:p>
      <w:pPr>
        <w:pStyle w:val="BookText"/>
        <w:rPr/>
      </w:pPr>
      <w:r>
        <w:rPr>
          <w:rFonts w:ascii="Amiri" w:hAnsi="Amiri" w:eastAsia="Amiri" w:cs="Amiri"/>
          <w:color w:val="111111"/>
          <w:sz w:val="28"/>
          <w:sz w:val="28"/>
          <w:szCs w:val="28"/>
          <w:rtl w:val="true"/>
          <w:lang w:bidi="ar-SA"/>
        </w:rPr>
        <w:t>و قال الدميري في حياة الحيوان الإبل الجمال و هي اسم واحد يقع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بیشتر از همه حیوانات در دل عرب جا گرفته بود، از این رو آن را دیه کشتن انسان قرار داده بودند و پادشاهان آن ها وقتی می خواستند به شاعری که از راه دور آمده بود جایزه کلانی بدهند، صد شتر به او می دادند چرا که از حیوانات دیگر چشمگیرتر بود،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گروهی به راهی می رفتیم، پس راه را گم کردیم و آن ها شتری را جلو انداختند و خود به دنبال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تپّه‌ای به تپّه‌ای و از سویی به سویی می رفت و همه دنبالش بودند تا پس از زمانی دراز به راه رسید، و این به سبب نیروی خیال این حیوان است که چگونه با یک بار گذر، همه این تپّه‌ها و پیچ‌ها را در خیال خود حفظ می‌کند، تا آنجا که گروهی از خردمندان در پیدا کردن راه درمانده شدند، امّا شتر راه را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با اینکه بسیار نیرومند است، امّا از همه حیوانات فرمانبرتر است تا آنجا که به فرمان کودکی می رود و همچنین بر خلاف حیوانات دیگر، به صورت نشسته بار را بر او حمل می کنند، سپس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اوصاف ویژه فراوان که در شتر وجود دارد، بر خردمند لازم می دارد تا در آفرینش و ترکیبش بیندیشد و به وسیله آن به آفریننده حکمت مدار رهنمون شود، و از آنجا که عرب زبانان از همه مردم به تندرستی و بیماری و سود و زیان شتر آگاه تر بودند، از این رو جا داشت خدا تعالی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 آفرینش او امر کند</w:t>
      </w:r>
      <w:r>
        <w:rPr>
          <w:rFonts w:eastAsia="IRNazanin" w:cs="IRNazanin"/>
          <w:color w:val="111111"/>
          <w:sz w:val="28"/>
          <w:szCs w:val="28"/>
          <w:rtl w:val="true"/>
          <w:lang w:bidi="fa-IR"/>
        </w:rPr>
        <w:t>.</w:t>
      </w:r>
    </w:p>
    <w:p>
      <w:pPr>
        <w:pStyle w:val="Heading4"/>
        <w:numPr>
          <w:ilvl w:val="3"/>
          <w:numId w:val="1"/>
        </w:numPr>
        <w:rPr/>
      </w:pPr>
      <w:bookmarkStart w:id="266" w:name="__RefHeading___Toc2396338_2616395394"/>
      <w:bookmarkStart w:id="267" w:name="_Toc118"/>
      <w:bookmarkEnd w:id="266"/>
      <w:r>
        <w:rPr>
          <w:rtl w:val="true"/>
        </w:rPr>
        <w:t>مؤلف</w:t>
      </w:r>
      <w:bookmarkEnd w:id="2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در حیاة الحیوان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به معنای شتر است و بر جمع اطلاق می شود، </w:t>
      </w:r>
    </w:p>
    <w:p>
      <w:pPr>
        <w:pStyle w:val="BookText"/>
        <w:rPr/>
      </w:pPr>
      <w:r>
        <w:rPr>
          <w:rFonts w:ascii="Amiri" w:hAnsi="Amiri" w:eastAsia="Amiri" w:cs="Amiri"/>
          <w:color w:val="111111"/>
          <w:sz w:val="28"/>
          <w:sz w:val="28"/>
          <w:szCs w:val="28"/>
          <w:rtl w:val="true"/>
          <w:lang w:bidi="ar-SA"/>
        </w:rPr>
        <w:t>الجمع ليس بجمع و لا اسم جمع إنما هو دال علي الجنس وَ رَوَي ابْنُ مَاجَهْ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 وَ الْغَنَمُ بَرَكَةٌ وَ الْخَيْرُ مَعْقُودٌ فِي نَوَاصِي الْخَيْلِ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الإبل من الحيوان العجيب‌</w:t>
      </w:r>
      <w:r>
        <w:rPr>
          <w:rStyle w:val="FootnoteAnchor"/>
          <w:rtl w:val="true"/>
        </w:rPr>
        <w:footnoteReference w:id="605"/>
      </w:r>
      <w:r>
        <w:rPr>
          <w:rFonts w:ascii="Amiri" w:hAnsi="Amiri" w:eastAsia="Amiri" w:cs="Amiri"/>
          <w:color w:val="111111"/>
          <w:sz w:val="28"/>
          <w:sz w:val="28"/>
          <w:szCs w:val="28"/>
          <w:rtl w:val="true"/>
          <w:lang w:bidi="ar-SA"/>
        </w:rPr>
        <w:t>و إن كان عجبها سقط من أعين الناس لكثرة رؤيتهم لها و هو أنه حيوان عظيم الجسم شديد الانقياد ينهض بالحمل الثقيل و يبرك به و تأخذ زمامة فأرة تذهب به حيث شاءت و تحمل علي ظهره بيتا يقعد فيه الإنسان‌</w:t>
      </w:r>
      <w:r>
        <w:rPr>
          <w:rStyle w:val="FootnoteAnchor"/>
          <w:rtl w:val="true"/>
        </w:rPr>
        <w:footnoteReference w:id="606"/>
      </w:r>
      <w:r>
        <w:rPr>
          <w:rFonts w:ascii="Amiri" w:hAnsi="Amiri" w:eastAsia="Amiri" w:cs="Amiri"/>
          <w:color w:val="111111"/>
          <w:sz w:val="28"/>
          <w:sz w:val="28"/>
          <w:szCs w:val="28"/>
          <w:rtl w:val="true"/>
          <w:lang w:bidi="ar-SA"/>
        </w:rPr>
        <w:t>مع مأكوله و مشروبه و ملبوسه و ظروفه و وسائده كما في بيته و تتخذ للبيت سقفا</w:t>
      </w:r>
      <w:r>
        <w:rPr>
          <w:rStyle w:val="FootnoteAnchor"/>
          <w:rtl w:val="true"/>
        </w:rPr>
        <w:footnoteReference w:id="607"/>
      </w:r>
      <w:r>
        <w:rPr>
          <w:rFonts w:ascii="Amiri" w:hAnsi="Amiri" w:eastAsia="Amiri" w:cs="Amiri"/>
          <w:color w:val="111111"/>
          <w:sz w:val="28"/>
          <w:sz w:val="28"/>
          <w:szCs w:val="28"/>
          <w:rtl w:val="true"/>
          <w:lang w:bidi="ar-SA"/>
        </w:rPr>
        <w:t>و هو يمشي بكل هذه و لهذا قال تعالي أَ فَلا يَنْظُرُونَ إِلَي الْإِبِلِ كَيْفَ خُلِقَتْ و عن بعض الحكماء أنه حدث عن البعير و عظم خلقه‌</w:t>
      </w:r>
      <w:r>
        <w:rPr>
          <w:rStyle w:val="FootnoteAnchor"/>
          <w:rtl w:val="true"/>
        </w:rPr>
        <w:footnoteReference w:id="608"/>
      </w:r>
      <w:r>
        <w:rPr>
          <w:rFonts w:ascii="Amiri" w:hAnsi="Amiri" w:eastAsia="Amiri" w:cs="Amiri"/>
          <w:color w:val="111111"/>
          <w:sz w:val="28"/>
          <w:sz w:val="28"/>
          <w:szCs w:val="28"/>
          <w:rtl w:val="true"/>
          <w:lang w:bidi="ar-SA"/>
        </w:rPr>
        <w:t>و كان قد نشأ بأرض لا إبل بها ففكر</w:t>
      </w:r>
      <w:r>
        <w:rPr>
          <w:rStyle w:val="FootnoteAnchor"/>
          <w:rtl w:val="true"/>
        </w:rPr>
        <w:footnoteReference w:id="609"/>
      </w:r>
      <w:r>
        <w:rPr>
          <w:rFonts w:ascii="Amiri" w:hAnsi="Amiri" w:eastAsia="Amiri" w:cs="Amiri"/>
          <w:color w:val="111111"/>
          <w:sz w:val="28"/>
          <w:sz w:val="28"/>
          <w:szCs w:val="28"/>
          <w:rtl w:val="true"/>
          <w:lang w:bidi="ar-SA"/>
        </w:rPr>
        <w:t>ثم قال يوشك أن تكون طوال الأعناق و حين أراد الله‌</w:t>
      </w:r>
      <w:r>
        <w:rPr>
          <w:rStyle w:val="FootnoteAnchor"/>
          <w:rtl w:val="true"/>
        </w:rPr>
        <w:footnoteReference w:id="610"/>
      </w:r>
      <w:r>
        <w:rPr>
          <w:rFonts w:ascii="Amiri" w:hAnsi="Amiri" w:eastAsia="Amiri" w:cs="Amiri"/>
          <w:color w:val="111111"/>
          <w:sz w:val="28"/>
          <w:sz w:val="28"/>
          <w:szCs w:val="28"/>
          <w:rtl w:val="true"/>
          <w:lang w:bidi="ar-SA"/>
        </w:rPr>
        <w:t>بها أن تكون سفائن البر صبرها علي احتمال العطش حتي أن ظمأها يرتفع إلي العشر و جعلها ترعي كل شي‌ء نابت في البراري و المفاوز ما لا يرعاه سائر البهائم و في الحديث لا تسبوا الإبل فإن فيها رقوء الدم و مهر الكريمة أي تعطي‌</w:t>
      </w:r>
      <w:r>
        <w:rPr>
          <w:rStyle w:val="FootnoteAnchor"/>
          <w:rtl w:val="true"/>
        </w:rPr>
        <w:footnoteReference w:id="611"/>
      </w:r>
      <w:r>
        <w:rPr>
          <w:rFonts w:ascii="Amiri" w:hAnsi="Amiri" w:eastAsia="Amiri" w:cs="Amiri"/>
          <w:color w:val="111111"/>
          <w:sz w:val="28"/>
          <w:sz w:val="28"/>
          <w:szCs w:val="28"/>
          <w:rtl w:val="true"/>
          <w:lang w:bidi="ar-SA"/>
        </w:rPr>
        <w:t>في الديات فتحقن بها الدماء فتقطع عن أن يهراق‌</w:t>
      </w:r>
      <w:r>
        <w:rPr>
          <w:rStyle w:val="FootnoteAnchor"/>
          <w:rtl w:val="true"/>
        </w:rPr>
        <w:footnoteReference w:id="612"/>
      </w:r>
      <w:r>
        <w:rPr>
          <w:rFonts w:ascii="Amiri" w:hAnsi="Amiri" w:eastAsia="Amiri" w:cs="Amiri"/>
          <w:color w:val="111111"/>
          <w:sz w:val="28"/>
          <w:sz w:val="28"/>
          <w:szCs w:val="28"/>
          <w:rtl w:val="true"/>
          <w:lang w:bidi="ar-SA"/>
        </w:rPr>
        <w:t>دم القاتل و قال أصحاب الكلام في طبائع الحيوان ليس لشي‌ء من الفحول مثل ما للجمل عند هيجانه إذ يسوء خلقه و يظهر زبده و رغاؤه فلو حمل ثلاثة أضعاف عادته حمل و يقل أكله‌</w:t>
      </w:r>
      <w:r>
        <w:rPr>
          <w:rStyle w:val="FootnoteAnchor"/>
          <w:rtl w:val="true"/>
        </w:rPr>
        <w:footnoteReference w:id="613"/>
      </w:r>
      <w:r>
        <w:rPr>
          <w:rFonts w:ascii="Amiri" w:hAnsi="Amiri" w:eastAsia="Amiri" w:cs="Amiri"/>
          <w:color w:val="111111"/>
          <w:sz w:val="28"/>
          <w:sz w:val="28"/>
          <w:szCs w:val="28"/>
          <w:rtl w:val="true"/>
          <w:lang w:bidi="ar-SA"/>
        </w:rPr>
        <w:t>وَ سُئِلَ رَسُولُ اللَّهِ صلي الله عليه و آله عَنِ الصَّلَاةِ</w:t>
      </w:r>
    </w:p>
    <w:p>
      <w:pPr>
        <w:pStyle w:val="BookText"/>
        <w:rPr/>
      </w:pPr>
      <w:r>
        <w:rPr>
          <w:rFonts w:ascii="IRNazanin" w:hAnsi="IRNazanin" w:eastAsia="IRNazanin"/>
          <w:color w:val="111111"/>
          <w:sz w:val="28"/>
          <w:sz w:val="28"/>
          <w:szCs w:val="28"/>
          <w:rtl w:val="true"/>
          <w:lang w:bidi="fa-IR"/>
        </w:rPr>
        <w:t>امّا جمع و اسم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روایت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مایه عزّت صاحبش است، و گوسفند برکت است و خیر و خوبی به پیشانی اسب تا روز رستاخیز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از حیوانات شگفت آور است، اگرچه چون مردم زیاد او را می بینند برایشان عادی شده و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حیوانی تنومند و بسیار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سنگین بلند می شود و با آن می نشیند و یک موش افسارش را گرفته و به هر کجا که بخواهد می کشاند، بر پشتش خانه‌ای سقف دار حمل می‌کند که انسانی به همراه خوراک و نوشیدنی و لباس و ظروف و بستر خواب در آن می نشیند، چنان که در اتاق مسکونی خود می نشیند، و او همه این‌ها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الْابِلِ کَیْفَ خُلِقَتْ</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حکماء نقل است که درباره شتر و بزرگیش سخن می راند؛ حال آنکه هنوز شتر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فکری کرد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گردنش دراز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خدای تعالی اراده فرمود که او را کشتی خشکی  قرار دهد، بر تحمّل تشنگی صبورش ساخت به طوری که وقتی یک بار آب بنوشد، تا ده روز سیراب می ماند، و از هر گیاهی که در بیابان ها و درّه‌ها بروید و دیگر چهار پایان از آن نخورند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شتر دشنام ندهید، چرا که مانع خون‌ریزی می‌شود و مهریه دوشیزه‌های ارجمند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عنوان خون بهای مقتول، از قاتل می گیرند و به ولی دم می‌دهند و به این وسیله قاتل از قصاص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در حال شهوت مانند شترِ نر نیست؛ زیرا بد رفتار می شود و دهانش کف می کند و اگر سه برابر بار بر او نهند بکشد و خوراکش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صلی اللَّه علیه و آله درباره نماز خواندن </w:t>
      </w:r>
    </w:p>
    <w:p>
      <w:pPr>
        <w:pStyle w:val="BookText"/>
        <w:rPr/>
      </w:pPr>
      <w:r>
        <w:rPr>
          <w:rFonts w:ascii="Amiri" w:hAnsi="Amiri" w:eastAsia="Amiri" w:cs="Amiri"/>
          <w:color w:val="111111"/>
          <w:sz w:val="28"/>
          <w:sz w:val="28"/>
          <w:szCs w:val="28"/>
          <w:rtl w:val="true"/>
          <w:lang w:bidi="ar-SA"/>
        </w:rPr>
        <w:t>فِي مَبَارِكِ الْإِبِلِ فَقَالَ لَا تُصَلُّوا فِي مَبَارِكِ الْإِبِلِ فَإِنَّهَا مِنَ الشَّيَاطِينِ‌</w:t>
      </w:r>
      <w:r>
        <w:rPr>
          <w:rStyle w:val="FootnoteAnchor"/>
          <w:rtl w:val="true"/>
        </w:rPr>
        <w:footnoteReference w:id="615"/>
      </w:r>
      <w:r>
        <w:rPr>
          <w:rFonts w:ascii="Amiri" w:hAnsi="Amiri" w:eastAsia="Amiri" w:cs="Amiri"/>
          <w:color w:val="111111"/>
          <w:sz w:val="28"/>
          <w:sz w:val="28"/>
          <w:szCs w:val="28"/>
          <w:rtl w:val="true"/>
          <w:lang w:bidi="ar-SA"/>
        </w:rPr>
        <w:t>وَ سُئِلَ عَنِ الصَّلَاةِ فِي مَرَابِضِ الْغَنَمِ فَقَالَ صَلُّوا فِيهَا</w:t>
      </w:r>
      <w:r>
        <w:rPr>
          <w:rStyle w:val="FootnoteAnchor"/>
          <w:rtl w:val="true"/>
        </w:rPr>
        <w:footnoteReference w:id="616"/>
      </w:r>
      <w:r>
        <w:rPr>
          <w:rFonts w:ascii="Amiri" w:hAnsi="Amiri" w:eastAsia="Amiri" w:cs="Amiri"/>
          <w:color w:val="111111"/>
          <w:sz w:val="28"/>
          <w:sz w:val="28"/>
          <w:szCs w:val="28"/>
          <w:rtl w:val="true"/>
          <w:lang w:bidi="ar-SA"/>
        </w:rPr>
        <w:t>فَإِنَّهَا بَرَكَةٌ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 وَ الْحَاكِمِ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دَخَلَ حَائِطاً لِبَعْضِ الْأَنْصَارِ فَإِذَا فِيهِ جَمَلٌ فَلَمَّا رَأَي النَّبِيَّ صلي الله عليه و آله ذَرَفَتْ عَيْنَاهُ فَمَسَحَ النَّبِيُّ صلي الله عليه و آله سَنَامَهُ‌</w:t>
      </w:r>
      <w:r>
        <w:rPr>
          <w:rStyle w:val="FootnoteAnchor"/>
          <w:rtl w:val="true"/>
        </w:rPr>
        <w:footnoteReference w:id="618"/>
      </w:r>
      <w:r>
        <w:rPr>
          <w:rFonts w:ascii="Amiri" w:hAnsi="Amiri" w:eastAsia="Amiri" w:cs="Amiri"/>
          <w:color w:val="111111"/>
          <w:sz w:val="28"/>
          <w:sz w:val="28"/>
          <w:szCs w:val="28"/>
          <w:rtl w:val="true"/>
          <w:lang w:bidi="ar-SA"/>
        </w:rPr>
        <w:t>فَسَكَنَ ثُمَّ قَالَ مَنْ رَبُّ هَذَا الْجَمَلِ فَجَاءَ فَتًي مِنَ الْأَنْصَارِ فَقَالَ هُوَ لِي يَا رَسُولَ اللَّهِ فَقَالَ أَ لَا تَتَّقِي اللَّهَ فِي هَذِهِ الْبَهِيمَةِ الَّتِي مَلَّكَكَ اللَّهُ إِيَّاهَا فَإِنَّهُ يَشْكُو</w:t>
      </w:r>
      <w:r>
        <w:rPr>
          <w:rStyle w:val="FootnoteAnchor"/>
          <w:rtl w:val="true"/>
        </w:rPr>
        <w:footnoteReference w:id="619"/>
      </w:r>
      <w:r>
        <w:rPr>
          <w:rFonts w:ascii="Amiri" w:hAnsi="Amiri" w:eastAsia="Amiri" w:cs="Amiri"/>
          <w:color w:val="111111"/>
          <w:sz w:val="28"/>
          <w:sz w:val="28"/>
          <w:szCs w:val="28"/>
          <w:rtl w:val="true"/>
          <w:lang w:bidi="ar-SA"/>
        </w:rPr>
        <w:t>إِلَيَّ أَنَّكَ تُجِيعُهُ وَ تُذِيبُهُ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 آله فِي غَزْوَةِ ذَاتِ الرِّقَاعِ حَتَّي إِذَا كُنَّا بِحَرَّةِ</w:t>
      </w:r>
      <w:r>
        <w:rPr>
          <w:rStyle w:val="FootnoteAnchor"/>
          <w:rtl w:val="true"/>
        </w:rPr>
        <w:footnoteReference w:id="620"/>
      </w:r>
      <w:r>
        <w:rPr>
          <w:rFonts w:ascii="Amiri" w:hAnsi="Amiri" w:eastAsia="Amiri" w:cs="Amiri"/>
          <w:color w:val="111111"/>
          <w:sz w:val="28"/>
          <w:sz w:val="28"/>
          <w:szCs w:val="28"/>
          <w:rtl w:val="true"/>
          <w:lang w:bidi="ar-SA"/>
        </w:rPr>
        <w:t>وَاقِمٍ أَقْبَلَ جَمَلٌ يَرْفُلُ حَتَّي دَنَا مِنْ رَسُولِ اللَّهِ صلي الله عليه و آله فَجَعَلَ يَرْغُو عَلَي هَامَتِهِ فَقَالَ صلي الله عليه و آله إِنَّ هَذَا الْجَمَلَ يَسْتَعْدِينِي عَلَي صَاحِبِهِ يَزْعُمُ أَنَّهُ كَانَ يَحْرُثُ عَلَيْهِ مُنْذُ سِنِينَ حَتَّي أَجْرَبَهُ‌</w:t>
      </w:r>
      <w:r>
        <w:rPr>
          <w:rStyle w:val="FootnoteAnchor"/>
          <w:rtl w:val="true"/>
        </w:rPr>
        <w:footnoteReference w:id="621"/>
      </w:r>
      <w:r>
        <w:rPr>
          <w:rFonts w:ascii="Amiri" w:hAnsi="Amiri" w:eastAsia="Amiri" w:cs="Amiri"/>
          <w:color w:val="111111"/>
          <w:sz w:val="28"/>
          <w:sz w:val="28"/>
          <w:szCs w:val="28"/>
          <w:rtl w:val="true"/>
          <w:lang w:bidi="ar-SA"/>
        </w:rPr>
        <w:t>وَ أَعْجَفَهُ وَ كَبُرَ سِنُّهُ أَرَادَ نَحْرَهُ اذْهَبْ يَا جَابِرُ</w:t>
      </w:r>
    </w:p>
    <w:p>
      <w:pPr>
        <w:pStyle w:val="BookText"/>
        <w:rPr/>
      </w:pPr>
      <w:r>
        <w:rPr>
          <w:rFonts w:ascii="IRNazanin" w:hAnsi="IRNazanin" w:eastAsia="IRNazanin"/>
          <w:color w:val="111111"/>
          <w:sz w:val="28"/>
          <w:sz w:val="28"/>
          <w:szCs w:val="28"/>
          <w:rtl w:val="true"/>
          <w:lang w:bidi="fa-IR"/>
        </w:rPr>
        <w:t>در خوابگاه شتران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شتران نماز نخوانید که آنجا جایگاه شیاطین است، و همچنین درباره نماز خواندن در آغل گوسفندان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بخوانید، چرا که آن ها مبارک هستند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در مسند احمد و حاکم از عبد اللَّه بن جعفر نقل شده که پیامبر صلی اللَّه علیه و آله به نخلستان یک نفر از انصار وارد شد و به ناگاه در آن شتری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شتر به پیامبر صلی اللَّه علیه و آله افتاد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دست به کوهانش کشید و او آرام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شتر کیست؟ جوانی از انصار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این زبان بسته از خدا نمی ترسی که آن را به تو داده؟ او شکوه دارد که گرسنه‌اش می داری و آبش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 او را لاغر می کنی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طبرانی از جابر روایت کرده که به همراه رسول خدا صلی اللَّه علیه و آله به نبرد ذات الرقاع رفتیم و چون به حرّه واقم رسیدیم، شتری دوان دوان پیش آمد تا نزدیک رسول خدا صلی اللَّه علیه و آله رسید با صدای بلند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صاحبش به من شکایت می کند و می پندارد که سالیانی است آنقدر از او برای کشت، کار کشیده که او را عاجز و لاغر کرده و حال که پیر شده می خواهد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برو </w:t>
      </w:r>
    </w:p>
    <w:p>
      <w:pPr>
        <w:pStyle w:val="BookText"/>
        <w:rPr/>
      </w:pPr>
      <w:r>
        <w:rPr>
          <w:rFonts w:ascii="Amiri" w:hAnsi="Amiri" w:eastAsia="Amiri" w:cs="Amiri"/>
          <w:color w:val="111111"/>
          <w:sz w:val="28"/>
          <w:sz w:val="28"/>
          <w:szCs w:val="28"/>
          <w:rtl w:val="true"/>
          <w:lang w:bidi="ar-SA"/>
        </w:rPr>
        <w:t>إِلَي صَاحِبِهِ فَأْتِ بِهِ قَالَ مَا أَعْرِفُهُ قَالَ إِنَّهُ سَيَدُلُّكَ عَلَيْهِ قَالَ فَخَرَجَ بَيْنَ يَدَيَّ مُعْنِقاً حَتَّي وَقَفَ بِي مَجْلِسَ بَنِي حَطْمَةَ</w:t>
      </w:r>
      <w:r>
        <w:rPr>
          <w:rStyle w:val="FootnoteAnchor"/>
          <w:rtl w:val="true"/>
        </w:rPr>
        <w:footnoteReference w:id="623"/>
      </w:r>
      <w:r>
        <w:rPr>
          <w:rFonts w:ascii="Amiri" w:hAnsi="Amiri" w:eastAsia="Amiri" w:cs="Amiri"/>
          <w:color w:val="111111"/>
          <w:sz w:val="28"/>
          <w:sz w:val="28"/>
          <w:szCs w:val="28"/>
          <w:rtl w:val="true"/>
          <w:lang w:bidi="ar-SA"/>
        </w:rPr>
        <w:t>فَقُلْتُ أَيْنَ رَبُّ هَذَا الْجَمَلِ قَالُوا هَذَا لِفُلَانِ بْنِ فُلَانٍ فَجِئْتُهُ فَقُلْتُ أَجِبْ رَسُولَ اللَّهِ فَخَرَجَ مَعِي حَتَّي إِذَا جَاءَ رَسُولَ اللَّهِ صلي الله عليه و آله قَالَ إِنَّ جَمَلَكَ يَزْعُمُ أَنَّكَ حَرَثْتَ عَلَيْهِ زَمَاناً حَتَّي إِذَا أَجْرَبْتَهُ وَ أَعْجَفْتَهُ وَ كَبُرَ سِنُّهُ أَرَدْتَ نَحْرَهُ‌</w:t>
      </w:r>
      <w:r>
        <w:rPr>
          <w:rStyle w:val="FootnoteAnchor"/>
          <w:rtl w:val="true"/>
        </w:rPr>
        <w:footnoteReference w:id="624"/>
      </w:r>
      <w:r>
        <w:rPr>
          <w:rFonts w:ascii="Amiri" w:hAnsi="Amiri" w:eastAsia="Amiri" w:cs="Amiri"/>
          <w:color w:val="111111"/>
          <w:sz w:val="28"/>
          <w:sz w:val="28"/>
          <w:szCs w:val="28"/>
          <w:rtl w:val="true"/>
          <w:lang w:bidi="ar-SA"/>
        </w:rPr>
        <w:t>قَالَ وَ الَّذِي بَعَثَكَ بِالْحَقِّ إِنَّ ذَلِكَ كَذَلِكَ‌</w:t>
      </w:r>
      <w:r>
        <w:rPr>
          <w:rStyle w:val="FootnoteAnchor"/>
          <w:rtl w:val="true"/>
        </w:rPr>
        <w:footnoteReference w:id="625"/>
      </w:r>
      <w:r>
        <w:rPr>
          <w:rFonts w:ascii="Amiri" w:hAnsi="Amiri" w:eastAsia="Amiri" w:cs="Amiri"/>
          <w:color w:val="111111"/>
          <w:sz w:val="28"/>
          <w:sz w:val="28"/>
          <w:szCs w:val="28"/>
          <w:rtl w:val="true"/>
          <w:lang w:bidi="ar-SA"/>
        </w:rPr>
        <w:t>قَالَ صلي الله عليه و آله مَا هَكَذَا جَزَاءُ الْمَمْلُوكِ الصَّالِحِ ثُمَّ قَالَ بِعْنِيهِ‌</w:t>
      </w:r>
      <w:r>
        <w:rPr>
          <w:rStyle w:val="FootnoteAnchor"/>
          <w:rtl w:val="true"/>
        </w:rPr>
        <w:footnoteReference w:id="626"/>
      </w:r>
      <w:r>
        <w:rPr>
          <w:rFonts w:ascii="Amiri" w:hAnsi="Amiri" w:eastAsia="Amiri" w:cs="Amiri"/>
          <w:color w:val="111111"/>
          <w:sz w:val="28"/>
          <w:sz w:val="28"/>
          <w:szCs w:val="28"/>
          <w:rtl w:val="true"/>
          <w:lang w:bidi="ar-SA"/>
        </w:rPr>
        <w:t xml:space="preserve">قَالَ نَعَمْ فَابْتَاعَهُ مِنْهُ ثُمَّ أَرْسَلَهُ صلي الله عليه و آله فِي الشَّجَرِ حَتَّي نَصَبَ سَنَامُهُ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اعْتَلَّ عَلَي بَعْضِ الْمُهَاجِرِينَ وَ الْأَنْصَارِ مِنْ نَوَاضِحِهِمْ شَيْ‌ءٌ أَعْطَاهُ إِيَّاهُ فَمَكَثَ كَذَلِكَ زَمَاناً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البقر اسم جنس يقع علي الذكر و الأنثي و إنما دخلته الهاء للوحدة و الجمع بقرات و هو حيوان شديد القوة كثير المنفعة خلقه الله ذللا</w:t>
      </w:r>
      <w:r>
        <w:rPr>
          <w:rStyle w:val="FootnoteAnchor"/>
          <w:rtl w:val="true"/>
        </w:rPr>
        <w:footnoteReference w:id="628"/>
      </w:r>
      <w:r>
        <w:rPr>
          <w:rFonts w:ascii="Amiri" w:hAnsi="Amiri" w:eastAsia="Amiri" w:cs="Amiri"/>
          <w:color w:val="111111"/>
          <w:sz w:val="28"/>
          <w:sz w:val="28"/>
          <w:szCs w:val="28"/>
          <w:rtl w:val="true"/>
          <w:lang w:bidi="ar-SA"/>
        </w:rPr>
        <w:t>و لم يخلق له سلاحا شديدا كما للسباع لأنه في رعاية الإنسان فالإنسان يدفع عنه عدوه فلو كان له سلاح لصعب علي الإنسان ضبطه و البقر الأجم‌</w:t>
      </w:r>
      <w:r>
        <w:rPr>
          <w:rStyle w:val="FootnoteAnchor"/>
          <w:rtl w:val="true"/>
        </w:rPr>
        <w:footnoteReference w:id="629"/>
      </w:r>
      <w:r>
        <w:rPr>
          <w:rFonts w:ascii="Amiri" w:hAnsi="Amiri" w:eastAsia="Amiri" w:cs="Amiri"/>
          <w:color w:val="111111"/>
          <w:sz w:val="28"/>
          <w:sz w:val="28"/>
          <w:szCs w:val="28"/>
          <w:rtl w:val="true"/>
          <w:lang w:bidi="ar-SA"/>
        </w:rPr>
        <w:t>يعلم أن سلاحه في رأسه فيستعمل محل القرن كما تري في العجاجيل قبل نبات قرونها تنطح برءوسها تفعل ذلك طبعا و هي أجناس منها الجواميس و هي أكثرها ألبانا و أعظمها أجسادا</w:t>
      </w:r>
      <w:r>
        <w:rPr>
          <w:rStyle w:val="FootnoteAnchor"/>
          <w:rtl w:val="true"/>
        </w:rPr>
        <w:footnoteReference w:id="630"/>
      </w:r>
      <w:r>
        <w:rPr>
          <w:rFonts w:ascii="Amiri" w:hAnsi="Amiri" w:eastAsia="Amiri" w:cs="Amiri"/>
          <w:color w:val="111111"/>
          <w:sz w:val="28"/>
          <w:sz w:val="28"/>
          <w:szCs w:val="28"/>
          <w:rtl w:val="true"/>
          <w:lang w:bidi="ar-SA"/>
        </w:rPr>
        <w:t>و منها العراب و هي جرد ملس الألوان و منها نوع آخر يقال له الدربانة</w:t>
      </w:r>
      <w:r>
        <w:rPr>
          <w:rStyle w:val="FootnoteAnchor"/>
          <w:rtl w:val="true"/>
        </w:rPr>
        <w:footnoteReference w:id="631"/>
      </w:r>
      <w:r>
        <w:rPr>
          <w:rFonts w:ascii="Amiri" w:hAnsi="Amiri" w:eastAsia="Amiri" w:cs="Amiri"/>
          <w:color w:val="111111"/>
          <w:sz w:val="28"/>
          <w:sz w:val="28"/>
          <w:szCs w:val="28"/>
          <w:rtl w:val="true"/>
          <w:lang w:bidi="ar-SA"/>
        </w:rPr>
        <w:t>و البقر ينزو ذكورها</w:t>
      </w:r>
    </w:p>
    <w:p>
      <w:pPr>
        <w:pStyle w:val="BookText"/>
        <w:rPr/>
      </w:pPr>
      <w:r>
        <w:rPr>
          <w:rFonts w:ascii="IRNazanin" w:hAnsi="IRNazanin" w:eastAsia="IRNazanin"/>
          <w:color w:val="111111"/>
          <w:sz w:val="28"/>
          <w:sz w:val="28"/>
          <w:szCs w:val="28"/>
          <w:rtl w:val="true"/>
          <w:lang w:bidi="fa-IR"/>
        </w:rPr>
        <w:t>صاحبش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گردنکشان پیشاپیش من حرکت کرد تا مرا به مجلس بنی حطمه برد و آنجا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شتر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اجابت کن، همراه من آمد تا به محضر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گمان می‌کند که تو مدّتی با او کشت کرده ای و او را عاجز و لاغر نموده ای و حال که پیر شده می خواهی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پیامبری برانگیخت،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مملوک شایسته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پیامبر او را خرید و در چراگاه رها کرد تا فربه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شتر آبکش یکی از مهاجرین و یا انصار بیمار می شد، آن را به حضرت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با شتر همین گونه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سال ها این چنین زنده بود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برای مذکر و مؤنّث گاو است و تاء آن برای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حیوانی است نیرومند و پر سود، و خدا او را رام آفریده، بدون ابزاری که درنده‌ها دارند؛ چون تحت حمایت انسان است و انسان از او نگهداری و دشمنش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ابزار درندگی داشت، نگهداریش برای انسان دشوار بود، و گاو بی‌شاخ می داند ابزارش در سر او است و آن را به جای شاخ به کار می برد، مثل گوساله‌ها که هنوز شاخ بر نیاورده اند، امّا فطرتا می دانند که با سر شاخ بزنند و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گاوها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گاومیش نام دارند که پرشیرتر و تنومندتر از همه هستند و برخی عراب نام دارند که کم مو و دو رنگند و دسته دیگر را دربانه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اینگونه است </w:t>
      </w:r>
    </w:p>
    <w:p>
      <w:pPr>
        <w:pStyle w:val="BookText"/>
        <w:rPr/>
      </w:pPr>
      <w:r>
        <w:rPr>
          <w:rFonts w:ascii="Amiri" w:hAnsi="Amiri" w:eastAsia="Amiri" w:cs="Amiri"/>
          <w:color w:val="111111"/>
          <w:sz w:val="28"/>
          <w:sz w:val="28"/>
          <w:szCs w:val="28"/>
          <w:rtl w:val="true"/>
          <w:lang w:bidi="ar-SA"/>
        </w:rPr>
        <w:t>علي إناثها إذا تمت لها سنة من عمرها في الغالب و هي كثيرة المني و كل الحيوان إناثه أرق صوتا من الذكور إلا البقر فإن الأنثي أفخم و أجهر و ليس لجنس البقر ثنايا عليا فهي تقطع الحشيش بالسفلي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الترغيب و الترهيب و البيهقي في الشعب عن ابن عباس أن ملكا من الملوك خرج يتصيد في مملكته مختفيا من الناس‌</w:t>
      </w:r>
      <w:r>
        <w:rPr>
          <w:rStyle w:val="FootnoteAnchor"/>
          <w:rtl w:val="true"/>
        </w:rPr>
        <w:footnoteReference w:id="632"/>
      </w:r>
      <w:r>
        <w:rPr>
          <w:rFonts w:ascii="Amiri" w:hAnsi="Amiri" w:eastAsia="Amiri" w:cs="Amiri"/>
          <w:color w:val="111111"/>
          <w:sz w:val="28"/>
          <w:sz w:val="28"/>
          <w:szCs w:val="28"/>
          <w:rtl w:val="true"/>
          <w:lang w:bidi="ar-SA"/>
        </w:rPr>
        <w:t>فنزل علي رجل له بقرة فراحت عليه تلك البقرة فحلبت مقدار ثلاثين بقرة فحدث الملك نفسه أن يأخذها فلما كان من الغد غدت البقرة إلي مرعاها ثم راحت فحلبت نصف ذلك فدعا الملك صاحبها فقال أخبرني عن بقرتك هذه لم نقص حلابها أ لم يكن مرعاها اليوم مرعاها بالأمس قال بلي و لكن أري الملك أضمر لبعض الرعية سوء فنقص لبنها فإن الملك إذا ظلم أو هم بظلم ذهبت البركة قال فعاهد الملك ربه أن لا يأخذها و لا يظلم أحدا قال فغدت ثم راحت‌</w:t>
      </w:r>
      <w:r>
        <w:rPr>
          <w:rStyle w:val="FootnoteAnchor"/>
          <w:rtl w:val="true"/>
        </w:rPr>
        <w:footnoteReference w:id="633"/>
      </w:r>
      <w:r>
        <w:rPr>
          <w:rFonts w:ascii="Amiri" w:hAnsi="Amiri" w:eastAsia="Amiri" w:cs="Amiri"/>
          <w:color w:val="111111"/>
          <w:sz w:val="28"/>
          <w:sz w:val="28"/>
          <w:szCs w:val="28"/>
          <w:rtl w:val="true"/>
          <w:lang w:bidi="ar-SA"/>
        </w:rPr>
        <w:t>فحلبت حلابها في اليوم الأول فاعتبر الملك بذلك و عدل و قال إن الملك إذا ظلم أو هم بظلم ذهبت البركة لا جرم لأعدلن و لأكونن علي أفضل الحالات‌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الغنم الشاة لا واحد له من لفظه وَ رَوَي عَبْدُ بْنُ حُمَيْدٍ بِسَنَدِهِ إِلَي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أَهْلُ الْإِبِلِ وَ أَهْلُ الْغَنَمِ عِنْدَ رَسُولِ اللَّهِ صلي الله عليه و آله فَقَالَ السَّكِينَةُ وَ الْوَقَارُ فِي أَهْلِ الْغَنَمِ وَ الْفَخْرُ وَ الْخُيَلَاءُ فِي الْفَدَّادِينَ أَهْلِ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الصحيحين بألفاظ مختلفة منها السكينة</w:t>
      </w:r>
      <w:r>
        <w:rPr>
          <w:rStyle w:val="FootnoteAnchor"/>
          <w:rtl w:val="true"/>
        </w:rPr>
        <w:footnoteReference w:id="635"/>
      </w:r>
      <w:r>
        <w:rPr>
          <w:rFonts w:ascii="Amiri" w:hAnsi="Amiri" w:eastAsia="Amiri" w:cs="Amiri"/>
          <w:color w:val="111111"/>
          <w:sz w:val="28"/>
          <w:sz w:val="28"/>
          <w:szCs w:val="28"/>
          <w:rtl w:val="true"/>
          <w:lang w:bidi="ar-SA"/>
        </w:rPr>
        <w:t>في أهل الغنم و الفخر و الرياء في الفدادين أهل الخيل و الوبر و في لفظ الفخر و الخيلاء في أصحاب الإبل و السكينة و الوقار في أصحاب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بالسكينة السكون و بالوقار التواضع و أراد بالفخر التفاخر بكثرة</w:t>
      </w:r>
    </w:p>
    <w:p>
      <w:pPr>
        <w:pStyle w:val="BookText"/>
        <w:rPr/>
      </w:pPr>
      <w:r>
        <w:rPr>
          <w:rFonts w:ascii="IRNazanin" w:hAnsi="IRNazanin" w:eastAsia="IRNazanin"/>
          <w:color w:val="111111"/>
          <w:sz w:val="28"/>
          <w:sz w:val="28"/>
          <w:szCs w:val="28"/>
          <w:rtl w:val="true"/>
          <w:lang w:bidi="fa-IR"/>
        </w:rPr>
        <w:t xml:space="preserve">که چون گاو نر یک ساله می شود بر روی ماده گاو می جهد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حیوانات ماده، آواز نرم تری نسبت به حیوانات نر دارند به جز گاو که صدای ماده‌اش کلفت‌تر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دندان های پیشین بالا ندارد و علف را با دندان های زیرین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ترغیب و ترهیب و بیهقی در الشعب از ابن عباس آورده اند که پادشاهی مخفیانه در کشورش به شکار رفت، پس مهمان مردی شد که ماده گاوی داشت و آن ماده گاو، شب از چراگاه برگشت و به اندازه سی گاو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تصمیم گرفت که آن گاو را از صاحبش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گاو از چراگاه برگشت، نیمی از آن شیر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گاوت کم شد؟ مگر در چراگاه دیروز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نظرم پادشاه تصمیم بدی برای یکی از رعایا گرفته از این رو شیرش کم شده، زیرا وقتی پادشاه ستم کند یا قصد ستم داشته باشد، برکت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خود پیمان بست که آن گاو را نستاند و به کسی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گاو به چراگاه رفت و شب آمد و شیر روز نخست را داشت و پادشاه از آن عبرت گرفت و عدالت پیشه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ستم کند یا قصد ستم نماید برکت برود، پس من باید عادل باشم و بهترین وضع را داشته باشم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به معنای گوسفند است که از لفظ خودش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داران و گوسفند داران نزد رسول خدا صلی اللَّه علیه و آله به یکدیگر فخر و مباهات کردند،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آرامش در گوسفندداران است، و به خود بالیدن و تکبّر از ویژگی های شترداران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صحیح بخاری و مسلم با الفاظ مختلف آمده،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گوسفندداران است، و به خود بالیدن و تظاهر از ویژگی های اسب داران و شترداران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لفظ دیگر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و تکبّر از ویژگی های شترداران است و سنگینی و آرامش در گوسفندداران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یعنی آرامش، و وقار یعنی فروتنی، و مراد از فخر بالیدن به بسیاری </w:t>
      </w:r>
    </w:p>
    <w:p>
      <w:pPr>
        <w:pStyle w:val="BookText"/>
        <w:rPr/>
      </w:pPr>
      <w:r>
        <w:rPr>
          <w:rFonts w:ascii="Amiri" w:hAnsi="Amiri" w:eastAsia="Amiri" w:cs="Amiri"/>
          <w:color w:val="111111"/>
          <w:sz w:val="28"/>
          <w:sz w:val="28"/>
          <w:szCs w:val="28"/>
          <w:rtl w:val="true"/>
          <w:lang w:bidi="ar-SA"/>
        </w:rPr>
        <w:t>المال و الجاه و غير ذلك من مراتب أهل الدنيا و بالخيلاء التكبر و التعاظم و منه قوله تعالي إِنَّ اللَّهَ لا يُحِبُّ كُلَّ مُخْتالٍ فَخُورٍ</w:t>
      </w:r>
      <w:r>
        <w:rPr>
          <w:rStyle w:val="FootnoteAnchor"/>
          <w:rtl w:val="true"/>
        </w:rPr>
        <w:footnoteReference w:id="637"/>
      </w:r>
      <w:r>
        <w:rPr>
          <w:rFonts w:ascii="Amiri" w:hAnsi="Amiri" w:eastAsia="Amiri" w:cs="Amiri"/>
          <w:color w:val="111111"/>
          <w:sz w:val="28"/>
          <w:sz w:val="28"/>
          <w:szCs w:val="28"/>
          <w:rtl w:val="true"/>
          <w:lang w:bidi="ar-SA"/>
        </w:rPr>
        <w:t>و مراده بالوبر أهل الإبل لأنه لها كالصوف للغنم‌</w:t>
      </w:r>
      <w:r>
        <w:rPr>
          <w:rStyle w:val="FootnoteAnchor"/>
          <w:rtl w:val="true"/>
        </w:rPr>
        <w:footnoteReference w:id="638"/>
      </w:r>
      <w:r>
        <w:rPr>
          <w:rFonts w:ascii="Amiri" w:hAnsi="Amiri" w:eastAsia="Amiri" w:cs="Amiri"/>
          <w:color w:val="111111"/>
          <w:sz w:val="28"/>
          <w:sz w:val="28"/>
          <w:szCs w:val="28"/>
          <w:rtl w:val="true"/>
          <w:lang w:bidi="ar-SA"/>
        </w:rPr>
        <w:t>و الشعر للمعز و لذلك قال تعالي وَ مِنْ أَصْوافِها وَ أَوْبارِها وَ أَشْعارِها أَثاثاً وَ مَتاعاً إِلي حِينٍ‌</w:t>
      </w:r>
      <w:r>
        <w:rPr>
          <w:rStyle w:val="FootnoteAnchor"/>
          <w:rtl w:val="true"/>
        </w:rPr>
        <w:footnoteReference w:id="639"/>
      </w:r>
      <w:r>
        <w:rPr>
          <w:rFonts w:ascii="Amiri" w:hAnsi="Amiri" w:eastAsia="Amiri" w:cs="Amiri"/>
          <w:color w:val="111111"/>
          <w:sz w:val="28"/>
          <w:sz w:val="28"/>
          <w:szCs w:val="28"/>
          <w:rtl w:val="true"/>
          <w:lang w:bidi="ar-SA"/>
        </w:rPr>
        <w:t>و هذا منه صلي الله عليه و آله إخبار عن أكثر حال أهل الغنم و أهل الإبل و أغلبه و قيل أراد به أي بأهل الغنم أهل اليمن لأن أكثرهم أهل الغنم بخلاف ربيعة و مضر فإنهم أصحاب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الغنم علي ضربين ضائنة و ماعزة قال الجاحظ و اتفقوا علي أن الضأن أفضل من الماعز</w:t>
      </w:r>
      <w:r>
        <w:rPr>
          <w:rStyle w:val="FootnoteAnchor"/>
          <w:rtl w:val="true"/>
        </w:rPr>
        <w:footnoteReference w:id="640"/>
      </w:r>
      <w:r>
        <w:rPr>
          <w:rFonts w:ascii="Amiri" w:hAnsi="Amiri" w:eastAsia="Amiri" w:cs="Amiri"/>
          <w:color w:val="111111"/>
          <w:sz w:val="28"/>
          <w:sz w:val="28"/>
          <w:szCs w:val="28"/>
          <w:rtl w:val="true"/>
          <w:lang w:bidi="ar-SA"/>
        </w:rPr>
        <w:t>و استدلوا عليه بأوجه منها أن الله تعالي بدأ بذكر الضأن في القرآن فقال مِنَ الضَّأْنِ اثْنَيْنِ وَ مِنَ الْمَعْزِ اثْنَيْنِ‌</w:t>
      </w:r>
      <w:r>
        <w:rPr>
          <w:rStyle w:val="FootnoteAnchor"/>
          <w:rtl w:val="true"/>
        </w:rPr>
        <w:footnoteReference w:id="641"/>
      </w:r>
      <w:r>
        <w:rPr>
          <w:rFonts w:ascii="Amiri" w:hAnsi="Amiri" w:eastAsia="Amiri" w:cs="Amiri"/>
          <w:color w:val="111111"/>
          <w:sz w:val="28"/>
          <w:sz w:val="28"/>
          <w:szCs w:val="28"/>
          <w:rtl w:val="true"/>
          <w:lang w:bidi="ar-SA"/>
        </w:rPr>
        <w:t>و منها قوله إِنَّ هذا أَخِي لَهُ تِسْعٌ وَ تِسْعُونَ نَعْجَةً</w:t>
      </w:r>
      <w:r>
        <w:rPr>
          <w:rStyle w:val="FootnoteAnchor"/>
          <w:rtl w:val="true"/>
        </w:rPr>
        <w:footnoteReference w:id="642"/>
      </w:r>
      <w:r>
        <w:rPr>
          <w:rFonts w:ascii="Amiri" w:hAnsi="Amiri" w:eastAsia="Amiri" w:cs="Amiri"/>
          <w:color w:val="111111"/>
          <w:sz w:val="28"/>
          <w:sz w:val="28"/>
          <w:szCs w:val="28"/>
          <w:rtl w:val="true"/>
          <w:lang w:bidi="ar-SA"/>
        </w:rPr>
        <w:t>و منها فَدَيْناهُ بِذِبْحٍ عَظِيمٍ‌</w:t>
      </w:r>
      <w:r>
        <w:rPr>
          <w:rStyle w:val="FootnoteAnchor"/>
          <w:rtl w:val="true"/>
        </w:rPr>
        <w:footnoteReference w:id="643"/>
      </w:r>
      <w:r>
        <w:rPr>
          <w:rFonts w:ascii="Amiri" w:hAnsi="Amiri" w:eastAsia="Amiri" w:cs="Amiri"/>
          <w:color w:val="111111"/>
          <w:sz w:val="28"/>
          <w:sz w:val="28"/>
          <w:szCs w:val="28"/>
          <w:rtl w:val="true"/>
          <w:lang w:bidi="ar-SA"/>
        </w:rPr>
        <w:t>و مما يذكر من فضلها أنها تلد في السنة مرة و تفرد غالبا و المعز تلد مرتين و قد تثني و تثلث و البركة في الضأن أكثر و من ذلك أن الضأن إذا رعت شيئا من الكلأ فإنه ينبت و إذا رعت الماعز شيئا لا ينبت لأن المعز تقلعه من أصولها و الضأن ترعي ما علي وجه الأرض و أيضا فإن صوف الضأن أفضل من شعر المعز و أعز قيمة و ليس الصوف إلا للضأن و منها أنهم كانوا إذا مدحوا</w:t>
      </w:r>
    </w:p>
    <w:p>
      <w:pPr>
        <w:pStyle w:val="BookText"/>
        <w:rPr/>
      </w:pPr>
      <w:r>
        <w:rPr>
          <w:rFonts w:ascii="Amiri" w:hAnsi="Amiri" w:eastAsia="Amiri" w:cs="Amiri"/>
          <w:color w:val="111111"/>
          <w:sz w:val="28"/>
          <w:sz w:val="28"/>
          <w:szCs w:val="28"/>
          <w:rtl w:val="true"/>
          <w:lang w:bidi="ar-SA"/>
        </w:rPr>
        <w:t>مال و جاه و غیر آن از شؤون اهل دنیا است، و مراد از خیلاء، تکبّر می باشد و از همین باب است سخن خدای تعالی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خودپسندِ لاف زن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اهل وبر شتردارانند؛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شتر است، همان طور که صوف پشم گوسفند و شعر موی بز است، و از این رو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أَصْوافِها وَ أَوْبارِها وَ أَشْعارِها أَثاثاً وَ مَتاعاً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پشم ها و کرک 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حال غالب گوسفندداران و شترداران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گوسفندداران، مردم یمن هستند، زیرا بیشترشان گوسفند دارند بر خلاف ربیعه و مضرّ که 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میش برتر از بز است و چند دلیل هم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تعالی در قرآن نام میش را بر نام بز مقدّم داشته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اثْنَیْنِ وَ مِنَ الْمَعْزِ اثْنَیْنِ</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اینکه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 تِسْعُونَ نَعْجَةً وَ لیِ‌َ نَعْجَةٌ وَاحِدَة</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میش، و مرا یک میش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نود و نه ماده بز برای او و یکی برای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که جاحظ گفته آن بره نری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 سالی یک بار می زاید و یک فرزند به دنیا می آورد، ولی بز، دو بار می زاید و دو تا سه بچه به دنیا می آورد و برکت میش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چراگاه میش دوباره می روید؛ زیرا او گیاه را از ریشه نمی‌خورد بلکه آنچه را روی زمین برآمده می‌خورد، ولی چراگاه بز دوباره نمی روید چون او گیاه را ریشه کن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پشم میش، از موی بز برتر است و ارزش بیشتری دارد و فقط میش پشم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عرب می خواهد کسی را به خوبی بستاید </w:t>
      </w:r>
    </w:p>
    <w:p>
      <w:pPr>
        <w:pStyle w:val="BookText"/>
        <w:rPr/>
      </w:pPr>
      <w:r>
        <w:rPr>
          <w:rFonts w:ascii="Amiri" w:hAnsi="Amiri" w:eastAsia="Amiri" w:cs="Amiri"/>
          <w:color w:val="111111"/>
          <w:sz w:val="28"/>
          <w:sz w:val="28"/>
          <w:szCs w:val="28"/>
          <w:rtl w:val="true"/>
          <w:lang w:bidi="ar-SA"/>
        </w:rPr>
        <w:t>شخصا قالوا إنما هو كبش و إذا ذموه قالوا ما هو إلا تيس‌</w:t>
      </w:r>
      <w:r>
        <w:rPr>
          <w:rStyle w:val="FootnoteAnchor"/>
          <w:rtl w:val="true"/>
        </w:rPr>
        <w:footnoteReference w:id="648"/>
      </w:r>
      <w:r>
        <w:rPr>
          <w:rFonts w:ascii="Amiri" w:hAnsi="Amiri" w:eastAsia="Amiri" w:cs="Amiri"/>
          <w:color w:val="111111"/>
          <w:sz w:val="28"/>
          <w:sz w:val="28"/>
          <w:szCs w:val="28"/>
          <w:rtl w:val="true"/>
          <w:lang w:bidi="ar-SA"/>
        </w:rPr>
        <w:t>و مما أهان الله به التيس أن جعله مهتوك الستر مكشوف القبل و الدبر بخلاف الكبش و لذا شبه رسول الله صلي الله عليه و آله المحلل بالتيس المستعار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رءوس الضأن أطيب و أفضل من رءوس الماعز و كذلك لحمها فإن أكل لحم الماعز يحرك المرة السوداء و يولد البلغم و يورث النسيان و يفسد الدم و لحم الضأن عكس ذلك قال أبو زيد يقال لما تضعه الغنم و المعز حالة وضعه سخلة ذكرا كان أو أنثي و جمعها سخل بفتح السين و سخال بكسرها ثم لا يزال اسمه ذلك ما دام يرضع اللبن ثم يقال للذكر و الأنثي بهمة بفتح الباء و الجمع بهم بضمها و يقال لولد المعز حين يولد سليل و سليط فإذا بلغ أربعة أشهر و فصل عن أمه و أكل من البقل فإن كان من أولاد المعز فهو جفر و الأنثي جفرة و الجمع جفار فإذا قوي و أتي عليه حول فهو عريض و جمعه عرضان بكسر العين و العتود نوع منه و جمعه أعتدة و عتدان و هو في ذلك جدي‌</w:t>
      </w:r>
      <w:r>
        <w:rPr>
          <w:rStyle w:val="FootnoteAnchor"/>
          <w:rtl w:val="true"/>
        </w:rPr>
        <w:footnoteReference w:id="649"/>
      </w:r>
      <w:r>
        <w:rPr>
          <w:rFonts w:ascii="Amiri" w:hAnsi="Amiri" w:eastAsia="Amiri" w:cs="Amiri"/>
          <w:color w:val="111111"/>
          <w:sz w:val="28"/>
          <w:sz w:val="28"/>
          <w:szCs w:val="28"/>
          <w:rtl w:val="true"/>
          <w:lang w:bidi="ar-SA"/>
        </w:rPr>
        <w:t>و الأنثي عناق إذا كان من أولاد المعز و يقال له إذا تبع أمه تلو لأنه يتلو أمه و يقال للجدي أمر بضم الهمزة و تشديد الميم و الراء المهملة في آخره و يقال له هلع و هلعة بضم الهاء و تشديد اللام و البكرة العناق أيضا و العطعط الجدي فإذا أتي عليه حول فالذكر تيس و الأنثي عنز ثم يكون جذعا في السنة الثانية و الأنثي جذعة فإذا طعن في السنة الثالثة فهو ثني و الأنثي ثنية فإذا طعن في السنة الرابعة كان رباعيا و الأنثي رباعية</w:t>
      </w:r>
      <w:r>
        <w:rPr>
          <w:rStyle w:val="FootnoteAnchor"/>
          <w:rtl w:val="true"/>
        </w:rPr>
        <w:footnoteReference w:id="650"/>
      </w:r>
      <w:r>
        <w:rPr>
          <w:rFonts w:ascii="Amiri" w:hAnsi="Amiri" w:eastAsia="Amiri" w:cs="Amiri"/>
          <w:color w:val="111111"/>
          <w:sz w:val="28"/>
          <w:sz w:val="28"/>
          <w:szCs w:val="28"/>
          <w:rtl w:val="true"/>
          <w:lang w:bidi="ar-SA"/>
        </w:rPr>
        <w:t>ثم تكون سدسا و الأنثي سدسة</w:t>
      </w:r>
      <w:r>
        <w:rPr>
          <w:rStyle w:val="FootnoteAnchor"/>
          <w:rtl w:val="true"/>
        </w:rPr>
        <w:footnoteReference w:id="651"/>
      </w:r>
      <w:r>
        <w:rPr>
          <w:rFonts w:ascii="Amiri" w:hAnsi="Amiri" w:eastAsia="Amiri" w:cs="Amiri"/>
          <w:color w:val="111111"/>
          <w:sz w:val="28"/>
          <w:sz w:val="28"/>
          <w:szCs w:val="28"/>
          <w:rtl w:val="true"/>
          <w:lang w:bidi="ar-SA"/>
        </w:rPr>
        <w:t>ثم يكون ضالعا و الأنثي كذلك و يقال ضلع يضلع ضلوعا و الجمع الضلع</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فلانی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می‌خواهد از کسی نکوهش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جز نرّه بز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چیز هایی که خداوند در خلقت بز قرار داده و موجب خواری اوست این است که عورتین او را آشکار قرار داده است به خلاف کبش، از این رو رسول خدا صلی اللَّه علیه و آله محلّل</w:t>
      </w:r>
      <w:r>
        <w:rPr>
          <w:rStyle w:val="FootnoteAnchor"/>
          <w:rtl w:val="true"/>
        </w:rPr>
        <w:footnoteReference w:id="652"/>
      </w:r>
      <w:r>
        <w:rPr>
          <w:rFonts w:ascii="IRNazanin" w:hAnsi="IRNazanin" w:eastAsia="IRNazanin"/>
          <w:color w:val="111111"/>
          <w:sz w:val="28"/>
          <w:sz w:val="28"/>
          <w:szCs w:val="28"/>
          <w:rtl w:val="true"/>
          <w:lang w:bidi="fa-IR"/>
        </w:rPr>
        <w:t>را به نرّه بز عاریه تشبیه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میش و گوشتش خوشبوتر و بهتر از سر و گوشت بز است، چون گوشت بز خلط سوداء را تحریک می‌کند، ایجاد بلغم می‌کند و موجب فراموشی می گردد و مایه فساد خون می شود، بر عکس گوشت میش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تازه تولّد یافته گوسفند و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نر باشد یا ماده،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 و 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زمانی که شیر خوار است این نام را دارد، بعد از آن به نر و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بچّه بز در وقت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و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وقتی به چهار ماهگی رسید و از مادر جدا شد و سبزی خوار شد؛ اگر بچّه بز باشد، به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بدنش قوی شد و یکسال بر او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أعتده و عتدان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می شود و آن را در تمام این مراحل اگر بچّه بزِ 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بچّه بز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آن زمان که به دنبال مادرش حرکت می‌کند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که به دنبال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أُمّر و هلّع و هلّعه و عطعط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عناق، بُکره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یک ساله شد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در سال دوم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و جذعه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های بعد به ترتیب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و ثنیّه، رباعیّ و رباعیّه، سدس و سدسه، ضالع و ضالعه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 یضلع ضلوعا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ضُلّع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بتشديد اللام‌</w:t>
      </w:r>
      <w:r>
        <w:rPr>
          <w:rStyle w:val="FootnoteAnchor"/>
          <w:rtl w:val="true"/>
        </w:rPr>
        <w:footnoteReference w:id="653"/>
      </w:r>
      <w:r>
        <w:rPr>
          <w:rFonts w:ascii="IRNazanin" w:hAnsi="IRNazanin" w:eastAsia="IRNazanin"/>
          <w:color w:val="111111"/>
          <w:sz w:val="28"/>
          <w:sz w:val="28"/>
          <w:szCs w:val="28"/>
          <w:rtl w:val="true"/>
          <w:lang w:bidi="fa-IR"/>
        </w:rPr>
        <w:t>و قال الجلان و الجلام‌</w:t>
      </w:r>
      <w:r>
        <w:rPr>
          <w:rStyle w:val="FootnoteAnchor"/>
          <w:rtl w:val="true"/>
        </w:rPr>
        <w:footnoteReference w:id="654"/>
      </w:r>
      <w:r>
        <w:rPr>
          <w:rFonts w:ascii="Amiri" w:hAnsi="Amiri" w:eastAsia="Amiri" w:cs="Amiri"/>
          <w:color w:val="111111"/>
          <w:sz w:val="28"/>
          <w:sz w:val="28"/>
          <w:szCs w:val="28"/>
          <w:rtl w:val="true"/>
          <w:lang w:bidi="ar-SA"/>
        </w:rPr>
        <w:t>من أولاد المعز خاصة و في الحديث في الأرنب يصيبها المحرم جلان‌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الجاحظ و قد قالوا في أولاد الضأن كما قالوا في أولاد المعز إلا في مواضع قال الكسائي هي خروف‌</w:t>
      </w:r>
      <w:r>
        <w:rPr>
          <w:rStyle w:val="FootnoteAnchor"/>
          <w:rtl w:val="true"/>
        </w:rPr>
        <w:footnoteReference w:id="656"/>
      </w:r>
      <w:r>
        <w:rPr>
          <w:rFonts w:ascii="Amiri" w:hAnsi="Amiri" w:eastAsia="Amiri" w:cs="Amiri"/>
          <w:color w:val="111111"/>
          <w:sz w:val="28"/>
          <w:sz w:val="28"/>
          <w:szCs w:val="28"/>
          <w:rtl w:val="true"/>
          <w:lang w:bidi="ar-SA"/>
        </w:rPr>
        <w:t>في العريض من أولاد المعز و الأنثي خروفة و يقال له حمل و الأنثي رخل بفتح الراء المهملة و كسر الخاء المعجمة و الجمع رخال بضم الراء و هو مما جمع علي غير قياس كما قالوا في المرضع ظئر و ظؤار و للشاة القريبة العهد بالنتاج ربي و رباب و البهمة للذكر و الأنثي من أولاد الضأن و المعز جميعا و لا يزال كذلك حتي يأكل و يجتر ثم هو قرقر بقافين مكسورتين و الجمع قرقار و قرقور و هذا كله حين يأكل و يجتر و الجلام بكسر الجيم الجدي أيضا و البذج بفتح الباء و الذال المعجمة و بالجيم في آخره من أولاد الضأن خاصة و الجمع بذجان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مَاجَهْ بِإِسْنَادٍ صَحِيحٍ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قَالَ لَهَا اتَّخِذِي غَنَماً فَإِنَّ فِيهَا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شَكَتْ إِلَيْهِ امْرَأَةٌ أَنَّ غَنَمَهَا لَا تَزْكُو فَقَالَ صلي الله عليه و آله مَا أَلْوَانُهَا قَالَتْ سُودٌ فَقَالَ عَفِّرِي أَيِ اسْتَبْدِلِي أَغْنَاماً بِيضاً فَإِنَّ الْبَرَكَةَ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مَرَابِضِ الْغَنَمِ وَ امْسَحُوا رُغَامَهَا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الرغام ما يسيل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كَانَتْ لَهُ مِائَةُ شَاةٍ لَا يُرِيدُ أَنْ تَزِيدَ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 كُلَّمَا وُلِدَتْ سَخْلَةٌ ذَبَحَ مَكَانَهَا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زید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بچّه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حلّان و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الإرنب یصیبها المحرِم 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حال احرامِ حج خرگوشی را شکار کند، کفّاره اش یک جلّان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فرزندان میش این نام ها را به کار برده اند، همان طور که به فرزندان بز نیز گفته شده؛ به جز موارد اندکی که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 در اندازه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خروف و مؤنث آن خروفه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 شود و به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جمع های غیر قیاسی می باشد، همان طور که عرب جمع کلمه ظُئر را ظؤار استعمال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گوسفندی که به زودی فرزندی به دنیا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فرزندان نر و ماده میش و بز، به همگی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تا زمانی که به سنی برسند که بخورند و نشخوار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 و قرقور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جدی هم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فرزندان میش گفته می 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با سند صحیح از امّ هانی روایت کرده که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تهیّه کن که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به آن حضرت شکایت کرد که گوسفندانش رشد نمی‌کنند،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چه رنگی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گوسفندان سفید عوض کن که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در آغل گوسفندان نماز بخوانید و آب بینی آن ها را با دست پاک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داود روایت کرده که پیامبر صلّی الله علیه و آله صد گوسفند داشت و نمی خواست از این مقدار بیشتر شود و هرگاه گوسفندی زاییده می شد، حضرت به جای آن یکی را ذبح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مَالِكٌ وَ أَبُو دَاوُدَ وَ الْبُخَارِيُّ وَ النَّسَائِيُّ وَ ابْنُ مَاجَهْ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خَيْرُ مَالِ الْمُسْلِمِ غَنَماً يَتْبَعُ بِهَا شَعَفَ الْجِبَالِ وَ مَوَاضِعَ الْقَطْرِ يَفِرُّ بِدِينِهِ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شعف الجبال بفتح الشين المعجمة و العين المهملة رءوسها و شعف كل شي‌ء أعلاه قال أبو الزناد خص عليه السلام الغنم من بين سائر الأشياء حضا علي التواضع و تنبيها علي إيثار الخمول و ترك الاستعلاء و الظهور و قد رعاها الأنبياء و الصالحون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رَاعِيَ غَنَمٍ‌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فِي أَهْلِ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قَدْ رَعَي الْغَنَمَ قِيلَ وَ أَنْتَ يَا رَسُولَ اللَّهِ قَالَ وَ أَنَا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و الحكمة أن الله عز و جل جعل الرعي في الأنبياء تقدمة لهم ليكونوا رعاة الخلق و تكون‌</w:t>
      </w:r>
      <w:r>
        <w:rPr>
          <w:rStyle w:val="FootnoteAnchor"/>
          <w:rtl w:val="true"/>
        </w:rPr>
        <w:footnoteReference w:id="659"/>
      </w:r>
      <w:r>
        <w:rPr>
          <w:rFonts w:ascii="Amiri" w:hAnsi="Amiri" w:eastAsia="Amiri" w:cs="Amiri"/>
          <w:color w:val="111111"/>
          <w:sz w:val="28"/>
          <w:sz w:val="28"/>
          <w:szCs w:val="28"/>
          <w:rtl w:val="true"/>
          <w:lang w:bidi="ar-SA"/>
        </w:rPr>
        <w:t>أممهم رعايا لهم وَ رَوَي الْحَاكِمُ فِي مُسْتَدْرَكِهِ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غَنَماً سُوداً دَخَلَتْ فِيهَا غَنَمٌ كَثِيرٌ بِيضٌ فَقَالُوا فَمَا أَوَّلْتَهُ يَا رَسُولَ اللَّهِ قَالَ الْعَجَمُ‌</w:t>
      </w:r>
      <w:r>
        <w:rPr>
          <w:rStyle w:val="FootnoteAnchor"/>
          <w:rtl w:val="true"/>
        </w:rPr>
        <w:footnoteReference w:id="660"/>
      </w:r>
      <w:r>
        <w:rPr>
          <w:rFonts w:ascii="Amiri" w:hAnsi="Amiri" w:eastAsia="Amiri" w:cs="Amiri"/>
          <w:color w:val="111111"/>
          <w:sz w:val="28"/>
          <w:sz w:val="28"/>
          <w:szCs w:val="28"/>
          <w:rtl w:val="true"/>
          <w:lang w:bidi="ar-SA"/>
        </w:rPr>
        <w:t>يَشْرَكُونَكُمْ فِي دِينِكُمْ وَ أَنْسَابِكُمْ قَالُوا الْعَجَمُ يَا رَسُولَ اللَّهِ قَالَ صلي الله عليه و آله لَوْ كَانَ الْإِيمَانُ مُعَلَّقاً بِالثُّرَيَّا لَنَالَهُ رِجَالٌ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عجائب المخلوقات عن موسي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بعين ماء في سفح جبل فتوضأ منها ثم ارتقي الجبل ليصلي إذ أقبل فارس فشرب من ماء العين و ترك عنده كيسا فيه دراهم و ذهب مارا فجاء بعده راعي غنم فرأي الكيس فأخذه و مضي ثم جاء بعده شيخا عليه أثر البؤس و علي رأسه حزمة حطب فوضعها هناك ثم</w:t>
      </w:r>
    </w:p>
    <w:p>
      <w:pPr>
        <w:pStyle w:val="BookText"/>
        <w:rPr/>
      </w:pPr>
      <w:r>
        <w:rPr>
          <w:rFonts w:ascii="IRNazanin" w:hAnsi="IRNazanin" w:eastAsia="IRNazanin"/>
          <w:color w:val="111111"/>
          <w:sz w:val="28"/>
          <w:sz w:val="28"/>
          <w:szCs w:val="28"/>
          <w:rtl w:val="true"/>
          <w:lang w:bidi="fa-IR"/>
        </w:rPr>
        <w:t>و مالک، ابو داود، بخاری، نسائی و ابن ماجه همه از ابی سعید خدری روایت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بهترین دارایی مسلمان گوسفند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چرانیدن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به قلّه کوه ها و جاهایی که باران خیز است می‌رود و دینش را از فتنه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میان سایر چیز ها، تنها گوسفند را نام برد، برای آنکه مردم را به فروتنی تشویق کند و به برگزیدن گمنامی و ترک برتری جویی و خود نمایی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پیامبران و صالحان همگی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چرانیدن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مکرّم صلی اللَّه علیه و آله فرموده که خدا هیچ پیامبری را نفرستاده مگر اینکه شبان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 خبر داده که آرامش در گوسفندداران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اینکه گوسفند چرانیده،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بوده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این است که خدای عزّ و جلّ شبانی را برای آماده سازی انبیاء قرار داده تا بتوانند شبان مردم شوند و امّت‌هایشان را تحت سرپرستی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در مستدرک خود از ابن عمر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گوسفندان سیاهی را دیدم که گوسفندان فراوان سفیدی در میان آن ها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را به چه تعبیر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عجم، که در دین شما و در نژاد شما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نسب ما شریک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ستاره ثریا آویخته شده باشد، مردانی از عجم به آن دست می یابند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عجائب المخلوقات به نقل از حضرت موسی بن عمران علیه السّلام آمده که وی از چشمه آبی که در دامنه کوهی قرار داشت عبور کرد و با آب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کوه بالا آمد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رسید و از آن چشمه نوشید و کیسه پولی از درهم در آن 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شبان گوسفندانی آمد و آن کیسه را دید و برگرفت و رفت و به جای او پیرمرد تنگدستی سر چشمه آمد که بسته هیزمی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بسته را در آنجا نهاد و </w:t>
      </w:r>
      <w:bookmarkStart w:id="268" w:name="pg13481_141205"/>
    </w:p>
    <w:p>
      <w:pPr>
        <w:pStyle w:val="BookText"/>
        <w:rPr/>
      </w:pPr>
      <w:bookmarkEnd w:id="268"/>
      <w:r>
        <w:rPr>
          <w:rFonts w:ascii="Amiri" w:hAnsi="Amiri" w:eastAsia="Amiri" w:cs="Amiri"/>
          <w:color w:val="111111"/>
          <w:sz w:val="28"/>
          <w:sz w:val="28"/>
          <w:szCs w:val="28"/>
          <w:rtl w:val="true"/>
          <w:lang w:bidi="ar-SA"/>
        </w:rPr>
        <w:t>استلقي ليستريح فما كان إلا قليلا حتي عاد الفارس فطلب كيسه‌</w:t>
      </w:r>
      <w:r>
        <w:rPr>
          <w:rStyle w:val="FootnoteAnchor"/>
          <w:rtl w:val="true"/>
        </w:rPr>
        <w:footnoteReference w:id="661"/>
      </w:r>
      <w:r>
        <w:rPr>
          <w:rFonts w:ascii="Amiri" w:hAnsi="Amiri" w:eastAsia="Amiri" w:cs="Amiri"/>
          <w:color w:val="111111"/>
          <w:sz w:val="28"/>
          <w:sz w:val="28"/>
          <w:szCs w:val="28"/>
          <w:rtl w:val="true"/>
          <w:lang w:bidi="ar-SA"/>
        </w:rPr>
        <w:t>فلم يجده فأقبل علي الشيخ يطالبه فأنكر فلم يزالا كذلك حتي ضربه و لم يزل يضربه حتي قتله فقال موسي يا رب كيف العدل في هذه الأمور فأوحي الله إليه أن الشيخ كان قتل أبا الفارس و كان علي أب الفارس دين لأب الراعي مقدار ما في الكيس فجري بينهما القصاص و قضي الدين و أنا حكم عدل‌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2396340_2616395394"/>
      <w:bookmarkStart w:id="270" w:name="_Toc119"/>
      <w:bookmarkEnd w:id="269"/>
      <w:r>
        <w:rPr>
          <w:rtl w:val="true"/>
        </w:rPr>
        <w:t>الأخبار</w:t>
      </w:r>
      <w:bookmarkEnd w:id="270"/>
    </w:p>
    <w:p>
      <w:pPr>
        <w:pStyle w:val="Heading5"/>
        <w:numPr>
          <w:ilvl w:val="4"/>
          <w:numId w:val="1"/>
        </w:numPr>
        <w:rPr/>
      </w:pPr>
      <w:bookmarkStart w:id="271" w:name="__RefHeading___Toc2396342_2616395394"/>
      <w:bookmarkStart w:id="272" w:name="_Toc120"/>
      <w:bookmarkEnd w:id="271"/>
      <w:r>
        <w:rPr>
          <w:rtl w:val="true"/>
        </w:rPr>
        <w:t>«</w:t>
      </w:r>
      <w:r>
        <w:rPr/>
        <w:t>1</w:t>
      </w:r>
      <w:r>
        <w:rPr>
          <w:rtl w:val="true"/>
        </w:rPr>
        <w:t>»</w:t>
      </w:r>
      <w:bookmarkEnd w:id="272"/>
    </w:p>
    <w:p>
      <w:pPr>
        <w:pStyle w:val="BookText"/>
        <w:rPr/>
      </w:pPr>
      <w:r>
        <w:rPr>
          <w:rFonts w:ascii="Amiri" w:hAnsi="Amiri" w:eastAsia="Amiri" w:cs="Amiri"/>
          <w:color w:val="111111"/>
          <w:sz w:val="28"/>
          <w:sz w:val="28"/>
          <w:szCs w:val="28"/>
          <w:rtl w:val="true"/>
          <w:lang w:bidi="ar-SA"/>
        </w:rPr>
        <w:t>الْخِصَالُ، عَنْ أَبِيهِ عَنْ مُحَمَّدِ بْنِ يَحْيَي الْعَطَّارِ عَنْ مُحَمَّدِ بْنِ أَحْمَدَ الْأَشْعَرِيِّ عَنْ سَهْلِ بْنِ زِيَادٍ عَنِ الْحُسَيْنِ بْنِ يَزِيدَ عَنْ سُفْيَانَ الْحَرِيرِيِّ عَنْ عَبْدِ الْمُؤْمِنِ الْأَنْصَارِيِّ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 الْعُشْرُ الْبَاقِي فِي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يعني بالجلود الغنم و تصديق ذلك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 وَ الْجُزْءُ الْبَاقِي فِي السَّابِيَاءِ يعني الغنم حَدَّثَنَا بِذَلِكَ أَحْمَدُ بْنُ الْحَسَنِ الْقَطَّانُ عَنْ أَحْمَدَ بْنِ يَحْيَي بْنِ زَكَرِيَّا عَنْ بَكْرِ بْنِ عَبْدِ اللَّهِ بْنِ حَبِيبٍ عَنْ تَمِيمِ بْنِ بُهْلُولٍ عَنْ سَعِيدِ بْنِ عَبْدِ الرَّحْمَنِ الْمَخْزُومِيِّ عَنِ الْحُسَيْنِ بْنِ زَيْدٍ عَنْ أَبِيهِ زَيْدِ بْنِ عَلِيٍّ عَنْ أَبِيهِ عَلِيِّ بْنِ الْحُسَيْنِ عَنْ أَبِيهِ الْحُسَيْنِ بْنِ عَلِيٍّ عَنْ أَبِيهِ عَلِيِّ بْنِ أَبِي طَالِبٍ عليهم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 وَ الْجُزْءُ الْبَاقِي فِي السَّابِيَاءِ يَعْنِي الْغَنَمَ‌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2396344_2616395394"/>
      <w:bookmarkStart w:id="274" w:name="_Toc121"/>
      <w:bookmarkEnd w:id="273"/>
      <w:r>
        <w:rPr>
          <w:rtl w:val="true"/>
        </w:rPr>
        <w:t>بيان</w:t>
      </w:r>
      <w:bookmarkEnd w:id="274"/>
    </w:p>
    <w:p>
      <w:pPr>
        <w:pStyle w:val="BookText"/>
        <w:rPr/>
      </w:pPr>
      <w:r>
        <w:rPr>
          <w:rFonts w:ascii="Amiri" w:hAnsi="Amiri" w:eastAsia="Amiri" w:cs="Amiri"/>
          <w:color w:val="111111"/>
          <w:sz w:val="28"/>
          <w:sz w:val="28"/>
          <w:szCs w:val="28"/>
          <w:rtl w:val="true"/>
          <w:lang w:bidi="ar-SA"/>
        </w:rPr>
        <w:t>قال في النهاية بعد إيراد الرواية في السابياء يريد به النتاج في المواشي و كثرتها يقال إن لآل فلان سابياء أي مواشي كثيرة و الجمع السوابي و هي في الأصل الجلدة التي يخرج فيها الولد و قيل هي المشيمة انتهي‌</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396346_2616395394"/>
      <w:bookmarkStart w:id="276" w:name="_Toc122"/>
      <w:bookmarkEnd w:id="275"/>
      <w:r>
        <w:rPr>
          <w:rtl w:val="true"/>
        </w:rPr>
        <w:t>أقول</w:t>
      </w:r>
      <w:bookmarkEnd w:id="276"/>
    </w:p>
    <w:p>
      <w:pPr>
        <w:pStyle w:val="BookText"/>
        <w:rPr/>
      </w:pPr>
      <w:r>
        <w:rPr>
          <w:rFonts w:ascii="Amiri" w:hAnsi="Amiri" w:eastAsia="Amiri" w:cs="Amiri"/>
          <w:color w:val="111111"/>
          <w:sz w:val="28"/>
          <w:sz w:val="28"/>
          <w:szCs w:val="28"/>
          <w:rtl w:val="true"/>
          <w:lang w:bidi="ar-SA"/>
        </w:rPr>
        <w:t>الجلود في الخبر الأول لعله أريد به ذوات الجلود من الحيوانات و في</w:t>
      </w:r>
    </w:p>
    <w:p>
      <w:pPr>
        <w:pStyle w:val="BookText"/>
        <w:rPr/>
      </w:pPr>
      <w:r>
        <w:rPr>
          <w:rFonts w:ascii="IRNazanin" w:hAnsi="IRNazanin" w:eastAsia="IRNazanin"/>
          <w:color w:val="111111"/>
          <w:sz w:val="28"/>
          <w:sz w:val="28"/>
          <w:szCs w:val="28"/>
          <w:rtl w:val="true"/>
          <w:lang w:bidi="fa-IR"/>
        </w:rPr>
        <w:t>دراز کشید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سوار برگشت و به دنبال آن کیسه گشت،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پیرمرد آمد و کیسه را از او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کشمکش پیوسته در میان آن دو ادامه داشت تا اینکه او را مورد ضرب و شتم قرار داد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این اتّفاقات عادلانه بود؟ خدای سبحان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پدر این اسب سوار را کشته بود و پدر اسب سوار نیز به پدر شبان به اندازه آنچه در کیسه بود بدهکار بود؛ پس میان آن ها قصاص شد و دِین پرداخته شد و من قضاوت کننده عادلی هستم </w:t>
      </w:r>
      <w:r>
        <w:rPr>
          <w:rFonts w:eastAsia="IRNazanin" w:cs="IRNazanin"/>
          <w:color w:val="111111"/>
          <w:sz w:val="28"/>
          <w:szCs w:val="28"/>
          <w:rtl w:val="true"/>
          <w:lang w:bidi="fa-IR"/>
        </w:rPr>
        <w:t>.</w:t>
      </w:r>
    </w:p>
    <w:p>
      <w:pPr>
        <w:pStyle w:val="Heading4"/>
        <w:numPr>
          <w:ilvl w:val="3"/>
          <w:numId w:val="1"/>
        </w:numPr>
        <w:rPr/>
      </w:pPr>
      <w:bookmarkStart w:id="277" w:name="__RefHeading___Toc2396348_2616395394"/>
      <w:bookmarkStart w:id="278" w:name="_Toc123"/>
      <w:bookmarkEnd w:id="277"/>
      <w:r>
        <w:rPr>
          <w:rtl w:val="true"/>
        </w:rPr>
        <w:t>روایات</w:t>
      </w:r>
      <w:bookmarkEnd w:id="278"/>
    </w:p>
    <w:p>
      <w:pPr>
        <w:pStyle w:val="Heading5"/>
        <w:numPr>
          <w:ilvl w:val="4"/>
          <w:numId w:val="1"/>
        </w:numPr>
        <w:rPr/>
      </w:pPr>
      <w:bookmarkStart w:id="279" w:name="__RefHeading___Toc2396350_2616395394"/>
      <w:bookmarkStart w:id="280" w:name="_Toc124"/>
      <w:bookmarkEnd w:id="279"/>
      <w:r>
        <w:rPr>
          <w:rtl w:val="true"/>
        </w:rPr>
        <w:t xml:space="preserve">روایت </w:t>
      </w:r>
      <w:r>
        <w:rPr/>
        <w:t>1</w:t>
      </w:r>
      <w:bookmarkEnd w:id="2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جزء دارد که نه قسمت آن در تجارت و یک دهم باقیمانده در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توضیح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پوست، پوست گوسفند است و گواه این سخن روایتی است که از پیامبر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روزی در تجارت و یک جزء باقیمانده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از امیر المؤمنین علیه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روزی در تجارت و یک جزء باقیمانده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گوسفند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281" w:name="__RefHeading___Toc2396352_2616395394"/>
      <w:bookmarkStart w:id="282" w:name="_Toc125"/>
      <w:bookmarkEnd w:id="281"/>
      <w:r>
        <w:rPr>
          <w:rtl w:val="true"/>
        </w:rPr>
        <w:t>توضیح</w:t>
      </w:r>
      <w:bookmarkEnd w:id="282"/>
    </w:p>
    <w:p>
      <w:pPr>
        <w:pStyle w:val="BookText"/>
        <w:rPr/>
      </w:pPr>
      <w:r>
        <w:rPr>
          <w:rFonts w:ascii="IRNazanin" w:hAnsi="IRNazanin" w:eastAsia="IRNazanin"/>
          <w:color w:val="111111"/>
          <w:sz w:val="28"/>
          <w:sz w:val="28"/>
          <w:szCs w:val="28"/>
          <w:rtl w:val="true"/>
          <w:lang w:bidi="fa-IR"/>
        </w:rPr>
        <w:t>ابن اثیر در نهایه بعد از نقل روایتی که در مورد سابیاء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سابیاء، فرزندان چهار پایان و فراوانی آن ها می‌باشد، به طوری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فلان، سابیاء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اصل پوستی است که فرزند در آن بیرون می آید،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مشیمه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283" w:name="__RefHeading___Toc2396354_2616395394"/>
      <w:bookmarkStart w:id="284" w:name="_Toc126"/>
      <w:bookmarkEnd w:id="283"/>
      <w:r>
        <w:rPr>
          <w:rtl w:val="true"/>
        </w:rPr>
        <w:t>مؤلف</w:t>
      </w:r>
      <w:bookmarkEnd w:id="2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از جلود در روایت نخست، جانوران پوست دار است، </w:t>
      </w:r>
      <w:bookmarkStart w:id="285" w:name="pg13481_141206"/>
    </w:p>
    <w:p>
      <w:pPr>
        <w:pStyle w:val="BookText"/>
        <w:rPr/>
      </w:pPr>
      <w:bookmarkEnd w:id="285"/>
      <w:r>
        <w:rPr>
          <w:rFonts w:ascii="Amiri" w:hAnsi="Amiri" w:eastAsia="Amiri" w:cs="Amiri"/>
          <w:color w:val="111111"/>
          <w:sz w:val="28"/>
          <w:sz w:val="28"/>
          <w:szCs w:val="28"/>
          <w:rtl w:val="true"/>
          <w:lang w:bidi="ar-SA"/>
        </w:rPr>
        <w:t>القاموس الجلد محركة الشاة يموت ولدها حين تضع كالجلدة محركة فيهما و الكبار من الإبل لا صغار فيها و من الغنم و الإبل ما لا أولاد لها و لا ألبان و ككتاب من الإبل الغزيرات اللبن كالمجاليد أو ما لا لبن لها و لا نتاج و الجلد الذكر وَ قالُوا لِجُلُودِهِمْ لِمَ شَهِدْتُمْ عَلَيْنا</w:t>
      </w:r>
      <w:r>
        <w:rPr>
          <w:rStyle w:val="FootnoteAnchor"/>
          <w:rtl w:val="true"/>
        </w:rPr>
        <w:footnoteReference w:id="667"/>
      </w:r>
      <w:r>
        <w:rPr>
          <w:rFonts w:ascii="Amiri" w:hAnsi="Amiri" w:eastAsia="Amiri" w:cs="Amiri"/>
          <w:color w:val="111111"/>
          <w:sz w:val="28"/>
          <w:sz w:val="28"/>
          <w:szCs w:val="28"/>
          <w:rtl w:val="true"/>
          <w:lang w:bidi="ar-SA"/>
        </w:rPr>
        <w:t>أي لفروجهم‌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396356_2616395394"/>
      <w:bookmarkStart w:id="287" w:name="_Toc127"/>
      <w:bookmarkEnd w:id="286"/>
      <w:r>
        <w:rPr>
          <w:rtl w:val="true"/>
        </w:rPr>
        <w:t>«</w:t>
      </w:r>
      <w:r>
        <w:rPr/>
        <w:t>2</w:t>
      </w:r>
      <w:r>
        <w:rPr>
          <w:rtl w:val="true"/>
        </w:rPr>
        <w:t>»</w:t>
      </w:r>
      <w:bookmarkEnd w:id="287"/>
    </w:p>
    <w:p>
      <w:pPr>
        <w:pStyle w:val="BookText"/>
        <w:rPr/>
      </w:pPr>
      <w:r>
        <w:rPr>
          <w:rFonts w:ascii="Amiri" w:hAnsi="Amiri" w:eastAsia="Amiri" w:cs="Amiri"/>
          <w:color w:val="111111"/>
          <w:sz w:val="28"/>
          <w:sz w:val="28"/>
          <w:szCs w:val="28"/>
          <w:rtl w:val="true"/>
          <w:lang w:bidi="ar-SA"/>
        </w:rPr>
        <w:t>الْفَقِيهُ،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فِيمَا خَوَّلَكُمْ وَ فِي الْعُجْمِ مِنْ أَمْوَالِكُمْ فَقِيلَ لَهُ وَ مَا الْعُجْمُ قَالَ الشَّاةُ وَ الْبَقَرُ وَ الْحَمَامُ‌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2396358_2616395394"/>
      <w:bookmarkStart w:id="289" w:name="_Toc128"/>
      <w:bookmarkEnd w:id="288"/>
      <w:r>
        <w:rPr>
          <w:rtl w:val="true"/>
        </w:rPr>
        <w:t>«</w:t>
      </w:r>
      <w:r>
        <w:rPr/>
        <w:t>3</w:t>
      </w:r>
      <w:r>
        <w:rPr>
          <w:rtl w:val="true"/>
        </w:rPr>
        <w:t>»</w:t>
      </w:r>
      <w:bookmarkEnd w:id="289"/>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الْجَارُودِ فِي قَوْلِهِ وَ الْأَنْعامَ خَلَقَها لَكُمْ فِيها دِفْ‌ءٌ وَ مَنافِعُ‌</w:t>
      </w:r>
      <w:r>
        <w:rPr>
          <w:rStyle w:val="FootnoteAnchor"/>
          <w:rtl w:val="true"/>
        </w:rPr>
        <w:footnoteReference w:id="670"/>
      </w:r>
      <w:r>
        <w:rPr>
          <w:rFonts w:ascii="Amiri" w:hAnsi="Amiri" w:eastAsia="Amiri" w:cs="Amiri"/>
          <w:color w:val="111111"/>
          <w:sz w:val="28"/>
          <w:sz w:val="28"/>
          <w:szCs w:val="28"/>
          <w:rtl w:val="true"/>
          <w:lang w:bidi="ar-SA"/>
        </w:rPr>
        <w:t>وَ الدِّفْ‌ءُ حَوَاشِي الْإِبِلِ وَ يُقَالُ بَلْ هِيَ الْأَدْفَاءُ مِنَ الْبُيُوتِ وَ الثِّيَابِ وَ قَالَ عَلِيُّ بْنُ إِبْرَاهِيمَ فِي قَوْلِهِ دِفْ‌ءٌ أَيْ مَا يَسْتَدْفِئُونَ بِهِ مِمَّا يُتَّخَذُ مِنْ صُوفِهَا وَ وَبَرِهَا قَوْلُهُ وَ لَكُمْ فِيها جَمالٌ حِينَ تُرِيحُونَ وَ حِينَ تَسْرَحُونَ قَالَ حِينَ يَرْجِعُ مِنَ الْمَرْعَي وَ حِينَ تَسْرَحُونَ حِينَ يَخْرُجُ إِلَي الْمَرْعَي قَوْلُهُ وَ تَحْمِلُ أَثْقالَكُمْ إِلي بَلَدٍ لَمْ تَكُونُوا بالِغِيهِ إِلَّا بِشِقِّ الْأَنْفُسِ قَالَ إِلَي مَكَّةَ وَ الْمَدِينَةِ وَ جَمِيعِ الْبُلْدَانِ ثُمَّ قَالَ وَ الْخَيْلَ وَ الْبِغالَ وَ الْحَمِيرَ لِتَرْكَبُوها وَ لَمْ يَقُلْ عَزَّ وَ عَلَا لِتَرْكَبُوهَا وَ تَأْكُلُوهَا</w:t>
      </w:r>
      <w:r>
        <w:rPr>
          <w:rStyle w:val="FootnoteAnchor"/>
          <w:rtl w:val="true"/>
        </w:rPr>
        <w:footnoteReference w:id="671"/>
      </w:r>
      <w:r>
        <w:rPr>
          <w:rFonts w:ascii="Amiri" w:hAnsi="Amiri" w:eastAsia="Amiri" w:cs="Amiri"/>
          <w:color w:val="111111"/>
          <w:sz w:val="28"/>
          <w:sz w:val="28"/>
          <w:szCs w:val="28"/>
          <w:rtl w:val="true"/>
          <w:lang w:bidi="ar-SA"/>
        </w:rPr>
        <w:t>كَمَا قَالَ فِي الْأَنْعَامِ وَ يَخْلُقُ ما لا تَعْلَمُونَ قَالَ الْعَجَائِبَ الَّتِي خَلَقَهَا اللَّهُ فِي الْبَرِّ وَ الْبَحْرِ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2396360_2616395394"/>
      <w:bookmarkStart w:id="291" w:name="_Toc129"/>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قوله حواشي الإبل أي صغار أولادها و هذا تفسير آخر غير التفاسير المشهورة لكنه موافق للغة قال الفيروزآبادي الحشو صغار الإبل كالحاشية</w:t>
      </w:r>
      <w:r>
        <w:rPr>
          <w:rStyle w:val="FootnoteAnchor"/>
          <w:rtl w:val="true"/>
        </w:rPr>
        <w:footnoteReference w:id="673"/>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و 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است که نوزادش بمیرد،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شتران پیری است که خردسال در میان آن‌ها نباشد و همچنین به گوسفند و شتری که نه بچّه دارد و نه شیر می دهد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به معنای شتران پر شیر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همین معناست، یا مراد شتری است که شیر و بچّه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آلت مردانگی است،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یعنی به فروج خود می گویند</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292" w:name="__RefHeading___Toc2396362_2616395394"/>
      <w:bookmarkStart w:id="293" w:name="_Toc130"/>
      <w:bookmarkEnd w:id="292"/>
      <w:r>
        <w:rPr>
          <w:rtl w:val="true"/>
        </w:rPr>
        <w:t xml:space="preserve">روایت </w:t>
      </w:r>
      <w:r>
        <w:rPr/>
        <w:t>2</w:t>
      </w:r>
      <w:bookmarkEnd w:id="29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درباره آنچه به شما داده و درباره اموال بی‌زبان خویش پروا کنید،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بی‌زبان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و کبوتر</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294" w:name="__RefHeading___Toc2396364_2616395394"/>
      <w:bookmarkStart w:id="295" w:name="_Toc131"/>
      <w:bookmarkEnd w:id="294"/>
      <w:r>
        <w:rPr>
          <w:rtl w:val="true"/>
        </w:rPr>
        <w:t xml:space="preserve">روایت </w:t>
      </w:r>
      <w:r>
        <w:rPr/>
        <w:t>3</w:t>
      </w:r>
      <w:bookmarkEnd w:id="29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در تفسیر خود از ابو الجارود نقل کرده که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لَکُمْ فِیها دِفْ‌ءٌ وَ مَنافِعُ</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شتر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گرم شدن به وسیله خانه‌ها و لباس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توسط چیز هایی است که از پشم و کرک آن ها گرفته شود، 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از چراگاه برمی گردند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چراگاه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 إِلیَ بَلَدٍ لَّمْ تَکُونُواْ بَلِغِیهِ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مکّه و مدینه و تا هر شهر دیگری،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ها سوار شوید و از گوشت آن ها بخورید، چنان که درباره شتر و گاو و گوسفند فرمود و نیز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عجائبی است که خدا در خشکی و دریا آفریده است</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296" w:name="__RefHeading___Toc2396366_2616395394"/>
      <w:bookmarkStart w:id="297" w:name="_Toc132"/>
      <w:bookmarkEnd w:id="296"/>
      <w:r>
        <w:rPr>
          <w:rtl w:val="true"/>
        </w:rPr>
        <w:t>توضیح</w:t>
      </w:r>
      <w:bookmarkEnd w:id="2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 شتر یعنی بچّه‌های کوچکش و این تفسیری متفاوت با تفاسیر مشهور، امّا موافق با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بچّه شتر است، و نیز گفته</w:t>
      </w:r>
      <w:r>
        <w:rPr>
          <w:rFonts w:eastAsia="IRNazanin" w:cs="IRNazanin"/>
          <w:color w:val="111111"/>
          <w:sz w:val="28"/>
          <w:szCs w:val="28"/>
          <w:rtl w:val="true"/>
          <w:lang w:bidi="fa-IR"/>
        </w:rPr>
        <w:t xml:space="preserve">: </w:t>
      </w:r>
      <w:bookmarkStart w:id="298" w:name="pg13481_141207"/>
    </w:p>
    <w:p>
      <w:pPr>
        <w:pStyle w:val="BookText"/>
        <w:rPr/>
      </w:pPr>
      <w:bookmarkEnd w:id="298"/>
      <w:r>
        <w:rPr>
          <w:rFonts w:ascii="Amiri" w:hAnsi="Amiri" w:eastAsia="Amiri" w:cs="Amiri"/>
          <w:color w:val="111111"/>
          <w:sz w:val="28"/>
          <w:sz w:val="28"/>
          <w:szCs w:val="28"/>
          <w:rtl w:val="true"/>
          <w:lang w:bidi="ar-SA"/>
        </w:rPr>
        <w:t>الدِّفْ‌ءُ بالكسر و يحرك نقيض حدة البرد و إبل مُدْفِئَةٌ و مُدْفَأَةٌ و مُدَفَّأَةٌ و مُدَفِّئَةٌ كثير الأوبار و الشحوم و الدِّفْ‌ءُ بالكسر نتاج الإبل و أوبارها و الانتفاع بها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الدف‌ء خلاف البرد قال تعالي لَكُمْ فِيها دِفْ‌ءٌ وَ مَنافِعُ و هو لما يدفئ و رجل دفآن و امرأة دفأي و بيت دفي‌ء</w:t>
      </w:r>
      <w:r>
        <w:rPr>
          <w:rStyle w:val="FootnoteAnchor"/>
          <w:rtl w:val="true"/>
        </w:rPr>
        <w:footnoteReference w:id="680"/>
      </w:r>
      <w:r>
        <w:rPr>
          <w:rFonts w:ascii="Amiri" w:hAnsi="Amiri" w:eastAsia="Amiri" w:cs="Amiri"/>
          <w:color w:val="111111"/>
          <w:sz w:val="28"/>
          <w:sz w:val="28"/>
          <w:szCs w:val="28"/>
          <w:rtl w:val="true"/>
          <w:lang w:bidi="ar-SA"/>
        </w:rPr>
        <w:t>قوله من البيوت أي الخيم من الشعر و الصوف قوله و لم يقل إلي آخره كان غرضه أنها ليست مما أعدت للأكل و رغب في أكلها إلا أنها محرمة</w:t>
      </w:r>
      <w:r>
        <w:rPr>
          <w:rStyle w:val="FootnoteAnchor"/>
          <w:rtl w:val="true"/>
        </w:rPr>
        <w:footnoteReference w:id="681"/>
      </w:r>
      <w:r>
        <w:rPr>
          <w:rFonts w:ascii="Amiri" w:hAnsi="Amiri" w:eastAsia="Amiri" w:cs="Amiri"/>
          <w:color w:val="111111"/>
          <w:sz w:val="28"/>
          <w:sz w:val="28"/>
          <w:szCs w:val="28"/>
          <w:rtl w:val="true"/>
          <w:lang w:bidi="ar-SA"/>
        </w:rPr>
        <w:t>فيدل علي كراهتها كما هو المشهور</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396368_2616395394"/>
      <w:bookmarkStart w:id="300" w:name="_Toc133"/>
      <w:bookmarkEnd w:id="299"/>
      <w:r>
        <w:rPr>
          <w:rtl w:val="true"/>
        </w:rPr>
        <w:t>«</w:t>
      </w:r>
      <w:r>
        <w:rPr/>
        <w:t>4</w:t>
      </w:r>
      <w:r>
        <w:rPr>
          <w:rtl w:val="true"/>
        </w:rPr>
        <w:t>»</w:t>
      </w:r>
      <w:bookmarkEnd w:id="300"/>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زِيَادٍ الْقَنْدِيِّ عَنْ أَبِي وَكِيعٍ عَنْ أَبِي إِسْحَاقَ السَّبِيعِيِّ عَنِ الْحَارِثِ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 الْحَرْثِ فَإِنَّهُمَا يَرُوحَانِ بِخَيْرٍ وَ يَغْدُوَانِ بِخَيْرٍ فَقِيلَ يَا رَسُولَ اللَّهِ فَأَيْنَ الْإِبِلُ قَالَ تِلْكَ أَعْنَانُ الشَّيَاطِينِ وَ يَأْتِيهَا خَيْرُهَا مِنَ الْجَانِبِ الْأَشْأَمِ‌</w:t>
      </w:r>
      <w:r>
        <w:rPr>
          <w:rStyle w:val="FootnoteAnchor"/>
          <w:rtl w:val="true"/>
        </w:rPr>
        <w:footnoteReference w:id="682"/>
      </w:r>
      <w:r>
        <w:rPr>
          <w:rFonts w:ascii="Amiri" w:hAnsi="Amiri" w:eastAsia="Amiri" w:cs="Amiri"/>
          <w:color w:val="111111"/>
          <w:sz w:val="28"/>
          <w:sz w:val="28"/>
          <w:szCs w:val="28"/>
          <w:rtl w:val="true"/>
          <w:lang w:bidi="ar-SA"/>
        </w:rPr>
        <w:t>قِيلَ يَا رَسُولَ اللَّهِ إِنْ سَمِعَ النَّاسُ بِذَلِكَ تَرَكُوهَا فَقَالَ إِذاً لَا يَعْدَمَهَا الْأَشْقِيَاءُ الْفَجَرَةُ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396370_2616395394"/>
      <w:bookmarkStart w:id="302" w:name="_Toc134"/>
      <w:bookmarkEnd w:id="301"/>
      <w:r>
        <w:rPr>
          <w:rtl w:val="true"/>
        </w:rPr>
        <w:t>بيان</w:t>
      </w:r>
      <w:bookmarkEnd w:id="302"/>
    </w:p>
    <w:p>
      <w:pPr>
        <w:pStyle w:val="BookText"/>
        <w:rPr/>
      </w:pPr>
      <w:r>
        <w:rPr>
          <w:rFonts w:ascii="Amiri" w:hAnsi="Amiri" w:eastAsia="Amiri" w:cs="Amiri"/>
          <w:color w:val="111111"/>
          <w:sz w:val="28"/>
          <w:sz w:val="28"/>
          <w:szCs w:val="28"/>
          <w:rtl w:val="true"/>
          <w:lang w:bidi="ar-SA"/>
        </w:rPr>
        <w:t>قال في النهاية سئل عليه السلام عن الإبل فقال أعنان الشياطين الأعنان النواحي كأنه قال إنها لكثرة آفاتها كأنها من نواحي الشياطين في أخلاقها و طبائعها و في حديث آخر لا تصلوا في أعطان الإبل لأنها خلقت من أعنان الشياطين‌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سرمای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گرمای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مدفئه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کرک و پیه فراوان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بچّه شتر و کرک آن و سود بردن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در مفردات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برودت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متعالی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دفء به چیز های گرمازا گفته می شود،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دفآن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دفأی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دفیء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از جنس مو و پشم، و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یقل لترکبوها و تأکلوها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غرضش این باشد که آن ها از چیز هایی که آماده برای خوردن شده ، و مورد رغبت مردم باشند، نیستند، نه اینکه حرام باشند،</w:t>
      </w:r>
      <w:r>
        <w:rPr>
          <w:rStyle w:val="FootnoteAnchor"/>
          <w:rtl w:val="true"/>
        </w:rPr>
        <w:footnoteReference w:id="686"/>
      </w:r>
      <w:r>
        <w:rPr>
          <w:rFonts w:ascii="IRNazanin" w:hAnsi="IRNazanin" w:eastAsia="IRNazanin"/>
          <w:color w:val="111111"/>
          <w:sz w:val="28"/>
          <w:sz w:val="28"/>
          <w:szCs w:val="28"/>
          <w:rtl w:val="true"/>
          <w:lang w:bidi="fa-IR"/>
        </w:rPr>
        <w:t xml:space="preserve">پس آیه دلیل بر کراهت آن ها است چنان 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03" w:name="__RefHeading___Toc2396372_2616395394"/>
      <w:bookmarkStart w:id="304" w:name="_Toc135"/>
      <w:bookmarkEnd w:id="303"/>
      <w:r>
        <w:rPr>
          <w:rtl w:val="true"/>
        </w:rPr>
        <w:t xml:space="preserve">روایت </w:t>
      </w:r>
      <w:r>
        <w:rPr/>
        <w:t>4</w:t>
      </w:r>
      <w:bookmarkEnd w:id="30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گوسفند و زراعت که این دو بامدادان و شامگاهان سود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شتر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نواحی شیطان است و خیرش از جانب چپش می آید که شوم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مردم این را بشنوند، شتران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 عاقبت و بد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داری دست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بین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اینکه سود شتران از جانب چپ است، این است که شتران را از جانب چپ می‌دوشند و از جانب چپ بر آن ها سوار می‌شوند</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305" w:name="__RefHeading___Toc2396374_2616395394"/>
      <w:bookmarkStart w:id="306" w:name="_Toc136"/>
      <w:bookmarkEnd w:id="305"/>
      <w:r>
        <w:rPr>
          <w:rtl w:val="true"/>
        </w:rPr>
        <w:t>توضیح</w:t>
      </w:r>
      <w:bookmarkEnd w:id="3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شتر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اعنان شیاطین هستند، اعنان یعنی نواحی، گویا منظور حضرت این بوده که شتر به خاطر فراوانی آفاتش، از نظر اخلاق و طبیعت مثل نواحی و گوشه‌های شیطان است،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شتران نماز نخوانید چون از اعنان شیاطین آفریده شدند</w:t>
      </w:r>
      <w:r>
        <w:rPr>
          <w:rFonts w:eastAsia="IRNazanin" w:cs="IRNazanin"/>
          <w:color w:val="111111"/>
          <w:sz w:val="28"/>
          <w:szCs w:val="28"/>
          <w:rtl w:val="true"/>
          <w:lang w:bidi="fa-IR"/>
        </w:rPr>
        <w:t>.</w:t>
      </w:r>
      <w:r>
        <w:rPr>
          <w:rStyle w:val="FootnoteAnchor"/>
          <w:rtl w:val="true"/>
        </w:rPr>
        <w:footnoteReference w:id="688"/>
      </w:r>
      <w:bookmarkStart w:id="307" w:name="pg13481_141208"/>
    </w:p>
    <w:p>
      <w:pPr>
        <w:pStyle w:val="Heading5"/>
        <w:numPr>
          <w:ilvl w:val="4"/>
          <w:numId w:val="1"/>
        </w:numPr>
        <w:rPr/>
      </w:pPr>
      <w:bookmarkStart w:id="308" w:name="__RefHeading___Toc2396376_2616395394"/>
      <w:bookmarkStart w:id="309" w:name="_Toc137"/>
      <w:bookmarkEnd w:id="307"/>
      <w:bookmarkEnd w:id="308"/>
      <w:r>
        <w:rPr>
          <w:rtl w:val="true"/>
        </w:rPr>
        <w:t>«</w:t>
      </w:r>
      <w:r>
        <w:rPr/>
        <w:t>5</w:t>
      </w:r>
      <w:r>
        <w:rPr>
          <w:rtl w:val="true"/>
        </w:rPr>
        <w:t>»</w:t>
      </w:r>
      <w:bookmarkEnd w:id="309"/>
    </w:p>
    <w:p>
      <w:pPr>
        <w:pStyle w:val="BookText"/>
        <w:rPr/>
      </w:pPr>
      <w:r>
        <w:rPr>
          <w:rFonts w:ascii="Amiri" w:hAnsi="Amiri" w:eastAsia="Amiri" w:cs="Amiri"/>
          <w:color w:val="111111"/>
          <w:sz w:val="28"/>
          <w:sz w:val="28"/>
          <w:szCs w:val="28"/>
          <w:rtl w:val="true"/>
          <w:lang w:bidi="ar-SA"/>
        </w:rPr>
        <w:t>الْخِصَالُ، عَنْ مُحَمَّدِ بْنِ عَلِيٍّ مَاجِيلَوَيْهِ عَنْ مُحَمَّدِ بْنِ يَحْيَي الْعَطَّارِ عَنْ مُحَمَّدِ بْنِ أَحْمَدَ بْنِ يَحْيَي عَنْ إِبْرَاهِيمَ بْنِ هَاشِمٍ عَنِ النَّوْفَلِيِّ عَنِ السَّكُونِيِّ عَنْ جَعْفَرِ بْنِ مُحَمَّدٍ عَنْ أَبِيهِ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الْمَالِ خَيْرٌ قَالَ زَرْعٌ زَرَعَهُ صَاحِبُهُ وَ أَصْلَحَهُ وَ أَدَّي حَقَّهُ يَوْمَ حَصَادِهِ قِيلَ فَأَيُّ الْمَالِ بَعْدَ الزَّرْعِ خَيْرٌ قَالَ رَجُلٌ فِي غَنَمَةٍ قَدْ تَبِعَ بِهَا مَوَاضِعَ الْقَطْرِ يُقِيمُ الصَّلَاةَ وَ يُؤْتِي الزَّكَاةَ قِيلَ فَأَيُّ الْمَالِ بَعْدَ الْغَنَمِ خَيْرٌ قَالَ الْبَقَرُ تَغْدُو بِخَيْرٍ وَ تَرُوحُ بِخَيْرٍ قِيلَ فَأَيُّ الْمَالِ بَعْدَ الْبَقَرِ خَيْرٌ قَالَ الرَّاسِيَاتُ فِي الْوَحَلِ وَ الْمُطْعِمَاتُ فِي الْمَحْلِ نِعْمَ الشَّيْ‌ءُ النَّخْلُ مَنْ بَاعَهُ فَإِنَّمَا ثَمَنُهُ بِمَنْزِلَةِ رَمَادٍ عَلَي رَأْسِ شَاهِقٍ اشْتَدَّتْ بِهِ الرِّيحُ فِي يَوْمٍ عاصِفٍ إِلَّا أَنْ يُخْلِفَ مَكَانَهَا قِيلَ يَا رَسُولَ اللَّهِ فَأَيُّ الْمَالِ بَعْدَ النَّخْلِ خَيْرٌ فَسَكَتَ فَقَالَ لَهُ رَجُلٌ فَأَيْنَ الْإِبِلُ قَالَ فِيهَا الشَّقَاءُ وَ الْجَفَاءُ وَ الْعَنَاءُ وَ بُعْدُ الدَّارِ تَغْدُو مُدْبِرَةً وَ تَرُوحُ مُدْبِرَةً وَ لَا يَأْتِي خَيْرُهَا إِلَّا مِنْ جَانِبِهَا الْأَشْأَمِ أَمَا إِنَّهَا لَا تَعْدَمُ الْأَشْقِيَاءَ الْفَجَرَةَ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أبيه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الكافي،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396378_2616395394"/>
      <w:bookmarkStart w:id="311" w:name="_Toc138"/>
      <w:bookmarkEnd w:id="310"/>
      <w:r>
        <w:rPr>
          <w:rtl w:val="true"/>
        </w:rPr>
        <w:t>بيان</w:t>
      </w:r>
      <w:bookmarkEnd w:id="311"/>
    </w:p>
    <w:p>
      <w:pPr>
        <w:pStyle w:val="BookText"/>
        <w:rPr/>
      </w:pPr>
      <w:r>
        <w:rPr>
          <w:rFonts w:ascii="Amiri" w:hAnsi="Amiri" w:eastAsia="Amiri" w:cs="Amiri"/>
          <w:color w:val="111111"/>
          <w:sz w:val="28"/>
          <w:sz w:val="28"/>
          <w:szCs w:val="28"/>
          <w:rtl w:val="true"/>
          <w:lang w:bidi="ar-SA"/>
        </w:rPr>
        <w:t>قد تبع بها الباء للتعدية أو للمصاحبة أو للسببية أي يتبع لغنمه مواضع قطر السماء و نزول المطر فإذا رأي ماء و عشبا نزل هناك تغدو بخير أي بلبن أي تأتي به غدوا و رواحا و الخير كل ما يرغب فيه و يكون نافعا و قال الراغب الخير و الشر يقالان علي وجهين أحدهما أن يكونا اسمين كقوله تعالي وَ لْتَكُنْ مِنْكُمْ أُمَّةٌ يَدْعُونَ إِلَي الْخَيْرِ</w:t>
      </w:r>
      <w:r>
        <w:rPr>
          <w:rStyle w:val="FootnoteAnchor"/>
          <w:rtl w:val="true"/>
        </w:rPr>
        <w:footnoteReference w:id="691"/>
      </w:r>
      <w:r>
        <w:rPr>
          <w:rFonts w:ascii="Amiri" w:hAnsi="Amiri" w:eastAsia="Amiri" w:cs="Amiri"/>
          <w:color w:val="111111"/>
          <w:sz w:val="28"/>
          <w:sz w:val="28"/>
          <w:szCs w:val="28"/>
          <w:rtl w:val="true"/>
          <w:lang w:bidi="ar-SA"/>
        </w:rPr>
        <w:t>و الثاني أن يكونا وصفين و تقديراهما تقدير أفعل منه نحو هذا خير من ذلك و أفضل كقوله تعالي نَأْتِ‌</w:t>
      </w:r>
      <w:r>
        <w:rPr>
          <w:rStyle w:val="FootnoteAnchor"/>
          <w:rtl w:val="true"/>
        </w:rPr>
        <w:footnoteReference w:id="692"/>
      </w:r>
      <w:r>
        <w:rPr>
          <w:rFonts w:ascii="Amiri" w:hAnsi="Amiri" w:eastAsia="Amiri" w:cs="Amiri"/>
          <w:color w:val="111111"/>
          <w:sz w:val="28"/>
          <w:sz w:val="28"/>
          <w:szCs w:val="28"/>
          <w:rtl w:val="true"/>
          <w:lang w:bidi="ar-SA"/>
        </w:rPr>
        <w:t>بِخَيْرٍ مِنْها</w:t>
      </w:r>
      <w:r>
        <w:rPr>
          <w:rStyle w:val="FootnoteAnchor"/>
          <w:rtl w:val="true"/>
        </w:rPr>
        <w:footnoteReference w:id="693"/>
      </w:r>
    </w:p>
    <w:p>
      <w:pPr>
        <w:pStyle w:val="Heading5"/>
        <w:numPr>
          <w:ilvl w:val="4"/>
          <w:numId w:val="1"/>
        </w:numPr>
        <w:rPr/>
      </w:pPr>
      <w:bookmarkStart w:id="312" w:name="__RefHeading___Toc2396380_2616395394"/>
      <w:bookmarkStart w:id="313" w:name="_Toc139"/>
      <w:bookmarkEnd w:id="312"/>
      <w:r>
        <w:rPr>
          <w:rtl w:val="true"/>
        </w:rPr>
        <w:t xml:space="preserve">روایت </w:t>
      </w:r>
      <w:r>
        <w:rPr/>
        <w:t>5</w:t>
      </w:r>
      <w:bookmarkEnd w:id="31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 المؤمنین علیه السّلام نقل می‌کند که 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 آن، آن را بکارد و اصلاح کند و روز درو کردن حقّ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گوسفندی دارد و آن  را به چراگاه‌هایی که باران باریده ببرد و نماز بخواند و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گوسفند،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صبح و شام سود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که ریشه در گل و لای دارند و در خشکسالی غذا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چه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بفروشد قیمت آن مانند خاکستری بالای بلندی است که در یک روز طولانی، باد سختی بر آن بوزد، مگر اینکه درختان دیگری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درخت خرما، کدام مال بهتر است؟ پیامبر صلّی الله علیه و 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شتر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بدبختی و جفا و رنج و دوری از خانه است، صبح و شام پشت می‌کند و خیر آن جز از جانب چپش نمی‌رسد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با این حال مردمان بدبخت و فاجر آن را از دست نمی دهند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کتاب معانی الاخبار و کافی مانند این روایت آمده است</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314" w:name="__RefHeading___Toc2396382_2616395394"/>
      <w:bookmarkStart w:id="315" w:name="_Toc140"/>
      <w:bookmarkEnd w:id="314"/>
      <w:r>
        <w:rPr>
          <w:rtl w:val="true"/>
        </w:rPr>
        <w:t>توضیح</w:t>
      </w:r>
      <w:bookmarkEnd w:id="3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جمله برای متعدی ساختن فعل یا برای مصاحبت و یا 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گوسفندش به دنبال جاهایی که باران می بارد می گردد؛ و هرجا آب و علفی بیابد، اطراق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 بخیر و تروح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و شام شیر می دهد، و خیر، هر آن چیزی است که مورد رغبت باشد و سود داشته باشد،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به دو گونه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کاربرد اسمی، مانند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کاربرد وصفی به معنای بهتر از این یا بدتر از این، مانند این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ءَایَةٍ أَوْ نُنسِهَا نَأْتِ بخَِیرٍْ مِّنهَْا</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را می‌آوریم</w:t>
      </w:r>
      <w:r>
        <w:rPr>
          <w:rFonts w:eastAsia="IRNazanin" w:cs="IRNazanin"/>
          <w:color w:val="111111"/>
          <w:sz w:val="28"/>
          <w:szCs w:val="28"/>
          <w:rtl w:val="true"/>
          <w:lang w:bidi="fa-IR"/>
        </w:rPr>
        <w:t xml:space="preserve">.} </w:t>
      </w:r>
      <w:bookmarkStart w:id="316" w:name="pg13481_141209"/>
    </w:p>
    <w:p>
      <w:pPr>
        <w:pStyle w:val="BookText"/>
        <w:rPr/>
      </w:pPr>
      <w:bookmarkEnd w:id="316"/>
      <w:r>
        <w:rPr>
          <w:rFonts w:ascii="Amiri" w:hAnsi="Amiri" w:eastAsia="Amiri" w:cs="Amiri"/>
          <w:color w:val="111111"/>
          <w:sz w:val="28"/>
          <w:sz w:val="28"/>
          <w:szCs w:val="28"/>
          <w:rtl w:val="true"/>
          <w:lang w:bidi="ar-SA"/>
        </w:rPr>
        <w:t>قوله الراسيات في الوحل أي النخيل التي نشبت عروقها في الطين و ثبتت فيه و هي تطعم أي تثمر في المحل و هو بالفتح الجدب و انقطاع المطر و التخصيص بها لأنها تحمل العطش أكثر من سائر الأشجار قوله فإنما ثمنه هو قائم مقام الخبر كأنه قيل فلا يري خيرا لأن ثمنه فلذا خلا عن العائد أو هو خبر بإرجاع ضمير ثمنه إلي الموصول قوله صلي الله عليه و آله بمنزلة رماد اقتباس من قوله تعالي مَثَلُ الَّذِينَ كَفَرُوا بِرَبِّهِمْ أَعْمالُهُمْ كَرَمادٍ اشْتَدَّتْ بِهِ الرِّيحُ فِي يَوْمٍ عاصِفٍ لا يَقْدِرُونَ مِمَّا كَسَبُوا عَلي شَيْ‌ءٍ</w:t>
      </w:r>
      <w:r>
        <w:rPr>
          <w:rStyle w:val="FootnoteAnchor"/>
          <w:rtl w:val="true"/>
        </w:rPr>
        <w:footnoteReference w:id="699"/>
      </w:r>
      <w:r>
        <w:rPr>
          <w:rFonts w:ascii="Amiri" w:hAnsi="Amiri" w:eastAsia="Amiri" w:cs="Amiri"/>
          <w:color w:val="111111"/>
          <w:sz w:val="28"/>
          <w:sz w:val="28"/>
          <w:szCs w:val="28"/>
          <w:rtl w:val="true"/>
          <w:lang w:bidi="ar-SA"/>
        </w:rPr>
        <w:t>و العصف اشتداد الريح وصف به زمانه للمبالغة كقولهم نهاره صائم و ليله قائم و اشتدت به أي حملته و أسرعت الذهاب به و الشاهق المرتفع من الجبال و الأبنية و غيرها إلا أن يخلف مكانها أي مثله أو الأعم و الأول أظهر و الشقاء الشدة و العسر أو هو ضد السعادة و الجفاء البعد عن الشي‌ء و ترك الصلة و البر و غلظ الطبع و في القاموس جفا عليه كذا ثقل و جفا ماله لم يلازمه و أجفي الماشية أتعبها و لم يدعها تأكل</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396384_2616395394"/>
      <w:bookmarkStart w:id="318" w:name="_Toc141"/>
      <w:bookmarkEnd w:id="317"/>
      <w:r>
        <w:rPr>
          <w:rtl w:val="true"/>
        </w:rPr>
        <w:t>و أقول</w:t>
      </w:r>
      <w:bookmarkEnd w:id="318"/>
    </w:p>
    <w:p>
      <w:pPr>
        <w:pStyle w:val="BookText"/>
        <w:rPr/>
      </w:pPr>
      <w:r>
        <w:rPr>
          <w:rFonts w:ascii="Amiri" w:hAnsi="Amiri" w:eastAsia="Amiri" w:cs="Amiri"/>
          <w:color w:val="111111"/>
          <w:sz w:val="28"/>
          <w:sz w:val="28"/>
          <w:szCs w:val="28"/>
          <w:rtl w:val="true"/>
          <w:lang w:bidi="ar-SA"/>
        </w:rPr>
        <w:t>هنا أكثر المعاني مناسب فإن فيها غلظ الطبع و من يلازمها يصير كذلك كما يري في الأعراب و الجمالين و يبعد عن صاحبه للرعي و إن كان المراد ببعد الدار أيضا ذلك و تتعب صاحبها و تثقل علي صاحبها لقلة منافعها و العناء التعب تغدو مدبرة لأنها تطلب العلف من صاحبها غدوة و ليست لها منفعة تداركه و كذا في الرواح أما إنها لا تعدم الأشقياء الفجرة أي أنها مع هذه الخلال لا يتركها الأشقياء و يتخذونها للشوكة و الرفعة التي فيها و لا يصير قولي هذا سببا لتركهم لها و ما يروي عن الشيخ البهائي قدس سره أن المعني أن من جملة مفاسدها أنه تكون معها غالبا شرار الناس و هم الجمالون فهذا الخبر و إن كان يحتمله لكن سائر الأخبار مصرحة بالمعني الأول</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396386_2616395394"/>
      <w:bookmarkStart w:id="320" w:name="_Toc142"/>
      <w:bookmarkEnd w:id="319"/>
      <w:r>
        <w:rPr>
          <w:rtl w:val="true"/>
        </w:rPr>
        <w:t>«</w:t>
      </w:r>
      <w:r>
        <w:rPr/>
        <w:t>6</w:t>
      </w:r>
      <w:r>
        <w:rPr>
          <w:rtl w:val="true"/>
        </w:rPr>
        <w:t>»</w:t>
      </w:r>
      <w:bookmarkEnd w:id="320"/>
    </w:p>
    <w:p>
      <w:pPr>
        <w:pStyle w:val="BookText"/>
        <w:rPr/>
      </w:pPr>
      <w:r>
        <w:rPr>
          <w:rFonts w:ascii="Amiri" w:hAnsi="Amiri" w:eastAsia="Amiri" w:cs="Amiri"/>
          <w:color w:val="111111"/>
          <w:sz w:val="28"/>
          <w:sz w:val="28"/>
          <w:szCs w:val="28"/>
          <w:rtl w:val="true"/>
          <w:lang w:bidi="ar-SA"/>
        </w:rPr>
        <w:t>الْمَعَانِي، وَ الْخِصَالُ، عَنْ عَلِيِّ بْنِ أَحْمَدَ بْنِ مُوسَي عَنْ مُحَمَّدٍ الْأَسَدِيِ‌</w:t>
      </w:r>
      <w:r>
        <w:rPr>
          <w:rStyle w:val="FootnoteAnchor"/>
          <w:rtl w:val="true"/>
        </w:rPr>
        <w:footnoteReference w:id="700"/>
      </w:r>
      <w:r>
        <w:rPr>
          <w:rFonts w:ascii="Amiri" w:hAnsi="Amiri" w:eastAsia="Amiri" w:cs="Amiri"/>
          <w:color w:val="111111"/>
          <w:sz w:val="28"/>
          <w:sz w:val="28"/>
          <w:szCs w:val="28"/>
          <w:rtl w:val="true"/>
          <w:lang w:bidi="ar-SA"/>
        </w:rPr>
        <w:t>عَنْ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الرّاسیات فی 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درختان خرمایی که ریشه هایش در گل و لای روییده و در آن محکم و ثابت گردیده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قحطی و خشکسالی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تنها درخت خرما را نام برد به این خاطر است که نسبت به درختان دیگر بیشتر تاب تشنگی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باعه فإنّما ثمنه بمنزلة 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ثمنه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و تقدیر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باعه فلا یری خیرا لأنّ ثمنه بمنزلة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خبر نبودنش، نداشتن ضمیر رابط است، و این احتمال نیز وجود دارد که خبر باشد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 بدانیم نه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آیه شریفه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أَعْمَالُهُمْ کَرَمَادٍ اشْتَدَّتْ بِهِ الرِّیحُ فیِ یَوْمٍ عَاصِفٍ لَّا یَقْدِرُونَ مِمَّا کَسَبُواْ عَلیَ شَیَ‌ْء</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به پروردگار خود کافر شدند، کردارهایشان به خاکستری می‌ماند که بادی تند در روزی طوفانی بر آن بوزد؛ از آنچه به دست آورده‌اند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صفت باد است که از روی مبالغه برای زمان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نظیر اینکه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نهاره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او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او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قائم و صائم صفت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تندی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ها و ساختمان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یخلف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اینکه درخت نخل یا درخت دیگری را جایگزین آن کند و احتمال اینکه مقصود جایگزین کردن درخت نخل دیگری باشد، قوی‌تر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دشواری یا اینکه ضد سعادت است، و جفا یعنی دوری گزیدن از چیزی و ترک ارتباط و نیکی به او و سختی طبع،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سنگین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مالش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أجفی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را دنبال کرد و نگذاشت چیزی بخورد</w:t>
      </w:r>
      <w:r>
        <w:rPr>
          <w:rFonts w:eastAsia="IRNazanin" w:cs="IRNazanin"/>
          <w:color w:val="111111"/>
          <w:sz w:val="28"/>
          <w:szCs w:val="28"/>
          <w:rtl w:val="true"/>
          <w:lang w:bidi="fa-IR"/>
        </w:rPr>
        <w:t>.</w:t>
      </w:r>
    </w:p>
    <w:p>
      <w:pPr>
        <w:pStyle w:val="Heading5"/>
        <w:numPr>
          <w:ilvl w:val="4"/>
          <w:numId w:val="1"/>
        </w:numPr>
        <w:rPr/>
      </w:pPr>
      <w:bookmarkStart w:id="321" w:name="__RefHeading___Toc2396388_2616395394"/>
      <w:bookmarkStart w:id="322" w:name="_Toc143"/>
      <w:bookmarkEnd w:id="321"/>
      <w:r>
        <w:rPr>
          <w:rtl w:val="true"/>
        </w:rPr>
        <w:t>مؤلف</w:t>
      </w:r>
      <w:bookmarkEnd w:id="322"/>
    </w:p>
    <w:p>
      <w:pPr>
        <w:pStyle w:val="BookText"/>
        <w:rPr/>
      </w:pPr>
      <w:r>
        <w:rPr>
          <w:rFonts w:ascii="IRNazanin" w:hAnsi="IRNazanin" w:eastAsia="IRNazanin"/>
          <w:color w:val="111111"/>
          <w:sz w:val="28"/>
          <w:sz w:val="28"/>
          <w:szCs w:val="28"/>
          <w:rtl w:val="true"/>
          <w:lang w:bidi="fa-IR"/>
        </w:rPr>
        <w:t>اکثر معانی ذکر شده در اینجا مناسب است؛ زیرا شتر طبع خشنی دارد و هرکس ملازم و همراه او باشد، همین خصوصیات اخلاقی را پیدا می‌کند، چنان که در میان اعراب و شترداران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شتر برای چریدن از صاحبش دور می شود، اگرچه مراد از دور شدن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و صاحبش را به رنج و زحمت می اندازد، چون منافعش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 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 صبحگاهان از صاحبش علف می خواهد، امّا منفعتی که این مخارج را جبران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عصرگاهان نیز وضعیّت به همین منوال است، 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لا تعدم الاشقیاء الفجره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با وجود همه این خصلت ها، شتر را رها نمی کنند و آن را برای شوکت و رفعتی که دارد برای خود می گیرند و می پرورانند، و این گفته من، آن ها را به رها کردن آن 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شیخ بهایی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یکی از مفاسد شتر این است که بیشتر، مردمان بد با شتران همراه هستند که همان شتر بانانند، گرچه در این روایت محتمل است، ولی روایات دیگر تصریح به معنای اوّل دارند</w:t>
      </w:r>
      <w:r>
        <w:rPr>
          <w:rFonts w:eastAsia="IRNazanin" w:cs="IRNazanin"/>
          <w:color w:val="111111"/>
          <w:sz w:val="28"/>
          <w:szCs w:val="28"/>
          <w:rtl w:val="true"/>
          <w:lang w:bidi="fa-IR"/>
        </w:rPr>
        <w:t>.</w:t>
      </w:r>
    </w:p>
    <w:p>
      <w:pPr>
        <w:pStyle w:val="Heading5"/>
        <w:numPr>
          <w:ilvl w:val="4"/>
          <w:numId w:val="1"/>
        </w:numPr>
        <w:rPr/>
      </w:pPr>
      <w:bookmarkStart w:id="323" w:name="__RefHeading___Toc2396390_2616395394"/>
      <w:bookmarkStart w:id="324" w:name="_Toc144"/>
      <w:bookmarkEnd w:id="323"/>
      <w:r>
        <w:rPr>
          <w:rtl w:val="true"/>
        </w:rPr>
        <w:t xml:space="preserve">روایت </w:t>
      </w:r>
      <w:r>
        <w:rPr/>
        <w:t>6</w:t>
      </w:r>
      <w:bookmarkEnd w:id="3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w:t>
      </w:r>
    </w:p>
    <w:p>
      <w:pPr>
        <w:pStyle w:val="BookText"/>
        <w:rPr/>
      </w:pPr>
      <w:r>
        <w:rPr>
          <w:rFonts w:ascii="Amiri" w:hAnsi="Amiri" w:eastAsia="Amiri" w:cs="Amiri"/>
          <w:color w:val="111111"/>
          <w:sz w:val="28"/>
          <w:sz w:val="28"/>
          <w:szCs w:val="28"/>
          <w:rtl w:val="true"/>
          <w:lang w:bidi="ar-SA"/>
        </w:rPr>
        <w:t>بْنِ أَبِي حَمَّادٍ عَنْ إِسْمَاعِيلَ بْنِ مِهْرَانَ عَنْ أَبِيهِ عَنْ عَمْرِو بْنِ أَبِي الْمِقْدَامِ عَنْ أَبِي عَبْدِ اللَّهِ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 وَ إِذَا أَدْبَرَتْ أَقْبَلَتْ وَ الْبَقَرُ إِذَا أَقْبَلَتْ أَقْبَلَتْ وَ إِذَا أَدْبَرَتْ أَدْبَرَتْ وَ الْإِبِلُ أَعْنَانُ الشَّيَاطِينِ إِذَا أَقْبَلَتْ أَدْبَرَتْ وَ إِذَا أَدْبَرَتْ أَدْبَرَتْ وَ لَا يَجِي‌ءُ خَيْرُهَا إِلَّا مِنَ الْجَانِبِ الْأَشْأَمِ‌</w:t>
      </w:r>
      <w:r>
        <w:rPr>
          <w:rStyle w:val="FootnoteAnchor"/>
          <w:rtl w:val="true"/>
        </w:rPr>
        <w:footnoteReference w:id="702"/>
      </w:r>
      <w:r>
        <w:rPr>
          <w:rFonts w:ascii="Amiri" w:hAnsi="Amiri" w:eastAsia="Amiri" w:cs="Amiri"/>
          <w:color w:val="111111"/>
          <w:sz w:val="28"/>
          <w:sz w:val="28"/>
          <w:szCs w:val="28"/>
          <w:rtl w:val="true"/>
          <w:lang w:bidi="ar-SA"/>
        </w:rPr>
        <w:t>قِيلَ يَا رَسُولَ اللَّهِ فَمَنْ يَتَّخِذُهَا بَعْدَ ذَا قَالَ فَأَيْنَ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و أنشد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المال لو لا قلة الخفض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داراها و من شاء باعها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عن محمد بن هارون الزنجاني عن علي بن عبد العزيز عن أبي عبيد أنه قال قوله أعنان الشياطين أعنان كل شي‌ء نواحيه و أما الذي يحكيه أبو عمرو فأعنان الشي‌ء نواحيه قالها أبو عمرو و غيره فإن كانت الأعنان محفوظة فأراد أن الإبل من نواحي الشياطين أي أنها علي أخلاقها و طبائعها و قوله لا تقبل إلا مولية و لا تدبر إلا مولية فهذا عندي كالمثل الذي يقال فيها إنها إذا أقبلت أدبرت و إذا أدبرت أدبرت و ذلك لكثرة آفاتها و سرعة فنائها و قوله لا يأتي خيرها إلا من جانبها الأشأم يعني الشمال يقال لليد الشمال الشؤمي‌</w:t>
      </w:r>
      <w:r>
        <w:rPr>
          <w:rStyle w:val="FootnoteAnchor"/>
          <w:rtl w:val="true"/>
        </w:rPr>
        <w:footnoteReference w:id="704"/>
      </w:r>
      <w:r>
        <w:rPr>
          <w:rFonts w:ascii="Amiri" w:hAnsi="Amiri" w:eastAsia="Amiri" w:cs="Amiri"/>
          <w:color w:val="111111"/>
          <w:sz w:val="28"/>
          <w:sz w:val="28"/>
          <w:szCs w:val="28"/>
          <w:rtl w:val="true"/>
          <w:lang w:bidi="ar-SA"/>
        </w:rPr>
        <w:t>و منه قول الله عز و جل وَ أَصْحابُ الْمَشْئَمَةِ</w:t>
      </w:r>
      <w:r>
        <w:rPr>
          <w:rStyle w:val="FootnoteAnchor"/>
          <w:rtl w:val="true"/>
        </w:rPr>
        <w:footnoteReference w:id="705"/>
      </w:r>
      <w:r>
        <w:rPr>
          <w:rFonts w:ascii="Amiri" w:hAnsi="Amiri" w:eastAsia="Amiri" w:cs="Amiri"/>
          <w:color w:val="111111"/>
          <w:sz w:val="28"/>
          <w:sz w:val="28"/>
          <w:szCs w:val="28"/>
          <w:rtl w:val="true"/>
          <w:lang w:bidi="ar-SA"/>
        </w:rPr>
        <w:t>يريد أصحاب الشمال و معني قوله لا يأتي نفعها إلا من هناك يعني أنها لا تحلب و لا تركب إلا من شمالها و هو الجانب الذي يقال له الوحشي في قول الأصمعي لأنه الشمال قال و الأيمن هو الإنسي و قال بعضهم لا و لكن الإنسي هو الذي يأتيه الناس في الاحتلاب و الركوب و الوحشي هو الأيمن لأن الدابة لا تؤتي من جانبها الأيمن إنما تؤتي من الأيسر</w:t>
      </w:r>
    </w:p>
    <w:p>
      <w:pPr>
        <w:pStyle w:val="BookText"/>
        <w:rPr/>
      </w:pPr>
      <w:r>
        <w:rPr>
          <w:rFonts w:ascii="IRNazanin" w:hAnsi="IRNazanin" w:eastAsia="IRNazanin"/>
          <w:color w:val="111111"/>
          <w:sz w:val="28"/>
          <w:sz w:val="28"/>
          <w:szCs w:val="28"/>
          <w:rtl w:val="true"/>
          <w:lang w:bidi="fa-IR"/>
        </w:rPr>
        <w:t>بزرگوارش از علی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اگر رو آورد، رو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کند باز رو می‌آورد و گاو اگر رو آورد، رو می‌آورد و اگر پشت کند،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از نواحی شیطان است؛ اگر رو کند،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کند، باز پشت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طرف چپ آنکه شوم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این چه کسی آن را نگه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بدبخت‌های فاجر کجایند؟</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 است گر که کسر نمی شد</w:t>
      </w:r>
    </w:p>
    <w:p>
      <w:pPr>
        <w:pStyle w:val="BookText"/>
        <w:rPr/>
      </w:pPr>
      <w:r>
        <w:rPr>
          <w:rFonts w:ascii="IRNazanin" w:hAnsi="IRNazanin" w:eastAsia="IRNazanin"/>
          <w:color w:val="111111"/>
          <w:sz w:val="28"/>
          <w:sz w:val="28"/>
          <w:szCs w:val="28"/>
          <w:rtl w:val="true"/>
          <w:lang w:bidi="fa-IR"/>
        </w:rPr>
        <w:t xml:space="preserve">هر که بخواهد بسازدش ور نه‌اش بفروشد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الأخبار، بعد از ذکر این روایت،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به سند خود از ابو عبید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اعنان هر چیز، اطراف و جوانب آن است، و از ابو عمرو و دیگران نیز این معنا بازگو شده،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ضبط شده باشد، مقصودش این است که شتر از نواحی شیطان هاست، یعنی خوی و شیوه آن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انسان رو کند و چه از او روی بگرداند در هر حال از روی گردان است، به نظرم این مثلی است که درباره شتر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وقتی به انسان رو کند، در حقیقت از او روی گردانده و وقتی هم که رو بگرداند که روگردانیده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کردن و روی گرداندنش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پر آفت بودن و زود نابود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خیرش جز از جانب أشأم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چپ، به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فرمایش خدای عزّ و جلّ هم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نامه عمل به دست چپ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جمله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تنها از طرف چپ آنکه شوم است می‌رسد، این است که فقط از سمت چپ آن شیرش را می‌دوشند و سوار بر آن می‌گردند، و آن جانب چپ به گفته 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زیرا چپ است، و چنین گفته که به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ادبا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سمتی است که مردم جهت دوشیدن و سوار شدن از آن استفاده می‌کنند، که سمت چپ حیوان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حیوان است، چون از سمت راستش استفاده نمی‌کنند</w:t>
      </w:r>
      <w:r>
        <w:rPr>
          <w:rFonts w:eastAsia="IRNazanin" w:cs="IRNazanin"/>
          <w:color w:val="111111"/>
          <w:sz w:val="28"/>
          <w:szCs w:val="28"/>
          <w:rtl w:val="true"/>
          <w:lang w:bidi="fa-IR"/>
        </w:rPr>
        <w:t xml:space="preserve">. </w:t>
      </w:r>
      <w:bookmarkStart w:id="325" w:name="pg13481_141211"/>
    </w:p>
    <w:p>
      <w:pPr>
        <w:pStyle w:val="BookText"/>
        <w:rPr/>
      </w:pPr>
      <w:bookmarkEnd w:id="325"/>
      <w:r>
        <w:rPr>
          <w:rFonts w:ascii="Amiri" w:hAnsi="Amiri" w:eastAsia="Amiri" w:cs="Amiri"/>
          <w:color w:val="111111"/>
          <w:sz w:val="28"/>
          <w:sz w:val="28"/>
          <w:szCs w:val="28"/>
          <w:rtl w:val="true"/>
          <w:lang w:bidi="ar-SA"/>
        </w:rPr>
        <w:t>قال أبو عبيد فهذا هو القول عندي و إنما الجانب الوحشي الأيمن لأن الخائف إنما يفر من موضع المخافة إلي موضع الأمن‌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396392_2616395394"/>
      <w:bookmarkStart w:id="327" w:name="_Toc145"/>
      <w:bookmarkEnd w:id="326"/>
      <w:r>
        <w:rPr>
          <w:rtl w:val="true"/>
        </w:rPr>
        <w:t>توضيح</w:t>
      </w:r>
      <w:bookmarkEnd w:id="327"/>
    </w:p>
    <w:p>
      <w:pPr>
        <w:pStyle w:val="BookText"/>
        <w:rPr/>
      </w:pPr>
      <w:r>
        <w:rPr>
          <w:rFonts w:ascii="Amiri" w:hAnsi="Amiri" w:eastAsia="Amiri" w:cs="Amiri"/>
          <w:color w:val="111111"/>
          <w:sz w:val="28"/>
          <w:sz w:val="28"/>
          <w:szCs w:val="28"/>
          <w:rtl w:val="true"/>
          <w:lang w:bidi="ar-SA"/>
        </w:rPr>
        <w:t>قَالَ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الْإِبِلِ فَقَالَ أَعْنَانُ الشَّيَاطِينِ لَا تُقْبِلُ إِلَّا مُوَلِّيَةً وَ لَا تُدْبِرُ إِلَّا مُوَلِّيَةً وَ لَا يَأْتِي نَفْعُهَا إِلَّا مِنْ جَانِبِهَا الْأَشْأَمِ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الأعنان النواحي جمع عنن و عن يقال أخذنا كل عن و سن و فن أخذ من عن كما أخذ العرض من عرض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كَرِهُوا الصَّلَاةَ فِي أَعْطَانِ الْإِبِلِ لِأَنَّهَا خُلِقَتْ مِنْ أَعْنَانِ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 يزعم بعض الناس أن الإبل لكثرة آفاتها أن من شأنها إذا أقبلت أن يتعقب إقبالها الإدبار و إذا أدبرت أن يكون إدبارها ذهابا و فناء و مستأصلا و لا يأتي نفعها يعني منفعة الركوب و الحلب إلا من جانبها الذي ديدن العرب أن يتشأموا به و هو جانب الشمال و من ثم سموا الشمال شؤمي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فأنحي علي شؤمي يديه فذادها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إذا للفتنة مظنة و للشياطين مجال متسع حيث تسببت أولا إلي إغراء المالكين‌</w:t>
      </w:r>
      <w:r>
        <w:rPr>
          <w:rStyle w:val="FootnoteAnchor"/>
          <w:rtl w:val="true"/>
        </w:rPr>
        <w:footnoteReference w:id="707"/>
      </w:r>
      <w:r>
        <w:rPr>
          <w:rFonts w:ascii="Amiri" w:hAnsi="Amiri" w:eastAsia="Amiri" w:cs="Amiri"/>
          <w:color w:val="111111"/>
          <w:sz w:val="28"/>
          <w:sz w:val="28"/>
          <w:szCs w:val="28"/>
          <w:rtl w:val="true"/>
          <w:lang w:bidi="ar-SA"/>
        </w:rPr>
        <w:t>علي إخلالهم بشكر النعمة العظيمة فيها فلما زواها عنهم لكفرانهم أغرتهم أيضا علي أغفال ما لزمهم من حق جميل الصبر علي المرزئة بها و سولت لهم في الجانب الذي يستملون منه نعمتي الركوب و الحلب أنه الجانب الأشأم و هو في الحقيقة الأيمن و الأبرك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لِرَسُولِ اللَّهِ صلي الله عليه و آله أَيُّ أَمْوَالِنَا أَفْضَلُ قَالَ الْحَرْثُ وَ قِيلَ يَا رَسُولَ اللَّهِ فَالْإِبِلُ قَالَ تِلْكَ عَنَاجِيجُ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العنجوج من الخيل و الإبل الطويل العنق فعلول من عنجه إذا عطفه لأنه يعطف عنقه لطولها في كل جهة و يلويها ليا و راكبه يعجنها إليه بالعنان الزمام يريد أنها مطايا الشياطين و منه قوله إن علي ذروة كل بعير شيطانا</w:t>
      </w:r>
    </w:p>
    <w:p>
      <w:pPr>
        <w:pStyle w:val="BookText"/>
        <w:rPr/>
      </w:pPr>
      <w:r>
        <w:rPr>
          <w:rFonts w:ascii="IRNazanin" w:hAnsi="IRNazanin" w:eastAsia="IRNazanin"/>
          <w:color w:val="111111"/>
          <w:sz w:val="28"/>
          <w:sz w:val="28"/>
          <w:szCs w:val="28"/>
          <w:rtl w:val="true"/>
          <w:lang w:bidi="fa-IR"/>
        </w:rPr>
        <w:t>أبو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هم همین است، 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طرف راست حیوان است، زیرا شخص ترسو از جای ترسناک به محلّ امن می گریزد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328" w:name="__RefHeading___Toc2396394_2616395394"/>
      <w:bookmarkStart w:id="329" w:name="_Toc146"/>
      <w:bookmarkEnd w:id="328"/>
      <w:r>
        <w:rPr>
          <w:rtl w:val="true"/>
        </w:rPr>
        <w:t>توضیح</w:t>
      </w:r>
      <w:bookmarkEnd w:id="329"/>
    </w:p>
    <w:p>
      <w:pPr>
        <w:pStyle w:val="BookText"/>
        <w:rPr/>
      </w:pPr>
      <w:r>
        <w:rPr>
          <w:rFonts w:ascii="IRNazanin" w:hAnsi="IRNazanin" w:eastAsia="IRNazanin"/>
          <w:color w:val="111111"/>
          <w:sz w:val="28"/>
          <w:sz w:val="28"/>
          <w:szCs w:val="28"/>
          <w:rtl w:val="true"/>
          <w:lang w:bidi="fa-IR"/>
        </w:rPr>
        <w:t>زمخشری در فائق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اعنان الشیطان لا تقبل الا مولیّة و لا تدبر الا مولیّة و لا یأتی نفعها الا من جانبها الاشأم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اعنان یعنی نواحی و اطراف، جمع عَنِن و عنّ،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کلّ عَنّ و سَنّ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جوانب و اطراف و لبه‌ها را گرفتیم،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نماز خواندن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ناخوش می داشتند،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می پندارند چون شتر پرآفت است، رو کردنش به انسان، پشت کردن به دنبال دارد و وقتی پشت کند، پشت کردنش همراه با فنا و نیستی می باشد و منفعتش که همان سواری و شیر دادن است حاصل نمی شود، مگر از جانب چپ او که عادت عرب این است که آن را شوم و نامبارک می داند و از همین رو، جهت شمال را شؤمی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فأنحی علی شؤمی یدیه فذادها</w:t>
      </w:r>
    </w:p>
    <w:p>
      <w:pPr>
        <w:pStyle w:val="BookText"/>
        <w:rPr/>
      </w:pPr>
      <w:r>
        <w:rPr>
          <w:rFonts w:ascii="IRNazanin" w:hAnsi="IRNazanin" w:eastAsia="IRNazanin"/>
          <w:color w:val="111111"/>
          <w:sz w:val="28"/>
          <w:sz w:val="28"/>
          <w:szCs w:val="28"/>
          <w:rtl w:val="true"/>
          <w:lang w:bidi="fa-IR"/>
        </w:rPr>
        <w:t>بر دست چپش سقوط کرد پس او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شتر زمینه ای برای فتنه و جولانگاهی برای شیاطین است؛ چرا که اوّلا شترداران را تشویق به ناسپاسی نعمت بزرگی که در وجود آن‌هاست، می کنند، و چون خداوند در پی ناسپاسی، نعمت را از آن ها بگیرد، شیاطین آن ها را از وظیفه صبر که شایسته این گونه مواقع است، غافل می سازند و به دل آن ها می اندازند که نعمت سواری و شیر دادن، از جانب شوم شتر است، با آنکه در حقیقت با میمنت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دارایی ما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شتر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گردن دراز، بر وزن فعلول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گردنش را کج و مایل کرد، زیرا او به خاطر درازی گردنش، آن را به هر جهت که بخواهد می پیچاند، و سوار بر او، با افسار، او را به جهتی که می‌خواهد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روایت این است که شتران مرکب های شیاطین هستند و از همین باب است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کوهان هر شتری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النهاية لا يأتي خيرها إلا من جانبها الأشأم يعني الشمال و منه قولهم لليد الشمال الشؤمي تأنيث الأشأم يريد بخيرها لبنها لأنها إنما تحلب و تركب من الجانب الأيسر</w:t>
      </w:r>
      <w:r>
        <w:rPr>
          <w:rStyle w:val="FootnoteAnchor"/>
          <w:rtl w:val="true"/>
        </w:rPr>
        <w:footnoteReference w:id="70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الوحشي الجانب الأيمن من كل شي‌ء هذا قول أبي زيد و أبي عمرو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كأنما تنأي بجانب 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من هزج العشي مئوم</w:t>
      </w:r>
    </w:p>
    <w:p>
      <w:pPr>
        <w:pStyle w:val="BookText"/>
        <w:rPr/>
      </w:pPr>
      <w:r>
        <w:rPr>
          <w:rFonts w:ascii="Amiri" w:hAnsi="Amiri" w:eastAsia="Amiri" w:cs="Amiri"/>
          <w:color w:val="111111"/>
          <w:sz w:val="28"/>
          <w:sz w:val="28"/>
          <w:szCs w:val="28"/>
          <w:rtl w:val="true"/>
          <w:lang w:bidi="ar-SA"/>
        </w:rPr>
        <w:t>و إنما تنأي بالجانب الوحشي لأن سوط الراكب في يده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فمالت علي شق وحشيها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ريع جانبها الأيسر</w:t>
      </w:r>
    </w:p>
    <w:p>
      <w:pPr>
        <w:pStyle w:val="BookText"/>
        <w:rPr/>
      </w:pPr>
      <w:r>
        <w:rPr>
          <w:rFonts w:ascii="Amiri" w:hAnsi="Amiri" w:eastAsia="Amiri" w:cs="Amiri"/>
          <w:color w:val="111111"/>
          <w:sz w:val="28"/>
          <w:sz w:val="28"/>
          <w:szCs w:val="28"/>
          <w:rtl w:val="true"/>
          <w:lang w:bidi="ar-SA"/>
        </w:rPr>
        <w:t>و يقال ليس شي‌ء يفزع إلا مال علي جانبه الأيمن لأن الدابة لا تؤتي من جانبها الأيمن و إنما تؤتي في الاحتلاب و الركوب من جانبها الأيسر فإنما خوفه منه و الخائف إنما يفر من موضع المخافة إلي موضع الأمن و كان الأصمعي يقول الوحشي الجانب الأيسر من كل شي‌ء و في المصباح المنير الوحشي من كل دابة الجانب الأيمن قال الأزهري قال أئمة العربية الوحشي من جميع الحيوان غير الإنسان الجانب الأيمن و هو الذي لا يركب منه الراكب و لا يحلب منه الحالب و الإنسي الجانب الآخر و هو الأيسر و روي أبو عبيدة عن الأصمعي أن الوحشي هو الذي يأتي منه الراكب و يحلب منه الحالب لأن الدابة تستوحش عنده فتفر منه إلي الجانب الأيمن قال الأزهري و هو غير صحيح عندي قال ابن الأنباري ما من شي‌ء يفزع إلا مال إلي جانبه الأيمن لأن الدابة إنما تؤتي للحلب و الركوب من الجانب الأيسر فتخاف منه فتفر من موضع المخافة و هو الجانب الأيسر إلي موضع الإنس و هو الجانب الأيمن فلهذا قيل الوحشي الجانب الأيمن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يرد في الخبر إشكال و هو أن الحلب و الركوب من الجانب الأيمن</w:t>
      </w:r>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خیرها الّا من جانبها الاشأم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چپ، چنان که دست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که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از خیر شتر، شیر آن است، زیرا از سمت چپ، شیرش را می‌دوشند و سوارش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یعنی سمت راست هر چیزی، این گفته ابی زید و ابی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عتنره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کأنّما تنأی بجانب دفّها الوحشیّ من هزج العشیّ مؤوّم</w:t>
      </w:r>
    </w:p>
    <w:p>
      <w:pPr>
        <w:pStyle w:val="BookText"/>
        <w:rPr/>
      </w:pPr>
      <w:r>
        <w:rPr>
          <w:rFonts w:ascii="IRNazanin" w:hAnsi="IRNazanin" w:eastAsia="IRNazanin"/>
          <w:color w:val="111111"/>
          <w:sz w:val="28"/>
          <w:sz w:val="28"/>
          <w:szCs w:val="28"/>
          <w:rtl w:val="true"/>
          <w:lang w:bidi="fa-IR"/>
        </w:rPr>
        <w:t>هنگام راه رفتن به نشاط جانب راستش را کج می کند چنانکه گویی از آزار آواز کننده ای گنده سر در شب،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به طرف وحشی یعنی راست متمایل می شود که شلّاق سوار کار به دست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فمالت علی شقّ وحشیّها وقد ریع جانبها الایسر</w:t>
      </w:r>
    </w:p>
    <w:p>
      <w:pPr>
        <w:pStyle w:val="BookText"/>
        <w:rPr/>
      </w:pPr>
      <w:r>
        <w:rPr>
          <w:rFonts w:ascii="IRNazanin" w:hAnsi="IRNazanin" w:eastAsia="IRNazanin"/>
          <w:color w:val="111111"/>
          <w:sz w:val="28"/>
          <w:sz w:val="28"/>
          <w:szCs w:val="28"/>
          <w:rtl w:val="true"/>
          <w:lang w:bidi="fa-IR"/>
        </w:rPr>
        <w:t>پس به جانب راست خود میل کرد در حالی که جانب چپش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بترسد به طرف راست خود مایل می شود، زیرا از سوی راست جاندار به او دست اندازی نمی شود، بلکه برای دوشیدن و سواری از طرف چپش به سوی او می آیند، پس هراسش از همان جانب است و کسی که بترسد از جای هراس انگیز به جای امن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یعنی طرف چپ هر چیز، و در مصباح المنیر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وحشی در حیوانات، طرف راست آن ها می باشد،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عربی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وحشی در تمام حیوانات به غیر از انسان، طرف راست آن هاست و آن طرفی است که سوار کار از آن طرف سوار نمی شود و از آن طرف شیر حیوان را نمی دوشند، و در مورد انسان، به طرف چپ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از اصمعی نقل کرده که جانب وحشی طرفی است که شخص از آن سوار بر حیوان می شود و از او شیر می دوشد، زیرا حیوان از او می ترسد و به جانب راست می گریزد،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ندارم، ابن الانباری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که بترسد به طرف راست خود مایل می شود، زیرا برای دوشیدن و سواری از طرف چپ حیوان به سوی او می آیند، پس از او می ترسد و از جای ترسناک که طرف چپ است به جای امن که طرف راست است می گریزد، از این رو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طرف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اشکالی وارد می شود و آن این است که دوشیدن و سوار شدن از سوی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w:t>
      </w:r>
      <w:bookmarkStart w:id="330" w:name="pg13481_141213"/>
    </w:p>
    <w:p>
      <w:pPr>
        <w:pStyle w:val="BookText"/>
        <w:rPr/>
      </w:pPr>
      <w:bookmarkEnd w:id="330"/>
      <w:r>
        <w:rPr>
          <w:rFonts w:ascii="Amiri" w:hAnsi="Amiri" w:eastAsia="Amiri" w:cs="Amiri"/>
          <w:color w:val="111111"/>
          <w:sz w:val="28"/>
          <w:sz w:val="28"/>
          <w:szCs w:val="28"/>
          <w:rtl w:val="true"/>
          <w:lang w:bidi="ar-SA"/>
        </w:rPr>
        <w:t>لا اختصاص لهما بالإبل فكيف صارا سببا لذم خصوص الإبل و التكلف الذي ارتكبه الجاحظ في غاية السماجة و الركاكة إلا أن يقال الركوب من بين الأنعام الثلاثة مختص بالإبل و الحلب و إن كان مشتركا لكن قد تحلب الشاة بل البقرة أيضا من جانب الخلف و أيضا فيهما من السهولة و البركة ما يقاوم ذلك و قد يقال يمكن أن يكون كون الخبر من الجانب الأشأم كناية عن أن نفعها مشوب بضرر عظيم فإن اليمن منسوب إلي اليمين و الشؤم منسوب إلي اليسار أو يكون الأشأم أفعل تفضيل من الشأمة و يكون الغرض موتها و استيصالها أي خيرها في عدمها مبالغة في قلة نفعها كان عدمها أنفع من وجودها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396396_2616395394"/>
      <w:bookmarkStart w:id="332" w:name="_Toc147"/>
      <w:bookmarkEnd w:id="331"/>
      <w:r>
        <w:rPr>
          <w:rtl w:val="true"/>
        </w:rPr>
        <w:t>«</w:t>
      </w:r>
      <w:r>
        <w:rPr/>
        <w:t>7</w:t>
      </w:r>
      <w:r>
        <w:rPr>
          <w:rtl w:val="true"/>
        </w:rPr>
        <w:t>»</w:t>
      </w:r>
      <w:bookmarkEnd w:id="332"/>
    </w:p>
    <w:p>
      <w:pPr>
        <w:pStyle w:val="BookText"/>
        <w:rPr/>
      </w:pPr>
      <w:r>
        <w:rPr>
          <w:rFonts w:ascii="Amiri" w:hAnsi="Amiri" w:eastAsia="Amiri" w:cs="Amiri"/>
          <w:color w:val="111111"/>
          <w:sz w:val="28"/>
          <w:sz w:val="28"/>
          <w:szCs w:val="28"/>
          <w:rtl w:val="true"/>
          <w:lang w:bidi="ar-SA"/>
        </w:rPr>
        <w:t>الْخِصَالُ، فِي 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يَتَّخِذُهُ الرَّجُلُ فِي مَنْزِلِهِ لِعِيَالِهِ الشَّاةُ فَمَنْ كَانَتْ فِي مَنْزِلِهِ شَاةٌ قَدَّسَتْ عَلَيْهِ الْمَلَائِكَةُ فِي كُلِّ يَوْمٍ مَرَّةً وَ مَنْ كَانَتْ عِنْدَهُ شَاتَانِ قَدَّسَتْ عَلَيْهِ الْمَلَائِكَةُ مَرَّتَيْنِ فِي كُلِّ يَوْمٍ وَ كَذَلِكَ فِي الثَّلَاثِ يَقُولُ بُورِكَ فِيكُمْ‌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2396398_2616395394"/>
      <w:bookmarkStart w:id="334" w:name="_Toc148"/>
      <w:bookmarkEnd w:id="333"/>
      <w:r>
        <w:rPr>
          <w:rtl w:val="true"/>
        </w:rPr>
        <w:t>«</w:t>
      </w:r>
      <w:r>
        <w:rPr/>
        <w:t>8</w:t>
      </w:r>
      <w:r>
        <w:rPr>
          <w:rtl w:val="true"/>
        </w:rPr>
        <w:t>»</w:t>
      </w:r>
      <w:bookmarkEnd w:id="334"/>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مُحَمَّدِ بْنِ يَحْيَي عَنْ حَمَّادِ بْنِ عُثْمَانَ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 الدَّوَابَّ فِي بُطُونِ أَيْدِيهَا الرُّقْعَتَيْنِ مِثْلَ الْكَيِّ فَمِنْ أَيِّ شَيْ‌ءٍ ذَلِكَ قَالَ ذَلِكَ مَوْضِعُ مَنْخِرَيْهِ فِي بَطْنِ أُمِّهِ وَ ابْنُ آدَمَ مُنْتَصِبٌ فِي بَطْنِ أُمِّهِ وَ ذَلِكَ قَوْلُ اللَّهِ عَزَّ وَ جَلَ لَقَدْ خَلَقْنَا الْإِنْسانَ فِي كَبَدٍ</w:t>
      </w:r>
      <w:r>
        <w:rPr>
          <w:rStyle w:val="FootnoteAnchor"/>
          <w:rtl w:val="true"/>
        </w:rPr>
        <w:footnoteReference w:id="712"/>
      </w:r>
      <w:r>
        <w:rPr>
          <w:rFonts w:ascii="Amiri" w:hAnsi="Amiri" w:eastAsia="Amiri" w:cs="Amiri"/>
          <w:color w:val="111111"/>
          <w:sz w:val="28"/>
          <w:sz w:val="28"/>
          <w:szCs w:val="28"/>
          <w:rtl w:val="true"/>
          <w:lang w:bidi="ar-SA"/>
        </w:rPr>
        <w:t>وَ مَا سِوَي ابْنِ آدَمَ فَرَأْسُهُ فِي دُبُرِهِ وَ يَدَاهُ بَيْنَ يَدَيْهِ‌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شتر نیست و در حیوانات دیگر نیز هست، پس چرا تنها موجب نکوهش شتر شده است؟ و توجیه تکلّف آمیز جاحظ زشت و رکیک است، مگر اینکه گفته شود از میان شتر و گاو و گوسفند، سواری مختصّ شتر است و کسی بر گاو و گوسفند سوار نمی شود و دوشیدن اگرچه مشترک میان هر سه است ولی گوسفند و گاو را گاهی از پشت می دوشند و به علاوه آسانی و برکت این دو، با شومی آن  دو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اینکه خیر از جانب أشأم شتر حاصل می شود، کنایه از این باشد که منفعتش آمیخته با زیان بزرگی است؛ چون برکت منسوب به جانب راست و شومی منسوب به جانب چپ است و یا اینکه أشأم، 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شوم‌تر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احتمال قبلی که افعل وصفی به معنای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مرگ و نابودی شتر است، یعنی خوبی آن در نبودن آن است و این کنایه است از اینکه نبودنش سودمندتر از بودنش است، برای اینکه مبالغه در کمی منفعت کرده باشد</w:t>
      </w:r>
      <w:r>
        <w:rPr>
          <w:rFonts w:eastAsia="IRNazanin" w:cs="IRNazanin"/>
          <w:color w:val="111111"/>
          <w:sz w:val="28"/>
          <w:szCs w:val="28"/>
          <w:rtl w:val="true"/>
          <w:lang w:bidi="fa-IR"/>
        </w:rPr>
        <w:t>.</w:t>
      </w:r>
    </w:p>
    <w:p>
      <w:pPr>
        <w:pStyle w:val="Heading5"/>
        <w:numPr>
          <w:ilvl w:val="4"/>
          <w:numId w:val="1"/>
        </w:numPr>
        <w:rPr/>
      </w:pPr>
      <w:bookmarkStart w:id="335" w:name="__RefHeading___Toc2396400_2616395394"/>
      <w:bookmarkStart w:id="336" w:name="_Toc149"/>
      <w:bookmarkEnd w:id="335"/>
      <w:r>
        <w:rPr>
          <w:rtl w:val="true"/>
        </w:rPr>
        <w:t xml:space="preserve">روایت </w:t>
      </w:r>
      <w:r>
        <w:rPr/>
        <w:t>7</w:t>
      </w:r>
      <w:bookmarkEnd w:id="3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ضمن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 در خانه خود برای خانواده‌اش تهیه می‌کند،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یک گوسفند در خانه‌اش باشد، فرشتگان هر روز یک مرتبه او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خانه‌اش دو گوسفند داشته باشد فرشتگان هر روز دو مرتبه او را تقدیس می‌کنند و همین گونه در سه گوسفند،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برکت داده شود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337" w:name="__RefHeading___Toc2396402_2616395394"/>
      <w:bookmarkStart w:id="338" w:name="_Toc150"/>
      <w:bookmarkEnd w:id="337"/>
      <w:r>
        <w:rPr>
          <w:rtl w:val="true"/>
        </w:rPr>
        <w:t xml:space="preserve">روایت </w:t>
      </w:r>
      <w:r>
        <w:rPr/>
        <w:t>8</w:t>
      </w:r>
      <w:bookmarkEnd w:id="3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دست‌های چهارپایان نشانی می‌بینیم مانند نشان داغ، این جهتش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اثر دو سوراخ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دستان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چهار پایان در شکم مادر وارونه اند و اطراف بینی آن ها در میان دست‌های آن ها چسبیده و از این جهت نشانی در آنجا ایجاد شده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شکم مادر مستوی القامه و راست می‌باشد و به خاطر همین است که حق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شکم مادر مستوی القامه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حیوانات غیر از فرزند آدم، در شکم مادر، سرشان در پشت و دو دستشان مقابلشان می‌باشد</w:t>
      </w:r>
      <w:r>
        <w:rPr>
          <w:rFonts w:eastAsia="IRNazanin" w:cs="IRNazanin"/>
          <w:color w:val="111111"/>
          <w:sz w:val="28"/>
          <w:szCs w:val="28"/>
          <w:rtl w:val="true"/>
          <w:lang w:bidi="fa-IR"/>
        </w:rPr>
        <w:t>.</w:t>
      </w:r>
      <w:r>
        <w:rPr>
          <w:rStyle w:val="FootnoteAnchor"/>
          <w:rtl w:val="true"/>
        </w:rPr>
        <w:footnoteReference w:id="716"/>
      </w:r>
      <w:bookmarkStart w:id="339" w:name="pg13481_141214"/>
    </w:p>
    <w:p>
      <w:pPr>
        <w:pStyle w:val="BookText"/>
        <w:rPr/>
      </w:pPr>
      <w:bookmarkEnd w:id="339"/>
      <w:r>
        <w:rPr>
          <w:rFonts w:ascii="Amiri" w:hAnsi="Amiri" w:eastAsia="Amiri" w:cs="Amiri"/>
          <w:color w:val="111111"/>
          <w:sz w:val="28"/>
          <w:sz w:val="28"/>
          <w:szCs w:val="28"/>
          <w:rtl w:val="true"/>
          <w:lang w:bidi="ar-SA"/>
        </w:rPr>
        <w:t>الْفَقِيهُ، عَنْ أَبِيهِ عَنْ سَعْدِ بْنِ عَبْدِ اللَّهِ وَ الْحِمْيَرِيِّ جَمِيعاً عَنْ يَعْقُوبَ بْنِ يَزِيدَ عَنْ مُحَمَّدِ 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مَوْضِعُ مَنْخِرَيْهِ فِي بَطْنِ أُمِّهِ‌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396404_2616395394"/>
      <w:bookmarkStart w:id="341" w:name="_Toc151"/>
      <w:bookmarkEnd w:id="340"/>
      <w:r>
        <w:rPr>
          <w:rtl w:val="true"/>
        </w:rPr>
        <w:t>«</w:t>
      </w:r>
      <w:r>
        <w:rPr/>
        <w:t>9</w:t>
      </w:r>
      <w:r>
        <w:rPr>
          <w:rtl w:val="true"/>
        </w:rPr>
        <w:t>»</w:t>
      </w:r>
      <w:bookmarkEnd w:id="341"/>
    </w:p>
    <w:p>
      <w:pPr>
        <w:pStyle w:val="BookText"/>
        <w:rPr/>
      </w:pPr>
      <w:r>
        <w:rPr>
          <w:rFonts w:ascii="Amiri" w:hAnsi="Amiri" w:eastAsia="Amiri" w:cs="Amiri"/>
          <w:color w:val="111111"/>
          <w:sz w:val="28"/>
          <w:sz w:val="28"/>
          <w:szCs w:val="28"/>
          <w:rtl w:val="true"/>
          <w:lang w:bidi="ar-SA"/>
        </w:rPr>
        <w:t>ثَوَابُ الْأَعْمَالِ، عَنْ مُحَمَّدِ بْنِ عَلِيٍّ مَاجِيلَوَيْهِ عَنْ عَمِّهِ مُحَمَّدِ بْنِ أَبِي الْقَاسِمِ عَنْ أَحْمَدَ الْبَرْقِيِّ عَنِ ابْنِ مَحْبُوبٍ عَنْ مُحَمَّدِ بْنِ مَارِدٍ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فِي مَنْزِلِهِ عَنْزٌ حَلُوبٌ إِلَّا قُدِّسَ أَهْلُ ذَلِكَ الْمَنْزِلِ وَ بُورِكَ عَلَيْهِمْ وَ إِنْ كَانَتِ اثْنَتَيْنِ قُدِّسُوا وَ بُورِكَ عَلَيْهِمْ كُلَّ يَوْمٍ مَرَّتَيْنِ فَقَالَ بَعْضُ أَصْحَابِنَا وَ كَيْفَ يُقَدَّسُونَ قَالَ يَقِفُ عَلَيْهِمْ مَلَكٌ كُلَّ صَبَاحٍ وَ مَسَاءٍ فَيَقُولُ قُدِّسْتُمْ وَ بُورِكَ عَلَيْكُمْ وَ طِبْتُمْ وَ طَابَ إِدَامُكَ فَقُلْتُ لَهُ مَا مَعْنَي قُدِّسْتُمْ قَالَ طُهِّرْتُمْ‌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2396406_2616395394"/>
      <w:bookmarkStart w:id="343" w:name="_Toc152"/>
      <w:bookmarkEnd w:id="342"/>
      <w:r>
        <w:rPr>
          <w:rtl w:val="true"/>
        </w:rPr>
        <w:t>بيان</w:t>
      </w:r>
      <w:bookmarkEnd w:id="343"/>
    </w:p>
    <w:p>
      <w:pPr>
        <w:pStyle w:val="BookText"/>
        <w:rPr/>
      </w:pPr>
      <w:r>
        <w:rPr>
          <w:rFonts w:ascii="Amiri" w:hAnsi="Amiri" w:eastAsia="Amiri" w:cs="Amiri"/>
          <w:color w:val="111111"/>
          <w:sz w:val="28"/>
          <w:sz w:val="28"/>
          <w:szCs w:val="28"/>
          <w:rtl w:val="true"/>
          <w:lang w:bidi="ar-SA"/>
        </w:rPr>
        <w:t>العنز الأنثي من المعز</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396408_2616395394"/>
      <w:bookmarkStart w:id="345" w:name="_Toc153"/>
      <w:bookmarkEnd w:id="344"/>
      <w:r>
        <w:rPr>
          <w:rtl w:val="true"/>
        </w:rPr>
        <w:t>«</w:t>
      </w:r>
      <w:r>
        <w:rPr/>
        <w:t>10</w:t>
      </w:r>
      <w:r>
        <w:rPr>
          <w:rtl w:val="true"/>
        </w:rPr>
        <w:t>»</w:t>
      </w:r>
      <w:bookmarkEnd w:id="345"/>
    </w:p>
    <w:p>
      <w:pPr>
        <w:pStyle w:val="BookText"/>
        <w:rPr/>
      </w:pPr>
      <w:r>
        <w:rPr>
          <w:rFonts w:ascii="Amiri" w:hAnsi="Amiri" w:eastAsia="Amiri" w:cs="Amiri"/>
          <w:color w:val="111111"/>
          <w:sz w:val="28"/>
          <w:sz w:val="28"/>
          <w:szCs w:val="28"/>
          <w:rtl w:val="true"/>
          <w:lang w:bidi="ar-SA"/>
        </w:rPr>
        <w:t>الْمَحَاسِنُ، عَنْ أَبِيهِ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بِمِنًي إِذْ أَقْبَلَ أَبُو حَنِيفَةَ عَلَي حِمَارٍ لَهُ فَاسْتَأْذَنَ عَلَي أَبِي عَبْدِ اللَّهِ عليه السلام فَأَذِنَ لَهُ فَلَمَّا جَلَسَ قَالَ لِأَبِي عَبْدِ اللَّهِ عليه السلام إِنِّي أُرِيدُ أَنْ أُقَايِسَكَ فَقَالَ لَهُ أَبُو عَبْدِ اللَّهِ عليه السلام لَيْسَ فِي دِينِ اللَّهِ قِيَاسٌ وَ لَكِنْ أَسْأَلُكَ عَنْ حِمَارِكَ هَذَا فِيمَ أَمْرُهُ قَالَ وَ عَنْ أَيِّ أَمْرِهِ تَسْأَلُ قَالَ أَخْبِرْنِي عَنْ هَاتَيْنِ النُّكْتَتَيْنِ اللَّتَيْنِ بَيْنَ يَدَيْهِ مَا هُمَا فَقَالَ أَبُو حَنِيفَةَ خَلْقٌ فِي الدَّوَابِّ كَخَلْقِ أُذُنَيْكَ وَ أَنْفِكَ فِي رَأْسِكَ فَقَالَ لَهُ أَبُو عَبْدِ 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من لا یحضره الفقیه حمّاد همین سؤال را از محضر امام صادق علیه السّلام پرسیده و آن حضرت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اثر دو سوراخ بینی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دستان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است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346" w:name="__RefHeading___Toc2396410_2616395394"/>
      <w:bookmarkStart w:id="347" w:name="_Toc154"/>
      <w:bookmarkEnd w:id="346"/>
      <w:r>
        <w:rPr>
          <w:rtl w:val="true"/>
        </w:rPr>
        <w:t xml:space="preserve">روایت </w:t>
      </w:r>
      <w:r>
        <w:rPr/>
        <w:t>9</w:t>
      </w:r>
      <w:bookmarkEnd w:id="34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مؤمنی که در خانه اش بزی شیرده نگهدارد، جز اینکه اهل آن خانه تقدیس شوند و برکت از هر سو بر آن ها فرود آید و چنان که دو تا باشد در هر روز دو بار تقدیس شوند و برکات بر آن ها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شیعیان پرسید چگونه تقدیس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شامگاه فرشته‌ای به سراغ ایشان آید و بایستد و بگوید پاکیزه گشتید، و برکت یافتید، و نظیف شدید، و خوراکتان نیز پاک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تقدیس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پاکیزه شدید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کتاب محاسن و کافی این روایت با اختلافاتی از ابن محبوب نقل شده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348" w:name="__RefHeading___Toc2396412_2616395394"/>
      <w:bookmarkStart w:id="349" w:name="_Toc155"/>
      <w:bookmarkEnd w:id="348"/>
      <w:r>
        <w:rPr>
          <w:rtl w:val="true"/>
        </w:rPr>
        <w:t>بیان</w:t>
      </w:r>
      <w:bookmarkEnd w:id="349"/>
    </w:p>
    <w:p>
      <w:pPr>
        <w:pStyle w:val="BookText"/>
        <w:rPr/>
      </w:pPr>
      <w:r>
        <w:rPr>
          <w:rFonts w:ascii="IRNazanin" w:hAnsi="IRNazanin" w:eastAsia="IRNazanin"/>
          <w:color w:val="111111"/>
          <w:sz w:val="28"/>
          <w:sz w:val="28"/>
          <w:szCs w:val="28"/>
          <w:rtl w:val="true"/>
          <w:lang w:bidi="fa-IR"/>
        </w:rPr>
        <w:t>العنز الأنثی من المعز</w:t>
      </w:r>
      <w:r>
        <w:rPr>
          <w:rFonts w:eastAsia="IRNazanin" w:cs="IRNazanin"/>
          <w:color w:val="111111"/>
          <w:sz w:val="28"/>
          <w:szCs w:val="28"/>
          <w:rtl w:val="true"/>
          <w:lang w:bidi="fa-IR"/>
        </w:rPr>
        <w:t>.</w:t>
      </w:r>
    </w:p>
    <w:p>
      <w:pPr>
        <w:pStyle w:val="Heading5"/>
        <w:numPr>
          <w:ilvl w:val="4"/>
          <w:numId w:val="1"/>
        </w:numPr>
        <w:rPr/>
      </w:pPr>
      <w:bookmarkStart w:id="350" w:name="__RefHeading___Toc2396414_2616395394"/>
      <w:bookmarkStart w:id="351" w:name="_Toc156"/>
      <w:bookmarkEnd w:id="350"/>
      <w:r>
        <w:rPr>
          <w:rtl w:val="true"/>
        </w:rPr>
        <w:t xml:space="preserve">روایت </w:t>
      </w:r>
      <w:r>
        <w:rPr/>
        <w:t>10</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ابی حنیفه سوار بر الاغی آمد و اجازه خواست و امام علیه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می‌خواهم با تو قیاس گویی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قیاس نیست، ولی من از تو درباره خرت می پرسم که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می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دو داغی که میان دو دست او است چه باشند؟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دو گوش و یک بینی در سر تو آفریده، این دو را نیز در جانوران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اللَّهُ أُذُنَيَّ لِأَسْمَعَ بِهِمَا وَ خَلَقَ عَيْنَيَّ لِأُبْصِرَ بِهِمَا وَ خَلَقَ أَنْفِي لَأَجِدَ بِهِ الرَّائِحَةَ الطَّيِّبَةَ وَ الْمُنْتِنَةَ فَفِيمَا خُلِقَ هَذَانِ وَ كَيْفَ نَبَتَ الشَّعْرُ عَلَي جَمِيعِ جَسَدِهِ مَا خَلَا هَذَا الْمَوْضِعَ فَقَالَ أَبُو حَنِيفَةَ سُبْحَانَ اللَّهِ أَسْأَلُكَ‌</w:t>
      </w:r>
      <w:r>
        <w:rPr>
          <w:rStyle w:val="FootnoteAnchor"/>
          <w:rtl w:val="true"/>
        </w:rPr>
        <w:footnoteReference w:id="724"/>
      </w:r>
      <w:r>
        <w:rPr>
          <w:rFonts w:ascii="Amiri" w:hAnsi="Amiri" w:eastAsia="Amiri" w:cs="Amiri"/>
          <w:color w:val="111111"/>
          <w:sz w:val="28"/>
          <w:sz w:val="28"/>
          <w:szCs w:val="28"/>
          <w:rtl w:val="true"/>
          <w:lang w:bidi="ar-SA"/>
        </w:rPr>
        <w:t>عَنْ دِينِ اللَّهِ وَ تَسْأَلُنِي عَنْ مَسَائِلِ الصِّبْيَانِ فَقَامَ وَ خَرَجَ قَالَ مُحَمَّدُ بْنُ مُسْلِمٍ فَقُلْتُ لَهُ عليه السلام جُعِلْتُ فِدَاكَ سَأَلْتَهُ عَنْ أَمْرٍ أُحِبُّ أَنْ أَعْلَمَهُ فَقَالَ يَا مُحَمَّدُ إِنَّ اللَّهَ تَبَارَكَ وَ تَعَالَي يَقُولُ فِي كِتَابِهِ لَقَدْ خَلَقْنَا الْإِنْسانَ فِي كَبَدٍ</w:t>
      </w:r>
      <w:r>
        <w:rPr>
          <w:rStyle w:val="FootnoteAnchor"/>
          <w:rtl w:val="true"/>
        </w:rPr>
        <w:footnoteReference w:id="725"/>
      </w:r>
      <w:r>
        <w:rPr>
          <w:rFonts w:ascii="Amiri" w:hAnsi="Amiri" w:eastAsia="Amiri" w:cs="Amiri"/>
          <w:color w:val="111111"/>
          <w:sz w:val="28"/>
          <w:sz w:val="28"/>
          <w:szCs w:val="28"/>
          <w:rtl w:val="true"/>
          <w:lang w:bidi="ar-SA"/>
        </w:rPr>
        <w:t>يَعْنِي مُنْتَصِباً فِي بَطْنِ أُمِّهِ مَقَادِيمُهُ إِلَي مَقَادِيمِ أُمِّهِ وَ مَآخِيرُهُ إِلَي مَآخِيرِ أُمِّهِ غِذَاؤُهُ مِمَّا تَأْكُلُ أُمُّهُ وَ يَشْرَبُ مِمَّا تَشْرَبُ أُمُّهُ وَ تُنَسِّمُهُ تَنْسِيماً وَ مِيثَاقُهُ الَّذِي أَخَذَ اللَّهُ عَلَيْهِ بَيْنَ عَيْنَيْهِ فَإِذَا دَنَا وِلَادَتُهُ أَتَاهُ مَلَكٌ يُسَمَّي الزَّاجِرَ فَيَزْجُرُهُ فَيَنْقَلِبُ فَتَصِيرُ مَقَادِيمُهُ إِلَي مَآخِرِ أُمِّهِ وَ مَآخِيرُهُ إِلَي مُقَدَّمِ أُمِّهِ‌</w:t>
      </w:r>
      <w:r>
        <w:rPr>
          <w:rStyle w:val="FootnoteAnchor"/>
          <w:rtl w:val="true"/>
        </w:rPr>
        <w:footnoteReference w:id="726"/>
      </w:r>
      <w:r>
        <w:rPr>
          <w:rFonts w:ascii="Amiri" w:hAnsi="Amiri" w:eastAsia="Amiri" w:cs="Amiri"/>
          <w:color w:val="111111"/>
          <w:sz w:val="28"/>
          <w:sz w:val="28"/>
          <w:szCs w:val="28"/>
          <w:rtl w:val="true"/>
          <w:lang w:bidi="ar-SA"/>
        </w:rPr>
        <w:t>لِيُسَهِّلَ اللَّهُ عَلَي الْمَرْأَةِ وَ الْوَلَدِ أَمْرَهُ وَ يُصِيبُ ذَلِكَ جَمِيعَ النَّاسِ إِلَّا إِذَا كَانَ عَامِياً</w:t>
      </w:r>
      <w:r>
        <w:rPr>
          <w:rStyle w:val="FootnoteAnchor"/>
          <w:rtl w:val="true"/>
        </w:rPr>
        <w:footnoteReference w:id="727"/>
      </w:r>
      <w:r>
        <w:rPr>
          <w:rFonts w:ascii="Amiri" w:hAnsi="Amiri" w:eastAsia="Amiri" w:cs="Amiri"/>
          <w:color w:val="111111"/>
          <w:sz w:val="28"/>
          <w:sz w:val="28"/>
          <w:szCs w:val="28"/>
          <w:rtl w:val="true"/>
          <w:lang w:bidi="ar-SA"/>
        </w:rPr>
        <w:t>فَإِذَا زَجَرَهُ فَزَعَ وَ انْقَلَبَ وَ وَقَعَ إِلَي الْأَرْضِ بَاكِياً مِنْ زَجْرَةِ الزَّاجِرِ وَ نَسِيَ الْمِيثَاقَ وَ إِنَّ اللَّهَ خَلَقَ جَمِيعَ الْبَهَائِمِ فِي بُطُونِ أُمَّهَاتِهَا مَنْكُوسَةً مُقَدَّمُهَا إِلَي مُؤَخَّرِ أُمِّهَا وَ مُؤَخَّرُهَا إِلَي مُقَدَّمِ أُمِّهَا</w:t>
      </w:r>
      <w:r>
        <w:rPr>
          <w:rStyle w:val="FootnoteAnchor"/>
          <w:rtl w:val="true"/>
        </w:rPr>
        <w:footnoteReference w:id="728"/>
      </w:r>
      <w:r>
        <w:rPr>
          <w:rFonts w:ascii="Amiri" w:hAnsi="Amiri" w:eastAsia="Amiri" w:cs="Amiri"/>
          <w:color w:val="111111"/>
          <w:sz w:val="28"/>
          <w:sz w:val="28"/>
          <w:szCs w:val="28"/>
          <w:rtl w:val="true"/>
          <w:lang w:bidi="ar-SA"/>
        </w:rPr>
        <w:t>وَ هِيَ تَتَرَبَّصُ فِي الْأَرْحَامِ مَنْكُوسَةً قَدْ أُدْخِلَ رَأْسُهَا بَيْنَ يَدَيْهَا وَ رِجْلَيْهَا تَأْخُذُ الْغِذَاءَ مِنْ أُمِّهَا فَإِذَا دَنَا وِلَادَتُهَا انْسَلَّتْ انْسِلَالًا وَ امْتَرَقَتْ مِنْ بُطُونِ أُمَّهَاتِهَا وَ هَاتَانِ الَّتِي بَيْنَ أَيْدِيهَا</w:t>
      </w:r>
      <w:r>
        <w:rPr>
          <w:rStyle w:val="FootnoteAnchor"/>
          <w:rtl w:val="true"/>
        </w:rPr>
        <w:footnoteReference w:id="729"/>
      </w:r>
      <w:r>
        <w:rPr>
          <w:rFonts w:ascii="Amiri" w:hAnsi="Amiri" w:eastAsia="Amiri" w:cs="Amiri"/>
          <w:color w:val="111111"/>
          <w:sz w:val="28"/>
          <w:sz w:val="28"/>
          <w:szCs w:val="28"/>
          <w:rtl w:val="true"/>
          <w:lang w:bidi="ar-SA"/>
        </w:rPr>
        <w:t>كُلُّهَا مَوْضِعُ أَعْيُنِهَا فِي بُطُونِ أُمَّهَاتِهَا وَ مَا فِي عَرَاقِيبِهَا مَوْضِعُ مَنَاخِيرِهَا لَا يَنْبُتُ عَلَيْهِ الشَّعْرُ وَ هُوَ لِلدَّوَابِّ كُلِّهَا مَا خَلَا الْبَعِيرَ فَإِنَّ عُنُقَهُ طَالَ فَنَفَذَ رَأْسُهُ بَيْنَ</w:t>
      </w:r>
    </w:p>
    <w:p>
      <w:pPr>
        <w:pStyle w:val="BookText"/>
        <w:rPr/>
      </w:pPr>
      <w:r>
        <w:rPr>
          <w:rFonts w:ascii="IRNazanin" w:hAnsi="IRNazanin" w:eastAsia="IRNazanin"/>
          <w:color w:val="111111"/>
          <w:sz w:val="28"/>
          <w:sz w:val="28"/>
          <w:szCs w:val="28"/>
          <w:rtl w:val="true"/>
          <w:lang w:bidi="fa-IR"/>
        </w:rPr>
        <w:t>خدا دو گوش مرا آفریده تا به وسیله آن ها بشنوم، و دو چشمم را آفریده تا با آن ها بنگرم و بینی مرا آفریده تا با آن بوی خوش و بد را بیابم؛ امّا این دو داغ را برای چه آفریده؟ و چگونه است که مو بر تمام بدن این خر روییده جز بر اینجا؟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از تو درباره دین خدا می پرسم و تو از من پرسش های کودکانه می کنی، پس برخاست و بیرون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او چیزی پرسیدی که می خواهم آن را بدانم،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تبارک و تعالی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 در شکم مادرش سرپا ایستاده و جلو او به جلو مادر چسبیده و پشتش در طرف پایین تنه مادر است، خوراکش از خوراک مادر است و از آنچه مادرش می نوشد او نیز می نوشد و مادرش او را به گونه ای تنفّس می دهد و پیمانی که خدا از او گرفته میان دو چشم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زمان ولادتش نزدیک شود یک فرشته به نام زاجر می آید و او را می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کودک برمی‌گردد و بالا تنه‌اش به سوی پایین تنه مادرش می آید و پایین تنه‌اش به سوی بالا تنه مادر قرار می گیرد،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را بر زن و زایمان کننده آسان کند و این روال برای همه مردم اتفاق می افتد، مگر آنکه نوزاد نابینا یا کور دل 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براند، برمی گردد و یکباره از نهیب فرشته زاجر گریه کنان به زمین می افتد و پیمان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خدا همه چهار پایان را در درون شکم مادرشان وارونه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تنه آن ها به سوی پایین تنه مادرشان و پایین تنه آن ها به سوی بالا تنه مادرشان قرار می گیرد، و این ها در رحم مادرشان وارونه بمانند، در حالی که سرشان میان دو دست و دو پایشان قرار گرفته و خوراک از مادر می گیرند، پس وقتی که زمان ولادت آن ها فرا می رسد یکباره کنده می شوند و از شکم مادرشان بیرون می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داغی که میان دست های آن‌هاست جای دو چشم آن ها است، آن زمان که در شکم مادرشان هستند و آنچه در دو پاشنه آن هاست، جای سوراخ های بینی آن هاست که مو بر روی آن ها نروییده و در همه جانوران وجود دارد، به جز شتر که گردنش دراز است و سرش در شکم مادر </w:t>
      </w:r>
      <w:bookmarkStart w:id="352" w:name="pg13481_141216"/>
    </w:p>
    <w:p>
      <w:pPr>
        <w:pStyle w:val="BookText"/>
        <w:rPr/>
      </w:pPr>
      <w:bookmarkEnd w:id="352"/>
      <w:r>
        <w:rPr>
          <w:rFonts w:ascii="Amiri" w:hAnsi="Amiri" w:eastAsia="Amiri" w:cs="Amiri"/>
          <w:color w:val="111111"/>
          <w:sz w:val="28"/>
          <w:sz w:val="28"/>
          <w:szCs w:val="28"/>
          <w:rtl w:val="true"/>
          <w:lang w:bidi="ar-SA"/>
        </w:rPr>
        <w:t>قَوَائِمِهِ فِي بَطْنِ أُمِّهِ‌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2396416_2616395394"/>
      <w:bookmarkStart w:id="354" w:name="_Toc157"/>
      <w:bookmarkEnd w:id="353"/>
      <w:r>
        <w:rPr>
          <w:rtl w:val="true"/>
        </w:rPr>
        <w:t>بيان</w:t>
      </w:r>
      <w:bookmarkEnd w:id="354"/>
    </w:p>
    <w:p>
      <w:pPr>
        <w:pStyle w:val="BookText"/>
        <w:rPr/>
      </w:pPr>
      <w:r>
        <w:rPr>
          <w:rFonts w:ascii="Amiri" w:hAnsi="Amiri" w:eastAsia="Amiri" w:cs="Amiri"/>
          <w:color w:val="111111"/>
          <w:sz w:val="28"/>
          <w:sz w:val="28"/>
          <w:szCs w:val="28"/>
          <w:rtl w:val="true"/>
          <w:lang w:bidi="ar-SA"/>
        </w:rPr>
        <w:t>تنسمه تنسيما كان المعني أن بنفسه مما تتنفس به أمه يصل إليه أثر ذلك النسيم قوله إلا إذا كان عاميا أي أعمي البصر أو أعمي القلب مخالفا و في بعض النسخ عانيا بالنون أي إلا أن يقدر الله تعالي أن يكون في عناء و مشقة عليه و علي أمه الولادة و الأظهر أنه كان في الأصل إلا إذا كان يتنا أو ميتونا بتقديم المثناة التحتانية علي المثناة الفوقانية ثم النون قال في القاموس اليتن أن تخرج رجلا المولود قبل يديه و قد خرج يتنا أيتنت و يتنت و هي موتن و موتنة و هو ميتون و القياس موتن‌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اليتن الولد الذي تخرج رجلاه من بطن أمه قبل رأسه و قد أيتنت الأم إذا جاءت به يتنا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مرق السهم من الرمية مروقا خرج من الجانب الآخر و كانت امرأة تغزو فحبلت فذكر لها الغزو فقالت رويد الغزو يتمرق أي أمهل الغزو حتي يخرج الولد و الامتراق سرعة المروق‌</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الخبر يشعر بأن الانتصاب في الرحم الذي هو شأن الإنسان أصعب و أشق من الهيئة التي عليها غيره فلذا فسر عليه السلام به الآية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396418_2616395394"/>
      <w:bookmarkStart w:id="356" w:name="_Toc158"/>
      <w:bookmarkEnd w:id="355"/>
      <w:r>
        <w:rPr>
          <w:rtl w:val="true"/>
        </w:rPr>
        <w:t>«</w:t>
      </w:r>
      <w:r>
        <w:rPr/>
        <w:t>11</w:t>
      </w:r>
      <w:r>
        <w:rPr>
          <w:rtl w:val="true"/>
        </w:rPr>
        <w:t>»</w:t>
      </w:r>
      <w:bookmarkEnd w:id="356"/>
    </w:p>
    <w:p>
      <w:pPr>
        <w:pStyle w:val="BookText"/>
        <w:rPr/>
      </w:pPr>
      <w:r>
        <w:rPr>
          <w:rFonts w:ascii="Amiri" w:hAnsi="Amiri" w:eastAsia="Amiri" w:cs="Amiri"/>
          <w:color w:val="111111"/>
          <w:sz w:val="28"/>
          <w:sz w:val="28"/>
          <w:szCs w:val="28"/>
          <w:rtl w:val="true"/>
          <w:lang w:bidi="ar-SA"/>
        </w:rPr>
        <w:t>الْمَحَاسِنُ، عَنْ عَلِيِّ بْنِ الْحَكَمِ عَنْ عُمَرَ بْنِ أَبَانٍ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نِعْمَ الْمَالُ الشَّاةُ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2396420_2616395394"/>
      <w:bookmarkStart w:id="358" w:name="_Toc159"/>
      <w:bookmarkEnd w:id="357"/>
      <w:r>
        <w:rPr>
          <w:rtl w:val="true"/>
        </w:rPr>
        <w:t>بيان</w:t>
      </w:r>
      <w:bookmarkEnd w:id="358"/>
    </w:p>
    <w:p>
      <w:pPr>
        <w:pStyle w:val="BookText"/>
        <w:rPr/>
      </w:pPr>
      <w:r>
        <w:rPr>
          <w:rFonts w:ascii="Amiri" w:hAnsi="Amiri" w:eastAsia="Amiri" w:cs="Amiri"/>
          <w:color w:val="111111"/>
          <w:sz w:val="28"/>
          <w:sz w:val="28"/>
          <w:szCs w:val="28"/>
          <w:rtl w:val="true"/>
          <w:lang w:bidi="ar-SA"/>
        </w:rPr>
        <w:t>كان شاة الأولي منصوبة علي الإغراء و الأخري تأكيد و خبره محذوف و ليس في الكافي الشاة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میان دست و پایش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 ها قرار نمی گیرد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359" w:name="__RefHeading___Toc2396422_2616395394"/>
      <w:bookmarkStart w:id="360" w:name="_Toc160"/>
      <w:bookmarkEnd w:id="359"/>
      <w:r>
        <w:rPr>
          <w:rtl w:val="true"/>
        </w:rPr>
        <w:t>توضیح</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تنسّمه تنسیما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اثر تنفّس مادر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نابینا یا کور دل و مخالف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مقدّر کرده باشد که کودک و مادرش برای زایمان در سختی و رنج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تر این است که در اصل عبارت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یتنا أو میتونا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پای نوزاد پیش از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نوزادی که پاهایش پیش از سرش از شکم مادرش بیرون آید، و وقتی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أیتنت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کودکش را با این وضعیت به دنیا آورد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دیگر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جنگجو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جنگ داده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بگذارید تا فرزند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سرعت خارج شدن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 بدان که این روایت اشاره دارد به اینکه سرپا بودن در رحم که مربوط به انسان است، سخت‌تر و دشوارتر است از وضعیت جانوران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علیه السّلام آیه را بدان تفسیر فرموده است</w:t>
      </w:r>
      <w:r>
        <w:rPr>
          <w:rFonts w:eastAsia="IRNazanin" w:cs="IRNazanin"/>
          <w:color w:val="111111"/>
          <w:sz w:val="28"/>
          <w:szCs w:val="28"/>
          <w:rtl w:val="true"/>
          <w:lang w:bidi="fa-IR"/>
        </w:rPr>
        <w:t>.</w:t>
      </w:r>
    </w:p>
    <w:p>
      <w:pPr>
        <w:pStyle w:val="Heading5"/>
        <w:numPr>
          <w:ilvl w:val="4"/>
          <w:numId w:val="1"/>
        </w:numPr>
        <w:rPr/>
      </w:pPr>
      <w:bookmarkStart w:id="361" w:name="__RefHeading___Toc2396424_2616395394"/>
      <w:bookmarkStart w:id="362" w:name="_Toc161"/>
      <w:bookmarkEnd w:id="361"/>
      <w:r>
        <w:rPr>
          <w:rtl w:val="true"/>
        </w:rPr>
        <w:t xml:space="preserve">روایت </w:t>
      </w:r>
      <w:r>
        <w:rPr/>
        <w:t>11</w:t>
      </w:r>
      <w:bookmarkEnd w:id="3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دریابید که چه خوب سرمایه ای است گوسفند</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363" w:name="__RefHeading___Toc2396426_2616395394"/>
      <w:bookmarkStart w:id="364" w:name="_Toc162"/>
      <w:bookmarkEnd w:id="363"/>
      <w:r>
        <w:rPr>
          <w:rtl w:val="true"/>
        </w:rPr>
        <w:t>توضیح</w:t>
      </w:r>
      <w:bookmarkEnd w:id="3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منصوب بنا بر اغراء،</w:t>
      </w:r>
      <w:r>
        <w:rPr>
          <w:rStyle w:val="FootnoteAnchor"/>
          <w:rtl w:val="true"/>
        </w:rPr>
        <w:footnoteReference w:id="7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برای تأکید است و خبر جمله محذوف است، و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نیامده است</w:t>
      </w:r>
      <w:r>
        <w:rPr>
          <w:rFonts w:eastAsia="IRNazanin" w:cs="IRNazanin"/>
          <w:color w:val="111111"/>
          <w:sz w:val="28"/>
          <w:szCs w:val="28"/>
          <w:rtl w:val="true"/>
          <w:lang w:bidi="fa-IR"/>
        </w:rPr>
        <w:t xml:space="preserve">. </w:t>
      </w:r>
      <w:bookmarkStart w:id="365" w:name="pg13481_141217"/>
    </w:p>
    <w:p>
      <w:pPr>
        <w:pStyle w:val="Heading5"/>
        <w:numPr>
          <w:ilvl w:val="4"/>
          <w:numId w:val="1"/>
        </w:numPr>
        <w:rPr/>
      </w:pPr>
      <w:bookmarkStart w:id="366" w:name="__RefHeading___Toc2396428_2616395394"/>
      <w:bookmarkStart w:id="367" w:name="_Toc163"/>
      <w:bookmarkEnd w:id="365"/>
      <w:bookmarkEnd w:id="366"/>
      <w:r>
        <w:rPr>
          <w:rtl w:val="true"/>
        </w:rPr>
        <w:t>«</w:t>
      </w:r>
      <w:r>
        <w:rPr/>
        <w:t>12</w:t>
      </w:r>
      <w:r>
        <w:rPr>
          <w:rtl w:val="true"/>
        </w:rPr>
        <w:t>»</w:t>
      </w:r>
      <w:bookmarkEnd w:id="367"/>
    </w:p>
    <w:p>
      <w:pPr>
        <w:pStyle w:val="BookText"/>
        <w:rPr/>
      </w:pPr>
      <w:r>
        <w:rPr>
          <w:rFonts w:ascii="Amiri" w:hAnsi="Amiri" w:eastAsia="Amiri" w:cs="Amiri"/>
          <w:color w:val="111111"/>
          <w:sz w:val="28"/>
          <w:sz w:val="28"/>
          <w:szCs w:val="28"/>
          <w:rtl w:val="true"/>
          <w:lang w:bidi="ar-SA"/>
        </w:rPr>
        <w:t>الْمَحَاسِنُ، عَنِ الْوَشَّاءِ عَنْ إِسْحَاقَ بْنِ جَعْفَرٍ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اتَّخِذِ الْغَنَمَ وَ لَا تَتَّخِذِ الْإِبِلَ‌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396430_2616395394"/>
      <w:bookmarkStart w:id="369" w:name="_Toc164"/>
      <w:bookmarkEnd w:id="368"/>
      <w:r>
        <w:rPr>
          <w:rtl w:val="true"/>
        </w:rPr>
        <w:t>«</w:t>
      </w:r>
      <w:r>
        <w:rPr/>
        <w:t>13</w:t>
      </w:r>
      <w:r>
        <w:rPr>
          <w:rtl w:val="true"/>
        </w:rPr>
        <w:t>»</w:t>
      </w:r>
      <w:bookmarkEnd w:id="369"/>
    </w:p>
    <w:p>
      <w:pPr>
        <w:pStyle w:val="BookText"/>
        <w:rPr/>
      </w:pPr>
      <w:r>
        <w:rPr>
          <w:rFonts w:ascii="Amiri" w:hAnsi="Amiri" w:eastAsia="Amiri" w:cs="Amiri"/>
          <w:color w:val="111111"/>
          <w:sz w:val="28"/>
          <w:sz w:val="28"/>
          <w:szCs w:val="28"/>
          <w:rtl w:val="true"/>
          <w:lang w:bidi="ar-SA"/>
        </w:rPr>
        <w:t>وَ مِنْهُ، عَنِ النَّوْفَلِيِّ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لِأَهْلِ بَيْتٍ شَاةٌ قَدَّسَتْهُمُ الْمَلَائِكَةُ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2396432_2616395394"/>
      <w:bookmarkStart w:id="371" w:name="_Toc165"/>
      <w:bookmarkEnd w:id="370"/>
      <w:r>
        <w:rPr>
          <w:rtl w:val="true"/>
        </w:rPr>
        <w:t>«</w:t>
      </w:r>
      <w:r>
        <w:rPr/>
        <w:t>14</w:t>
      </w:r>
      <w:r>
        <w:rPr>
          <w:rtl w:val="true"/>
        </w:rPr>
        <w:t>»</w:t>
      </w:r>
      <w:bookmarkEnd w:id="371"/>
    </w:p>
    <w:p>
      <w:pPr>
        <w:pStyle w:val="BookText"/>
        <w:rPr/>
      </w:pPr>
      <w:r>
        <w:rPr>
          <w:rFonts w:ascii="Amiri" w:hAnsi="Amiri" w:eastAsia="Amiri" w:cs="Amiri"/>
          <w:color w:val="111111"/>
          <w:sz w:val="28"/>
          <w:sz w:val="28"/>
          <w:szCs w:val="28"/>
          <w:rtl w:val="true"/>
          <w:lang w:bidi="ar-SA"/>
        </w:rPr>
        <w:t>وَ مِنْهُ، عَنْ مُحَمَّدِ بْنِ عَلِيٍّ عَنْ عُبَيْسِ بْنِ هِشَامٍ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 الشَّاةَ قَدَّسَتْهُمُ الْمَلَائِكَةُ كُلَّ يَوْمٍ تَقْدِيسَةً قُلْتُ كَيْفَ يَقُولُونَ قَالَ يَقُولُونَ قُدِّسْتُمْ قُدِّسْتُمْ‌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2396434_2616395394"/>
      <w:bookmarkStart w:id="373" w:name="_Toc166"/>
      <w:bookmarkEnd w:id="372"/>
      <w:r>
        <w:rPr>
          <w:rtl w:val="true"/>
        </w:rPr>
        <w:t>«</w:t>
      </w:r>
      <w:r>
        <w:rPr/>
        <w:t>15</w:t>
      </w:r>
      <w:r>
        <w:rPr>
          <w:rtl w:val="true"/>
        </w:rPr>
        <w:t>»</w:t>
      </w:r>
      <w:bookmarkEnd w:id="373"/>
    </w:p>
    <w:p>
      <w:pPr>
        <w:pStyle w:val="BookText"/>
        <w:rPr/>
      </w:pPr>
      <w:r>
        <w:rPr>
          <w:rFonts w:ascii="Amiri" w:hAnsi="Amiri" w:eastAsia="Amiri" w:cs="Amiri"/>
          <w:color w:val="111111"/>
          <w:sz w:val="28"/>
          <w:sz w:val="28"/>
          <w:szCs w:val="28"/>
          <w:rtl w:val="true"/>
          <w:lang w:bidi="ar-SA"/>
        </w:rPr>
        <w:t>قَالَ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 ثَلَاثَ شِيَاهٍ‌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396436_2616395394"/>
      <w:bookmarkStart w:id="375" w:name="_Toc167"/>
      <w:bookmarkEnd w:id="374"/>
      <w:r>
        <w:rPr>
          <w:rtl w:val="true"/>
        </w:rPr>
        <w:t>«</w:t>
      </w:r>
      <w:r>
        <w:rPr/>
        <w:t>16</w:t>
      </w:r>
      <w:r>
        <w:rPr>
          <w:rtl w:val="true"/>
        </w:rPr>
        <w:t>»</w:t>
      </w:r>
      <w:bookmarkEnd w:id="375"/>
    </w:p>
    <w:p>
      <w:pPr>
        <w:pStyle w:val="BookText"/>
        <w:rPr/>
      </w:pPr>
      <w:r>
        <w:rPr>
          <w:rFonts w:ascii="Amiri" w:hAnsi="Amiri" w:eastAsia="Amiri" w:cs="Amiri"/>
          <w:color w:val="111111"/>
          <w:sz w:val="28"/>
          <w:sz w:val="28"/>
          <w:szCs w:val="28"/>
          <w:rtl w:val="true"/>
          <w:lang w:bidi="ar-SA"/>
        </w:rPr>
        <w:t>وَ مِنْهُ، عَنْ أَبِيهِ عَنْ سُلَيْمَانَ الْجَعْفَرِيِّ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بَيْتِهِ شَاةٌ قَدَّسَتْهُمُ الْمَلَائِكَةُ تَقْدِيسَةً وَ انْتَقَلَ عَنْهُمُ الْفَقْرُ مَنْقَلَةً</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مَنْ كَانَتْ فِي بَيْتِهِ شَاتَانِ قَدَّسَتْهُمُ الْمَلَائِكَةُ مَرَّتَيْنِ وَ ارْتَحَلَ عَنْهُمُ الْفَقْرُ مَنْقَلَتَيْنِ فَإِنْ كَانَتْ ثَلَاثَ شِيَاهٍ قَدَّسَتْهُمُ الْمَلَائِكَةُ ثَلَاثَ تَقْدِيسَاتٍ وَ انْتَقَلَ عَنْهُمُ الْفَقْرُ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2396438_2616395394"/>
      <w:bookmarkStart w:id="377" w:name="_Toc168"/>
      <w:bookmarkEnd w:id="376"/>
      <w:r>
        <w:rPr>
          <w:rtl w:val="true"/>
        </w:rPr>
        <w:t>بيان</w:t>
      </w:r>
      <w:bookmarkEnd w:id="377"/>
    </w:p>
    <w:p>
      <w:pPr>
        <w:pStyle w:val="BookText"/>
        <w:rPr/>
      </w:pPr>
      <w:r>
        <w:rPr>
          <w:rFonts w:ascii="Amiri" w:hAnsi="Amiri" w:eastAsia="Amiri" w:cs="Amiri"/>
          <w:color w:val="111111"/>
          <w:sz w:val="28"/>
          <w:sz w:val="28"/>
          <w:szCs w:val="28"/>
          <w:rtl w:val="true"/>
          <w:lang w:bidi="ar-SA"/>
        </w:rPr>
        <w:t>و انتقل عنهم الفقر أي رأسا كما سيأتي‌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396440_2616395394"/>
      <w:bookmarkStart w:id="379" w:name="_Toc169"/>
      <w:bookmarkEnd w:id="378"/>
      <w:r>
        <w:rPr>
          <w:rtl w:val="true"/>
        </w:rPr>
        <w:t>«</w:t>
      </w:r>
      <w:r>
        <w:rPr/>
        <w:t>17</w:t>
      </w:r>
      <w:r>
        <w:rPr>
          <w:rtl w:val="true"/>
        </w:rPr>
        <w:t>»</w:t>
      </w:r>
      <w:bookmarkEnd w:id="379"/>
    </w:p>
    <w:p>
      <w:pPr>
        <w:pStyle w:val="BookText"/>
        <w:rPr/>
      </w:pPr>
      <w:r>
        <w:rPr>
          <w:rFonts w:ascii="Amiri" w:hAnsi="Amiri" w:eastAsia="Amiri" w:cs="Amiri"/>
          <w:color w:val="111111"/>
          <w:sz w:val="28"/>
          <w:sz w:val="28"/>
          <w:szCs w:val="28"/>
          <w:rtl w:val="true"/>
          <w:lang w:bidi="ar-SA"/>
        </w:rPr>
        <w:t>الْمَحَاسِنُ، عَنِ ابْنِ أَبِي نَجْرَانَ وَ عُثْمَانَ عَنْ أَبِي جَمِيلَةَ عَنْ جَابِرٍ عَنْ أَبِي جَعْفَرٍ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 مَا يَمْنَعُكِ مِنْ أَنْ تَتَّخِذِي فِي بَيْتِكِ بِبَرَكَةٍ فَقَالَتْ يَا رَسُولَ اللَّهِ مَا الْبَرَكَةُ فَقَالَ شَاةٌ تُحْلَبُ فَإِنَّهُ مَنْ كَانَتْ‌</w:t>
      </w:r>
      <w:r>
        <w:rPr>
          <w:rStyle w:val="FootnoteAnchor"/>
          <w:rtl w:val="true"/>
        </w:rPr>
        <w:footnoteReference w:id="749"/>
      </w:r>
      <w:r>
        <w:rPr>
          <w:rFonts w:ascii="Amiri" w:hAnsi="Amiri" w:eastAsia="Amiri" w:cs="Amiri"/>
          <w:color w:val="111111"/>
          <w:sz w:val="28"/>
          <w:sz w:val="28"/>
          <w:szCs w:val="28"/>
          <w:rtl w:val="true"/>
          <w:lang w:bidi="ar-SA"/>
        </w:rPr>
        <w:t>فِي دَارِهِ شَاةٌ تُحْلَبُ أَوْ نَعْجَةٌ أَوْ بَقَرَةٌ فَبَرَكَاتٌ كُلُّهُنَ‌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أبي عن أحمد بن النضر عن جابر عن أبي جعفر عليه 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396442_2616395394"/>
      <w:bookmarkStart w:id="381" w:name="_Toc170"/>
      <w:bookmarkEnd w:id="380"/>
      <w:r>
        <w:rPr>
          <w:rtl w:val="true"/>
        </w:rPr>
        <w:t xml:space="preserve">روایت </w:t>
      </w:r>
      <w:r>
        <w:rPr/>
        <w:t>12</w:t>
      </w:r>
      <w:bookmarkEnd w:id="3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گوسفند برگیر و شتر مگیر</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382" w:name="__RefHeading___Toc2396444_2616395394"/>
      <w:bookmarkStart w:id="383" w:name="_Toc171"/>
      <w:bookmarkEnd w:id="382"/>
      <w:r>
        <w:rPr>
          <w:rtl w:val="true"/>
        </w:rPr>
        <w:t xml:space="preserve">روایت </w:t>
      </w:r>
      <w:r>
        <w:rPr/>
        <w:t>13</w:t>
      </w:r>
      <w:bookmarkEnd w:id="3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از اجداد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خاندانی گوسفندی باشد، فرشته‌ها آن ها را تقدیس می کنند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384" w:name="__RefHeading___Toc2396446_2616395394"/>
      <w:bookmarkStart w:id="385" w:name="_Toc172"/>
      <w:bookmarkEnd w:id="384"/>
      <w:r>
        <w:rPr>
          <w:rtl w:val="true"/>
        </w:rPr>
        <w:t xml:space="preserve">روایت </w:t>
      </w:r>
      <w:r>
        <w:rPr/>
        <w:t>14</w:t>
      </w:r>
      <w:bookmarkEnd w:id="38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خاندانی گوسفندی بگیرند، فرشته‌ها هر روز یک بار آن ها را تقدیس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سنان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باشید، مقدّس باشید</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386" w:name="__RefHeading___Toc2396448_2616395394"/>
      <w:bookmarkStart w:id="387" w:name="_Toc173"/>
      <w:bookmarkEnd w:id="386"/>
      <w:r>
        <w:rPr>
          <w:rtl w:val="true"/>
        </w:rPr>
        <w:t xml:space="preserve">روایت </w:t>
      </w:r>
      <w:r>
        <w:rPr/>
        <w:t>15</w:t>
      </w:r>
      <w:bookmarkEnd w:id="38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خاندانی سه گوسفند بگیرند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388" w:name="__RefHeading___Toc2396450_2616395394"/>
      <w:bookmarkStart w:id="389" w:name="_Toc174"/>
      <w:bookmarkEnd w:id="388"/>
      <w:r>
        <w:rPr>
          <w:rtl w:val="true"/>
        </w:rPr>
        <w:t xml:space="preserve">روایت </w:t>
      </w:r>
      <w:r>
        <w:rPr/>
        <w:t>16</w:t>
      </w:r>
      <w:bookmarkEnd w:id="38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خانه‌اش یک گوسفند باشد، فرشته‌ها آن ها را یک بار تقدیس می کنند، و فقر یک مرحله از آن ها دور می شود، و هرکه در خانه اش دو گوسفند باشد، فرشته‌ها دو بار آن ها را تقدیس می کنند و فقر دو مرحله از آن‌ها دور می شود، پس اگر سه گوسفند داشته باشند، فرشته‌ها سه بار آن ها را تقدیس می کنند و فقر به کلّی از آن ها رخت بر می بندد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390" w:name="__RefHeading___Toc2396452_2616395394"/>
      <w:bookmarkStart w:id="391" w:name="_Toc175"/>
      <w:bookmarkEnd w:id="390"/>
      <w:r>
        <w:rPr>
          <w:rtl w:val="true"/>
        </w:rPr>
        <w:t>بیان</w:t>
      </w:r>
      <w:bookmarkEnd w:id="391"/>
    </w:p>
    <w:p>
      <w:pPr>
        <w:pStyle w:val="BookText"/>
        <w:rPr/>
      </w:pPr>
      <w:r>
        <w:rPr>
          <w:rFonts w:ascii="IRNazanin" w:hAnsi="IRNazanin" w:eastAsia="IRNazanin"/>
          <w:color w:val="111111"/>
          <w:sz w:val="28"/>
          <w:sz w:val="28"/>
          <w:szCs w:val="28"/>
          <w:rtl w:val="true"/>
          <w:lang w:bidi="fa-IR"/>
        </w:rPr>
        <w:t>و انتقل عنهم الفقر أی رأسا کما سیأتی</w:t>
      </w:r>
    </w:p>
    <w:p>
      <w:pPr>
        <w:pStyle w:val="Heading5"/>
        <w:numPr>
          <w:ilvl w:val="4"/>
          <w:numId w:val="1"/>
        </w:numPr>
        <w:rPr/>
      </w:pPr>
      <w:bookmarkStart w:id="392" w:name="__RefHeading___Toc2396454_2616395394"/>
      <w:bookmarkStart w:id="393" w:name="_Toc176"/>
      <w:bookmarkEnd w:id="392"/>
      <w:r>
        <w:rPr>
          <w:rtl w:val="true"/>
        </w:rPr>
        <w:t xml:space="preserve">روایت </w:t>
      </w:r>
      <w:r>
        <w:rPr/>
        <w:t>17</w:t>
      </w:r>
      <w:bookmarkEnd w:id="3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نقل از امام باقر علیه السّلام به عمه‌اش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می دارد از اینکه برکتی برای خانه‌ات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برکت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که هرکس در خانه او گوسفند شیرده یا میش یا ماده گاو باشد، پس همگی برکت هستند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به سندی دیگر از امام باقر علیه السّلام نقل شده، </w:t>
      </w:r>
      <w:bookmarkStart w:id="394" w:name="pg13481_141218"/>
    </w:p>
    <w:p>
      <w:pPr>
        <w:pStyle w:val="BookText"/>
        <w:rPr/>
      </w:pPr>
      <w:bookmarkEnd w:id="394"/>
      <w:r>
        <w:rPr>
          <w:rFonts w:ascii="Amiri" w:hAnsi="Amiri" w:eastAsia="Amiri" w:cs="Amiri"/>
          <w:color w:val="111111"/>
          <w:sz w:val="28"/>
          <w:sz w:val="28"/>
          <w:szCs w:val="28"/>
          <w:rtl w:val="true"/>
          <w:lang w:bidi="ar-SA"/>
        </w:rPr>
        <w:t>الكافي، عن العدة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آخر الخبر بالسند الأول‌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2396456_2616395394"/>
      <w:bookmarkStart w:id="396" w:name="_Toc177"/>
      <w:bookmarkEnd w:id="395"/>
      <w:r>
        <w:rPr>
          <w:rtl w:val="true"/>
        </w:rPr>
        <w:t>بيان</w:t>
      </w:r>
      <w:bookmarkEnd w:id="396"/>
    </w:p>
    <w:p>
      <w:pPr>
        <w:pStyle w:val="BookText"/>
        <w:rPr/>
      </w:pPr>
      <w:r>
        <w:rPr>
          <w:rFonts w:ascii="Amiri" w:hAnsi="Amiri" w:eastAsia="Amiri" w:cs="Amiri"/>
          <w:color w:val="111111"/>
          <w:sz w:val="28"/>
          <w:sz w:val="28"/>
          <w:szCs w:val="28"/>
          <w:rtl w:val="true"/>
          <w:lang w:bidi="ar-SA"/>
        </w:rPr>
        <w:t>كأن المراد بالشاة المعز أو النعجة الأنثي من الضأن و الشاة أعم من الضأن و المعز تطلق علي الذكر و الأنثي كما ذكره الفيروزآبادي و في الكافي أو بقرة تحلب</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396458_2616395394"/>
      <w:bookmarkStart w:id="398" w:name="_Toc178"/>
      <w:bookmarkEnd w:id="397"/>
      <w:r>
        <w:rPr>
          <w:rtl w:val="true"/>
        </w:rPr>
        <w:t>«</w:t>
      </w:r>
      <w:r>
        <w:rPr/>
        <w:t>18</w:t>
      </w:r>
      <w:r>
        <w:rPr>
          <w:rtl w:val="true"/>
        </w:rPr>
        <w:t>»</w:t>
      </w:r>
      <w:bookmarkEnd w:id="398"/>
    </w:p>
    <w:p>
      <w:pPr>
        <w:pStyle w:val="BookText"/>
        <w:rPr/>
      </w:pPr>
      <w:r>
        <w:rPr>
          <w:rFonts w:ascii="Amiri" w:hAnsi="Amiri" w:eastAsia="Amiri" w:cs="Amiri"/>
          <w:color w:val="111111"/>
          <w:sz w:val="28"/>
          <w:sz w:val="28"/>
          <w:szCs w:val="28"/>
          <w:rtl w:val="true"/>
          <w:lang w:bidi="ar-SA"/>
        </w:rPr>
        <w:t>الْمَحَاسِنُ، عَنْ مُحَمَّدِ بْنِ عَلِيٍّ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أُمِّ أَيْمَنَ فَقَالَ مَا لِي لَا أَرَي فِي بَيْتِكِ الْبَرَكَةَ فَقَالَتْ أَ وَ لَيْسَ فِي بَيْتِي بَرَكَةٌ قَالَ لَسْتُ أَعْنِي لَكِ‌</w:t>
      </w:r>
      <w:r>
        <w:rPr>
          <w:rStyle w:val="FootnoteAnchor"/>
          <w:rtl w:val="true"/>
        </w:rPr>
        <w:footnoteReference w:id="759"/>
      </w:r>
      <w:r>
        <w:rPr>
          <w:rFonts w:ascii="Amiri" w:hAnsi="Amiri" w:eastAsia="Amiri" w:cs="Amiri"/>
          <w:color w:val="111111"/>
          <w:sz w:val="28"/>
          <w:sz w:val="28"/>
          <w:szCs w:val="28"/>
          <w:rtl w:val="true"/>
          <w:lang w:bidi="ar-SA"/>
        </w:rPr>
        <w:t>ذَاكِ شَاةٌ تَتَّخِذِيهَا تَسْتَغْنِي وُلْدَكِ مِنْ لَبَنِهَا وَ تَطْعَمِينَ مِنْ سَمْنِهَا وَ تُصَلِّينَ فِي مَرْبِضِهَا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2396460_2616395394"/>
      <w:bookmarkStart w:id="400" w:name="_Toc179"/>
      <w:bookmarkEnd w:id="399"/>
      <w:r>
        <w:rPr>
          <w:rtl w:val="true"/>
        </w:rPr>
        <w:t>بيان</w:t>
      </w:r>
      <w:bookmarkEnd w:id="400"/>
    </w:p>
    <w:p>
      <w:pPr>
        <w:pStyle w:val="BookText"/>
        <w:rPr/>
      </w:pPr>
      <w:r>
        <w:rPr>
          <w:rFonts w:ascii="Amiri" w:hAnsi="Amiri" w:eastAsia="Amiri" w:cs="Amiri"/>
          <w:color w:val="111111"/>
          <w:sz w:val="28"/>
          <w:sz w:val="28"/>
          <w:szCs w:val="28"/>
          <w:rtl w:val="true"/>
          <w:lang w:bidi="ar-SA"/>
        </w:rPr>
        <w:t>لست أعني أي عدم البركة مطلقا لك أي بركة ذاك أي الذي قلت أو لست أعني و أقول لك ذاك الذي فهمت هي شاة و لا يبعد أن يكون ذلك مكان لك</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396462_2616395394"/>
      <w:bookmarkStart w:id="402" w:name="_Toc180"/>
      <w:bookmarkEnd w:id="401"/>
      <w:r>
        <w:rPr>
          <w:rtl w:val="true"/>
        </w:rPr>
        <w:t>«</w:t>
      </w:r>
      <w:r>
        <w:rPr/>
        <w:t>19</w:t>
      </w:r>
      <w:r>
        <w:rPr>
          <w:rtl w:val="true"/>
        </w:rPr>
        <w:t>»</w:t>
      </w:r>
      <w:bookmarkEnd w:id="402"/>
    </w:p>
    <w:p>
      <w:pPr>
        <w:pStyle w:val="BookText"/>
        <w:rPr/>
      </w:pPr>
      <w:r>
        <w:rPr>
          <w:rFonts w:ascii="Amiri" w:hAnsi="Amiri" w:eastAsia="Amiri" w:cs="Amiri"/>
          <w:color w:val="111111"/>
          <w:sz w:val="28"/>
          <w:sz w:val="28"/>
          <w:szCs w:val="28"/>
          <w:rtl w:val="true"/>
          <w:lang w:bidi="ar-SA"/>
        </w:rPr>
        <w:t>الْمَحَاسِنُ، عَنْ أَبِيهِ عَنْ نَصْرِ بْنِ مُزَاحِمٍ عَنْ حُمَيْدٍ اللالي‌</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رَاشِدٍ مَوْلَاةِ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دَخَلَ عَلَي أُمِّ هَانِي فَقَالَتْ أُمُّ هَانِي قَدِّمِي لِأَبِي الْحَسَنِ طَعَاماً فَقَدَّمْتُ مَا كَانَ فِي الْبَيْتِ فَقَالَ مَا لِي لَا أَرَي عِنْدَكُمُ الْبَرَكَةَ فَقَالَتْ أُمُّ هَانِي لِأَبِي الْحَسَنِ أَ وَ لَيْسَ هَذَا بَرَكَةً فَقَالَ لَسْتُ أَعْنِي هَذَا إِنَّمَا أَعْنِي الشَّاةَ فَقَالَتْ مَا لَنَا مِنْ شَاةٍ فَآكُلَ وَ أَسْتَسْقِيَ‌</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2396464_2616395394"/>
      <w:bookmarkStart w:id="404" w:name="_Toc181"/>
      <w:bookmarkEnd w:id="403"/>
      <w:r>
        <w:rPr>
          <w:rtl w:val="true"/>
        </w:rPr>
        <w:t>بيان</w:t>
      </w:r>
      <w:bookmarkEnd w:id="404"/>
    </w:p>
    <w:p>
      <w:pPr>
        <w:pStyle w:val="BookText"/>
        <w:rPr/>
      </w:pPr>
      <w:r>
        <w:rPr>
          <w:rFonts w:ascii="Amiri" w:hAnsi="Amiri" w:eastAsia="Amiri" w:cs="Amiri"/>
          <w:color w:val="111111"/>
          <w:sz w:val="28"/>
          <w:sz w:val="28"/>
          <w:szCs w:val="28"/>
          <w:rtl w:val="true"/>
          <w:lang w:bidi="ar-SA"/>
        </w:rPr>
        <w:t>فقالت أم هاني أي لمولاتها أم راشد فقدمت علي صيغة المتكلم فآكل أي من سمنها و أستسقي أي من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کتاب کافی مانند این روایت به سند نخست آمده است</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405" w:name="__RefHeading___Toc2396466_2616395394"/>
      <w:bookmarkStart w:id="406" w:name="_Toc182"/>
      <w:bookmarkEnd w:id="405"/>
      <w:r>
        <w:rPr>
          <w:rtl w:val="true"/>
        </w:rPr>
        <w:t>توضیح</w:t>
      </w:r>
      <w:bookmarkEnd w:id="406"/>
    </w:p>
    <w:p>
      <w:pPr>
        <w:pStyle w:val="BookText"/>
        <w:rPr/>
      </w:pPr>
      <w:r>
        <w:rPr>
          <w:rFonts w:ascii="IRNazanin" w:hAnsi="IRNazanin" w:eastAsia="IRNazanin"/>
          <w:color w:val="111111"/>
          <w:sz w:val="28"/>
          <w:sz w:val="28"/>
          <w:szCs w:val="28"/>
          <w:rtl w:val="true"/>
          <w:lang w:bidi="fa-IR"/>
        </w:rPr>
        <w:t xml:space="preserve">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یا گوسفند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نر و ماده می شود، چنان که 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گاو شیرده</w:t>
      </w:r>
      <w:r>
        <w:rPr>
          <w:rFonts w:eastAsia="IRNazanin" w:cs="IRNazanin"/>
          <w:color w:val="111111"/>
          <w:sz w:val="28"/>
          <w:szCs w:val="28"/>
          <w:rtl w:val="true"/>
          <w:lang w:bidi="fa-IR"/>
        </w:rPr>
        <w:t>.</w:t>
      </w:r>
    </w:p>
    <w:p>
      <w:pPr>
        <w:pStyle w:val="Heading5"/>
        <w:numPr>
          <w:ilvl w:val="4"/>
          <w:numId w:val="1"/>
        </w:numPr>
        <w:rPr/>
      </w:pPr>
      <w:bookmarkStart w:id="407" w:name="__RefHeading___Toc2396468_2616395394"/>
      <w:bookmarkStart w:id="408" w:name="_Toc183"/>
      <w:bookmarkEnd w:id="407"/>
      <w:r>
        <w:rPr>
          <w:rtl w:val="true"/>
        </w:rPr>
        <w:t xml:space="preserve">روایت </w:t>
      </w:r>
      <w:r>
        <w:rPr/>
        <w:t>18</w:t>
      </w:r>
      <w:bookmarkEnd w:id="4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أمّ ایمن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خانه‌ات برکت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خانه‌ام برکت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تو هیچ برکتی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مقصودم این است که گوسفندی داشته باشی تا فرزندانت از شیر آن برخوردار شوند و از روغنش بخوری و در آغلش نماز بخوانی</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409" w:name="__RefHeading___Toc2396470_2616395394"/>
      <w:bookmarkStart w:id="410" w:name="_Toc184"/>
      <w:bookmarkEnd w:id="409"/>
      <w:r>
        <w:rPr>
          <w:rtl w:val="true"/>
        </w:rPr>
        <w:t>توضیح</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منظورم عدم برکت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چیزهایی که گفتی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منظورم این نبود و چیزی که به تو گفتم این نبود که فهمیدی بلکه منظورم گوسفند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11" w:name="__RefHeading___Toc2396472_2616395394"/>
      <w:bookmarkStart w:id="412" w:name="_Toc185"/>
      <w:bookmarkEnd w:id="411"/>
      <w:r>
        <w:rPr>
          <w:rtl w:val="true"/>
        </w:rPr>
        <w:t xml:space="preserve">روایت </w:t>
      </w:r>
      <w:r>
        <w:rPr/>
        <w:t>19</w:t>
      </w:r>
      <w:bookmarkEnd w:id="41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راشد کنیز أمّ هانی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أمّ 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برای حضرت بیاور، و من آنچه در خانه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شما برکت نمی‌بینم؟ أمّ هانی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برکت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همانا قصدم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 نداریم تا از روغنش بخوریم و از شیرش بنوشیم</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413" w:name="__RefHeading___Toc2396474_2616395394"/>
      <w:bookmarkStart w:id="414" w:name="_Toc186"/>
      <w:bookmarkEnd w:id="413"/>
      <w:r>
        <w:rPr>
          <w:rtl w:val="true"/>
        </w:rPr>
        <w:t>توضیح</w:t>
      </w:r>
      <w:bookmarkEnd w:id="4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کنیزش ام راشد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روغنش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شیرش بنوشم</w:t>
      </w:r>
      <w:r>
        <w:rPr>
          <w:rFonts w:eastAsia="IRNazanin" w:cs="IRNazanin"/>
          <w:color w:val="111111"/>
          <w:sz w:val="28"/>
          <w:szCs w:val="28"/>
          <w:rtl w:val="true"/>
          <w:lang w:bidi="fa-IR"/>
        </w:rPr>
        <w:t xml:space="preserve">. </w:t>
      </w:r>
      <w:bookmarkStart w:id="415" w:name="pg13481_141219"/>
    </w:p>
    <w:p>
      <w:pPr>
        <w:pStyle w:val="Heading5"/>
        <w:numPr>
          <w:ilvl w:val="4"/>
          <w:numId w:val="1"/>
        </w:numPr>
        <w:rPr/>
      </w:pPr>
      <w:bookmarkStart w:id="416" w:name="__RefHeading___Toc2396476_2616395394"/>
      <w:bookmarkStart w:id="417" w:name="_Toc187"/>
      <w:bookmarkEnd w:id="415"/>
      <w:bookmarkEnd w:id="416"/>
      <w:r>
        <w:rPr>
          <w:rtl w:val="true"/>
        </w:rPr>
        <w:t>«</w:t>
      </w:r>
      <w:r>
        <w:rPr/>
        <w:t>20</w:t>
      </w:r>
      <w:r>
        <w:rPr>
          <w:rtl w:val="true"/>
        </w:rPr>
        <w:t>»</w:t>
      </w:r>
      <w:bookmarkEnd w:id="417"/>
    </w:p>
    <w:p>
      <w:pPr>
        <w:pStyle w:val="BookText"/>
        <w:rPr/>
      </w:pPr>
      <w:r>
        <w:rPr>
          <w:rFonts w:ascii="Amiri" w:hAnsi="Amiri" w:eastAsia="Amiri" w:cs="Amiri"/>
          <w:color w:val="111111"/>
          <w:sz w:val="28"/>
          <w:sz w:val="28"/>
          <w:szCs w:val="28"/>
          <w:rtl w:val="true"/>
          <w:lang w:bidi="ar-SA"/>
        </w:rPr>
        <w:t>الْمَحَاسِنُ، عَنْ مُحَمَّدِ بْنِ عَلِيٍّ عَنْ عُبَيْسِ بْنِ هِشَامٍ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w:t>
      </w:r>
      <w:r>
        <w:rPr>
          <w:rStyle w:val="FootnoteAnchor"/>
          <w:rtl w:val="true"/>
        </w:rPr>
        <w:footnoteReference w:id="766"/>
      </w:r>
      <w:r>
        <w:rPr>
          <w:rFonts w:ascii="Amiri" w:hAnsi="Amiri" w:eastAsia="Amiri" w:cs="Amiri"/>
          <w:color w:val="111111"/>
          <w:sz w:val="28"/>
          <w:sz w:val="28"/>
          <w:szCs w:val="28"/>
          <w:rtl w:val="true"/>
          <w:lang w:bidi="ar-SA"/>
        </w:rPr>
        <w:t>شَاةً آتَاهُمُ اللَّهُ بِرِزْقِهَا وَ زَادَ فِي أَرْزَاقِهِمْ وَ ارْتَحَلَ عَنْهُمُ الْفَقْرُ مَرْحَلَةً فَإِنِ اتَّخَذُوا شَاتَيْنِ آتَاهُمُ اللَّهُ بِأَرْزَاقِهَا وَ زَادَ فِي أَرْزَاقِهِمْ وَ ارْتَحَلَ عَنْهُمُ الْفَقْرَ مَرْحَلَتَيْنِ وَ إِنِ اتَّخَذُوا ثَلَاثاً آتَاهُمُ اللَّهُ بِأَرْزَاقِهَا وَ زَادَ فِي أَرْزَاقِهِمْ وَ ارْتَحَلَ عَنْهُمُ الْفَقْرُ رَأْساً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علي الأشعري عن الحسن بن علي عن 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2396478_2616395394"/>
      <w:bookmarkStart w:id="419" w:name="_Toc188"/>
      <w:bookmarkEnd w:id="418"/>
      <w:r>
        <w:rPr>
          <w:rtl w:val="true"/>
        </w:rPr>
        <w:t>«</w:t>
      </w:r>
      <w:r>
        <w:rPr/>
        <w:t>21</w:t>
      </w:r>
      <w:r>
        <w:rPr>
          <w:rtl w:val="true"/>
        </w:rPr>
        <w:t>»</w:t>
      </w:r>
      <w:bookmarkEnd w:id="419"/>
    </w:p>
    <w:p>
      <w:pPr>
        <w:pStyle w:val="BookText"/>
        <w:rPr/>
      </w:pPr>
      <w:r>
        <w:rPr>
          <w:rFonts w:ascii="Amiri" w:hAnsi="Amiri" w:eastAsia="Amiri" w:cs="Amiri"/>
          <w:color w:val="111111"/>
          <w:sz w:val="28"/>
          <w:sz w:val="28"/>
          <w:szCs w:val="28"/>
          <w:rtl w:val="true"/>
          <w:lang w:bidi="ar-SA"/>
        </w:rPr>
        <w:t>الْمَحَاسِنُ، عَنْ أَبِيهِ عَنْ سُلَيْمَانَ الْجَعْفَرِيِّ رَفَعَهُ إِلَي أَبِي عَبْدِ اللَّهِ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تَرُوحُ عَلَيْهِمْ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إِلَّا نَزَلَ الْمَلَائِكَةُ</w:t>
      </w:r>
      <w:r>
        <w:rPr>
          <w:rStyle w:val="FootnoteAnchor"/>
          <w:rtl w:val="true"/>
        </w:rPr>
        <w:footnoteReference w:id="769"/>
      </w:r>
      <w:r>
        <w:rPr>
          <w:rFonts w:ascii="Amiri" w:hAnsi="Amiri" w:eastAsia="Amiri" w:cs="Amiri"/>
          <w:color w:val="111111"/>
          <w:sz w:val="28"/>
          <w:sz w:val="28"/>
          <w:szCs w:val="28"/>
          <w:rtl w:val="true"/>
          <w:lang w:bidi="ar-SA"/>
        </w:rPr>
        <w:t>تَحْرُسُهُمْ حَتَّي يُصْبِحُوا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2396480_2616395394"/>
      <w:bookmarkStart w:id="421" w:name="_Toc189"/>
      <w:bookmarkEnd w:id="420"/>
      <w:r>
        <w:rPr>
          <w:rtl w:val="true"/>
        </w:rPr>
        <w:t>«</w:t>
      </w:r>
      <w:r>
        <w:rPr/>
        <w:t>22</w:t>
      </w:r>
      <w:r>
        <w:rPr>
          <w:rtl w:val="true"/>
        </w:rPr>
        <w:t>»</w:t>
      </w:r>
      <w:bookmarkEnd w:id="421"/>
    </w:p>
    <w:p>
      <w:pPr>
        <w:pStyle w:val="BookText"/>
        <w:rPr/>
      </w:pPr>
      <w:r>
        <w:rPr>
          <w:rFonts w:ascii="Amiri" w:hAnsi="Amiri" w:eastAsia="Amiri" w:cs="Amiri"/>
          <w:color w:val="111111"/>
          <w:sz w:val="28"/>
          <w:sz w:val="28"/>
          <w:szCs w:val="28"/>
          <w:rtl w:val="true"/>
          <w:lang w:bidi="ar-SA"/>
        </w:rPr>
        <w:t>وَ مِنْهُ، عَنْ بَعْضِ أَصْحَابِنَا عَنِ الْفَضْلِ بْنِ الْمُبَارَكِ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بَيْتِهِ شَاةٌ عِيدِيَّةٌ</w:t>
      </w:r>
      <w:r>
        <w:rPr>
          <w:rStyle w:val="FootnoteAnchor"/>
          <w:rtl w:val="true"/>
        </w:rPr>
        <w:footnoteReference w:id="771"/>
      </w:r>
      <w:r>
        <w:rPr>
          <w:rFonts w:ascii="Amiri" w:hAnsi="Amiri" w:eastAsia="Amiri" w:cs="Amiri"/>
          <w:color w:val="111111"/>
          <w:sz w:val="28"/>
          <w:sz w:val="28"/>
          <w:szCs w:val="28"/>
          <w:rtl w:val="true"/>
          <w:lang w:bidi="ar-SA"/>
        </w:rPr>
        <w:t>ارْتَحَلَ الْفَقْرُ عَنْهُ مَنْقَلَةً وَ مَنْ كَانَتْ فِي بَيْتِهِ اثْنَتَانِ ارْتَحَلَ عَنْهُ الْفَقْرُ مَنْقَلَتَيْنِ وَ مَنْ كَانَتْ فِي بَيْتِهِ ثَلَاثَةٌ نَفَي اللَّهُ عَنْهُمُ الْفَقْرَ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2396482_2616395394"/>
      <w:bookmarkStart w:id="423" w:name="_Toc190"/>
      <w:bookmarkEnd w:id="422"/>
      <w:r>
        <w:rPr>
          <w:rtl w:val="true"/>
        </w:rPr>
        <w:t>بيان</w:t>
      </w:r>
      <w:bookmarkEnd w:id="423"/>
    </w:p>
    <w:p>
      <w:pPr>
        <w:pStyle w:val="BookText"/>
        <w:rPr/>
      </w:pPr>
      <w:r>
        <w:rPr>
          <w:rFonts w:ascii="Amiri" w:hAnsi="Amiri" w:eastAsia="Amiri" w:cs="Amiri"/>
          <w:color w:val="111111"/>
          <w:sz w:val="28"/>
          <w:sz w:val="28"/>
          <w:szCs w:val="28"/>
          <w:rtl w:val="true"/>
          <w:lang w:bidi="ar-SA"/>
        </w:rPr>
        <w:t>عيدية في بعض النسخ بالياء المثناة و كأن المراد نجيبة قال الفيروزآبادي العيد بالكسر شجر جبلي و فحل معروف منه النجائب العيدية أو نسبة إلي العيدي بن الندعي أو إلي عاد بن عاد أو إلي بني عيد بن الآمري‌</w:t>
      </w:r>
      <w:r>
        <w:rPr>
          <w:rStyle w:val="FootnoteAnchor"/>
          <w:rtl w:val="true"/>
        </w:rPr>
        <w:footnoteReference w:id="773"/>
      </w:r>
      <w:r>
        <w:rPr>
          <w:rFonts w:ascii="Amiri" w:hAnsi="Amiri" w:eastAsia="Amiri" w:cs="Amiri"/>
          <w:color w:val="111111"/>
          <w:sz w:val="28"/>
          <w:sz w:val="28"/>
          <w:szCs w:val="28"/>
          <w:rtl w:val="true"/>
          <w:lang w:bidi="ar-SA"/>
        </w:rPr>
        <w:t>و في</w:t>
      </w:r>
    </w:p>
    <w:p>
      <w:pPr>
        <w:pStyle w:val="Heading5"/>
        <w:numPr>
          <w:ilvl w:val="4"/>
          <w:numId w:val="1"/>
        </w:numPr>
        <w:rPr/>
      </w:pPr>
      <w:bookmarkStart w:id="424" w:name="__RefHeading___Toc2396484_2616395394"/>
      <w:bookmarkStart w:id="425" w:name="_Toc191"/>
      <w:bookmarkEnd w:id="424"/>
      <w:r>
        <w:rPr>
          <w:rtl w:val="true"/>
        </w:rPr>
        <w:t xml:space="preserve">روایت </w:t>
      </w:r>
      <w:r>
        <w:rPr/>
        <w:t>20</w:t>
      </w:r>
      <w:bookmarkEnd w:id="4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ای یک گوسفند تهیّه کنند، خدا روزی آن را به آن ها می دهد و بر روزی خود آن ها نیز می افزاید و فقر یک مرحله از آن ها می رود، و اگر دو گوسفند تهیه کنند، خدا به آ ن ها روزی آن دو را می دهد و بر روزی خودشان هم می افزاید و فقر دو مرحله از آن ها می رود، و اگر سه گوسفند فراهم کنند، خدای تعالی روزی هر سه را به آن ها می دهد، و بر روزی خودشان نیز می افزاید، و فقر یکباره از آن ها رخت بر می بندد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کتاب کافی مانند این روایت آمده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426" w:name="__RefHeading___Toc2396486_2616395394"/>
      <w:bookmarkStart w:id="427" w:name="_Toc192"/>
      <w:bookmarkEnd w:id="426"/>
      <w:r>
        <w:rPr>
          <w:rtl w:val="true"/>
        </w:rPr>
        <w:t xml:space="preserve">روایت </w:t>
      </w:r>
      <w:r>
        <w:rPr/>
        <w:t>21</w:t>
      </w:r>
      <w:bookmarkEnd w:id="42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نباشد که دارای سی گوسفند است، مگر اینکه فرشته‌ها پیوسته تا بامداد از آن ها پاسبانی می کنند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428" w:name="__RefHeading___Toc2396488_2616395394"/>
      <w:bookmarkStart w:id="429" w:name="_Toc193"/>
      <w:bookmarkEnd w:id="428"/>
      <w:r>
        <w:rPr>
          <w:rtl w:val="true"/>
        </w:rPr>
        <w:t xml:space="preserve">روایت </w:t>
      </w:r>
      <w:r>
        <w:rPr/>
        <w:t>22</w:t>
      </w:r>
      <w:bookmarkEnd w:id="4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هرکس یک گوسفند عیدیّ باشد، فقر از آن خانه یک مرحله می رود، و هرکس در خانه اش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فقر دو مرحله از او زائل می شود و هرکس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داشته باشد، خدا فقر را به کلیّ از او می برد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430" w:name="__RefHeading___Toc2396490_2616395394"/>
      <w:bookmarkStart w:id="431" w:name="_Toc194"/>
      <w:bookmarkEnd w:id="430"/>
      <w:r>
        <w:rPr>
          <w:rtl w:val="true"/>
        </w:rPr>
        <w:t>توضیح</w:t>
      </w:r>
      <w:bookmarkEnd w:id="4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گویا مقصود از آن نجیب و اصیل است،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کوهی و حیوان نر معروفی است، و از همین باب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النجائب العیدیّه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کلمه منسوب به عیدیّ بن ندعی یا عاد بن عاد یا بنی عید بن آمری است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در </w:t>
      </w:r>
      <w:bookmarkStart w:id="432" w:name="pg13481_141220"/>
    </w:p>
    <w:p>
      <w:pPr>
        <w:pStyle w:val="BookText"/>
        <w:rPr/>
      </w:pPr>
      <w:bookmarkEnd w:id="432"/>
      <w:r>
        <w:rPr>
          <w:rFonts w:ascii="Amiri" w:hAnsi="Amiri" w:eastAsia="Amiri" w:cs="Amiri"/>
          <w:color w:val="111111"/>
          <w:sz w:val="28"/>
          <w:sz w:val="28"/>
          <w:szCs w:val="28"/>
          <w:rtl w:val="true"/>
          <w:lang w:bidi="ar-SA"/>
        </w:rPr>
        <w:t>بعضها بالباء الموحدة قال في القاموس بنو العبيد بطن و هو عبدي كهذلي و قال العبدي نسبة إلي عبد القيس‌</w:t>
      </w:r>
      <w:r>
        <w:rPr>
          <w:rStyle w:val="FootnoteAnchor"/>
          <w:rtl w:val="true"/>
        </w:rPr>
        <w:footnoteReference w:id="779"/>
      </w:r>
      <w:r>
        <w:rPr>
          <w:rFonts w:ascii="Amiri" w:hAnsi="Amiri" w:eastAsia="Amiri" w:cs="Amiri"/>
          <w:color w:val="111111"/>
          <w:sz w:val="28"/>
          <w:sz w:val="28"/>
          <w:szCs w:val="28"/>
          <w:rtl w:val="true"/>
          <w:lang w:bidi="ar-SA"/>
        </w:rPr>
        <w:t>و كأن شياههم كانت أحسن و أكثر لبنا</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396492_2616395394"/>
      <w:bookmarkStart w:id="434" w:name="_Toc195"/>
      <w:bookmarkEnd w:id="433"/>
      <w:r>
        <w:rPr>
          <w:rtl w:val="true"/>
        </w:rPr>
        <w:t>«</w:t>
      </w:r>
      <w:r>
        <w:rPr/>
        <w:t>23</w:t>
      </w:r>
      <w:r>
        <w:rPr>
          <w:rtl w:val="true"/>
        </w:rPr>
        <w:t>»</w:t>
      </w:r>
      <w:bookmarkEnd w:id="434"/>
    </w:p>
    <w:p>
      <w:pPr>
        <w:pStyle w:val="BookText"/>
        <w:rPr/>
      </w:pPr>
      <w:r>
        <w:rPr>
          <w:rFonts w:ascii="Amiri" w:hAnsi="Amiri" w:eastAsia="Amiri" w:cs="Amiri"/>
          <w:color w:val="111111"/>
          <w:sz w:val="28"/>
          <w:sz w:val="28"/>
          <w:szCs w:val="28"/>
          <w:rtl w:val="true"/>
          <w:lang w:bidi="ar-SA"/>
        </w:rPr>
        <w:t>الْمَحَاسِنُ، عَنِ النَّهِيكِيِّ وَ يَعْقُوبَ بْنِ يَزِيدَ عَنِ الْعَبْدِيِّ عَنْ أَبِي وَكِيعٍ عَنْ أَبِي إِسْحَاقَ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 الْحَرْثِ فَإِنَّهُمَا يَغْدُوَانِ بِخَيْرٍ وَ يَرُوحَانِ بِخَيْرٍ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2396494_2616395394"/>
      <w:bookmarkStart w:id="436" w:name="_Toc196"/>
      <w:bookmarkEnd w:id="435"/>
      <w:r>
        <w:rPr>
          <w:rtl w:val="true"/>
        </w:rPr>
        <w:t>بيان</w:t>
      </w:r>
      <w:bookmarkEnd w:id="436"/>
    </w:p>
    <w:p>
      <w:pPr>
        <w:pStyle w:val="BookText"/>
        <w:rPr/>
      </w:pPr>
      <w:r>
        <w:rPr>
          <w:rFonts w:ascii="Amiri" w:hAnsi="Amiri" w:eastAsia="Amiri" w:cs="Amiri"/>
          <w:color w:val="111111"/>
          <w:sz w:val="28"/>
          <w:sz w:val="28"/>
          <w:szCs w:val="28"/>
          <w:rtl w:val="true"/>
          <w:lang w:bidi="ar-SA"/>
        </w:rPr>
        <w:t>كان الغدو و الرواح هنا كناية عن دوام المنفعة و استمرارها</w:t>
      </w:r>
      <w:r>
        <w:rPr>
          <w:rStyle w:val="FootnoteAnchor"/>
          <w:rtl w:val="true"/>
        </w:rPr>
        <w:footnoteReference w:id="781"/>
      </w:r>
      <w:r>
        <w:rPr>
          <w:rFonts w:ascii="Amiri" w:hAnsi="Amiri" w:eastAsia="Amiri" w:cs="Amiri"/>
          <w:color w:val="111111"/>
          <w:sz w:val="28"/>
          <w:sz w:val="28"/>
          <w:szCs w:val="28"/>
          <w:rtl w:val="true"/>
          <w:lang w:bidi="ar-SA"/>
        </w:rPr>
        <w:t>إذ في كثير من الأزمان لا يعودان بخير لا سيما في الحرث</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2396496_2616395394"/>
      <w:bookmarkStart w:id="438" w:name="_Toc197"/>
      <w:bookmarkEnd w:id="437"/>
      <w:r>
        <w:rPr>
          <w:rtl w:val="true"/>
        </w:rPr>
        <w:t>«</w:t>
      </w:r>
      <w:r>
        <w:rPr/>
        <w:t>24</w:t>
      </w:r>
      <w:r>
        <w:rPr>
          <w:rtl w:val="true"/>
        </w:rPr>
        <w:t>»</w:t>
      </w:r>
      <w:bookmarkEnd w:id="438"/>
    </w:p>
    <w:p>
      <w:pPr>
        <w:pStyle w:val="BookText"/>
        <w:rPr/>
      </w:pPr>
      <w:r>
        <w:rPr>
          <w:rFonts w:ascii="Amiri" w:hAnsi="Amiri" w:eastAsia="Amiri" w:cs="Amiri"/>
          <w:color w:val="111111"/>
          <w:sz w:val="28"/>
          <w:sz w:val="28"/>
          <w:szCs w:val="28"/>
          <w:rtl w:val="true"/>
          <w:lang w:bidi="ar-SA"/>
        </w:rPr>
        <w:t>الْمَحَاسِنُ، عَنِ الْقَاسِمِ بْنِ يَحْيَي عَنْ جَدِّهِ الْحَسَنِ بْنِ رَاشِدٍ عَنْ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مَنْزِلِهِ شَاةٌ قَدَّسَتْ عَلَيْهِ الْمَلَائِكَةُ فِي كُلِّ يَوْمٍ مَرَّةً وَ مَنْ كَانَتِ اثْنَتَيْنِ‌</w:t>
      </w:r>
      <w:r>
        <w:rPr>
          <w:rStyle w:val="FootnoteAnchor"/>
          <w:rtl w:val="true"/>
        </w:rPr>
        <w:footnoteReference w:id="782"/>
      </w:r>
      <w:r>
        <w:rPr>
          <w:rFonts w:ascii="Amiri" w:hAnsi="Amiri" w:eastAsia="Amiri" w:cs="Amiri"/>
          <w:color w:val="111111"/>
          <w:sz w:val="28"/>
          <w:sz w:val="28"/>
          <w:szCs w:val="28"/>
          <w:rtl w:val="true"/>
          <w:lang w:bidi="ar-SA"/>
        </w:rPr>
        <w:t>قَدَّسَتْ عَلَيْهِ الْمَلَائِكَةُ فِي كُلِّ يَوْمٍ مَرَّتَيْنِ وَ كَذَلِكَ فِي الثَّلَاثَةِ وَ يَقُولُ اللَّهُ بُورِكَ فِيكُمْ‌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2396498_2616395394"/>
      <w:bookmarkStart w:id="440" w:name="_Toc198"/>
      <w:bookmarkEnd w:id="439"/>
      <w:r>
        <w:rPr>
          <w:rtl w:val="true"/>
        </w:rPr>
        <w:t>«</w:t>
      </w:r>
      <w:r>
        <w:rPr/>
        <w:t>25</w:t>
      </w:r>
      <w:r>
        <w:rPr>
          <w:rtl w:val="true"/>
        </w:rPr>
        <w:t>»</w:t>
      </w:r>
      <w:bookmarkEnd w:id="440"/>
    </w:p>
    <w:p>
      <w:pPr>
        <w:pStyle w:val="BookText"/>
        <w:rPr/>
      </w:pPr>
      <w:r>
        <w:rPr>
          <w:rFonts w:ascii="Amiri" w:hAnsi="Amiri" w:eastAsia="Amiri" w:cs="Amiri"/>
          <w:color w:val="111111"/>
          <w:sz w:val="28"/>
          <w:sz w:val="28"/>
          <w:szCs w:val="28"/>
          <w:rtl w:val="true"/>
          <w:lang w:bidi="ar-SA"/>
        </w:rPr>
        <w:t>وَ مِنْهُ، عَنْ أَبِيهِ عَنِ ابْنِ أَبِي عُمَيْرٍ عَنِ ابْنِ سِنَانٍ عَنْ مُحَمَّدِ بْنِ عَجْلَانَ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يَكُونُ عِنْدَهُمْ شَاةٌ لَبُونٌ إِلَّا قُدِّسُوا كُلَّ يَوْمٍ مَرَّتَيْنِ قُلْتُ وَ كَيْفَ يُقَالُ لَهُمْ قَالَ يُقَالُ لَهُمْ بُورِكْتُمْ بُورِكْتُمْ‌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ابن سنان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فیروز آبادی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یک خاندان هستند،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منسوب به قبیله عبد و هذل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منسوب به عبد القیس است</w:t>
      </w:r>
      <w:r>
        <w:rPr>
          <w:rStyle w:val="FootnoteAnchor"/>
          <w:rtl w:val="true"/>
        </w:rPr>
        <w:footnoteReference w:id="786"/>
      </w:r>
      <w:r>
        <w:rPr>
          <w:rFonts w:ascii="IRNazanin" w:hAnsi="IRNazanin" w:eastAsia="IRNazanin"/>
          <w:color w:val="111111"/>
          <w:sz w:val="28"/>
          <w:sz w:val="28"/>
          <w:szCs w:val="28"/>
          <w:rtl w:val="true"/>
          <w:lang w:bidi="fa-IR"/>
        </w:rPr>
        <w:t>، و گویا گوسفندان آن ها بهتر و پرشیرتر بوده‌اند</w:t>
      </w:r>
      <w:r>
        <w:rPr>
          <w:rFonts w:eastAsia="IRNazanin" w:cs="IRNazanin"/>
          <w:color w:val="111111"/>
          <w:sz w:val="28"/>
          <w:szCs w:val="28"/>
          <w:rtl w:val="true"/>
          <w:lang w:bidi="fa-IR"/>
        </w:rPr>
        <w:t>.</w:t>
      </w:r>
    </w:p>
    <w:p>
      <w:pPr>
        <w:pStyle w:val="Heading5"/>
        <w:numPr>
          <w:ilvl w:val="4"/>
          <w:numId w:val="1"/>
        </w:numPr>
        <w:rPr/>
      </w:pPr>
      <w:bookmarkStart w:id="441" w:name="__RefHeading___Toc2396500_2616395394"/>
      <w:bookmarkStart w:id="442" w:name="_Toc199"/>
      <w:bookmarkEnd w:id="441"/>
      <w:r>
        <w:rPr>
          <w:rtl w:val="true"/>
        </w:rPr>
        <w:t xml:space="preserve">روایت </w:t>
      </w:r>
      <w:r>
        <w:rPr/>
        <w:t>23</w:t>
      </w:r>
      <w:bookmarkEnd w:id="44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گوسفندداری و زراعت که این دو صبح و شام برای شما خیر دارند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443" w:name="__RefHeading___Toc2396502_2616395394"/>
      <w:bookmarkStart w:id="444" w:name="_Toc200"/>
      <w:bookmarkEnd w:id="443"/>
      <w:r>
        <w:rPr>
          <w:rtl w:val="true"/>
        </w:rPr>
        <w:t>توضیح</w:t>
      </w:r>
      <w:bookmarkEnd w:id="444"/>
    </w:p>
    <w:p>
      <w:pPr>
        <w:pStyle w:val="BookText"/>
        <w:rPr/>
      </w:pPr>
      <w:r>
        <w:rPr>
          <w:rFonts w:ascii="IRNazanin" w:hAnsi="IRNazanin" w:eastAsia="IRNazanin"/>
          <w:color w:val="111111"/>
          <w:sz w:val="28"/>
          <w:sz w:val="28"/>
          <w:szCs w:val="28"/>
          <w:rtl w:val="true"/>
          <w:lang w:bidi="fa-IR"/>
        </w:rPr>
        <w:t>به نظر می رسد هر صبح و شام در این روایت، کنایه از دوام منفعت و استمرار آن است و گرنه بسیاری از روزها خیر و سودی ندارند، به خصوص کشاورزی</w:t>
      </w:r>
      <w:r>
        <w:rPr>
          <w:rFonts w:eastAsia="IRNazanin" w:cs="IRNazanin"/>
          <w:color w:val="111111"/>
          <w:sz w:val="28"/>
          <w:szCs w:val="28"/>
          <w:rtl w:val="true"/>
          <w:lang w:bidi="fa-IR"/>
        </w:rPr>
        <w:t>.</w:t>
      </w:r>
    </w:p>
    <w:p>
      <w:pPr>
        <w:pStyle w:val="Heading5"/>
        <w:numPr>
          <w:ilvl w:val="4"/>
          <w:numId w:val="1"/>
        </w:numPr>
        <w:rPr/>
      </w:pPr>
      <w:bookmarkStart w:id="445" w:name="__RefHeading___Toc2396504_2616395394"/>
      <w:bookmarkStart w:id="446" w:name="_Toc201"/>
      <w:bookmarkEnd w:id="445"/>
      <w:r>
        <w:rPr>
          <w:rtl w:val="true"/>
        </w:rPr>
        <w:t xml:space="preserve">روایت </w:t>
      </w:r>
      <w:r>
        <w:rPr/>
        <w:t>24</w:t>
      </w:r>
      <w:bookmarkEnd w:id="44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 اش یک گوسفند باشد، فرشته‌ها روزی یک بار او تقدیس می کنند و کسی که دو تا داشته باشد، ملائکه روزی دو بار او تقدیس می کنند و به همین ترتیب کسی که سه تا دارد، و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447" w:name="__RefHeading___Toc2396506_2616395394"/>
      <w:bookmarkStart w:id="448" w:name="_Toc202"/>
      <w:bookmarkEnd w:id="447"/>
      <w:r>
        <w:rPr>
          <w:rtl w:val="true"/>
        </w:rPr>
        <w:t xml:space="preserve">روایت </w:t>
      </w:r>
      <w:r>
        <w:rPr/>
        <w:t>25</w:t>
      </w:r>
      <w:bookmarkEnd w:id="4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یک گوسفند شیرده داشته باشند، روزی دو بار تقدیس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چه گفته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 مبارک باد بر شما</w:t>
      </w:r>
      <w:r>
        <w:rPr>
          <w:rFonts w:eastAsia="IRNazanin" w:cs="IRNazanin"/>
          <w:color w:val="111111"/>
          <w:sz w:val="28"/>
          <w:szCs w:val="28"/>
          <w:rtl w:val="true"/>
          <w:lang w:bidi="fa-IR"/>
        </w:rPr>
        <w:t>.</w:t>
      </w:r>
      <w:r>
        <w:rPr>
          <w:rStyle w:val="FootnoteAnchor"/>
          <w:rtl w:val="true"/>
        </w:rPr>
        <w:footnoteReference w:id="7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با سندی، مانند این روایت آمده است</w:t>
      </w:r>
      <w:r>
        <w:rPr>
          <w:rFonts w:eastAsia="IRNazanin" w:cs="IRNazanin"/>
          <w:color w:val="111111"/>
          <w:sz w:val="28"/>
          <w:szCs w:val="28"/>
          <w:rtl w:val="true"/>
          <w:lang w:bidi="fa-IR"/>
        </w:rPr>
        <w:t>.</w:t>
      </w:r>
      <w:r>
        <w:rPr>
          <w:rStyle w:val="FootnoteAnchor"/>
          <w:rtl w:val="true"/>
        </w:rPr>
        <w:footnoteReference w:id="790"/>
      </w:r>
      <w:bookmarkStart w:id="449" w:name="pg13481_141221"/>
    </w:p>
    <w:p>
      <w:pPr>
        <w:pStyle w:val="Heading5"/>
        <w:numPr>
          <w:ilvl w:val="4"/>
          <w:numId w:val="1"/>
        </w:numPr>
        <w:rPr/>
      </w:pPr>
      <w:bookmarkStart w:id="450" w:name="__RefHeading___Toc2396508_2616395394"/>
      <w:bookmarkStart w:id="451" w:name="_Toc203"/>
      <w:bookmarkEnd w:id="449"/>
      <w:bookmarkEnd w:id="450"/>
      <w:r>
        <w:rPr>
          <w:rtl w:val="true"/>
        </w:rPr>
        <w:t>«</w:t>
      </w:r>
      <w:r>
        <w:rPr/>
        <w:t>26</w:t>
      </w:r>
      <w:r>
        <w:rPr>
          <w:rtl w:val="true"/>
        </w:rPr>
        <w:t>»</w:t>
      </w:r>
      <w:bookmarkEnd w:id="451"/>
    </w:p>
    <w:p>
      <w:pPr>
        <w:pStyle w:val="BookText"/>
        <w:rPr/>
      </w:pPr>
      <w:r>
        <w:rPr>
          <w:rFonts w:ascii="Amiri" w:hAnsi="Amiri" w:eastAsia="Amiri" w:cs="Amiri"/>
          <w:color w:val="111111"/>
          <w:sz w:val="28"/>
          <w:sz w:val="28"/>
          <w:szCs w:val="28"/>
          <w:rtl w:val="true"/>
          <w:lang w:bidi="ar-SA"/>
        </w:rPr>
        <w:t>الْمَحَاسِنُ، عَنْ حَمَّادِ بْنِ عِيسَي عَنْ حَرِيزٍ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أُمِّ سَلَمَةَ فَقَالَ لَهَا مَا لِي لَا أَرَي فِي بَيْتِكِ الْبَرَكَةَ قَالَتْ بَلَي يَا رَسُولَ اللَّهِ وَ الْحَمْدُ لِلَّهِ إِنَّ الْبَرَكَةَ لَفِي بَيْتِي فَقَالَ إِنَّ اللَّهَ أَنْزَلَ ثَلَاثَ بَرَكَاتٍ الْمَاءِ وَ النَّارِ وَ الشَّاةِ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2396510_2616395394"/>
      <w:bookmarkStart w:id="453" w:name="_Toc204"/>
      <w:bookmarkEnd w:id="452"/>
      <w:r>
        <w:rPr>
          <w:rtl w:val="true"/>
        </w:rPr>
        <w:t>بيان</w:t>
      </w:r>
      <w:bookmarkEnd w:id="453"/>
    </w:p>
    <w:p>
      <w:pPr>
        <w:pStyle w:val="BookText"/>
        <w:rPr/>
      </w:pPr>
      <w:r>
        <w:rPr>
          <w:rFonts w:ascii="Amiri" w:hAnsi="Amiri" w:eastAsia="Amiri" w:cs="Amiri"/>
          <w:color w:val="111111"/>
          <w:sz w:val="28"/>
          <w:sz w:val="28"/>
          <w:szCs w:val="28"/>
          <w:rtl w:val="true"/>
          <w:lang w:bidi="ar-SA"/>
        </w:rPr>
        <w:t>إن البركة لفي بيتي أي بسبب وجودك و في القاموس الْبَرَكَةُ محركة النماء و الزيادة و السعادة و بَارِكْ علي محمد و آل محمد أدم له ما أعطيته من التشريف و الكرامة و الْبِرْكَةُ بالكسر الشاة الحلوبة و الاثنان بِرْكَتَانِ و الجمع بِرْكَاتٌ انتهي‌</w:t>
      </w:r>
      <w:r>
        <w:rPr>
          <w:rStyle w:val="FootnoteAnchor"/>
          <w:rtl w:val="true"/>
        </w:rPr>
        <w:footnoteReference w:id="793"/>
      </w:r>
      <w:r>
        <w:rPr>
          <w:rFonts w:ascii="Amiri" w:hAnsi="Amiri" w:eastAsia="Amiri" w:cs="Amiri"/>
          <w:color w:val="111111"/>
          <w:sz w:val="28"/>
          <w:sz w:val="28"/>
          <w:szCs w:val="28"/>
          <w:rtl w:val="true"/>
          <w:lang w:bidi="ar-SA"/>
        </w:rPr>
        <w:t>و بركة النار لعلها تحريص علي إيقادها للطبخ في البيت فإنه يوجب البركة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2396512_2616395394"/>
      <w:bookmarkStart w:id="455" w:name="_Toc205"/>
      <w:bookmarkEnd w:id="454"/>
      <w:r>
        <w:rPr>
          <w:rtl w:val="true"/>
        </w:rPr>
        <w:t>«</w:t>
      </w:r>
      <w:r>
        <w:rPr/>
        <w:t>27</w:t>
      </w:r>
      <w:r>
        <w:rPr>
          <w:rtl w:val="true"/>
        </w:rPr>
        <w:t>»</w:t>
      </w:r>
      <w:bookmarkEnd w:id="455"/>
    </w:p>
    <w:p>
      <w:pPr>
        <w:pStyle w:val="BookText"/>
        <w:rPr/>
      </w:pPr>
      <w:r>
        <w:rPr>
          <w:rFonts w:ascii="Amiri" w:hAnsi="Amiri" w:eastAsia="Amiri" w:cs="Amiri"/>
          <w:color w:val="111111"/>
          <w:sz w:val="28"/>
          <w:sz w:val="28"/>
          <w:szCs w:val="28"/>
          <w:rtl w:val="true"/>
          <w:lang w:bidi="ar-SA"/>
        </w:rPr>
        <w:t>الْمَحَاسِنُ، عَنْ عَلِيِّ بْنِ الْحَكَمِ عَنْ عُمَرَ بْنِ أَبَانٍ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2396514_2616395394"/>
      <w:bookmarkStart w:id="457" w:name="_Toc206"/>
      <w:bookmarkEnd w:id="456"/>
      <w:r>
        <w:rPr>
          <w:rtl w:val="true"/>
        </w:rPr>
        <w:t>«</w:t>
      </w:r>
      <w:r>
        <w:rPr/>
        <w:t>28</w:t>
      </w:r>
      <w:r>
        <w:rPr>
          <w:rtl w:val="true"/>
        </w:rPr>
        <w:t>»</w:t>
      </w:r>
      <w:bookmarkEnd w:id="457"/>
    </w:p>
    <w:p>
      <w:pPr>
        <w:pStyle w:val="BookText"/>
        <w:rPr/>
      </w:pPr>
      <w:r>
        <w:rPr>
          <w:rFonts w:ascii="Amiri" w:hAnsi="Amiri" w:eastAsia="Amiri" w:cs="Amiri"/>
          <w:color w:val="111111"/>
          <w:sz w:val="28"/>
          <w:sz w:val="28"/>
          <w:szCs w:val="28"/>
          <w:rtl w:val="true"/>
          <w:lang w:bidi="ar-SA"/>
        </w:rPr>
        <w:t>وَ مِنْهُ، عَنِ النَّهِيكِيِّ وَ يَعْقُوبَ بْنِ يَزِيدَ عَنْ أَبِي وَكِيعٍ عَنْ أَبِي إِسْحَاقَ عَنِ الْحَارِثِ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795"/>
      </w:r>
      <w:r>
        <w:rPr>
          <w:rFonts w:ascii="Amiri" w:hAnsi="Amiri" w:eastAsia="Amiri" w:cs="Amiri"/>
          <w:color w:val="111111"/>
          <w:sz w:val="28"/>
          <w:sz w:val="28"/>
          <w:szCs w:val="28"/>
          <w:rtl w:val="true"/>
          <w:lang w:bidi="ar-SA"/>
        </w:rPr>
        <w:t>عَنِ الْإِبِلِ فَقَالَ تِلْكَ أَعْنَانُ الشَّيَاطِينِ وَ يَأْتِي خَيْرُهَا مِنَ الْجَانِبِ الْأَشْأَمِ قِيلَ إِنْ سَمِعَ النَّاسُ هَذَا تَرَكُوهَا قَالَ إِذاً لَا يَعْدَمَهَا الْأَشْقِيَاءُ الْفَجَرَةُ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2396516_2616395394"/>
      <w:bookmarkStart w:id="459" w:name="_Toc207"/>
      <w:bookmarkEnd w:id="458"/>
      <w:r>
        <w:rPr>
          <w:rtl w:val="true"/>
        </w:rPr>
        <w:t>«</w:t>
      </w:r>
      <w:r>
        <w:rPr/>
        <w:t>29</w:t>
      </w:r>
      <w:r>
        <w:rPr>
          <w:rtl w:val="true"/>
        </w:rPr>
        <w:t>»</w:t>
      </w:r>
      <w:bookmarkEnd w:id="459"/>
    </w:p>
    <w:p>
      <w:pPr>
        <w:pStyle w:val="BookText"/>
        <w:rPr/>
      </w:pPr>
      <w:r>
        <w:rPr>
          <w:rFonts w:ascii="Amiri" w:hAnsi="Amiri" w:eastAsia="Amiri" w:cs="Amiri"/>
          <w:color w:val="111111"/>
          <w:sz w:val="28"/>
          <w:sz w:val="28"/>
          <w:szCs w:val="28"/>
          <w:rtl w:val="true"/>
          <w:lang w:bidi="ar-SA"/>
        </w:rPr>
        <w:t>وَ مِنْهُ، عَنِ الْحَجَّالِ عَنْ صَفْوَانَ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جَمَلًا وَ لْيَكُنْ أَسْوَدَ فَإِنَّهَا أَطْوَلُ شَيْ‌ءٍ أَعْمَاراً ثُمَّ قَالَ لَوْ يَعْلَمُ النَّاسُ كُنْهَ حُمْلَانِ اللَّهِ عَلَي</w:t>
      </w:r>
    </w:p>
    <w:p>
      <w:pPr>
        <w:pStyle w:val="Heading5"/>
        <w:numPr>
          <w:ilvl w:val="4"/>
          <w:numId w:val="1"/>
        </w:numPr>
        <w:rPr/>
      </w:pPr>
      <w:bookmarkStart w:id="460" w:name="__RefHeading___Toc2396518_2616395394"/>
      <w:bookmarkStart w:id="461" w:name="_Toc208"/>
      <w:bookmarkEnd w:id="460"/>
      <w:r>
        <w:rPr>
          <w:rtl w:val="true"/>
        </w:rPr>
        <w:t xml:space="preserve">روایت </w:t>
      </w:r>
      <w:r>
        <w:rPr/>
        <w:t>26</w:t>
      </w:r>
      <w:bookmarkEnd w:id="46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أمّ سلمه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خانه‌ات برکت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شکر خدا برکت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مبارک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گوسفند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کتاب کافی به سندی، مانند این روایت آمده است</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462" w:name="__RefHeading___Toc2396520_2616395394"/>
      <w:bookmarkStart w:id="463" w:name="_Toc209"/>
      <w:bookmarkEnd w:id="462"/>
      <w:r>
        <w:rPr>
          <w:rtl w:val="true"/>
        </w:rPr>
        <w:t>توضیح</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وجود شما، و 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نموّ و فزونی و سعادت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خاندانش برکت بده، این است که آنچه از شرافت و کرامت به آن ها داده ای، باز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یک گوسفند شیرده است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برکت است و جمع آن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برکت در آتش، پختن غذا با آن است که مایه برکت است</w:t>
      </w:r>
      <w:r>
        <w:rPr>
          <w:rFonts w:eastAsia="IRNazanin" w:cs="IRNazanin"/>
          <w:color w:val="111111"/>
          <w:sz w:val="28"/>
          <w:szCs w:val="28"/>
          <w:rtl w:val="true"/>
          <w:lang w:bidi="fa-IR"/>
        </w:rPr>
        <w:t>.</w:t>
      </w:r>
    </w:p>
    <w:p>
      <w:pPr>
        <w:pStyle w:val="Heading5"/>
        <w:numPr>
          <w:ilvl w:val="4"/>
          <w:numId w:val="1"/>
        </w:numPr>
        <w:rPr/>
      </w:pPr>
      <w:bookmarkStart w:id="464" w:name="__RefHeading___Toc2396522_2616395394"/>
      <w:bookmarkStart w:id="465" w:name="_Toc210"/>
      <w:bookmarkEnd w:id="464"/>
      <w:r>
        <w:rPr>
          <w:rtl w:val="true"/>
        </w:rPr>
        <w:t xml:space="preserve">روایت </w:t>
      </w:r>
      <w:r>
        <w:rPr/>
        <w:t>27</w:t>
      </w:r>
      <w:bookmarkEnd w:id="46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صاحبش مایه عزّت است</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466" w:name="__RefHeading___Toc2396524_2616395394"/>
      <w:bookmarkStart w:id="467" w:name="_Toc211"/>
      <w:bookmarkEnd w:id="466"/>
      <w:r>
        <w:rPr>
          <w:rtl w:val="true"/>
        </w:rPr>
        <w:t xml:space="preserve">روایت </w:t>
      </w:r>
      <w:r>
        <w:rPr/>
        <w:t>28</w:t>
      </w:r>
      <w:bookmarkEnd w:id="46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شتر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افسار شیاطین هستند و خیرشان از سمت چپ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را بشنوند شتر را رها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 عاقبت و گنهکار آن را از دست نمی دهند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468" w:name="__RefHeading___Toc2396526_2616395394"/>
      <w:bookmarkStart w:id="469" w:name="_Toc212"/>
      <w:bookmarkEnd w:id="468"/>
      <w:r>
        <w:rPr>
          <w:rtl w:val="true"/>
        </w:rPr>
        <w:t xml:space="preserve">روایت </w:t>
      </w:r>
      <w:r>
        <w:rPr/>
        <w:t>29</w:t>
      </w:r>
      <w:bookmarkEnd w:id="4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شتری بخر و از نوع سیاه آن باشد، چرا که عمرش از همه چیز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که خداوند </w:t>
      </w:r>
      <w:bookmarkStart w:id="470" w:name="pg13481_141222"/>
    </w:p>
    <w:p>
      <w:pPr>
        <w:pStyle w:val="BookText"/>
        <w:rPr/>
      </w:pPr>
      <w:bookmarkEnd w:id="470"/>
      <w:r>
        <w:rPr>
          <w:rFonts w:ascii="Amiri" w:hAnsi="Amiri" w:eastAsia="Amiri" w:cs="Amiri"/>
          <w:color w:val="111111"/>
          <w:sz w:val="28"/>
          <w:sz w:val="28"/>
          <w:szCs w:val="28"/>
          <w:rtl w:val="true"/>
          <w:lang w:bidi="ar-SA"/>
        </w:rPr>
        <w:t>الضَّعِيفِ مَا غَالَوْا بِبَهِيمَةٍ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396528_2616395394"/>
      <w:bookmarkStart w:id="472" w:name="_Toc213"/>
      <w:bookmarkEnd w:id="471"/>
      <w:r>
        <w:rPr>
          <w:rtl w:val="true"/>
        </w:rPr>
        <w:t>«</w:t>
      </w:r>
      <w:r>
        <w:rPr/>
        <w:t>30</w:t>
      </w:r>
      <w:r>
        <w:rPr>
          <w:rtl w:val="true"/>
        </w:rPr>
        <w:t>»</w:t>
      </w:r>
      <w:bookmarkEnd w:id="472"/>
    </w:p>
    <w:p>
      <w:pPr>
        <w:pStyle w:val="BookText"/>
        <w:rPr/>
      </w:pPr>
      <w:r>
        <w:rPr>
          <w:rFonts w:ascii="Amiri" w:hAnsi="Amiri" w:eastAsia="Amiri" w:cs="Amiri"/>
          <w:color w:val="111111"/>
          <w:sz w:val="28"/>
          <w:sz w:val="28"/>
          <w:szCs w:val="28"/>
          <w:rtl w:val="true"/>
          <w:lang w:bidi="ar-SA"/>
        </w:rPr>
        <w:t>وَ فِي حَدِيثٍ آخَرَ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مِنْهَا فَإِنَّهَا أَطْوَلُ شَيْ‌ءٍ أَعْمَاراً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مُحَمَّدٍ عَنِ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خُذْهُ أَشْوَهَ فَإِنَّهُ أَطْوَلُ شَيْ‌ءٍ أَعْمَاراً فَاشْتَرَيْتُ لَهُ جَمَلًا بِثَمَانِينَ دِرْهَماً فَأَتَيْتُهُ بِهِ و في حديث آخر إلخ‌</w:t>
      </w:r>
      <w:r>
        <w:rPr>
          <w:rStyle w:val="FootnoteAnchor"/>
          <w:rtl w:val="true"/>
        </w:rPr>
        <w:footnoteReference w:id="803"/>
      </w:r>
    </w:p>
    <w:p>
      <w:pPr>
        <w:pStyle w:val="Heading5"/>
        <w:numPr>
          <w:ilvl w:val="4"/>
          <w:numId w:val="1"/>
        </w:numPr>
        <w:rPr/>
      </w:pPr>
      <w:bookmarkStart w:id="473" w:name="__RefHeading___Toc2396530_2616395394"/>
      <w:bookmarkStart w:id="474" w:name="_Toc214"/>
      <w:bookmarkEnd w:id="473"/>
      <w:r>
        <w:rPr>
          <w:rtl w:val="true"/>
        </w:rPr>
        <w:t>بيان</w:t>
      </w:r>
      <w:bookmarkEnd w:id="474"/>
    </w:p>
    <w:p>
      <w:pPr>
        <w:pStyle w:val="BookText"/>
        <w:rPr/>
      </w:pPr>
      <w:r>
        <w:rPr>
          <w:rFonts w:ascii="Amiri" w:hAnsi="Amiri" w:eastAsia="Amiri" w:cs="Amiri"/>
          <w:color w:val="111111"/>
          <w:sz w:val="28"/>
          <w:sz w:val="28"/>
          <w:szCs w:val="28"/>
          <w:rtl w:val="true"/>
          <w:lang w:bidi="ar-SA"/>
        </w:rPr>
        <w:t>في القاموس شاه وجهه شوها و شوهة قبح كشوه كفرح فهو أشوه و شوهه الله قبح وجهه و كمعظم القبيح الشكل‌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396532_2616395394"/>
      <w:bookmarkStart w:id="476" w:name="_Toc215"/>
      <w:bookmarkEnd w:id="475"/>
      <w:r>
        <w:rPr>
          <w:rtl w:val="true"/>
        </w:rPr>
        <w:t>«</w:t>
      </w:r>
      <w:r>
        <w:rPr/>
        <w:t>31</w:t>
      </w:r>
      <w:r>
        <w:rPr>
          <w:rtl w:val="true"/>
        </w:rPr>
        <w:t>»</w:t>
      </w:r>
      <w:bookmarkEnd w:id="476"/>
    </w:p>
    <w:p>
      <w:pPr>
        <w:pStyle w:val="BookText"/>
        <w:rPr/>
      </w:pPr>
      <w:r>
        <w:rPr>
          <w:rFonts w:ascii="Amiri" w:hAnsi="Amiri" w:eastAsia="Amiri" w:cs="Amiri"/>
          <w:color w:val="111111"/>
          <w:sz w:val="28"/>
          <w:sz w:val="28"/>
          <w:szCs w:val="28"/>
          <w:rtl w:val="true"/>
          <w:lang w:bidi="ar-SA"/>
        </w:rPr>
        <w:t>الْمَحَاسِنُ، عَنِ الْحَسَنِ بْنِ مَحْبُوبٍ عَنْ حُسَيْنِ‌</w:t>
      </w:r>
      <w:r>
        <w:rPr>
          <w:rStyle w:val="FootnoteAnchor"/>
          <w:rtl w:val="true"/>
        </w:rPr>
        <w:footnoteReference w:id="805"/>
      </w:r>
      <w:r>
        <w:rPr>
          <w:rFonts w:ascii="Amiri" w:hAnsi="Amiri" w:eastAsia="Amiri" w:cs="Amiri"/>
          <w:color w:val="111111"/>
          <w:sz w:val="28"/>
          <w:sz w:val="28"/>
          <w:szCs w:val="28"/>
          <w:rtl w:val="true"/>
          <w:lang w:bidi="ar-SA"/>
        </w:rPr>
        <w:t>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إِبِلًا وَ أَنَا بِالْمَدِينَةِ مُقِيمٌ فَأَعْجَبَنِي إِعْجَاباً شَدِيداً فَدَخَلْتُ عَلَي أَبِي عَبْدِ اللَّهِ عليه السلام فَذَكَرْتُهُ فَقَالَ وَ مَا لَكَ وَ لِلْإِبِلِ أَ مَا عَلِمْتَ أَنَّهَا كَثِيرَةُ الْمَصَائِبِ قَالَ فَمِنْ إِعْجَابِي بِهَا أَكْرَيْتُهَا وَ بَعَثْتُ بِهَا غِلْمَانِي إِلَي الْكُوفَةِ قَالَ فَسَقَطَتْ كُلُّهَا فَدَخَلْتُ عَلَيْهِ فَأَخْبَرْتُهُ فَقَالَ فَلْيَحْذَرِ</w:t>
      </w:r>
      <w:r>
        <w:rPr>
          <w:rStyle w:val="FootnoteAnchor"/>
          <w:rtl w:val="true"/>
        </w:rPr>
        <w:footnoteReference w:id="806"/>
      </w:r>
      <w:r>
        <w:rPr>
          <w:rFonts w:ascii="Amiri" w:hAnsi="Amiri" w:eastAsia="Amiri" w:cs="Amiri"/>
          <w:color w:val="111111"/>
          <w:sz w:val="28"/>
          <w:sz w:val="28"/>
          <w:szCs w:val="28"/>
          <w:rtl w:val="true"/>
          <w:lang w:bidi="ar-SA"/>
        </w:rPr>
        <w:t>الَّذِينَ يُخالِفُونَ عَنْ أَمْرِهِ أَنْ تُصِيبَهُمْ فِتْنَةٌ أَوْ يُصِيبَهُمْ عَذابٌ أَلِيمٌ‌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عَنْ أَبِيهِ قَالَ اشْتَرَيْتُ إِلَي قَوْلِهِ فَدَخَلْتُ عَلَي أَبِي الْحَسَنِ الْأَوَّلِ عليه السلام فَذَكَرْتُهَا لَهُ إِلَي قَوْلِهِ فَبَعَثْتُ بِهَا مَعَ غِلْمَانٍ لِي إِلَي الْكُوفَةِ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کسی که توان تهیّه کردن هزینه چهارپای خود را ندارد، چگونه هزینه آن را به عهده می گیرد، قیمت چهارپا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نمی شمردند</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477" w:name="__RefHeading___Toc2396534_2616395394"/>
      <w:bookmarkStart w:id="478" w:name="_Toc216"/>
      <w:bookmarkEnd w:id="477"/>
      <w:r>
        <w:rPr>
          <w:rtl w:val="true"/>
        </w:rPr>
        <w:t xml:space="preserve">روایت </w:t>
      </w:r>
      <w:r>
        <w:rPr/>
        <w:t>30</w:t>
      </w:r>
      <w:bookmarkEnd w:id="4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سیاه زشت بخر، که عمرش دراز تر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 کتاب کافی مشابه این حدیث این گونه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شتری برایم بخر و نوع زشت آن را انتخاب کن، زیرا عمرش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شتری به هشتاد درهم برای آن حضرت خریدم و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روایتی دیگر به همین مضمون آورده است</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479" w:name="__RefHeading___Toc2396536_2616395394"/>
      <w:bookmarkStart w:id="480" w:name="_Toc217"/>
      <w:bookmarkEnd w:id="479"/>
      <w:r>
        <w:rPr>
          <w:rtl w:val="true"/>
        </w:rPr>
        <w:t>توضیح</w:t>
      </w:r>
      <w:bookmarkEnd w:id="480"/>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وجهه شوها و شوهة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معظّم یعنی بد شکل</w:t>
      </w:r>
      <w:r>
        <w:rPr>
          <w:rFonts w:eastAsia="IRNazanin" w:cs="IRNazanin"/>
          <w:color w:val="111111"/>
          <w:sz w:val="28"/>
          <w:szCs w:val="28"/>
          <w:rtl w:val="true"/>
          <w:lang w:bidi="fa-IR"/>
        </w:rPr>
        <w:t>.</w:t>
      </w:r>
    </w:p>
    <w:p>
      <w:pPr>
        <w:pStyle w:val="Heading5"/>
        <w:numPr>
          <w:ilvl w:val="4"/>
          <w:numId w:val="1"/>
        </w:numPr>
        <w:rPr/>
      </w:pPr>
      <w:bookmarkStart w:id="481" w:name="__RefHeading___Toc2396538_2616395394"/>
      <w:bookmarkStart w:id="482" w:name="_Toc218"/>
      <w:bookmarkEnd w:id="481"/>
      <w:r>
        <w:rPr>
          <w:rtl w:val="true"/>
        </w:rPr>
        <w:t xml:space="preserve">روایت </w:t>
      </w:r>
      <w:r>
        <w:rPr/>
        <w:t>31</w:t>
      </w:r>
      <w:bookmarkEnd w:id="4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مدینه اقامت داشتم، شترانی خریدم و از آن بسیار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صادق علیه السّلام رفتم و ماجرا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شتر چه کار؟ مگر نمی دانی که گرفتاری های فراوان 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از آن ها خوشم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سفارش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کرایه دادم و به همراه غلامانم به کوفه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در راه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رسیدم و جریان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 که مبادا بلایی به ایشان رسد یا به عذابی دردناک گرفتار شوند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مانند این حدیث با سندی از ابن محبوب آمده، با این تفاوت که حسین بن عمر بن یزید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شتری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کاظم علیه السّلام رفتم و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غلامانم به کوفه فرستادم</w:t>
      </w:r>
      <w:r>
        <w:rPr>
          <w:rFonts w:eastAsia="IRNazanin" w:cs="IRNazanin"/>
          <w:color w:val="111111"/>
          <w:sz w:val="28"/>
          <w:szCs w:val="28"/>
          <w:rtl w:val="true"/>
          <w:lang w:bidi="fa-IR"/>
        </w:rPr>
        <w:t>.</w:t>
      </w:r>
      <w:r>
        <w:rPr>
          <w:rStyle w:val="FootnoteAnchor"/>
          <w:rtl w:val="true"/>
        </w:rPr>
        <w:footnoteReference w:id="814"/>
      </w:r>
      <w:bookmarkStart w:id="483" w:name="pg13481_141223"/>
    </w:p>
    <w:p>
      <w:pPr>
        <w:pStyle w:val="Heading5"/>
        <w:numPr>
          <w:ilvl w:val="4"/>
          <w:numId w:val="1"/>
        </w:numPr>
        <w:rPr/>
      </w:pPr>
      <w:bookmarkStart w:id="484" w:name="__RefHeading___Toc2396540_2616395394"/>
      <w:bookmarkStart w:id="485" w:name="_Toc219"/>
      <w:bookmarkEnd w:id="483"/>
      <w:bookmarkEnd w:id="484"/>
      <w:r>
        <w:rPr>
          <w:rtl w:val="true"/>
        </w:rPr>
        <w:t>بيان</w:t>
      </w:r>
      <w:bookmarkEnd w:id="485"/>
    </w:p>
    <w:p>
      <w:pPr>
        <w:pStyle w:val="BookText"/>
        <w:rPr/>
      </w:pPr>
      <w:r>
        <w:rPr>
          <w:rFonts w:ascii="Amiri" w:hAnsi="Amiri" w:eastAsia="Amiri" w:cs="Amiri"/>
          <w:color w:val="111111"/>
          <w:sz w:val="28"/>
          <w:sz w:val="28"/>
          <w:szCs w:val="28"/>
          <w:rtl w:val="true"/>
          <w:lang w:bidi="ar-SA"/>
        </w:rPr>
        <w:t>الاستشهاد بالآية مبني علي أن قوله قول الله و مخالفة أمره مخالفة لأمر الله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396542_2616395394"/>
      <w:bookmarkStart w:id="487" w:name="_Toc220"/>
      <w:bookmarkEnd w:id="486"/>
      <w:r>
        <w:rPr>
          <w:rtl w:val="true"/>
        </w:rPr>
        <w:t>«</w:t>
      </w:r>
      <w:r>
        <w:rPr/>
        <w:t>32</w:t>
      </w:r>
      <w:r>
        <w:rPr>
          <w:rtl w:val="true"/>
        </w:rPr>
        <w:t>»</w:t>
      </w:r>
      <w:bookmarkEnd w:id="487"/>
    </w:p>
    <w:p>
      <w:pPr>
        <w:pStyle w:val="BookText"/>
        <w:rPr/>
      </w:pPr>
      <w:r>
        <w:rPr>
          <w:rFonts w:ascii="Amiri" w:hAnsi="Amiri" w:eastAsia="Amiri" w:cs="Amiri"/>
          <w:color w:val="111111"/>
          <w:sz w:val="28"/>
          <w:sz w:val="28"/>
          <w:szCs w:val="28"/>
          <w:rtl w:val="true"/>
          <w:lang w:bidi="ar-SA"/>
        </w:rPr>
        <w:t>الْمَحَاسِنُ، عَنْ أَبِيهِ مُرْسَلًا عَمَّنْ ذَكَرَهُ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يُتَخَطَّي الْقِطَارُ قِيلَ يَا رَسُولَ اللَّهِ وَ لِمَ قَالَ لِأَنَّهُ لَيْسَ مِنْ قِطَارٍ إِلَّا وَ مَا بَيْنَ الْبَعِيرِ إِلَي الْبَعِيرِ شَيْطَانٌ‌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2396544_2616395394"/>
      <w:bookmarkStart w:id="489" w:name="_Toc221"/>
      <w:bookmarkEnd w:id="488"/>
      <w:r>
        <w:rPr>
          <w:rtl w:val="true"/>
        </w:rPr>
        <w:t>«</w:t>
      </w:r>
      <w:r>
        <w:rPr/>
        <w:t>33</w:t>
      </w:r>
      <w:r>
        <w:rPr>
          <w:rtl w:val="true"/>
        </w:rPr>
        <w:t>»</w:t>
      </w:r>
      <w:bookmarkEnd w:id="489"/>
    </w:p>
    <w:p>
      <w:pPr>
        <w:pStyle w:val="BookText"/>
        <w:rPr/>
      </w:pPr>
      <w:r>
        <w:rPr>
          <w:rFonts w:ascii="Amiri" w:hAnsi="Amiri" w:eastAsia="Amiri" w:cs="Amiri"/>
          <w:color w:val="111111"/>
          <w:sz w:val="28"/>
          <w:sz w:val="28"/>
          <w:szCs w:val="28"/>
          <w:rtl w:val="true"/>
          <w:lang w:bidi="ar-SA"/>
        </w:rPr>
        <w:t>وَ مِنْهُ، عَنْ يَعْقُوبَ بْنِ يَزِيدَ وَ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لَيَبْتَاعُ الرَّاحِلَةَ بِمِائَةِ دِينَارٍ وَ يُكْرِمُ بِهَا نَفْسَهُ‌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2396546_2616395394"/>
      <w:bookmarkStart w:id="491" w:name="_Toc222"/>
      <w:bookmarkEnd w:id="490"/>
      <w:r>
        <w:rPr>
          <w:rtl w:val="true"/>
        </w:rPr>
        <w:t>بيان</w:t>
      </w:r>
      <w:bookmarkEnd w:id="491"/>
    </w:p>
    <w:p>
      <w:pPr>
        <w:pStyle w:val="BookText"/>
        <w:rPr/>
      </w:pPr>
      <w:r>
        <w:rPr>
          <w:rFonts w:ascii="Amiri" w:hAnsi="Amiri" w:eastAsia="Amiri" w:cs="Amiri"/>
          <w:color w:val="111111"/>
          <w:sz w:val="28"/>
          <w:sz w:val="28"/>
          <w:szCs w:val="28"/>
          <w:rtl w:val="true"/>
          <w:lang w:bidi="ar-SA"/>
        </w:rPr>
        <w:t>يدل علي استحباب ركوب الدابة الفارهة و المغالاة في ثمنها لإكرام النفس عند الناس</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396548_2616395394"/>
      <w:bookmarkStart w:id="493" w:name="_Toc223"/>
      <w:bookmarkEnd w:id="492"/>
      <w:r>
        <w:rPr>
          <w:rtl w:val="true"/>
        </w:rPr>
        <w:t>«</w:t>
      </w:r>
      <w:r>
        <w:rPr/>
        <w:t>34</w:t>
      </w:r>
      <w:r>
        <w:rPr>
          <w:rtl w:val="true"/>
        </w:rPr>
        <w:t>»</w:t>
      </w:r>
      <w:bookmarkEnd w:id="493"/>
    </w:p>
    <w:p>
      <w:pPr>
        <w:pStyle w:val="BookText"/>
        <w:rPr/>
      </w:pPr>
      <w:r>
        <w:rPr>
          <w:rFonts w:ascii="Amiri" w:hAnsi="Amiri" w:eastAsia="Amiri" w:cs="Amiri"/>
          <w:color w:val="111111"/>
          <w:sz w:val="28"/>
          <w:sz w:val="28"/>
          <w:szCs w:val="28"/>
          <w:rtl w:val="true"/>
          <w:lang w:bidi="ar-SA"/>
        </w:rPr>
        <w:t>الْبَصَائِرُ، وَ الْإِخْتِصَاصُ، عَنِ السِّنْدِيِّ بْنِ مُحَمَّدٍ الْبَزَّازِ عَنْ أَبَانِ بْنِ عُثْمَانَ عَنْ عَمْرِو بْنِ صُهْبَانَ عَنْ عَبْدِ اللَّهِ بْنِ الْفَضْلِ الْهَاشِمِيِّ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رَسُولُ اللَّهِ صلي الله عليه و آله مِنْ غَزْوَةِ ذَاتِ الرِّقَاعِ وَ هِيَ غَزْوَةُ بَنِي ثَعْلَبَةَ</w:t>
      </w:r>
      <w:r>
        <w:rPr>
          <w:rStyle w:val="FootnoteAnchor"/>
          <w:rtl w:val="true"/>
        </w:rPr>
        <w:footnoteReference w:id="818"/>
      </w:r>
      <w:r>
        <w:rPr>
          <w:rFonts w:ascii="Amiri" w:hAnsi="Amiri" w:eastAsia="Amiri" w:cs="Amiri"/>
          <w:color w:val="111111"/>
          <w:sz w:val="28"/>
          <w:sz w:val="28"/>
          <w:szCs w:val="28"/>
          <w:rtl w:val="true"/>
          <w:lang w:bidi="ar-SA"/>
        </w:rPr>
        <w:t>مِنْ غَطَفَانَ أَقْبَلَ حَتَّي إِذَا كَانَ قَرِيباً مِنَ الْمَدِينَةِ إِذَا بَعِيرٌ قَدْ أَقْبَلَ مِنْ قِبَلِ الْبُيُوتِ حَتَّي انْتَهَي‌</w:t>
      </w:r>
      <w:r>
        <w:rPr>
          <w:rStyle w:val="FootnoteAnchor"/>
          <w:rtl w:val="true"/>
        </w:rPr>
        <w:footnoteReference w:id="819"/>
      </w:r>
      <w:r>
        <w:rPr>
          <w:rFonts w:ascii="Amiri" w:hAnsi="Amiri" w:eastAsia="Amiri" w:cs="Amiri"/>
          <w:color w:val="111111"/>
          <w:sz w:val="28"/>
          <w:sz w:val="28"/>
          <w:szCs w:val="28"/>
          <w:rtl w:val="true"/>
          <w:lang w:bidi="ar-SA"/>
        </w:rPr>
        <w:t>إِلَي رَسُولِ اللَّهِ صلي الله عليه و آله فَوَضَعَ جِرَانَهُ إِلَي الْأَرْضِ ثُمَّ جَرْجَرَ فَقَالَ رَسُولُ اللَّهِ صلي الله عليه و آله هَلْ تَدْرُونَ مَا يَقُولُ هَذَا الْبَعِيرُ فَقَالُوا اللَّهُ وَ رَسُولُهُ أَعْلَمُ قَالَ فَإِنَّهُ أَخْبَرَنِي أَنَّ صَاحِبَهُ عَمِلَ</w:t>
      </w:r>
    </w:p>
    <w:p>
      <w:pPr>
        <w:pStyle w:val="Heading5"/>
        <w:numPr>
          <w:ilvl w:val="4"/>
          <w:numId w:val="1"/>
        </w:numPr>
        <w:rPr/>
      </w:pPr>
      <w:bookmarkStart w:id="494" w:name="__RefHeading___Toc2396550_2616395394"/>
      <w:bookmarkStart w:id="495" w:name="_Toc224"/>
      <w:bookmarkEnd w:id="494"/>
      <w:r>
        <w:rPr>
          <w:rtl w:val="true"/>
        </w:rPr>
        <w:t>توضیح</w:t>
      </w:r>
      <w:bookmarkEnd w:id="495"/>
    </w:p>
    <w:p>
      <w:pPr>
        <w:pStyle w:val="BookText"/>
        <w:rPr/>
      </w:pPr>
      <w:r>
        <w:rPr>
          <w:rFonts w:ascii="IRNazanin" w:hAnsi="IRNazanin" w:eastAsia="IRNazanin"/>
          <w:color w:val="111111"/>
          <w:sz w:val="28"/>
          <w:sz w:val="28"/>
          <w:szCs w:val="28"/>
          <w:rtl w:val="true"/>
          <w:lang w:bidi="fa-IR"/>
        </w:rPr>
        <w:t>شاهد آوردن این آیه و استناد به آن، بنا بر این است که کلام حضرت، کلام خداست و مخالفت با امرش مخالفت با امر خداست</w:t>
      </w:r>
      <w:r>
        <w:rPr>
          <w:rFonts w:eastAsia="IRNazanin" w:cs="IRNazanin"/>
          <w:color w:val="111111"/>
          <w:sz w:val="28"/>
          <w:szCs w:val="28"/>
          <w:rtl w:val="true"/>
          <w:lang w:bidi="fa-IR"/>
        </w:rPr>
        <w:t>.</w:t>
      </w:r>
    </w:p>
    <w:p>
      <w:pPr>
        <w:pStyle w:val="Heading5"/>
        <w:numPr>
          <w:ilvl w:val="4"/>
          <w:numId w:val="1"/>
        </w:numPr>
        <w:rPr/>
      </w:pPr>
      <w:bookmarkStart w:id="496" w:name="__RefHeading___Toc2396552_2616395394"/>
      <w:bookmarkStart w:id="497" w:name="_Toc225"/>
      <w:bookmarkEnd w:id="496"/>
      <w:r>
        <w:rPr>
          <w:rtl w:val="true"/>
        </w:rPr>
        <w:t xml:space="preserve">روایت </w:t>
      </w:r>
      <w:r>
        <w:rPr/>
        <w:t>32</w:t>
      </w:r>
      <w:bookmarkEnd w:id="4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گام برداشتن از میان شتر هایی که به شکل قطار به دنبال هم حرکت می کنند، نهی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شتری نیست مگر اینکه میان شتری تا شتر دیگر شیطانی وجود دارد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498" w:name="__RefHeading___Toc2396554_2616395394"/>
      <w:bookmarkStart w:id="499" w:name="_Toc226"/>
      <w:bookmarkEnd w:id="498"/>
      <w:r>
        <w:rPr>
          <w:rtl w:val="true"/>
        </w:rPr>
        <w:t xml:space="preserve">روایت </w:t>
      </w:r>
      <w:r>
        <w:rPr/>
        <w:t>33</w:t>
      </w:r>
      <w:bookmarkEnd w:id="4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شترِ سواری را به صد دینار می خرید و خود را بدان گرامی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آبروی خود را در میان مردم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سندی دیگر آمده است</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500" w:name="__RefHeading___Toc2396556_2616395394"/>
      <w:bookmarkStart w:id="501" w:name="_Toc227"/>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این روایت دلالت دارد بر استحباب سوار شدن بر مرکب قوی و با نشاط که قیمت بالایی دارد، به منظور حفظ جایگاه اجتماعی در میان مردم</w:t>
      </w:r>
      <w:r>
        <w:rPr>
          <w:rFonts w:eastAsia="IRNazanin" w:cs="IRNazanin"/>
          <w:color w:val="111111"/>
          <w:sz w:val="28"/>
          <w:szCs w:val="28"/>
          <w:rtl w:val="true"/>
          <w:lang w:bidi="fa-IR"/>
        </w:rPr>
        <w:t>.</w:t>
      </w:r>
    </w:p>
    <w:p>
      <w:pPr>
        <w:pStyle w:val="Heading5"/>
        <w:numPr>
          <w:ilvl w:val="4"/>
          <w:numId w:val="1"/>
        </w:numPr>
        <w:rPr/>
      </w:pPr>
      <w:bookmarkStart w:id="502" w:name="__RefHeading___Toc2396558_2616395394"/>
      <w:bookmarkStart w:id="503" w:name="_Toc228"/>
      <w:bookmarkEnd w:id="502"/>
      <w:r>
        <w:rPr>
          <w:rtl w:val="true"/>
        </w:rPr>
        <w:t xml:space="preserve">روایت </w:t>
      </w:r>
      <w:r>
        <w:rPr/>
        <w:t>34</w:t>
      </w:r>
      <w:bookmarkEnd w:id="5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از جنگ 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بنی ثعلبه غطفان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نزدیک مدینه پیش آمد، ناگهان شتری از طرف خانه‌های مدینه به سوی رسول خدا صلی اللَّه علیه و آله آمد تا به نزد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پوزه خود را بر زمین نهاد و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شتر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می دهد که صاحبش از او </w:t>
      </w:r>
      <w:bookmarkStart w:id="504" w:name="pg13481_141224"/>
    </w:p>
    <w:p>
      <w:pPr>
        <w:pStyle w:val="BookText"/>
        <w:rPr/>
      </w:pPr>
      <w:bookmarkEnd w:id="504"/>
      <w:r>
        <w:rPr>
          <w:rFonts w:ascii="Amiri" w:hAnsi="Amiri" w:eastAsia="Amiri" w:cs="Amiri"/>
          <w:color w:val="111111"/>
          <w:sz w:val="28"/>
          <w:sz w:val="28"/>
          <w:szCs w:val="28"/>
          <w:rtl w:val="true"/>
          <w:lang w:bidi="ar-SA"/>
        </w:rPr>
        <w:t>عَلَيْهِ حَتَّي إِذَا أَكْبَرَهُ وَ أَدْبَرَهُ وَ أَهْزَلَهُ أَرَادَ نَحْرَهُ وَ بَيْعَ لَحْمِهِ‌</w:t>
      </w:r>
      <w:r>
        <w:rPr>
          <w:rStyle w:val="FootnoteAnchor"/>
          <w:rtl w:val="true"/>
        </w:rPr>
        <w:footnoteReference w:id="822"/>
      </w:r>
      <w:r>
        <w:rPr>
          <w:rFonts w:ascii="Amiri" w:hAnsi="Amiri" w:eastAsia="Amiri" w:cs="Amiri"/>
          <w:color w:val="111111"/>
          <w:sz w:val="28"/>
          <w:sz w:val="28"/>
          <w:szCs w:val="28"/>
          <w:rtl w:val="true"/>
          <w:lang w:bidi="ar-SA"/>
        </w:rPr>
        <w:t>ثُمَّ قَالَ رَسُولُ اللَّهِ صلي الله عليه و آله يَا جَابِرُ اذْهَبْ بِهِ إِلَي صَاحِبِهِ وَ ائْتِنِي بِهِ فَقُلْتُ لَا أَعْرِفُ صَاحِبَهُ فَقَالَ هُوَ يَدُلُّكَ عَلَيْهِ قَالَ فَخَرَجْتُ مَعَهُ حَتَّي انْتَهَيْتُ إِلَي بَنِي وَاقِفٍ فَدَخَلَ فِي زُقَاقٍ فَإِذَا أَنَا بِمَجْلِسٍ فَقَالُوا يَا جَابِرُ كَيْفَ تَرَكْتَ رَسُولَ اللَّهِ صلي الله عليه و آله وَ كَيْفَ تَرَكْتَ الْمُسْلِمِينَ قُلْتُ هُمُ الصَّالِحُونَ وَ لَكِنْ أَيُّكُمْ صَاحِبُ هَذَا الْبَعِيرِ فَقَالَ بَعْضُهُمْ أَنَا فَقُلْتُ أَجِبْ رَسُولَ اللَّهِ صلي الله عليه و آله فَقَالَ مَا لِي قُلْتُ اسْتَعْدَي عَلَيْكَ بَعِيرُكَ فَجِئْتُ أَنَا وَ الْبَعِيرُ وَ صَاحِبُهُ‌</w:t>
      </w:r>
      <w:r>
        <w:rPr>
          <w:rStyle w:val="FootnoteAnchor"/>
          <w:rtl w:val="true"/>
        </w:rPr>
        <w:footnoteReference w:id="823"/>
      </w:r>
      <w:r>
        <w:rPr>
          <w:rFonts w:ascii="Amiri" w:hAnsi="Amiri" w:eastAsia="Amiri" w:cs="Amiri"/>
          <w:color w:val="111111"/>
          <w:sz w:val="28"/>
          <w:sz w:val="28"/>
          <w:szCs w:val="28"/>
          <w:rtl w:val="true"/>
          <w:lang w:bidi="ar-SA"/>
        </w:rPr>
        <w:t>إِلَي رَسُولِ اللَّهِ صلي الله عليه و آله فَقَالَ إِنَّ بَعِيرَكَ يُخْبِرُنِي أَنَّكَ عَمِلْتَ عَلَيْهِ حَتَّي إِذَا أَكْبَرْتَهُ وَ أَدْبَرْتَهُ وَ أَهْزَلْتَهُ أَرَدْتَ نَحْرَهُ وَ بَيْعَ لَحْمِهِ فَقَالَ قَدْ كَانَ ذَلِكَ يَا رَسُولَ اللَّهِ قَالَ فَبِعْنِيهِ‌</w:t>
      </w:r>
      <w:r>
        <w:rPr>
          <w:rStyle w:val="FootnoteAnchor"/>
          <w:rtl w:val="true"/>
        </w:rPr>
        <w:footnoteReference w:id="824"/>
      </w:r>
      <w:r>
        <w:rPr>
          <w:rFonts w:ascii="Amiri" w:hAnsi="Amiri" w:eastAsia="Amiri" w:cs="Amiri"/>
          <w:color w:val="111111"/>
          <w:sz w:val="28"/>
          <w:sz w:val="28"/>
          <w:szCs w:val="28"/>
          <w:rtl w:val="true"/>
          <w:lang w:bidi="ar-SA"/>
        </w:rPr>
        <w:t>قَالَ هُوَ لَكَ يَا رَسُولَ اللَّهِ قَالَ صلي الله عليه و آله بَلْ‌</w:t>
      </w:r>
      <w:r>
        <w:rPr>
          <w:rStyle w:val="FootnoteAnchor"/>
          <w:rtl w:val="true"/>
        </w:rPr>
        <w:footnoteReference w:id="825"/>
      </w:r>
      <w:r>
        <w:rPr>
          <w:rFonts w:ascii="Amiri" w:hAnsi="Amiri" w:eastAsia="Amiri" w:cs="Amiri"/>
          <w:color w:val="111111"/>
          <w:sz w:val="28"/>
          <w:sz w:val="28"/>
          <w:szCs w:val="28"/>
          <w:rtl w:val="true"/>
          <w:lang w:bidi="ar-SA"/>
        </w:rPr>
        <w:t>بِعْنِيهِ فَاشْتَرَاهُ رَسُولُ اللَّهِ صلي الله عليه و آله مِنْهُ ثُمَّ ضَرَبَ عَلَي صَفْحَتِهِ فَتَرَكَهُ يَرْعَي فِي ضَوَاحِي الْمَدِينَةِ فَكَانَ الرَّجُلُ مِنَّا إِذَا أَرَادَ الرَّوْحَةَ أَوِ الْغَدْوَةَ مَنَحَهُ رَسُولُ اللَّهِ صلي الله عليه و آله قَالَ جَابِرٌ رَأَيْتُهُ بَعْدُ وَ قَدْ ذَهَبَ دَبَرُهُ وَ صَلُحَ‌</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2396560_2616395394"/>
      <w:bookmarkStart w:id="506" w:name="_Toc229"/>
      <w:bookmarkEnd w:id="505"/>
      <w:r>
        <w:rPr>
          <w:rtl w:val="true"/>
        </w:rPr>
        <w:t>بيان</w:t>
      </w:r>
      <w:bookmarkEnd w:id="506"/>
    </w:p>
    <w:p>
      <w:pPr>
        <w:pStyle w:val="BookText"/>
        <w:rPr/>
      </w:pPr>
      <w:r>
        <w:rPr>
          <w:rFonts w:ascii="Amiri" w:hAnsi="Amiri" w:eastAsia="Amiri" w:cs="Amiri"/>
          <w:color w:val="111111"/>
          <w:sz w:val="28"/>
          <w:sz w:val="28"/>
          <w:szCs w:val="28"/>
          <w:rtl w:val="true"/>
          <w:lang w:bidi="ar-SA"/>
        </w:rPr>
        <w:t>أكبره أي جعله كبيرا في السن مجازا أو وجده كبيرا و أدبره أي جعله ذا دبر و هو بالتحريك قرحة الدابة و ضواحي المدينة نواحيها و في القاموس منحه كمنعه و ضربه أعطاه و الاسم المنحة بالكسر و منحه الناقة جعل له وبرها و لبنها و ولدها و هي المنحة و المنيحة</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396562_2616395394"/>
      <w:bookmarkStart w:id="508" w:name="_Toc230"/>
      <w:bookmarkEnd w:id="507"/>
      <w:r>
        <w:rPr>
          <w:rtl w:val="true"/>
        </w:rPr>
        <w:t>«</w:t>
      </w:r>
      <w:r>
        <w:rPr/>
        <w:t>35</w:t>
      </w:r>
      <w:r>
        <w:rPr>
          <w:rtl w:val="true"/>
        </w:rPr>
        <w:t>»</w:t>
      </w:r>
      <w:bookmarkEnd w:id="508"/>
    </w:p>
    <w:p>
      <w:pPr>
        <w:pStyle w:val="BookText"/>
        <w:rPr/>
      </w:pPr>
      <w:r>
        <w:rPr>
          <w:rFonts w:ascii="Amiri" w:hAnsi="Amiri" w:eastAsia="Amiri" w:cs="Amiri"/>
          <w:color w:val="111111"/>
          <w:sz w:val="28"/>
          <w:sz w:val="28"/>
          <w:szCs w:val="28"/>
          <w:rtl w:val="true"/>
          <w:lang w:bidi="ar-SA"/>
        </w:rPr>
        <w:t>الْإِخْتِصَاصُ، عَنْ أَحْمَدَ بْنِ مُحَمَّدِ بْنِ عِيسَي عَنِ الْحُسَيْنِ بْنِ سَعِيدٍ وَ مُحَمَّدٍ الْبَرْقِيِّ عَنِ ابْنِ أَبِي عُمَيْرٍ 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عليه السلام جَاءَتْ نَاقَةٌ لَهُ مِنَ الرَّعْيِ حَتَّي ضَرَبَتْ بِجِرَانِهَا الْقَبْرَ</w:t>
      </w:r>
    </w:p>
    <w:p>
      <w:pPr>
        <w:pStyle w:val="BookText"/>
        <w:rPr/>
      </w:pPr>
      <w:r>
        <w:rPr>
          <w:rFonts w:ascii="IRNazanin" w:hAnsi="IRNazanin" w:eastAsia="IRNazanin"/>
          <w:color w:val="111111"/>
          <w:sz w:val="28"/>
          <w:sz w:val="28"/>
          <w:szCs w:val="28"/>
          <w:rtl w:val="true"/>
          <w:lang w:bidi="fa-IR"/>
        </w:rPr>
        <w:t>کار کشیده و حال که او را پیر کرده و زخمی و لاغر نموده، می خواهد او را بکشد و گوشتش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را نزد صاحبش ببر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تو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رفتم تا به بنی واقف رسیدم، شتر وارد کوچه‌ای شد و من ناگهان به مجلسی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ای در آن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چه حالی رسول خدا صلی اللَّه علیه و آله و مسلمانان را ترک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ولی کدام یک از شما صاحب این شتر هستید؟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رسول خدا صلی اللَّه علیه و آله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از تو شکایت کرده، و من و شتر و صاحبش نزد رسول خدا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به من خبر داده که از او کار کشیده ای و اینک که او را پیر کرده و زخمی و لاغر نموده ای، می خواهی او را بکشی و گوشتش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باشد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 را از وی خرید و رها کرد و در اطراف مدینه می چرید، و هرگاه یکی از ما می خواست شامگاهان یا صبحگاهان به جایی برود، رسول خدا صلی الله علیه و آله آن 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شتر را دیدم که زخمش بر طرف و خوب شده است</w:t>
      </w:r>
      <w:r>
        <w:rPr>
          <w:rFonts w:eastAsia="IRNazanin" w:cs="IRNazanin"/>
          <w:color w:val="111111"/>
          <w:sz w:val="28"/>
          <w:szCs w:val="28"/>
          <w:rtl w:val="true"/>
          <w:lang w:bidi="fa-IR"/>
        </w:rPr>
        <w:t>.</w:t>
      </w:r>
      <w:r>
        <w:rPr>
          <w:rStyle w:val="FootnoteAnchor"/>
          <w:rtl w:val="true"/>
        </w:rPr>
        <w:footnoteReference w:id="827"/>
      </w:r>
    </w:p>
    <w:p>
      <w:pPr>
        <w:pStyle w:val="Heading5"/>
        <w:numPr>
          <w:ilvl w:val="4"/>
          <w:numId w:val="1"/>
        </w:numPr>
        <w:rPr/>
      </w:pPr>
      <w:bookmarkStart w:id="509" w:name="__RefHeading___Toc2396564_2616395394"/>
      <w:bookmarkStart w:id="510" w:name="_Toc231"/>
      <w:bookmarkEnd w:id="509"/>
      <w:r>
        <w:rPr>
          <w:rtl w:val="true"/>
        </w:rPr>
        <w:t>توضیح</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پیر کرد که این تعبیر مجاز است، یا مقصود این است که او را بزرگ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مدینه،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به او عطا کرد، و اسم آن مِنحه است یعنی چیزی که بخشیده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پشم و شیر و بچه اش را به صاحبش داد، که به این سه چیز منحه و منیحه گفته می شود</w:t>
      </w:r>
      <w:r>
        <w:rPr>
          <w:rFonts w:eastAsia="IRNazanin" w:cs="IRNazanin"/>
          <w:color w:val="111111"/>
          <w:sz w:val="28"/>
          <w:szCs w:val="28"/>
          <w:rtl w:val="true"/>
          <w:lang w:bidi="fa-IR"/>
        </w:rPr>
        <w:t>.</w:t>
      </w:r>
    </w:p>
    <w:p>
      <w:pPr>
        <w:pStyle w:val="Heading5"/>
        <w:numPr>
          <w:ilvl w:val="4"/>
          <w:numId w:val="1"/>
        </w:numPr>
        <w:rPr/>
      </w:pPr>
      <w:bookmarkStart w:id="511" w:name="__RefHeading___Toc2396566_2616395394"/>
      <w:bookmarkStart w:id="512" w:name="_Toc232"/>
      <w:bookmarkEnd w:id="511"/>
      <w:r>
        <w:rPr>
          <w:rtl w:val="true"/>
        </w:rPr>
        <w:t xml:space="preserve">روایت </w:t>
      </w:r>
      <w:r>
        <w:rPr/>
        <w:t>35</w:t>
      </w:r>
      <w:bookmarkEnd w:id="5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علیه السّلام وفات یافت، شتری داشت که از چراگاه برگشت و پوزش را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w:t>
      </w:r>
      <w:bookmarkStart w:id="513" w:name="pg13481_141225"/>
    </w:p>
    <w:p>
      <w:pPr>
        <w:pStyle w:val="BookText"/>
        <w:rPr/>
      </w:pPr>
      <w:bookmarkEnd w:id="513"/>
      <w:r>
        <w:rPr>
          <w:rFonts w:ascii="Amiri" w:hAnsi="Amiri" w:eastAsia="Amiri" w:cs="Amiri"/>
          <w:color w:val="111111"/>
          <w:sz w:val="28"/>
          <w:sz w:val="28"/>
          <w:szCs w:val="28"/>
          <w:rtl w:val="true"/>
          <w:lang w:bidi="ar-SA"/>
        </w:rPr>
        <w:t>وَ تَمَرَّغَتْ عَلَيْهِ إِنَّ أَبِي كَانَ يَحُجُّ عَلَيْهَا وَ يَعْتَمِرُ وَ لَمْ يَقْرَعْهَا قَرْعَةً قَطُّ</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2396568_2616395394"/>
      <w:bookmarkStart w:id="515" w:name="_Toc233"/>
      <w:bookmarkEnd w:id="514"/>
      <w:r>
        <w:rPr>
          <w:rtl w:val="true"/>
        </w:rPr>
        <w:t>«</w:t>
      </w:r>
      <w:r>
        <w:rPr/>
        <w:t>36</w:t>
      </w:r>
      <w:r>
        <w:rPr>
          <w:rtl w:val="true"/>
        </w:rPr>
        <w:t>»</w:t>
      </w:r>
      <w:bookmarkEnd w:id="515"/>
    </w:p>
    <w:p>
      <w:pPr>
        <w:pStyle w:val="BookText"/>
        <w:rPr/>
      </w:pPr>
      <w:r>
        <w:rPr>
          <w:rFonts w:ascii="Amiri" w:hAnsi="Amiri" w:eastAsia="Amiri" w:cs="Amiri"/>
          <w:color w:val="111111"/>
          <w:sz w:val="28"/>
          <w:sz w:val="28"/>
          <w:szCs w:val="28"/>
          <w:rtl w:val="true"/>
          <w:lang w:bidi="ar-SA"/>
        </w:rPr>
        <w:t>أَصْلٌ مِنْ أُصُولِ أَصْحَابِنَا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الْمُنْتَجَةُ</w:t>
      </w:r>
      <w:r>
        <w:rPr>
          <w:rStyle w:val="FootnoteAnchor"/>
          <w:rtl w:val="true"/>
        </w:rPr>
        <w:footnoteReference w:id="829"/>
      </w:r>
      <w:r>
        <w:rPr>
          <w:rFonts w:ascii="Amiri" w:hAnsi="Amiri" w:eastAsia="Amiri" w:cs="Amiri"/>
          <w:color w:val="111111"/>
          <w:sz w:val="28"/>
          <w:sz w:val="28"/>
          <w:szCs w:val="28"/>
          <w:rtl w:val="true"/>
          <w:lang w:bidi="ar-SA"/>
        </w:rPr>
        <w:t>بَرَكَةٌ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396570_2616395394"/>
      <w:bookmarkStart w:id="517" w:name="_Toc234"/>
      <w:bookmarkEnd w:id="516"/>
      <w:r>
        <w:rPr>
          <w:rtl w:val="true"/>
        </w:rPr>
        <w:t>«</w:t>
      </w:r>
      <w:r>
        <w:rPr/>
        <w:t>37</w:t>
      </w:r>
      <w:r>
        <w:rPr>
          <w:rtl w:val="true"/>
        </w:rPr>
        <w:t>»</w:t>
      </w:r>
      <w:bookmarkEnd w:id="517"/>
    </w:p>
    <w:p>
      <w:pPr>
        <w:pStyle w:val="BookText"/>
        <w:rPr/>
      </w:pPr>
      <w:r>
        <w:rPr>
          <w:rFonts w:ascii="Amiri" w:hAnsi="Amiri" w:eastAsia="Amiri" w:cs="Amiri"/>
          <w:color w:val="111111"/>
          <w:sz w:val="28"/>
          <w:sz w:val="28"/>
          <w:szCs w:val="28"/>
          <w:rtl w:val="true"/>
          <w:lang w:bidi="ar-SA"/>
        </w:rPr>
        <w:t>الْكَافِي، عَنْ مُحَمَّدِ بْنِ أَبِي عَبْدِ اللَّهِ عَنْ مُحَمَّدِ بْنِ الْحُسَيْنِ عَنْ مُحَمَّدِ بْنِ سِنَانٍ عَنْ إِسْمَاعِيلَ الْجُعْفِيِّ وَ عَبْدِ الْكَرِيمِ بْنِ عَمْرٍو وَ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نُوحٌ عليه السلام فِي السَّفِينَةِ الْأَزْوَاجَ الثَّمَانِيَةَ الَّتِي قَالَ اللَّهُ عَزَّ وَ جَلَ ثَمانِيَةَ أَزْواجٍ مِنَ الضَّأْنِ اثْنَيْنِ وَ مِنَ الْمَعْزِ اثْنَيْنِ وَ مِنَ الْإِبِلِ اثْنَيْنِ وَ مِنَ الْبَقَرِ اثْنَيْنِ‌</w:t>
      </w:r>
      <w:r>
        <w:rPr>
          <w:rStyle w:val="FootnoteAnchor"/>
          <w:rtl w:val="true"/>
        </w:rPr>
        <w:footnoteReference w:id="831"/>
      </w:r>
      <w:r>
        <w:rPr>
          <w:rFonts w:ascii="Amiri" w:hAnsi="Amiri" w:eastAsia="Amiri" w:cs="Amiri"/>
          <w:color w:val="111111"/>
          <w:sz w:val="28"/>
          <w:sz w:val="28"/>
          <w:szCs w:val="28"/>
          <w:rtl w:val="true"/>
          <w:lang w:bidi="ar-SA"/>
        </w:rPr>
        <w:t>فَكَانَ مِنَ الضَّأْنِ اثْنَيْنِ زَوْجٌ دَاجِنَةٌ يُرَبِّيهَا النَّاسُ وَ الزَّوْجُ الْآخَرُ الضَّأْنُ الَّتِي تَكُونُ فِي الْجِبَالِ الْوَحْشِيَّةِ أُحِلَّ لَهُمْ صَيْدُهَا وَ مِنَ الْمَعْزِ اثْنَيْنِ زَوْجٌ دَاجِنَةٌ يُرَبِّيهَا النَّاسُ وَ الزَّوْجُ الْآخَرُ الظِّبَاءُ</w:t>
      </w:r>
      <w:r>
        <w:rPr>
          <w:rStyle w:val="FootnoteAnchor"/>
          <w:rtl w:val="true"/>
        </w:rPr>
        <w:footnoteReference w:id="832"/>
      </w:r>
      <w:r>
        <w:rPr>
          <w:rFonts w:ascii="Amiri" w:hAnsi="Amiri" w:eastAsia="Amiri" w:cs="Amiri"/>
          <w:color w:val="111111"/>
          <w:sz w:val="28"/>
          <w:sz w:val="28"/>
          <w:szCs w:val="28"/>
          <w:rtl w:val="true"/>
          <w:lang w:bidi="ar-SA"/>
        </w:rPr>
        <w:t>الَّتِي تَكُونُ فِي الْمَفَاوِزِ وَ مِنَ الْإِبِلِ اثْنَيْنِ الْبَخَاتِيُّ وَ الْعِرَابُ وَ مِنَ الْبَقَرِ اثْنَيْنِ زَوْجٌ دَاجِنَةٌ لِلنَّاسِ وَ الزَّوْجُ الْآخَرُ الْبَقَرَةُ الْوَحْشِيَّةُ وَ كُلُّ طَيْرٍ طَيِّبٍ وَحْشِيٍّ وَ إِنْسِيٍّ ثُمَّ غَرِقَتِ الْأَرْضُ‌</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2396572_2616395394"/>
      <w:bookmarkStart w:id="519" w:name="_Toc235"/>
      <w:bookmarkEnd w:id="518"/>
      <w:r>
        <w:rPr>
          <w:rtl w:val="true"/>
        </w:rPr>
        <w:t>«</w:t>
      </w:r>
      <w:r>
        <w:rPr/>
        <w:t>38</w:t>
      </w:r>
      <w:r>
        <w:rPr>
          <w:rtl w:val="true"/>
        </w:rPr>
        <w:t>»</w:t>
      </w:r>
      <w:bookmarkEnd w:id="519"/>
    </w:p>
    <w:p>
      <w:pPr>
        <w:pStyle w:val="BookText"/>
        <w:rPr/>
      </w:pPr>
      <w:r>
        <w:rPr>
          <w:rFonts w:ascii="Amiri" w:hAnsi="Amiri" w:eastAsia="Amiri" w:cs="Amiri"/>
          <w:color w:val="111111"/>
          <w:sz w:val="28"/>
          <w:sz w:val="28"/>
          <w:szCs w:val="28"/>
          <w:rtl w:val="true"/>
          <w:lang w:bidi="ar-SA"/>
        </w:rPr>
        <w:t>الْكَافِي، عَنْ مُحَمَّدِ بْنِ يَحْيَي عَنْ مُحَمَّدِ بْنِ أَحْمَدَ عَنْ عَلِيِّ بْنِ السِّنْدِيِّ عَنْ مُحَمَّدِ بْنِ عَمْرِو بْنِ سَعِيدٍ عَنْ رَجُلٍ عَنِ ابْنِ أَبِي يَعْفُورٍ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الْإِبِلَ الْحُمْرَ فَإِنَّهَا أَقْصَرُ الْإِبِلِ أَعْمَاراً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خاک آن می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شتر به حج و عمره می رفت و هرگز تازیانه به او نزده بود</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520" w:name="__RefHeading___Toc2396574_2616395394"/>
      <w:bookmarkStart w:id="521" w:name="_Toc236"/>
      <w:bookmarkEnd w:id="520"/>
      <w:r>
        <w:rPr>
          <w:rtl w:val="true"/>
        </w:rPr>
        <w:t xml:space="preserve">روایت </w:t>
      </w:r>
      <w:r>
        <w:rPr/>
        <w:t>36</w:t>
      </w:r>
      <w:bookmarkEnd w:id="521"/>
    </w:p>
    <w:p>
      <w:pPr>
        <w:pStyle w:val="BookText"/>
        <w:rPr/>
      </w:pPr>
      <w:r>
        <w:rPr>
          <w:rFonts w:ascii="IRNazanin" w:hAnsi="IRNazanin" w:eastAsia="IRNazanin"/>
          <w:color w:val="111111"/>
          <w:sz w:val="28"/>
          <w:sz w:val="28"/>
          <w:szCs w:val="28"/>
          <w:rtl w:val="true"/>
          <w:lang w:bidi="fa-IR"/>
        </w:rPr>
        <w:t>اصلی از اصول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نقل امام صادق علیه السّلام از اجداد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بچّه زا، مایه برکت است</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522" w:name="__RefHeading___Toc2396576_2616395394"/>
      <w:bookmarkStart w:id="523" w:name="_Toc237"/>
      <w:bookmarkEnd w:id="522"/>
      <w:r>
        <w:rPr>
          <w:rtl w:val="true"/>
        </w:rPr>
        <w:t xml:space="preserve">روایت </w:t>
      </w:r>
      <w:r>
        <w:rPr/>
        <w:t>37</w:t>
      </w:r>
      <w:bookmarkEnd w:id="52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علیه السّلام هشت جفت از جانداران را در کشتی حمل کرد، همان هایی را که خدای عزّ و 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ثَمَانیَةَ أَزْوَاجٍ مِّنَ الضَّأْنِ اثْنَینْ‌ِ وَ مِنَ الْمَعْزِ اثْنَینْ‌ِ وَ مِنَ الْابِلِ اثْنَینْ‌ِ وَ مِنَ الْبَقَرِ اثْنَینْ‌ِ</w:t>
      </w:r>
      <w:r>
        <w:rPr>
          <w:rFonts w:eastAsia="Amiri" w:cs="Amiri" w:ascii="Amiri" w:hAnsi="Amiri"/>
          <w:color w:val="111111"/>
          <w:sz w:val="28"/>
          <w:szCs w:val="28"/>
          <w:rtl w:val="true"/>
          <w:lang w:bidi="ar-SA"/>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بر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 و از شتر دو، و از گاو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میش دو جفت بود؛ یکی میش اهلی که مردم تربیت کنند، و جفت دیگر میش کوهی بود که شکار آن برای مردم حلال است، و از بز هم دو جفت بود؛ یک جفت اهلی که مردم تربیت کنند و جفت دیگر آن، بزهایی بودند که در دشت و بیابان هستند، و از شتر هم دو جفت بود؛ یکی شتر بخاتی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خراسان پرورش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دیگر شتر عربی بود، و از گاو نیز دو جفت بود؛ یک جفت گاو اهلی و یک جفت گاو وحشی، و هر پرنده اهلی و وحشی را هم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غرق شد</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524" w:name="__RefHeading___Toc2396578_2616395394"/>
      <w:bookmarkStart w:id="525" w:name="_Toc238"/>
      <w:bookmarkEnd w:id="524"/>
      <w:r>
        <w:rPr>
          <w:rtl w:val="true"/>
        </w:rPr>
        <w:t xml:space="preserve">روایت </w:t>
      </w:r>
      <w:r>
        <w:rPr/>
        <w:t>38</w:t>
      </w:r>
      <w:bookmarkEnd w:id="5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شتر سرخ بگیرید که از همه کم‌عمرتر است</w:t>
      </w:r>
      <w:r>
        <w:rPr>
          <w:rFonts w:eastAsia="IRNazanin" w:cs="IRNazanin"/>
          <w:color w:val="111111"/>
          <w:sz w:val="28"/>
          <w:szCs w:val="28"/>
          <w:rtl w:val="true"/>
          <w:lang w:bidi="fa-IR"/>
        </w:rPr>
        <w:t>.</w:t>
      </w:r>
      <w:r>
        <w:rPr>
          <w:rStyle w:val="FootnoteAnchor"/>
          <w:rtl w:val="true"/>
        </w:rPr>
        <w:footnoteReference w:id="839"/>
      </w:r>
      <w:bookmarkStart w:id="526" w:name="pg13481_141226"/>
    </w:p>
    <w:p>
      <w:pPr>
        <w:pStyle w:val="BookText"/>
        <w:rPr/>
      </w:pPr>
      <w:bookmarkEnd w:id="526"/>
      <w:r>
        <w:rPr>
          <w:rFonts w:ascii="Amiri" w:hAnsi="Amiri" w:eastAsia="Amiri" w:cs="Amiri"/>
          <w:color w:val="111111"/>
          <w:sz w:val="28"/>
          <w:sz w:val="28"/>
          <w:szCs w:val="28"/>
          <w:rtl w:val="true"/>
          <w:lang w:bidi="ar-SA"/>
        </w:rPr>
        <w:t>الْمَكَارِمُ، 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396580_2616395394"/>
      <w:bookmarkStart w:id="528" w:name="_Toc239"/>
      <w:bookmarkEnd w:id="527"/>
      <w:r>
        <w:rPr>
          <w:rtl w:val="true"/>
        </w:rPr>
        <w:t>«</w:t>
      </w:r>
      <w:r>
        <w:rPr/>
        <w:t>39</w:t>
      </w:r>
      <w:r>
        <w:rPr>
          <w:rtl w:val="true"/>
        </w:rPr>
        <w:t>»</w:t>
      </w:r>
      <w:bookmarkEnd w:id="528"/>
    </w:p>
    <w:p>
      <w:pPr>
        <w:pStyle w:val="BookText"/>
        <w:rPr/>
      </w:pPr>
      <w:r>
        <w:rPr>
          <w:rFonts w:ascii="Amiri" w:hAnsi="Amiri" w:eastAsia="Amiri" w:cs="Amiri"/>
          <w:color w:val="111111"/>
          <w:sz w:val="28"/>
          <w:sz w:val="28"/>
          <w:szCs w:val="28"/>
          <w:rtl w:val="true"/>
          <w:lang w:bidi="ar-SA"/>
        </w:rPr>
        <w:t>الْكَافِي، عَنْ أَبِي عَلِيٍّ الْأَشْعَرِيِّ عَنْ مُحَمَّدِ بْنِ عَبْدِ الْجَبَّارِ عَنِ الْحَجَّالِ عَنْ صَفْوَانَ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كُنْهَ حُمْلَانِ اللَّهِ لِلضَّعِيفِ مَا غَالَوْا بِبَهِيمَةٍ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2396582_2616395394"/>
      <w:bookmarkStart w:id="530" w:name="_Toc240"/>
      <w:bookmarkEnd w:id="529"/>
      <w:r>
        <w:rPr>
          <w:rtl w:val="true"/>
        </w:rPr>
        <w:t>بيان</w:t>
      </w:r>
      <w:bookmarkEnd w:id="530"/>
    </w:p>
    <w:p>
      <w:pPr>
        <w:pStyle w:val="BookText"/>
        <w:rPr/>
      </w:pPr>
      <w:r>
        <w:rPr>
          <w:rFonts w:ascii="Amiri" w:hAnsi="Amiri" w:eastAsia="Amiri" w:cs="Amiri"/>
          <w:color w:val="111111"/>
          <w:sz w:val="28"/>
          <w:sz w:val="28"/>
          <w:szCs w:val="28"/>
          <w:rtl w:val="true"/>
          <w:lang w:bidi="ar-SA"/>
        </w:rPr>
        <w:t>في النهاية كنه الأمر حقيقته و قيل وقته و قدره و قيل غايته‌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قال أبو موسي أرسلني أصحابي إلي رسول الله صلي الله عليه و آله أسأله الحملان الحملان مصدر حمل يحمل حملانا و ذلك أنهم أنفذوه‌</w:t>
      </w:r>
      <w:r>
        <w:rPr>
          <w:rStyle w:val="FootnoteAnchor"/>
          <w:rtl w:val="true"/>
        </w:rPr>
        <w:footnoteReference w:id="843"/>
      </w:r>
      <w:r>
        <w:rPr>
          <w:rFonts w:ascii="Amiri" w:hAnsi="Amiri" w:eastAsia="Amiri" w:cs="Amiri"/>
          <w:color w:val="111111"/>
          <w:sz w:val="28"/>
          <w:sz w:val="28"/>
          <w:szCs w:val="28"/>
          <w:rtl w:val="true"/>
          <w:lang w:bidi="ar-SA"/>
        </w:rPr>
        <w:t>يطلب منه شيئا يركبون عليه و منه تمام الحديث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حَمَلْتُكُمْ وَ لَكِنَّ اللَّهَ حَمَلَكُمْ أَرَادَ إِفْرَادَهُ تَعَالَي بِالْمَنِّ عَلَيْهِمْ وَ قِيلَ لَمَّا سَاقَ اللَّهُ إِلَيْهِ هَذِهِ الْإِبِلَ وَقْتَ حَاجَتِهِمْ كَانَ هُوَ الْحَامِلَ لَهُمْ عَلَيْهَا وَ قِيلَ كَانَ نَاسِياً لِيَمِينِهِ أَنَّهُ لَا يَحْمِلُهُمْ فَلَمَّا أَمَرَ لَهُمْ بِالْإِبِلِ قَالَ مَا أَنَا حَمَلْتُكُمْ وَ لَكِنَّ اللَّهَ حَمَلَكُمْ كَمَا قَالَ لِلصَّائِمِ الَّذِي أَفْطَرَ نَاسِياً اللَّهُ أَطْعَمَكَ وَ سَقَاكَ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Style w:val="FootnoteAnchor"/>
          <w:rtl w:val="true"/>
        </w:rPr>
        <w:footnoteReference w:id="844"/>
      </w:r>
      <w:r>
        <w:rPr>
          <w:rFonts w:ascii="Amiri" w:hAnsi="Amiri" w:eastAsia="Amiri" w:cs="Amiri"/>
          <w:color w:val="111111"/>
          <w:sz w:val="28"/>
          <w:sz w:val="28"/>
          <w:szCs w:val="28"/>
          <w:rtl w:val="true"/>
          <w:lang w:bidi="ar-SA"/>
        </w:rPr>
        <w:t>و الحاصل هنا أنه تعالي لما كان هو المقوي للضعيف لحمل الثقيل نسب الحمل إليه سبحانه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2396584_2616395394"/>
      <w:bookmarkStart w:id="532" w:name="_Toc241"/>
      <w:bookmarkEnd w:id="531"/>
      <w:r>
        <w:rPr>
          <w:rtl w:val="true"/>
        </w:rPr>
        <w:t>«</w:t>
      </w:r>
      <w:r>
        <w:rPr/>
        <w:t>40</w:t>
      </w:r>
      <w:r>
        <w:rPr>
          <w:rtl w:val="true"/>
        </w:rPr>
        <w:t>»</w:t>
      </w:r>
      <w:bookmarkEnd w:id="532"/>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يَحْيَي عَنْ غِيَاثِ بْنِ إِبْرَاهِيمَ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بَعِيرٍ شَيْطَاناً فَامْتَهِنُوهَا لِأَنْفُسِكُمْ وَ ذَلِّلُوهَا وَ اذْكُرُوا اسْمَ اللَّهِ فَإِنَّمَا يَحْمِلُ 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396586_2616395394"/>
      <w:bookmarkStart w:id="534" w:name="_Toc242"/>
      <w:bookmarkEnd w:id="533"/>
      <w:r>
        <w:rPr>
          <w:rtl w:val="true"/>
        </w:rPr>
        <w:t>بيان</w:t>
      </w:r>
      <w:bookmarkEnd w:id="534"/>
    </w:p>
    <w:p>
      <w:pPr>
        <w:pStyle w:val="BookText"/>
        <w:rPr/>
      </w:pPr>
      <w:r>
        <w:rPr>
          <w:rFonts w:ascii="Amiri" w:hAnsi="Amiri" w:eastAsia="Amiri" w:cs="Amiri"/>
          <w:color w:val="111111"/>
          <w:sz w:val="28"/>
          <w:sz w:val="28"/>
          <w:szCs w:val="28"/>
          <w:rtl w:val="true"/>
          <w:lang w:bidi="ar-SA"/>
        </w:rPr>
        <w:t>فامتهنوها أي ابتذلوها و استخدموها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مکارم الاخلاق هم مانند این روایت را از امام صادق علیه السّلام آورده است</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535" w:name="__RefHeading___Toc2396588_2616395394"/>
      <w:bookmarkStart w:id="536" w:name="_Toc243"/>
      <w:bookmarkEnd w:id="535"/>
      <w:r>
        <w:rPr>
          <w:rtl w:val="true"/>
        </w:rPr>
        <w:t xml:space="preserve">روایت </w:t>
      </w:r>
      <w:r>
        <w:rPr/>
        <w:t>39</w:t>
      </w:r>
      <w:bookmarkEnd w:id="5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که خداوند برای کسی که توان تهیه کردن هزینه چهارپای خود را ندارد، چگونه هزینه آن را به عهده می گیرد، قیمت چهارپا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نمی شمردند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537" w:name="__RefHeading___Toc2396590_2616395394"/>
      <w:bookmarkStart w:id="538" w:name="_Toc244"/>
      <w:bookmarkEnd w:id="537"/>
      <w:r>
        <w:rPr>
          <w:rtl w:val="true"/>
        </w:rPr>
        <w:t>توضیح</w:t>
      </w:r>
      <w:bookmarkEnd w:id="538"/>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امر یعنی حقیقت آن،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و اندازه آن،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هدف آن است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تبوک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مرا نزد رسول خدا صلی اللَّه علیه و آله فرستادند که از ایشان مرکب سواری بخواهم؛ حملان مصدر فعل حَمَلَ یَحمِلُ می‌باشد و جریان این بود که آن ها او را به سوی پیامبر صلی الله علیه و آله فرستادند تا مرکب سواری از ایشان بخواهد، و بقیّه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سوار نکردم، بلکه خدا شما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این بود که این لطف تنها از ناحیه خداوند به آن ها رسیده و همه کاره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این بود که چون خداوند در وقت نیاز شما به شتر، آن را برایتان فراهم ساخت، پس در حقیقت این خدا بود که شما را بر شتر سوار کرد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سوگند خود مبنی بر نداشتن شتر را فراموش کرده بود، و آن گاه که شتر را در اختیار آن ها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سوار نکردم بلکه خدا شما را سوار کرد، چنان که به روزه‌داری که از روی فراموشی افطار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خورانیده و سیراب کرده است</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چون این خدای تعالی است که به ضعیف برای بردن بار سنگین نیرو می دهد، از این رو بار بردن را به او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حملان الله</w:t>
      </w:r>
      <w:r>
        <w:rPr>
          <w:rFonts w:eastAsia="IRNazanin" w:cs="IRNazanin"/>
          <w:color w:val="111111"/>
          <w:sz w:val="28"/>
          <w:szCs w:val="28"/>
          <w:rtl w:val="true"/>
          <w:lang w:bidi="fa-IR"/>
        </w:rPr>
        <w:t>)].</w:t>
      </w:r>
    </w:p>
    <w:p>
      <w:pPr>
        <w:pStyle w:val="Heading5"/>
        <w:numPr>
          <w:ilvl w:val="4"/>
          <w:numId w:val="1"/>
        </w:numPr>
        <w:rPr/>
      </w:pPr>
      <w:bookmarkStart w:id="539" w:name="__RefHeading___Toc2396592_2616395394"/>
      <w:bookmarkStart w:id="540" w:name="_Toc245"/>
      <w:bookmarkEnd w:id="539"/>
      <w:r>
        <w:rPr>
          <w:rtl w:val="true"/>
        </w:rPr>
        <w:t xml:space="preserve">روایت </w:t>
      </w:r>
      <w:r>
        <w:rPr/>
        <w:t>40</w:t>
      </w:r>
      <w:bookmarkEnd w:id="5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شتری شیطانی است؛ او را برای خود به خدمت گیرید و رام کنید و نام خدا را ببرید، که همانا خداست که بار را می برد</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541" w:name="__RefHeading___Toc2396594_2616395394"/>
      <w:bookmarkStart w:id="542" w:name="_Toc246"/>
      <w:bookmarkEnd w:id="541"/>
      <w:r>
        <w:rPr>
          <w:rtl w:val="true"/>
        </w:rPr>
        <w:t>توضیح</w:t>
      </w:r>
      <w:bookmarkEnd w:id="5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فامتهنوها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خدمت گرفت</w:t>
      </w:r>
      <w:r>
        <w:rPr>
          <w:rFonts w:eastAsia="IRNazanin" w:cs="IRNazanin"/>
          <w:color w:val="111111"/>
          <w:sz w:val="28"/>
          <w:szCs w:val="28"/>
          <w:rtl w:val="true"/>
          <w:lang w:bidi="fa-IR"/>
        </w:rPr>
        <w:t xml:space="preserve">. </w:t>
      </w:r>
      <w:bookmarkStart w:id="543" w:name="pg13481_141227"/>
    </w:p>
    <w:p>
      <w:pPr>
        <w:pStyle w:val="Heading5"/>
        <w:numPr>
          <w:ilvl w:val="4"/>
          <w:numId w:val="1"/>
        </w:numPr>
        <w:rPr/>
      </w:pPr>
      <w:bookmarkStart w:id="544" w:name="__RefHeading___Toc2396596_2616395394"/>
      <w:bookmarkStart w:id="545" w:name="_Toc247"/>
      <w:bookmarkEnd w:id="543"/>
      <w:bookmarkEnd w:id="544"/>
      <w:r>
        <w:rPr>
          <w:rtl w:val="true"/>
        </w:rPr>
        <w:t>«</w:t>
      </w:r>
      <w:r>
        <w:rPr/>
        <w:t>41</w:t>
      </w:r>
      <w:r>
        <w:rPr>
          <w:rtl w:val="true"/>
        </w:rPr>
        <w:t>»</w:t>
      </w:r>
      <w:bookmarkEnd w:id="545"/>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الْحَاجُّ مَا لَهُ مِنَ الْحُمْلَانِ مَا غَالَي أَحَدٌ بِبَعِيرٍ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2396598_2616395394"/>
      <w:bookmarkStart w:id="547" w:name="_Toc248"/>
      <w:bookmarkEnd w:id="546"/>
      <w:r>
        <w:rPr>
          <w:rtl w:val="true"/>
        </w:rPr>
        <w:t>«</w:t>
      </w:r>
      <w:r>
        <w:rPr/>
        <w:t>42</w:t>
      </w:r>
      <w:r>
        <w:rPr>
          <w:rtl w:val="true"/>
        </w:rPr>
        <w:t>»</w:t>
      </w:r>
      <w:bookmarkEnd w:id="547"/>
    </w:p>
    <w:p>
      <w:pPr>
        <w:pStyle w:val="BookText"/>
        <w:rPr/>
      </w:pPr>
      <w:r>
        <w:rPr>
          <w:rFonts w:ascii="Amiri" w:hAnsi="Amiri" w:eastAsia="Amiri" w:cs="Amiri"/>
          <w:color w:val="111111"/>
          <w:sz w:val="28"/>
          <w:sz w:val="28"/>
          <w:szCs w:val="28"/>
          <w:rtl w:val="true"/>
          <w:lang w:bidi="ar-SA"/>
        </w:rPr>
        <w:t>وَ مِنْهُ، عَنِ الْحُسَيْنِ بْنِ مُحَمَّدٍ عَنْ مُعَلَّي بْنِ مُحَمَّدٍ عَنِ الْوَشَّاءِ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كُلِّ شَيْ‌ءٍ شَيْئاً اخْتَارَ مِنَ الْإِبِلِ النَّاقَةَ وَ مِنَ الْغَنَمِ الضَّائِنَةَ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2396600_2616395394"/>
      <w:bookmarkStart w:id="549" w:name="_Toc249"/>
      <w:bookmarkEnd w:id="548"/>
      <w:r>
        <w:rPr>
          <w:rtl w:val="true"/>
        </w:rPr>
        <w:t>بيان</w:t>
      </w:r>
      <w:bookmarkEnd w:id="549"/>
    </w:p>
    <w:p>
      <w:pPr>
        <w:pStyle w:val="BookText"/>
        <w:rPr/>
      </w:pPr>
      <w:r>
        <w:rPr>
          <w:rFonts w:ascii="Amiri" w:hAnsi="Amiri" w:eastAsia="Amiri" w:cs="Amiri"/>
          <w:color w:val="111111"/>
          <w:sz w:val="28"/>
          <w:sz w:val="28"/>
          <w:szCs w:val="28"/>
          <w:rtl w:val="true"/>
          <w:lang w:bidi="ar-SA"/>
        </w:rPr>
        <w:t>في القاموس الضائن خلاف الماعز من الغنم و الجمع ضأن و يحرك و كأمير و هي ضائنة و الجمع ضوائن‌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2396602_2616395394"/>
      <w:bookmarkStart w:id="551" w:name="_Toc250"/>
      <w:bookmarkEnd w:id="550"/>
      <w:r>
        <w:rPr>
          <w:rtl w:val="true"/>
        </w:rPr>
        <w:t>«</w:t>
      </w:r>
      <w:r>
        <w:rPr/>
        <w:t>43</w:t>
      </w:r>
      <w:r>
        <w:rPr>
          <w:rtl w:val="true"/>
        </w:rPr>
        <w:t>»</w:t>
      </w:r>
      <w:bookmarkEnd w:id="551"/>
    </w:p>
    <w:p>
      <w:pPr>
        <w:pStyle w:val="BookText"/>
        <w:rPr/>
      </w:pPr>
      <w:r>
        <w:rPr>
          <w:rFonts w:ascii="Amiri" w:hAnsi="Amiri" w:eastAsia="Amiri" w:cs="Amiri"/>
          <w:color w:val="111111"/>
          <w:sz w:val="28"/>
          <w:sz w:val="28"/>
          <w:szCs w:val="28"/>
          <w:rtl w:val="true"/>
          <w:lang w:bidi="ar-SA"/>
        </w:rPr>
        <w:t>تَفْسِيرُ عَلِيِّ بْنِ إِبْرَاهِيمَ، عَنْ أَبِيهِ عَنْ إِسْحَاقَ بْنِ الْهَيْثَمِ عَنْ سَعْدِ بْنِ طَرِيفٍ عَنِ الْأَصْبَغِ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حَمَلَةِ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فِي صُورَةِ الثَّوْرِ</w:t>
      </w:r>
      <w:r>
        <w:rPr>
          <w:rStyle w:val="FootnoteAnchor"/>
          <w:rtl w:val="true"/>
        </w:rPr>
        <w:footnoteReference w:id="854"/>
      </w:r>
      <w:r>
        <w:rPr>
          <w:rFonts w:ascii="Amiri" w:hAnsi="Amiri" w:eastAsia="Amiri" w:cs="Amiri"/>
          <w:color w:val="111111"/>
          <w:sz w:val="28"/>
          <w:sz w:val="28"/>
          <w:szCs w:val="28"/>
          <w:rtl w:val="true"/>
          <w:lang w:bidi="ar-SA"/>
        </w:rPr>
        <w:t>وَ هُوَ سَيِّدُ الْبَهَائِمِ وَ لَمْ يَكُنْ فِي هَذِهِ الصُّوَرِ أَحْسَنُ مِنَ الثَّوْرِ وَ لَا أَشَدُّ انْتِصَاباً مِنْهُ حَتَّي اتَّخَذَ الْمَلَأُ مِنْ بَنِي إِسْرَائِيلَ الْعِجْلَ فَلَمَّا عَكَفُوا عَلَيْهِ وَ عَبَدُوهُ مِنْ دُونِ اللَّهِ خَفَضَ الْمَلَكُ الَّذِي فِي صُورَةِ الثَّوْرِ رَأْسَهُ اسْتِحْيَاءً مِنَ اللَّهِ أَنْ عُبِدَ مِنْ دُونِ اللَّهِ شَيْ‌ءٌ يُشْبِهُهُ وَ تَخَوَّفَ‌</w:t>
      </w:r>
      <w:r>
        <w:rPr>
          <w:rStyle w:val="FootnoteAnchor"/>
          <w:rtl w:val="true"/>
        </w:rPr>
        <w:footnoteReference w:id="855"/>
      </w:r>
      <w:r>
        <w:rPr>
          <w:rFonts w:ascii="Amiri" w:hAnsi="Amiri" w:eastAsia="Amiri" w:cs="Amiri"/>
          <w:color w:val="111111"/>
          <w:sz w:val="28"/>
          <w:sz w:val="28"/>
          <w:szCs w:val="28"/>
          <w:rtl w:val="true"/>
          <w:lang w:bidi="ar-SA"/>
        </w:rPr>
        <w:t>أَنْ يَنْزِلَ بِهِ الْعَذَابُ الْخَبَرَ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396604_2616395394"/>
      <w:bookmarkStart w:id="553" w:name="_Toc251"/>
      <w:bookmarkEnd w:id="552"/>
      <w:r>
        <w:rPr>
          <w:rtl w:val="true"/>
        </w:rPr>
        <w:t>«</w:t>
      </w:r>
      <w:r>
        <w:rPr/>
        <w:t>44</w:t>
      </w:r>
      <w:r>
        <w:rPr>
          <w:rtl w:val="true"/>
        </w:rPr>
        <w:t>»</w:t>
      </w:r>
      <w:bookmarkEnd w:id="553"/>
    </w:p>
    <w:p>
      <w:pPr>
        <w:pStyle w:val="BookText"/>
        <w:rPr/>
      </w:pPr>
      <w:r>
        <w:rPr>
          <w:rFonts w:ascii="Amiri" w:hAnsi="Amiri" w:eastAsia="Amiri" w:cs="Amiri"/>
          <w:color w:val="111111"/>
          <w:sz w:val="28"/>
          <w:sz w:val="28"/>
          <w:szCs w:val="28"/>
          <w:rtl w:val="true"/>
          <w:lang w:bidi="ar-SA"/>
        </w:rPr>
        <w:t>الْعِلَلُ، عَنْ مُحَمَّدِ بْنِ عَمْرِو بْنِ عَلِيٍّ الْبَصْرِيِّ عَنْ إِبْرَاهِيمَ بْنِ حَمَّادٍ النَّهَاوَنْدِيِ</w:t>
      </w:r>
    </w:p>
    <w:p>
      <w:pPr>
        <w:pStyle w:val="Heading5"/>
        <w:numPr>
          <w:ilvl w:val="4"/>
          <w:numId w:val="1"/>
        </w:numPr>
        <w:rPr/>
      </w:pPr>
      <w:bookmarkStart w:id="554" w:name="__RefHeading___Toc2396606_2616395394"/>
      <w:bookmarkStart w:id="555" w:name="_Toc252"/>
      <w:bookmarkEnd w:id="554"/>
      <w:r>
        <w:rPr>
          <w:rtl w:val="true"/>
        </w:rPr>
        <w:t xml:space="preserve">روایت </w:t>
      </w:r>
      <w:r>
        <w:rPr/>
        <w:t>41</w:t>
      </w:r>
      <w:bookmarkEnd w:id="5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حج‌گزار می دانست که خداوند از هزینه های او چه به عهده گرفته است، هیچ کس شتر گران قیمت را گران نمی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از زیر بار مخارج حج شانه خالی نمی کرد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556" w:name="__RefHeading___Toc2396608_2616395394"/>
      <w:bookmarkStart w:id="557" w:name="_Toc253"/>
      <w:bookmarkEnd w:id="556"/>
      <w:r>
        <w:rPr>
          <w:rtl w:val="true"/>
        </w:rPr>
        <w:t xml:space="preserve">روایت </w:t>
      </w:r>
      <w:r>
        <w:rPr/>
        <w:t>42</w:t>
      </w:r>
      <w:bookmarkEnd w:id="5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از هر چیزی، نوعی از آن را برگزیده؛ از شتر، نوع ماده آن و از گوسفند نوع میش را برگزیده است</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558" w:name="__RefHeading___Toc2396610_2616395394"/>
      <w:bookmarkStart w:id="559" w:name="_Toc254"/>
      <w:bookmarkEnd w:id="558"/>
      <w:r>
        <w:rPr>
          <w:rtl w:val="true"/>
        </w:rPr>
        <w:t>توضیح</w:t>
      </w:r>
      <w:bookmarkEnd w:id="559"/>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میش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 و ضَاَن و ضئین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560" w:name="__RefHeading___Toc2396612_2616395394"/>
      <w:bookmarkStart w:id="561" w:name="_Toc255"/>
      <w:bookmarkEnd w:id="560"/>
      <w:r>
        <w:rPr>
          <w:rtl w:val="true"/>
        </w:rPr>
        <w:t xml:space="preserve">روایت </w:t>
      </w:r>
      <w:r>
        <w:rPr/>
        <w:t>43</w:t>
      </w:r>
      <w:bookmarkEnd w:id="56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توصیف حاملان کرسی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صورت گاو نر است که بزرگ چهار پایان می‌باشد و در میان این صورت ها زیباتر و راست قامت‌تر از گاو نر نیست، تا آنجا که بزرگان بنی اسرائیل گوساله پرست شدند و چون به او روی آوردند و او را به جای خدا پرستیدند، فرشته‌ای که به صورت گاو نر بود، از شرم و حیای در پیشگاه خدا سر به زیر شد، چرا که در برابر خدا چیزی را که مشابه او بود، پرستیدند و ترسید که مبادا عذاب بر او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562" w:name="__RefHeading___Toc2396614_2616395394"/>
      <w:bookmarkStart w:id="563" w:name="_Toc256"/>
      <w:bookmarkEnd w:id="562"/>
      <w:r>
        <w:rPr>
          <w:rtl w:val="true"/>
        </w:rPr>
        <w:t xml:space="preserve">روایت </w:t>
      </w:r>
      <w:r>
        <w:rPr/>
        <w:t>44</w:t>
      </w:r>
      <w:bookmarkEnd w:id="5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564" w:name="pg13481_141228"/>
    </w:p>
    <w:p>
      <w:pPr>
        <w:pStyle w:val="BookText"/>
        <w:rPr/>
      </w:pPr>
      <w:bookmarkEnd w:id="564"/>
      <w:r>
        <w:rPr>
          <w:rFonts w:ascii="Amiri" w:hAnsi="Amiri" w:eastAsia="Amiri" w:cs="Amiri"/>
          <w:color w:val="111111"/>
          <w:sz w:val="28"/>
          <w:sz w:val="28"/>
          <w:szCs w:val="28"/>
          <w:rtl w:val="true"/>
          <w:lang w:bidi="ar-SA"/>
        </w:rPr>
        <w:t>عَنْ أَحْمَدَ بْنِ مُحَمَّدٍ الْمُسْتَثْنَي‌</w:t>
      </w:r>
      <w:r>
        <w:rPr>
          <w:rStyle w:val="FootnoteAnchor"/>
          <w:rtl w:val="true"/>
        </w:rPr>
        <w:footnoteReference w:id="860"/>
      </w:r>
      <w:r>
        <w:rPr>
          <w:rFonts w:ascii="Amiri" w:hAnsi="Amiri" w:eastAsia="Amiri" w:cs="Amiri"/>
          <w:color w:val="111111"/>
          <w:sz w:val="28"/>
          <w:sz w:val="28"/>
          <w:szCs w:val="28"/>
          <w:rtl w:val="true"/>
          <w:lang w:bidi="ar-SA"/>
        </w:rPr>
        <w:t>عَنْ مُوسَي بْنِ الْحَسَنِ عَنْ إِبْرَاهِيمَ بْنِ شُرَيْحٍ الْكِنْدِيِّ عَنْ مُعَاوِيَةَ بْنِ وَهْبٍ عَنْ يَحْيَي بْنِ أَيُّوبَ عَنْ جَمِيلِ بْنِ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الْبَقَرَ فَإِنَّهَا سَيِّدُ الْبَهَائِمِ مَا رَفَعَتْ طَرْفَهَا إِلَي السَّمَاءِ حَيَاءً مِنَ اللَّهِ عَزَّ وَ جَلَّ مُنْذُ عُبِدَ الْعِجْلُ‌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2396616_2616395394"/>
      <w:bookmarkStart w:id="566" w:name="_Toc257"/>
      <w:bookmarkEnd w:id="565"/>
      <w:r>
        <w:rPr>
          <w:rtl w:val="true"/>
        </w:rPr>
        <w:t>«</w:t>
      </w:r>
      <w:r>
        <w:rPr/>
        <w:t>45</w:t>
      </w:r>
      <w:r>
        <w:rPr>
          <w:rtl w:val="true"/>
        </w:rPr>
        <w:t>»</w:t>
      </w:r>
      <w:bookmarkEnd w:id="566"/>
    </w:p>
    <w:p>
      <w:pPr>
        <w:pStyle w:val="BookText"/>
        <w:rPr/>
      </w:pPr>
      <w:r>
        <w:rPr>
          <w:rFonts w:ascii="Amiri" w:hAnsi="Amiri" w:eastAsia="Amiri" w:cs="Amiri"/>
          <w:color w:val="111111"/>
          <w:sz w:val="28"/>
          <w:sz w:val="28"/>
          <w:szCs w:val="28"/>
          <w:rtl w:val="true"/>
          <w:lang w:bidi="ar-SA"/>
        </w:rPr>
        <w:t>الْعُيُونُ، وَ الْعِلَلُ، عَنْ مُحَمَّدِ بْنِ عَمْرِو بْنِ عَلِيٍّ الْبَصْرِيِّ عَنْ مُحَمَّدِ بْنِ عَبْدِ اللَّهِ بْنِ أَحْمَدَ بْنِ جَبَلَةَ عَنْ عَبْدِ اللَّهِ بْنِ أَحْمَدَ بْنِ عَامِرٍ الطَّائِيِّ عَنْ أَبِيهِ عَنِ الرِّضَا</w:t>
      </w:r>
      <w:r>
        <w:rPr>
          <w:rStyle w:val="FootnoteAnchor"/>
          <w:rtl w:val="true"/>
        </w:rPr>
        <w:footnoteReference w:id="862"/>
      </w:r>
      <w:r>
        <w:rPr>
          <w:rFonts w:ascii="Amiri" w:hAnsi="Amiri" w:eastAsia="Amiri" w:cs="Amiri"/>
          <w:color w:val="111111"/>
          <w:sz w:val="28"/>
          <w:sz w:val="28"/>
          <w:szCs w:val="28"/>
          <w:rtl w:val="true"/>
          <w:lang w:bidi="ar-SA"/>
        </w:rPr>
        <w:t>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w:t>
      </w:r>
      <w:r>
        <w:rPr>
          <w:rStyle w:val="FootnoteAnchor"/>
          <w:rtl w:val="true"/>
        </w:rPr>
        <w:footnoteReference w:id="863"/>
      </w:r>
      <w:r>
        <w:rPr>
          <w:rFonts w:ascii="Amiri" w:hAnsi="Amiri" w:eastAsia="Amiri" w:cs="Amiri"/>
          <w:color w:val="111111"/>
          <w:sz w:val="28"/>
          <w:sz w:val="28"/>
          <w:szCs w:val="28"/>
          <w:rtl w:val="true"/>
          <w:lang w:bidi="ar-SA"/>
        </w:rPr>
        <w:t>رَجُلٌ مِنْ أَهْلِ الشَّامِ أَمِيرَ الْمُؤْمِنِينَ عليه السلام عَنِ الثَّوْرِ مَا بَالُهُ غَاضٌّ طَرْفَهُ لَا يَرْفَعُ رَأْسَهُ إِلَي السَّمَاءِ قَالَ حَيَاءً مِنَ اللَّهِ عَزَّ وَ جَلَّ لَمَّا عَبَدَ قَوْمُ مُوسَي الْعِجْلَ نَكَسَ رَأْسَهُ وَ سَأَلَهُ مَا بَالُ الْمَاعِزِ مُفَرْقَعَةُ الذَّنَبِ بَادِيَةُ الْحَيَاءِ وَ الْعَوْرَةِ فَقَالَ لِأَنَّ الْمَاعِزَ عَصَتْ نُوحاً عليه السلام لَمَّا أُدْخِلَتِ‌</w:t>
      </w:r>
      <w:r>
        <w:rPr>
          <w:rStyle w:val="FootnoteAnchor"/>
          <w:rtl w:val="true"/>
        </w:rPr>
        <w:footnoteReference w:id="864"/>
      </w:r>
      <w:r>
        <w:rPr>
          <w:rFonts w:ascii="Amiri" w:hAnsi="Amiri" w:eastAsia="Amiri" w:cs="Amiri"/>
          <w:color w:val="111111"/>
          <w:sz w:val="28"/>
          <w:sz w:val="28"/>
          <w:szCs w:val="28"/>
          <w:rtl w:val="true"/>
          <w:lang w:bidi="ar-SA"/>
        </w:rPr>
        <w:t>السَّفِينَةَ فَدَفَعَهَا فَكَسَرَ ذَنَبَهَا وَ النَّعْجَةُ مَسْتُورَةُ الْحَيَاءِ وَ الْعَوْرَةِ لِأَنَّ النَّعْجَةَ بَادَرَتْ بِالدُّخُولِ إِلَي السَّفِينَةِ فَمَسَحَ نُوحٌ عليه السلام يَدَهُ عَلَي حَيَائِهَا وَ ذَنَبِهَا فَاسْتَوَتِ الْأَلْيَةُ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2396618_2616395394"/>
      <w:bookmarkStart w:id="568" w:name="_Toc258"/>
      <w:bookmarkEnd w:id="567"/>
      <w:r>
        <w:rPr>
          <w:rtl w:val="true"/>
        </w:rPr>
        <w:t>بيان</w:t>
      </w:r>
      <w:bookmarkEnd w:id="568"/>
    </w:p>
    <w:p>
      <w:pPr>
        <w:pStyle w:val="BookText"/>
        <w:rPr/>
      </w:pPr>
      <w:r>
        <w:rPr>
          <w:rFonts w:ascii="Amiri" w:hAnsi="Amiri" w:eastAsia="Amiri" w:cs="Amiri"/>
          <w:color w:val="111111"/>
          <w:sz w:val="28"/>
          <w:sz w:val="28"/>
          <w:szCs w:val="28"/>
          <w:rtl w:val="true"/>
          <w:lang w:bidi="ar-SA"/>
        </w:rPr>
        <w:t>تدل هذه الأخبار علي أن الثور لم يكن قبل عبادة بني إسرائيل العجل علي هذه الخلقة و لا استبعاد فيه و يمكن أن يقال المراد لما علم الله أنه سيعبد علي هذه الخلقة و كذا القول في الماعز و النعجة و لكنه بعيد</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396620_2616395394"/>
      <w:bookmarkStart w:id="570" w:name="_Toc259"/>
      <w:bookmarkEnd w:id="569"/>
      <w:r>
        <w:rPr>
          <w:rtl w:val="true"/>
        </w:rPr>
        <w:t>«</w:t>
      </w:r>
      <w:r>
        <w:rPr/>
        <w:t>46</w:t>
      </w:r>
      <w:r>
        <w:rPr>
          <w:rtl w:val="true"/>
        </w:rPr>
        <w:t>»</w:t>
      </w:r>
      <w:bookmarkEnd w:id="570"/>
    </w:p>
    <w:p>
      <w:pPr>
        <w:pStyle w:val="BookText"/>
        <w:rPr/>
      </w:pPr>
      <w:r>
        <w:rPr>
          <w:rFonts w:ascii="Amiri" w:hAnsi="Amiri" w:eastAsia="Amiri" w:cs="Amiri"/>
          <w:color w:val="111111"/>
          <w:sz w:val="28"/>
          <w:sz w:val="28"/>
          <w:szCs w:val="28"/>
          <w:rtl w:val="true"/>
          <w:lang w:bidi="ar-SA"/>
        </w:rPr>
        <w:t>الْمَجَازَاتُ النَّبَوِيَّةُ،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الْإِبِلِ فَقَالَ</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اکرام کنید، زیرا بزرگ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زمانی که گوساله پرستیده شد، از شرم و حیا نسبت به خداوند متعالی، سر به آسمان بلند نکرده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571" w:name="__RefHeading___Toc2396622_2616395394"/>
      <w:bookmarkStart w:id="572" w:name="_Toc260"/>
      <w:bookmarkEnd w:id="571"/>
      <w:r>
        <w:rPr>
          <w:rtl w:val="true"/>
        </w:rPr>
        <w:t xml:space="preserve">روایت </w:t>
      </w:r>
      <w:r>
        <w:rPr/>
        <w:t>45</w:t>
      </w:r>
      <w:bookmarkEnd w:id="57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درباره گاو نر پرسید که چرا چشمش را پایین انداخته و سر به آسمان بلند نمی‌کند؟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خجالت و شرمندگی از خداوند عزّ و جلّ، آن گاه که قوم موسی گوساله را پرستیدند،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 بز رو به بالا است و عورتش نمایان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نوح علیه السّلام آن را به کشتی وارد کرد، از نوح علیه السّلام سرپیچی نمود و آن حضرت او را به زور وارد کرد که در نتیجه دُمش شکست، و گوسفند عورتش پوشیده است، زیرا خود به داخل شدن به کشتی مبادرت ورزید و لذا نوح علیه السّلام بر دُم و عورتش دست کشید و در نتیجه توسط دنبه مستور گردید</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573" w:name="__RefHeading___Toc2396624_2616395394"/>
      <w:bookmarkStart w:id="574" w:name="_Toc261"/>
      <w:bookmarkEnd w:id="573"/>
      <w:r>
        <w:rPr>
          <w:rtl w:val="true"/>
        </w:rPr>
        <w:t>توضیح</w:t>
      </w:r>
      <w:bookmarkEnd w:id="574"/>
    </w:p>
    <w:p>
      <w:pPr>
        <w:pStyle w:val="BookText"/>
        <w:rPr/>
      </w:pPr>
      <w:r>
        <w:rPr>
          <w:rFonts w:ascii="IRNazanin" w:hAnsi="IRNazanin" w:eastAsia="IRNazanin"/>
          <w:color w:val="111111"/>
          <w:sz w:val="28"/>
          <w:sz w:val="28"/>
          <w:szCs w:val="28"/>
          <w:rtl w:val="true"/>
          <w:lang w:bidi="fa-IR"/>
        </w:rPr>
        <w:t>این روایات دلالت دارند بر اینکه گاو نر پیش از آنکه بنی اسرائیل گوساله را بپرستند به این خلقت نبوده، و این مطلب دور از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دانست که گاو مورد پرستش واقع می‌شود او را این چنین آفرید، و همچنین درباره بز و میش، ولی این بعید است</w:t>
      </w:r>
      <w:r>
        <w:rPr>
          <w:rFonts w:eastAsia="IRNazanin" w:cs="IRNazanin"/>
          <w:color w:val="111111"/>
          <w:sz w:val="28"/>
          <w:szCs w:val="28"/>
          <w:rtl w:val="true"/>
          <w:lang w:bidi="fa-IR"/>
        </w:rPr>
        <w:t>.</w:t>
      </w:r>
    </w:p>
    <w:p>
      <w:pPr>
        <w:pStyle w:val="Heading5"/>
        <w:numPr>
          <w:ilvl w:val="4"/>
          <w:numId w:val="1"/>
        </w:numPr>
        <w:rPr/>
      </w:pPr>
      <w:bookmarkStart w:id="575" w:name="__RefHeading___Toc2396626_2616395394"/>
      <w:bookmarkStart w:id="576" w:name="_Toc262"/>
      <w:bookmarkEnd w:id="575"/>
      <w:r>
        <w:rPr>
          <w:rtl w:val="true"/>
        </w:rPr>
        <w:t xml:space="preserve">روایت </w:t>
      </w:r>
      <w:r>
        <w:rPr/>
        <w:t>46</w:t>
      </w:r>
      <w:bookmarkEnd w:id="5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به پرسشی درباره شتر فرمود</w:t>
      </w:r>
      <w:r>
        <w:rPr>
          <w:rFonts w:eastAsia="IRNazanin" w:cs="IRNazanin"/>
          <w:color w:val="111111"/>
          <w:sz w:val="28"/>
          <w:szCs w:val="28"/>
          <w:rtl w:val="true"/>
          <w:lang w:bidi="fa-IR"/>
        </w:rPr>
        <w:t xml:space="preserve">: </w:t>
      </w:r>
      <w:bookmarkStart w:id="577" w:name="pg13481_141229"/>
    </w:p>
    <w:p>
      <w:pPr>
        <w:pStyle w:val="BookText"/>
        <w:rPr/>
      </w:pPr>
      <w:bookmarkEnd w:id="577"/>
      <w:r>
        <w:rPr>
          <w:rFonts w:ascii="Amiri" w:hAnsi="Amiri" w:eastAsia="Amiri" w:cs="Amiri"/>
          <w:color w:val="111111"/>
          <w:sz w:val="28"/>
          <w:sz w:val="28"/>
          <w:szCs w:val="28"/>
          <w:rtl w:val="true"/>
          <w:lang w:bidi="ar-SA"/>
        </w:rPr>
        <w:t>أَعْنَانُ الشَّيَاطِينِ لَا تُقْبِلُ إِلَّا مُوَلِّيَةً وَ لَا تُدْبِرُ إِلَّا مُوَلِّيَةً وَ لَا يَأْتِي نَفْعُهَا إِلَّا مِنْ جَانِبِهَا الْأَشْأَمِ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رضي الله عنه فقوله أعنان الشياطين مجاز و الأعنان النواحي و قال بعضهم الصحيح أن عنان الشي‌ء نواحيه فالأول قول البصريين و الثاني قول الكوفيين و المراد علي القولين المبالغة في وصف الإبل بأخلاق السيئة و الطباع المستعصية فكأن الشياطين تنهاها و تأمرها</w:t>
      </w:r>
      <w:r>
        <w:rPr>
          <w:rStyle w:val="FootnoteAnchor"/>
          <w:rtl w:val="true"/>
        </w:rPr>
        <w:footnoteReference w:id="868"/>
      </w:r>
      <w:r>
        <w:rPr>
          <w:rFonts w:ascii="Amiri" w:hAnsi="Amiri" w:eastAsia="Amiri" w:cs="Amiri"/>
          <w:color w:val="111111"/>
          <w:sz w:val="28"/>
          <w:sz w:val="28"/>
          <w:szCs w:val="28"/>
          <w:rtl w:val="true"/>
          <w:lang w:bidi="ar-SA"/>
        </w:rPr>
        <w:t>و مما يؤيد ذلك قوله صلي الله عليه و آله الإبل خلقت من الشياطين و قوله إن علي ذروة كل بعير شيطانا ثم ذكر نحوا مما مر من كلام الزمخشري‌</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2396628_2616395394"/>
      <w:bookmarkStart w:id="579" w:name="_Toc263"/>
      <w:bookmarkEnd w:id="578"/>
      <w:r>
        <w:rPr>
          <w:rtl w:val="true"/>
        </w:rPr>
        <w:t>«</w:t>
      </w:r>
      <w:r>
        <w:rPr/>
        <w:t>47</w:t>
      </w:r>
      <w:r>
        <w:rPr>
          <w:rtl w:val="true"/>
        </w:rPr>
        <w:t>»</w:t>
      </w:r>
      <w:bookmarkEnd w:id="579"/>
    </w:p>
    <w:p>
      <w:pPr>
        <w:pStyle w:val="BookText"/>
        <w:rPr/>
      </w:pPr>
      <w:r>
        <w:rPr>
          <w:rFonts w:ascii="Amiri" w:hAnsi="Amiri" w:eastAsia="Amiri" w:cs="Amiri"/>
          <w:color w:val="111111"/>
          <w:sz w:val="28"/>
          <w:sz w:val="28"/>
          <w:szCs w:val="28"/>
          <w:rtl w:val="true"/>
          <w:lang w:bidi="ar-SA"/>
        </w:rPr>
        <w:t>الْمَجَازَاتُ،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الْإِبِلَ فَإِنَّهَا رَقُوءُ الدَّمِ و إنما المراد أنها إذا أعطيت في الديات كانت سببا لانقطاع الدماء المطلولة</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الثارات المطلوبة فشبه عليه السلام تلك الحال بالعرق العائذ</w:t>
      </w:r>
      <w:r>
        <w:rPr>
          <w:rStyle w:val="FootnoteAnchor"/>
          <w:rtl w:val="true"/>
        </w:rPr>
        <w:footnoteReference w:id="871"/>
      </w:r>
      <w:r>
        <w:rPr>
          <w:rFonts w:ascii="Amiri" w:hAnsi="Amiri" w:eastAsia="Amiri" w:cs="Amiri"/>
          <w:color w:val="111111"/>
          <w:sz w:val="28"/>
          <w:sz w:val="28"/>
          <w:szCs w:val="28"/>
          <w:rtl w:val="true"/>
          <w:lang w:bidi="ar-SA"/>
        </w:rPr>
        <w:t>و الدم السائل الذي إذا ترك لج و استنثر الدم و إذا عولج انقطع و رقأ و يروي فإن فيها رقوء الدم‌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396630_2616395394"/>
      <w:bookmarkStart w:id="581" w:name="_Toc264"/>
      <w:bookmarkEnd w:id="580"/>
      <w:r>
        <w:rPr>
          <w:rtl w:val="true"/>
        </w:rPr>
        <w:t>«</w:t>
      </w:r>
      <w:r>
        <w:rPr/>
        <w:t>48</w:t>
      </w:r>
      <w:r>
        <w:rPr>
          <w:rtl w:val="true"/>
        </w:rPr>
        <w:t>»</w:t>
      </w:r>
      <w:bookmarkEnd w:id="581"/>
    </w:p>
    <w:p>
      <w:pPr>
        <w:pStyle w:val="BookText"/>
        <w:rPr/>
      </w:pP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w:t>
      </w:r>
      <w:r>
        <w:rPr>
          <w:rStyle w:val="FootnoteAnchor"/>
          <w:rtl w:val="true"/>
        </w:rPr>
        <w:footnoteReference w:id="873"/>
      </w:r>
      <w:r>
        <w:rPr>
          <w:rFonts w:ascii="Amiri" w:hAnsi="Amiri" w:eastAsia="Amiri" w:cs="Amiri"/>
          <w:color w:val="111111"/>
          <w:sz w:val="28"/>
          <w:sz w:val="28"/>
          <w:szCs w:val="28"/>
          <w:rtl w:val="true"/>
          <w:lang w:bidi="ar-SA"/>
        </w:rPr>
        <w:t>عَلَي نُوحٍ الْمَاعِزَةُ أَنْ تَدْخُلَ السَّفِينَةَ فَدَفَعَهَا فِي ذَنَبِهَا فَمِنْ ثَمَّ انْكَسَرَ ذَنَبُهَا فَصَارَ مَعْقُوفاً وَ بَدَا حَيَاؤُهَا وَ مَضَتِ النَّعْجَةُ حَتَّي دَخَلَتْ فَمَسَحَ عَلَي ذَنَبِهَا فَسَتَرَ حَيَاءَهَا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2396632_2616395394"/>
      <w:bookmarkStart w:id="583" w:name="_Toc265"/>
      <w:bookmarkEnd w:id="582"/>
      <w:r>
        <w:rPr>
          <w:rtl w:val="true"/>
        </w:rPr>
        <w:t>بيان</w:t>
      </w:r>
      <w:bookmarkEnd w:id="583"/>
    </w:p>
    <w:p>
      <w:pPr>
        <w:pStyle w:val="BookText"/>
        <w:rPr/>
      </w:pPr>
      <w:r>
        <w:rPr>
          <w:rFonts w:ascii="Amiri" w:hAnsi="Amiri" w:eastAsia="Amiri" w:cs="Amiri"/>
          <w:color w:val="111111"/>
          <w:sz w:val="28"/>
          <w:sz w:val="28"/>
          <w:szCs w:val="28"/>
          <w:rtl w:val="true"/>
          <w:lang w:bidi="ar-SA"/>
        </w:rPr>
        <w:t>عقفه كضربه عطفه و الحياء الفرج من ذوات الخف و الظلف و السباع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اعنان شیاطین است، چه به انسان رو کند و چه از او روی بگرداند در هر حال از روی 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کردن و پشت کردنش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خیرش، جز از جانب چپش که شوم است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اعنان شیاطین مَجاز است، چون اعنان به معنی نواحی و اطراف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به معنای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نخست نظر اهل بصره و قول دوم نظر اهل کوفه است و بنا بر هر دو قول، مراد مبالغه در توصیف شتر به خُلقیّات زشت و طبع نافرمان و سرکش می باشد؛ گویا شیطان او را امر و نهی می‌کند و آنچه این نظر را تأیید می‌کند سخن رسول اکرم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شیطان آفریده شده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چیزی مشابه آنچه گذشت، از زمخشری نقل کرده است</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584" w:name="__RefHeading___Toc2396634_2616395394"/>
      <w:bookmarkStart w:id="585" w:name="_Toc266"/>
      <w:bookmarkEnd w:id="584"/>
      <w:r>
        <w:rPr>
          <w:rtl w:val="true"/>
        </w:rPr>
        <w:t xml:space="preserve">روایت </w:t>
      </w:r>
      <w:r>
        <w:rPr/>
        <w:t>47</w:t>
      </w:r>
      <w:bookmarkEnd w:id="585"/>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شتر دشنام ندهید، چرا که مانع 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مقصود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خون بهای مقتول، از قاتل می گیرند و به ولی دم می دهند و به این وسیله قاتل از قصاص رهایی می یابد و خون او ریخته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این حال را به رگی که پیوسته خونریزی دارد تشبیه نموده که چون وانهاده شود، خونریزی آن قطع نشود و چون درمان شود، خونریزی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فیها رقوء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نسبت به روایتی که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586" w:name="__RefHeading___Toc2396636_2616395394"/>
      <w:bookmarkStart w:id="587" w:name="_Toc267"/>
      <w:bookmarkEnd w:id="586"/>
      <w:r>
        <w:rPr>
          <w:rtl w:val="true"/>
        </w:rPr>
        <w:t xml:space="preserve">روایت </w:t>
      </w:r>
      <w:r>
        <w:rPr/>
        <w:t>48</w:t>
      </w:r>
      <w:bookmarkEnd w:id="58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از داخل شدن به کشتی نوح علیه السّلام امتناع ورزید و نوح علیه السّلام دُمش را گرفت و او را به داخل کشتی کشید، از این رو دُمش شکست و کج شد و عورتش پیدا شد؛ ولی میش رفت و وارد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دُمش کشید، در نتیجه عورتش پوشیده شد</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588" w:name="__RefHeading___Toc2396638_2616395394"/>
      <w:bookmarkStart w:id="589" w:name="_Toc268"/>
      <w:bookmarkEnd w:id="588"/>
      <w:r>
        <w:rPr>
          <w:rtl w:val="true"/>
        </w:rPr>
        <w:t>توضیح</w:t>
      </w:r>
      <w:bookmarkEnd w:id="5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حیوانات سم دار و درندگان</w:t>
      </w:r>
      <w:r>
        <w:rPr>
          <w:rFonts w:eastAsia="IRNazanin" w:cs="IRNazanin"/>
          <w:color w:val="111111"/>
          <w:sz w:val="28"/>
          <w:szCs w:val="28"/>
          <w:rtl w:val="true"/>
          <w:lang w:bidi="fa-IR"/>
        </w:rPr>
        <w:t xml:space="preserve">. </w:t>
      </w:r>
      <w:bookmarkStart w:id="590" w:name="pg13481_141230"/>
    </w:p>
    <w:p>
      <w:pPr>
        <w:pStyle w:val="Heading5"/>
        <w:numPr>
          <w:ilvl w:val="4"/>
          <w:numId w:val="1"/>
        </w:numPr>
        <w:rPr/>
      </w:pPr>
      <w:bookmarkStart w:id="591" w:name="__RefHeading___Toc2396640_2616395394"/>
      <w:bookmarkStart w:id="592" w:name="_Toc269"/>
      <w:bookmarkEnd w:id="590"/>
      <w:bookmarkEnd w:id="591"/>
      <w:r>
        <w:rPr>
          <w:rtl w:val="true"/>
        </w:rPr>
        <w:t>«</w:t>
      </w:r>
      <w:r>
        <w:rPr/>
        <w:t>49</w:t>
      </w:r>
      <w:r>
        <w:rPr>
          <w:rtl w:val="true"/>
        </w:rPr>
        <w:t>»</w:t>
      </w:r>
      <w:bookmarkEnd w:id="592"/>
    </w:p>
    <w:p>
      <w:pPr>
        <w:pStyle w:val="BookText"/>
        <w:rPr/>
      </w:pPr>
      <w:r>
        <w:rPr>
          <w:rFonts w:ascii="Amiri" w:hAnsi="Amiri" w:eastAsia="Amiri" w:cs="Amiri"/>
          <w:color w:val="111111"/>
          <w:sz w:val="28"/>
          <w:sz w:val="28"/>
          <w:szCs w:val="28"/>
          <w:rtl w:val="true"/>
          <w:lang w:bidi="ar-SA"/>
        </w:rPr>
        <w:t>الدَّلَائِلُ لِلطَّبَرِيِّ، عَنِ الْعَبَّاسِ بْنِ مَعْرُوفٍ عَنْ أَبِي الْحَسَنِ الْكَرْخِيِّ عَنِ الْحَسَنِ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 إِلَي مَكَّةَ فَبَلَغْنَا الْأَبْوَاءَ فَإِذَا غَنَمٌ وَ نَعْجَةٌ قَدْ تَخَلَّفَتْ عَنِ الْقَطِيعِ وَ هِيَ تَثْغُو ثُغَاءً شَدِيداً وَ تَلْتَفِتُ إِلَي سَخْلَتِهَا تَثْغُو وَ تَشْتَدُّ فِي طَلَبِهَا فَكُلَّمَا قَامَتِ السَّخْلَةُ</w:t>
      </w:r>
      <w:r>
        <w:rPr>
          <w:rStyle w:val="FootnoteAnchor"/>
          <w:rtl w:val="true"/>
        </w:rPr>
        <w:footnoteReference w:id="878"/>
      </w:r>
      <w:r>
        <w:rPr>
          <w:rFonts w:ascii="Amiri" w:hAnsi="Amiri" w:eastAsia="Amiri" w:cs="Amiri"/>
          <w:color w:val="111111"/>
          <w:sz w:val="28"/>
          <w:sz w:val="28"/>
          <w:szCs w:val="28"/>
          <w:rtl w:val="true"/>
          <w:lang w:bidi="ar-SA"/>
        </w:rPr>
        <w:t>ثَغَتِ النَّعْجَةُ فَتَتْبَعُهَا السَّخْلَةُ فَقَالَ يَا أَبَا بَصِيرٍ تَدْرِي مَا تَقُولُ النَّعْجَةُ لِسَخْلَتِهَا فَقُلْتُ لَا وَ اللَّهِ مَا أَدْرِي فَقَالَ إِنَّهَا تَقُولُ الْحَقِي بِالْغَنَمِ فَإِنَّ أُخْتَكَ عَامَ أَوَّلٍ تَخَلَّفَتْ فِي هَذَا الْمَوْضِعِ فَأَكَلَهَا الذِّئْبُ‌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396642_2616395394"/>
      <w:bookmarkStart w:id="594" w:name="_Toc270"/>
      <w:bookmarkEnd w:id="593"/>
      <w:r>
        <w:rPr>
          <w:rtl w:val="true"/>
        </w:rPr>
        <w:t xml:space="preserve">باب </w:t>
      </w:r>
      <w:r>
        <w:rPr/>
        <w:t>3</w:t>
      </w:r>
      <w:r>
        <w:rPr>
          <w:rtl w:val="true"/>
        </w:rPr>
        <w:t xml:space="preserve"> </w:t>
      </w:r>
      <w:r>
        <w:rPr>
          <w:rtl w:val="true"/>
        </w:rPr>
        <w:t>البحيرة و أخواتها</w:t>
      </w:r>
      <w:bookmarkEnd w:id="594"/>
    </w:p>
    <w:p>
      <w:pPr>
        <w:pStyle w:val="Heading4"/>
        <w:numPr>
          <w:ilvl w:val="3"/>
          <w:numId w:val="1"/>
        </w:numPr>
        <w:rPr/>
      </w:pPr>
      <w:bookmarkStart w:id="595" w:name="__RefHeading___Toc2396644_2616395394"/>
      <w:bookmarkStart w:id="596" w:name="_Toc271"/>
      <w:bookmarkEnd w:id="595"/>
      <w:r>
        <w:rPr>
          <w:rtl w:val="true"/>
        </w:rPr>
        <w:t>الآيات</w:t>
      </w:r>
      <w:bookmarkEnd w:id="596"/>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عَلَي اللَّهِ الْكَذِبَ وَ أَكْثَرُهُمْ لا يَعْقِلُونَ</w:t>
      </w:r>
    </w:p>
    <w:p>
      <w:pPr>
        <w:pStyle w:val="Heading4"/>
        <w:numPr>
          <w:ilvl w:val="3"/>
          <w:numId w:val="1"/>
        </w:numPr>
        <w:rPr/>
      </w:pPr>
      <w:bookmarkStart w:id="597" w:name="__RefHeading___Toc2396646_2616395394"/>
      <w:bookmarkStart w:id="598" w:name="_Toc272"/>
      <w:bookmarkEnd w:id="597"/>
      <w:r>
        <w:rPr>
          <w:rtl w:val="true"/>
        </w:rPr>
        <w:t>تفسير</w:t>
      </w:r>
      <w:bookmarkEnd w:id="598"/>
    </w:p>
    <w:p>
      <w:pPr>
        <w:pStyle w:val="Heading5"/>
        <w:numPr>
          <w:ilvl w:val="4"/>
          <w:numId w:val="1"/>
        </w:numPr>
        <w:rPr/>
      </w:pPr>
      <w:bookmarkStart w:id="599" w:name="__RefHeading___Toc2396648_2616395394"/>
      <w:bookmarkStart w:id="600" w:name="_Toc273"/>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ما جَعَلَ اللَّهُ مِنْ بَحِيرَةٍ قال الطبرسي رحمه الله يريد ما حرمها علي ما حرمها أهل الجاهلية و لا أمر بها و البحيرة هي الناقة التي كانت إذا نتجت خمسة أبطن و كان آخرها ذكرا بحروا أذنها و امتنعوا من ركوبها و نحرها و لا تطرد عن ماء و لا تمنع من مرعي فإذا لقيها المعيي لم يركبها عن الزجاج و قيل إنهم كانوا إذا نتجت الناقة خمسة أبطن نظروا في البطن الخامس فإن كان ذكرا نحروه فأكله الرجال و النساء جميعا و إن كانت أنثي شقوا أذنها فتلك البحيرة ثم لا يجز لها وبر و لا يذكر عليها اسم الله إن ذكيت و لا يحمل عليها و حرم علي النساء أن</w:t>
      </w:r>
    </w:p>
    <w:p>
      <w:pPr>
        <w:pStyle w:val="Heading5"/>
        <w:numPr>
          <w:ilvl w:val="4"/>
          <w:numId w:val="1"/>
        </w:numPr>
        <w:rPr/>
      </w:pPr>
      <w:bookmarkStart w:id="601" w:name="__RefHeading___Toc2396650_2616395394"/>
      <w:bookmarkStart w:id="602" w:name="_Toc274"/>
      <w:bookmarkEnd w:id="601"/>
      <w:r>
        <w:rPr>
          <w:rtl w:val="true"/>
        </w:rPr>
        <w:t xml:space="preserve">روایت </w:t>
      </w:r>
      <w:r>
        <w:rPr/>
        <w:t>49</w:t>
      </w:r>
      <w:bookmarkEnd w:id="602"/>
    </w:p>
    <w:p>
      <w:p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بن الحسین علیه السّلام به جانب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ابواء</w:t>
      </w:r>
      <w:r>
        <w:rPr>
          <w:rStyle w:val="FootnoteAnchor"/>
          <w:rtl w:val="true"/>
        </w:rPr>
        <w:footnoteReference w:id="880"/>
      </w:r>
      <w:r>
        <w:rPr>
          <w:rFonts w:ascii="IRNazanin" w:hAnsi="IRNazanin" w:eastAsia="IRNazanin"/>
          <w:color w:val="111111"/>
          <w:sz w:val="28"/>
          <w:sz w:val="28"/>
          <w:szCs w:val="28"/>
          <w:rtl w:val="true"/>
          <w:lang w:bidi="fa-IR"/>
        </w:rPr>
        <w:t>رسیدیم، گلّه گوسفندی بود که یک میش از گلّه عقب مانده بود و سخت بع بع می کرد و به برّه‌اش رو می‌کرد و به شدّت او را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برّه می ایستاد مادرش صدا می کرد و برّه به دنبالش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می دانی این میش به برّه اش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گلّه برسان؛ زیرا خواهرت سال گذشته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 و گرگ او را خورد</w:t>
      </w:r>
      <w:r>
        <w:rPr>
          <w:rFonts w:eastAsia="IRNazanin" w:cs="IRNazanin"/>
          <w:color w:val="111111"/>
          <w:sz w:val="28"/>
          <w:szCs w:val="28"/>
          <w:rtl w:val="true"/>
          <w:lang w:bidi="fa-IR"/>
        </w:rPr>
        <w:t>.</w:t>
      </w:r>
      <w:r>
        <w:rPr>
          <w:rStyle w:val="FootnoteAnchor"/>
          <w:rtl w:val="true"/>
        </w:rPr>
        <w:footnoteReference w:id="881"/>
      </w:r>
    </w:p>
    <w:p>
      <w:pPr>
        <w:pStyle w:val="Heading3"/>
        <w:numPr>
          <w:ilvl w:val="2"/>
          <w:numId w:val="1"/>
        </w:numPr>
        <w:rPr/>
      </w:pPr>
      <w:bookmarkStart w:id="603" w:name="__RefHeading___Toc2396652_2616395394"/>
      <w:bookmarkStart w:id="604" w:name="_Toc275"/>
      <w:bookmarkEnd w:id="603"/>
      <w:r>
        <w:rPr>
          <w:rtl w:val="true"/>
        </w:rPr>
        <w:t>باب سوم</w:t>
      </w:r>
      <w:r>
        <w:rPr>
          <w:rtl w:val="true"/>
        </w:rPr>
        <w:t xml:space="preserve">: </w:t>
      </w:r>
      <w:r>
        <w:rPr>
          <w:rtl w:val="true"/>
        </w:rPr>
        <w:t>بحیره و همگنانش</w:t>
      </w:r>
      <w:bookmarkEnd w:id="604"/>
    </w:p>
    <w:p>
      <w:pPr>
        <w:pStyle w:val="Heading4"/>
        <w:numPr>
          <w:ilvl w:val="3"/>
          <w:numId w:val="1"/>
        </w:numPr>
        <w:rPr/>
      </w:pPr>
      <w:bookmarkStart w:id="605" w:name="__RefHeading___Toc2396654_2616395394"/>
      <w:bookmarkStart w:id="606" w:name="_Toc276"/>
      <w:bookmarkEnd w:id="605"/>
      <w:r>
        <w:rPr>
          <w:rtl w:val="true"/>
        </w:rPr>
        <w:t>آیات</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کفر ورزیدند، بر خدا دروغ می‌بندند و بیشترشان تعقّل نمی‌کنند</w:t>
      </w:r>
      <w:r>
        <w:rPr>
          <w:rFonts w:eastAsia="IRNazanin" w:cs="IRNazanin"/>
          <w:color w:val="111111"/>
          <w:sz w:val="28"/>
          <w:szCs w:val="28"/>
          <w:rtl w:val="true"/>
          <w:lang w:bidi="fa-IR"/>
        </w:rPr>
        <w:t>.}</w:t>
      </w:r>
    </w:p>
    <w:p>
      <w:pPr>
        <w:pStyle w:val="Heading4"/>
        <w:numPr>
          <w:ilvl w:val="3"/>
          <w:numId w:val="1"/>
        </w:numPr>
        <w:rPr/>
      </w:pPr>
      <w:bookmarkStart w:id="607" w:name="__RefHeading___Toc2396656_2616395394"/>
      <w:bookmarkStart w:id="608" w:name="_Toc277"/>
      <w:bookmarkEnd w:id="607"/>
      <w:r>
        <w:rPr>
          <w:rtl w:val="true"/>
        </w:rPr>
        <w:t>تفسیر</w:t>
      </w:r>
      <w:bookmarkEnd w:id="6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نکرده است، چنان که مردم جاهلیّت حرام کردند و به آن فرمانی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شتری است که پنج شکم زاییده و آخرین فرزند او نر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گوش بحیره را می‌شکافت و از نحر کردن و سوار شدن بر آن خودداری می‌کرد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چریدن آزاد می گذاشت و اگر فرد خسته ای او را می دید سوارش نمی شد، این معنی از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شتری پنج بار می‌زایید، اگر بچّه آخرش نر بود آن را می‌کشتند و همه زنان و مردان گوشت آن را می‌خوردند و اگر ماده بود گوشش را می شکافتند و کُرک آن را نمی‌کندند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کشتن، نام خدا را بر او نمی‌بردند و بار بر پشت او نمی‌گذاشتند، شیر و منافع دیگر آن </w:t>
      </w:r>
    </w:p>
    <w:p>
      <w:pPr>
        <w:pStyle w:val="BookText"/>
        <w:rPr/>
      </w:pPr>
      <w:r>
        <w:rPr>
          <w:rFonts w:ascii="Amiri" w:hAnsi="Amiri" w:eastAsia="Amiri" w:cs="Amiri"/>
          <w:color w:val="111111"/>
          <w:sz w:val="28"/>
          <w:sz w:val="28"/>
          <w:szCs w:val="28"/>
          <w:rtl w:val="true"/>
          <w:lang w:bidi="ar-SA"/>
        </w:rPr>
        <w:t>يذقن من لبنها شيئا و لا أن ينتفعن بها و كان لبنها و منافعها للرجال خاصة دون النساء حتي تموت فإذا ماتت اشترك الرجال و النساء في أكلها عن ابن عباس و قيل إن البحيرة بنت السائبة عن محمد بن إسحاق وَ لا سائِبَةٍ و هي ما كانوا يسيبونها فإن الرجل إذا نذر لقدوم من سفر أو لبرء من علة و ما أشبه ذلك فقال ناقتي سائبة فكانت كالبحيرة في أن لا ينتفع بها و أن لا تخلأ عن ماء و لا تمنع من رعي عن الزجاج و علقمة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هي التي تسيب للأصنام أي تعتق لها و كان الرجل يسيب من ماله ما يشاء فيجي‌ء به إلي السدنة و هم خدمة آلهتهم فيطعمون من لبنها أبناء السبيل و نحو ذلك عن ابن عباس و ابن مسعود و قيل إن السائبة هي الناقة إذا تابعت بين عشر إناث ليس فيهن ذكر سيبت فلم يركبوها و لم يجزوا وبرها و لا يشرب لبنها</w:t>
      </w:r>
      <w:r>
        <w:rPr>
          <w:rStyle w:val="FootnoteAnchor"/>
          <w:rtl w:val="true"/>
        </w:rPr>
        <w:footnoteReference w:id="883"/>
      </w:r>
      <w:r>
        <w:rPr>
          <w:rFonts w:ascii="Amiri" w:hAnsi="Amiri" w:eastAsia="Amiri" w:cs="Amiri"/>
          <w:color w:val="111111"/>
          <w:sz w:val="28"/>
          <w:sz w:val="28"/>
          <w:szCs w:val="28"/>
          <w:rtl w:val="true"/>
          <w:lang w:bidi="ar-SA"/>
        </w:rPr>
        <w:t>إلا ضيف فما نتجت بعد ذلك من أنثي شق أذنها ثم يخلي سبيلها مع أمها و هي البحيرة عن محمد بن إسحاق وَ لا وَصِيلَةٍ و هي في الغنم كانت الشاة إذا ولدت أنثي فهي لهم و إذا ولدت ذكرا جعلوه لآلهتهم فإن ولدت ذكرا و أنثي قالوا وصلت أخاها فلم يذبحوا الذكر لآلهتهم عن الزجاج و قيل كانت الشاة إذا ولدت سبعة أبطن فإن كان السابع جديا ذبحوه لآلهتهم و لحمه للرجال دون النساء و إن كان عناقا استحيوها و كانت من عرض الغنم و إن ولدت في البطن السابع جديا و عناقا قالوا إن الأخت وصلت أخاها محرمة علينا</w:t>
      </w:r>
      <w:r>
        <w:rPr>
          <w:rStyle w:val="FootnoteAnchor"/>
          <w:rtl w:val="true"/>
        </w:rPr>
        <w:footnoteReference w:id="884"/>
      </w:r>
      <w:r>
        <w:rPr>
          <w:rFonts w:ascii="Amiri" w:hAnsi="Amiri" w:eastAsia="Amiri" w:cs="Amiri"/>
          <w:color w:val="111111"/>
          <w:sz w:val="28"/>
          <w:sz w:val="28"/>
          <w:szCs w:val="28"/>
          <w:rtl w:val="true"/>
          <w:lang w:bidi="ar-SA"/>
        </w:rPr>
        <w:t>فحرما جميعا و كانت المنفعة و اللبن للرجال دون النساء عن ابن مسعود و مقاتل و قيل الوصيلة الشاة إذا أتأمت عشر إناث في خمسة أبطن ليس فيها ذكر جعلت وصيلة فقالوا قد وصلت فكان ما ولدت بعد ذلك للذكور دون الإناث عن محمد بن إسحاق وَ لا حامٍ و هو الذكر من الإبل كانت العرب إذا نتجت من صلب الفحل عشرة أبطن قالوا قد حمي</w:t>
      </w:r>
    </w:p>
    <w:p>
      <w:pPr>
        <w:pStyle w:val="BookText"/>
        <w:rPr/>
      </w:pPr>
      <w:r>
        <w:rPr>
          <w:rFonts w:ascii="IRNazanin" w:hAnsi="IRNazanin" w:eastAsia="IRNazanin"/>
          <w:color w:val="111111"/>
          <w:sz w:val="28"/>
          <w:sz w:val="28"/>
          <w:szCs w:val="28"/>
          <w:rtl w:val="true"/>
          <w:lang w:bidi="fa-IR"/>
        </w:rPr>
        <w:t>بر زنان حرام بود، امّا بر مردان حلال بود و تنها به آن ها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می‌مرد، زنان و مردان از گوشت آن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بحیره شتر ماده ای است که مادرش سائبه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بود که آن را رها و از منافع آن چشم پوشی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نذر می‌کرد که سفرش بی‌خطر یا بیماریش بر طرف شود،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سائبه است؛ در نتیجه مثل بحیره از آن نفعی نمی‌برد و آن را از چراگاه و نوشیدن آب، منع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زجاج و علقمه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است که برای بت ها آزاد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این بود که از مال خود هر چه می‌خواست برای بت ها آزاد می کرد و در اختیار خدمت گزاران بت ها قرار می‌داد و آن ها شیر چنین شترانی را به مسافران و مانند این 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شتری است که به دنبال هم، ده فرزند ماده بزاید و در میان آن ها فرزند نر نباشد، این شتر به حال خود رها می شد، در نتیجه آن ها از سوار شدن و کندن کُرک و نوشیدن شیر چنین شتری خودداری می‌کردند، امّا مهمان ها از این امور مستثنی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ده بچّه ماده، یازدهمین بچّه ماده را به دنیا می‌آورد، گوش بچّه را می‌شکافتند و با مادر رها می‌کردند؛ این بچّه بحیره نامیده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در مورد گوسفندان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 بچّه ماده می‌زایید، برای خودشان بود و هرگاه، بچّه نر می‌زایید، برای خدایان بود و هرگاه از یک شکم، یک نر و یک ماده می‌زایید،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أخاها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ماده، برادر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بچّه نر را برای خدایان قربانی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 هفت شکم می‌زایید، در صورتی که بچّه هفتم نر بود، بچّه را برای خدایان می‌کشتند و گوشتش را مردها می‌خوردند، نه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ماده بود، او را نگه می‌داشتند، و اگر یک نر و یک ماده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خواهر، برادر خود را حفظ و او را بر ما حرام کرد و هر دو حرام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و شیر آن ها برای مردان بود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گوسفندی در پنج شکم، ده بچّه ماده می‌زایید که در میان آن ها بچّه نر نبود،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بچّه‌هایی که بعداً می‌زایید، برای مردان بود نه زنان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شتر نری بود که از صلب او ده بطن به وجود می‌آمد، در این وقت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شد</w:t>
      </w:r>
      <w:r>
        <w:rPr>
          <w:rFonts w:eastAsia="IRNazanin" w:cs="IRNazanin"/>
          <w:color w:val="111111"/>
          <w:sz w:val="28"/>
          <w:szCs w:val="28"/>
          <w:rtl w:val="true"/>
          <w:lang w:bidi="fa-IR"/>
        </w:rPr>
        <w:t xml:space="preserve">. </w:t>
      </w:r>
      <w:bookmarkStart w:id="609" w:name="pg13481_141232"/>
    </w:p>
    <w:p>
      <w:pPr>
        <w:pStyle w:val="BookText"/>
        <w:rPr/>
      </w:pPr>
      <w:bookmarkEnd w:id="609"/>
      <w:r>
        <w:rPr>
          <w:rFonts w:ascii="Amiri" w:hAnsi="Amiri" w:eastAsia="Amiri" w:cs="Amiri"/>
          <w:color w:val="111111"/>
          <w:sz w:val="28"/>
          <w:sz w:val="28"/>
          <w:szCs w:val="28"/>
          <w:rtl w:val="true"/>
          <w:lang w:bidi="ar-SA"/>
        </w:rPr>
        <w:t>ظهره فلا يحمل عليه و لا يمنع من ماء و لا من مرعي عن ابن عباس و ابن مسعود و غيرهما و قيل إنه الفحل إذا لقح ولد ولده قيل حمي ظهره فلا يركب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الله أنه لم يحرم من هذه الأشياء شيئا قال المفسرون رَوَي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لُحَيِّ بْنِ قَمَعَةَ بْنِ خِنْدِفَ كَانَ قَدْ مَلَكَ مَكَّةَ وَ كَانَ أَوَّلَ مَنْ غَيَّرَ دِينَ إِسْمَاعِيلَ فَاتَّخَذَ الْأَصْنَامَ وَ نَصَبَ الْأَوْثَانَ وَ بَحَرَ الْبَحِيرَةَ وَ سَيَّبَ السَّائِبَةَ وَ وَصَلَ الْوَصِيلَةَ وَ حَمَي 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فِي النَّارِ تُؤْذِي أَهْلَ النَّارِ رِيحُ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يجر قصبه في النار وَ لكِنَّ الَّذِينَ كَفَرُوا يَفْتَرُونَ عَلَي اللَّهِ الْكَذِبَ أي يكذبون علي الله بادعائهم أن هذه الأشياء من فعل الله أو أمره وَ أَكْثَرُهُمْ لا يَعْقِلُونَ خص الأكثر بأنهم لا يعقلون لأنهم أتباع فهم لا يعقلون أن ذلك كذب و افتراء كما يعقله الرؤساء و قيل إن معناه أن أكثرهم لا يعقلون ما حرم عليهم و ما حلل لهم يعني أن المعاند هو الأقل منهم‌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2396658_2616395394"/>
      <w:bookmarkStart w:id="611" w:name="_Toc278"/>
      <w:bookmarkEnd w:id="610"/>
      <w:r>
        <w:rPr>
          <w:rtl w:val="true"/>
        </w:rPr>
        <w:t>الأخبار</w:t>
      </w:r>
      <w:bookmarkEnd w:id="611"/>
    </w:p>
    <w:p>
      <w:pPr>
        <w:pStyle w:val="Heading5"/>
        <w:numPr>
          <w:ilvl w:val="4"/>
          <w:numId w:val="1"/>
        </w:numPr>
        <w:rPr/>
      </w:pPr>
      <w:bookmarkStart w:id="612" w:name="__RefHeading___Toc2396660_2616395394"/>
      <w:bookmarkStart w:id="613" w:name="_Toc279"/>
      <w:bookmarkEnd w:id="612"/>
      <w:r>
        <w:rPr>
          <w:rtl w:val="true"/>
        </w:rPr>
        <w:t>«</w:t>
      </w:r>
      <w:r>
        <w:rPr/>
        <w:t>1</w:t>
      </w:r>
      <w:r>
        <w:rPr>
          <w:rtl w:val="true"/>
        </w:rPr>
        <w:t>»</w:t>
      </w:r>
      <w:bookmarkEnd w:id="613"/>
    </w:p>
    <w:p>
      <w:pPr>
        <w:pStyle w:val="BookText"/>
        <w:rPr/>
      </w:pPr>
      <w:r>
        <w:rPr>
          <w:rFonts w:ascii="Amiri" w:hAnsi="Amiri" w:eastAsia="Amiri" w:cs="Amiri"/>
          <w:color w:val="111111"/>
          <w:sz w:val="28"/>
          <w:sz w:val="28"/>
          <w:szCs w:val="28"/>
          <w:rtl w:val="true"/>
          <w:lang w:bidi="ar-SA"/>
        </w:rPr>
        <w:t>مَعَانِي الْأَخْبَارِ، عَنْ أَبِيهِ عَنْ مُحَمَّدِ بْنِ يَحْيَي الْعَطَّارِ عَنْ مُحَمَّدِ بْنِ أَحْمَدَ بْنِ يَحْيَي عَنِ الْعَبَّاسِ بْنِ مَعْرُوفٍ عَنْ صَفْوَانَ بْنِ يَحْيَي عَنِ ابْنِ مُسْكَانَ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ما جَعَلَ اللَّهُ مِنْ بَحِيرَةٍ وَ لا سائِبَةٍ وَ لا وَصِيلَةٍ وَ لا حامٍ‌</w:t>
      </w:r>
      <w:r>
        <w:rPr>
          <w:rStyle w:val="FootnoteAnchor"/>
          <w:rtl w:val="true"/>
        </w:rPr>
        <w:footnoteReference w:id="886"/>
      </w:r>
      <w:r>
        <w:rPr>
          <w:rFonts w:ascii="Amiri" w:hAnsi="Amiri" w:eastAsia="Amiri" w:cs="Amiri"/>
          <w:color w:val="111111"/>
          <w:sz w:val="28"/>
          <w:sz w:val="28"/>
          <w:szCs w:val="28"/>
          <w:rtl w:val="true"/>
          <w:lang w:bidi="ar-SA"/>
        </w:rPr>
        <w:t>قَالَ إِنَّ أَهْلَ الْجَاهِلِيَّةِ كَانَ إِذَا وَلَدَتِ النَّاقَةُ وَلَدَيْنِ فِي بَطْنٍ وَاحِدٍ قَالُوا وَصَلَتْ فَلَا يَسْتَحِلُّونَ ذَبْحَهَا وَ لَا أَكْلَهَا وَ إِذَا وَلَدَتْ عَشْراً جَعَلُوهَا سَائِبَةً وَ لَا يَسْتَحِلُّونَ ظَهْرَهَا وَ أَكْلَهَا وَ الْحَامُ فَحْلُ الْإِبِلِ لَمْ يَكُونُوا يَسْتَحِلُّونَهُ فَأَنْزَلَ اللَّهُ عَزَّ وَ جَلَّ أَنَّهُ لَمْ يَكُنْ يُحَرِّمُ شَيْئاً مِنْ ذَا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دیگر بار بر پشت آن گذاشته نمی شد و از آبخور و چراگاه، منع نمی گشت؛ این معنا از ابن عباس و ابن مسعود و مختار ابو عبیده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شتر نری بود که بچّه بچّه‌اش باردار می‌شد، در این وقت حام شمرده می‌شد و بر او سوار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متعالی در این آیه اعلام می‌کند که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وصیله، سائبه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روایت کرده که عمرو بن لحی، پادشاه مکّه بود که برای نخستین بار، دین اسماعیل را تغییر داد و بت‌ها را نصب کرد و بحیره و سائبه و وصیله و حام را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او را در آتش جهنّم دیدم که بوی بد نایش دوزخیان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نایش در دوزخ کشیده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الَّذِینَ کَفَرُوا یَفْتَرُونَ عَلَی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با ادّعای اینکه این گونه مطالب به امر خداوند است، به خدا نسبت دروغ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را به اکثریّت اختصاص داد، زیرا آن ها پیرو رؤسای خود بودند و فکر نمی‌کردند که این مطالب، مجعول و ساختگی است، بر خلاف رؤسا که حقیقت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اکثر آن ها نمی‌دانند که چه چیز بر آن ها حلال و چه چیز حرام است؛ یعنی تنها عدّه کمی از آن ها معاند هستند</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614" w:name="__RefHeading___Toc2396662_2616395394"/>
      <w:bookmarkStart w:id="615" w:name="_Toc280"/>
      <w:bookmarkEnd w:id="614"/>
      <w:r>
        <w:rPr>
          <w:rtl w:val="true"/>
        </w:rPr>
        <w:t>روایات</w:t>
      </w:r>
      <w:bookmarkEnd w:id="615"/>
    </w:p>
    <w:p>
      <w:pPr>
        <w:pStyle w:val="Heading5"/>
        <w:numPr>
          <w:ilvl w:val="4"/>
          <w:numId w:val="1"/>
        </w:numPr>
        <w:rPr/>
      </w:pPr>
      <w:bookmarkStart w:id="616" w:name="__RefHeading___Toc2396664_2616395394"/>
      <w:bookmarkStart w:id="617" w:name="_Toc281"/>
      <w:bookmarkEnd w:id="616"/>
      <w:r>
        <w:rPr>
          <w:rtl w:val="true"/>
        </w:rPr>
        <w:t xml:space="preserve">روایت </w:t>
      </w:r>
      <w:r>
        <w:rPr/>
        <w:t>1</w:t>
      </w:r>
      <w:bookmarkEnd w:id="617"/>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فرموده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 وَ لا وَصِیلَةٍ وَ لا حامٍ</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جاهلیّت به ماده شتری که دو قلو می‌زایید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و کشتن و خوردنش را حلال نمی‌دانستند، و چون ده بار می‌زایید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سواری و باربری و خوردن گوشت و شیر آن را بر خود حلال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شتر نری بود که بر ماده می‌جهید، که آن را هم حلال نمی‌دانستند، و خداوند تعالی این آیه را نازل فرمود که او هیچ کدام از این ها را حرام نساخته است</w:t>
      </w:r>
      <w:r>
        <w:rPr>
          <w:rFonts w:eastAsia="IRNazanin" w:cs="IRNazanin"/>
          <w:color w:val="111111"/>
          <w:sz w:val="28"/>
          <w:szCs w:val="28"/>
          <w:rtl w:val="true"/>
          <w:lang w:bidi="fa-IR"/>
        </w:rPr>
        <w:t>.</w:t>
      </w:r>
      <w:r>
        <w:rPr>
          <w:rStyle w:val="FootnoteAnchor"/>
          <w:rtl w:val="true"/>
        </w:rPr>
        <w:footnoteReference w:id="8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w:t>
      </w:r>
      <w:r>
        <w:rPr>
          <w:rStyle w:val="FootnoteAnchor"/>
          <w:rtl w:val="true"/>
        </w:rPr>
        <w:footnoteReference w:id="892"/>
      </w:r>
      <w:bookmarkStart w:id="618" w:name="pg13481_141233"/>
    </w:p>
    <w:p>
      <w:pPr>
        <w:pStyle w:val="Heading5"/>
        <w:numPr>
          <w:ilvl w:val="4"/>
          <w:numId w:val="1"/>
        </w:numPr>
        <w:rPr/>
      </w:pPr>
      <w:bookmarkStart w:id="619" w:name="__RefHeading___Toc2396666_2616395394"/>
      <w:bookmarkStart w:id="620" w:name="_Toc282"/>
      <w:bookmarkEnd w:id="618"/>
      <w:bookmarkEnd w:id="619"/>
      <w:r>
        <w:rPr>
          <w:rtl w:val="true"/>
        </w:rPr>
        <w:t>«</w:t>
      </w:r>
      <w:r>
        <w:rPr/>
        <w:t>2</w:t>
      </w:r>
      <w:r>
        <w:rPr>
          <w:rtl w:val="true"/>
        </w:rPr>
        <w:t>»</w:t>
      </w:r>
      <w:bookmarkEnd w:id="620"/>
    </w:p>
    <w:p>
      <w:pPr>
        <w:pStyle w:val="BookText"/>
        <w:rPr/>
      </w:pPr>
      <w:r>
        <w:rPr>
          <w:rFonts w:ascii="Amiri" w:hAnsi="Amiri" w:eastAsia="Amiri" w:cs="Amiri"/>
          <w:color w:val="111111"/>
          <w:sz w:val="28"/>
          <w:sz w:val="28"/>
          <w:szCs w:val="28"/>
          <w:rtl w:val="true"/>
          <w:lang w:bidi="ar-SA"/>
        </w:rPr>
        <w:t>الْمَعَانِي،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الْبَحِيرَةَ النَّاقَةُ إِذَا نُتِجَتْ خَمْسَةَ أَبْطُنٍ فَإِنْ كَانَ الْخَامِسُ ذَكَراً نَحَرُوهُ فَأَكَلَهُ الرِّجَالُ وَ النِّسَاءُ وَ إِنْ كَانَ الْخَامِسُ أُنْثَي بَحَرُوا أُذُنَهَا أَيْ شَقُّوهُ وَ كَانَتْ حَرَاماً عَلَي النِّسَاءِ وَ الرِّجَالِ لَحْمُهَا وَ لَبَنُهَا فَإِذَا مَاتَتْ حَلَّتْ لِلنِّسَاءِ وَ السَّائِبَةُ الْبَعِيرَةُ يُسَيَّبُ بِنَذْرٍ يَكُونُ عَلَي الرِّجَالِ إِنْ سَلَّمَهُ اللَّهُ عَزَّ وَ جَلَّ مِنْ مَرَضٍ أَوْ بَلَّغَهُ مَنْزِلَهُ أَنْ يَفْعَلَ ذَلِكَ وَ الْوَصِيلَةُ مِنَ الْغَنَمِ كَانَ إِذَا وَلَدَتِ الشَّاةُ سَبْعَةَ أَبْطُنٍ فَإِنْ كَانَ السَّابِعُ ذَكَراً ذُبِحَ وَ أَكَلَ مِنْهُ الرِّجَالُ وَ النِّسَاءُ وَ إِنْ كَانَتْ أُنْثَي تُرِكَتْ فِي الْغَنَمِ وَ إِنْ كَانَ ذَكَراً وَ أُنْثَي قَالُوا وَصَلَتْ أَخَاهَا فَلَمْ تُذْبَحْ وَ كَانَ لُحُومُهَا حَرَاماً عَلَي النِّسَاءِ إِلَّا أَنْ يَكُونَ يَمُوتُ مِنْهَا شَيْ‌ءٌ فَيَحِلُّ أَكْلُهَا لِلرِّجَالِ وَ النِّسَاءِ وَ الْحَامُ الْفَحْلُ إِذَا رُكِبَ وَلَدُ وَلَدِهِ قَالُوا حَمَي ظَهْرَهُ وَ قَدْ يُرْوَي أَنَّ الْحَامَ هُوَ مِنَ الْإِبِلِ إِذَا نُتِجَ عَشَرَةَ أَبْطُنٍ قَالُوا قَدْ حَمَي ظَهْرَهُ فَلَا يُرْكَبُ وَ لَا يُمْنَعُ مِنْ كَلَإٍ وَ لَا مَاءٍ</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396668_2616395394"/>
      <w:bookmarkStart w:id="622" w:name="_Toc283"/>
      <w:bookmarkEnd w:id="621"/>
      <w:r>
        <w:rPr>
          <w:rtl w:val="true"/>
        </w:rPr>
        <w:t>«</w:t>
      </w:r>
      <w:r>
        <w:rPr/>
        <w:t>3</w:t>
      </w:r>
      <w:r>
        <w:rPr>
          <w:rtl w:val="true"/>
        </w:rPr>
        <w:t>»</w:t>
      </w:r>
      <w:bookmarkEnd w:id="622"/>
    </w:p>
    <w:p>
      <w:pPr>
        <w:pStyle w:val="BookText"/>
        <w:rPr/>
      </w:pPr>
      <w:r>
        <w:rPr>
          <w:rFonts w:ascii="Amiri" w:hAnsi="Amiri" w:eastAsia="Amiri" w:cs="Amiri"/>
          <w:color w:val="111111"/>
          <w:sz w:val="28"/>
          <w:sz w:val="28"/>
          <w:szCs w:val="28"/>
          <w:rtl w:val="true"/>
          <w:lang w:bidi="ar-SA"/>
        </w:rPr>
        <w:t>الْعَيَّاشِيُّ، عَنْ عَمَّارِ بْنِ أَبِي الْأَحْوَصِ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الْبَحِيرَةُ إِذَا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وَلَدُهَا بُحِرَتْ‌</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2396670_2616395394"/>
      <w:bookmarkStart w:id="624" w:name="_Toc284"/>
      <w:bookmarkEnd w:id="623"/>
      <w:r>
        <w:rPr>
          <w:rtl w:val="true"/>
        </w:rPr>
        <w:t>«</w:t>
      </w:r>
      <w:r>
        <w:rPr/>
        <w:t>4</w:t>
      </w:r>
      <w:r>
        <w:rPr>
          <w:rtl w:val="true"/>
        </w:rPr>
        <w:t>»</w:t>
      </w:r>
      <w:bookmarkEnd w:id="624"/>
    </w:p>
    <w:p>
      <w:pPr>
        <w:pStyle w:val="BookText"/>
        <w:rPr/>
      </w:pPr>
      <w:r>
        <w:rPr>
          <w:rFonts w:ascii="Amiri" w:hAnsi="Amiri" w:eastAsia="Amiri" w:cs="Amiri"/>
          <w:color w:val="111111"/>
          <w:sz w:val="28"/>
          <w:sz w:val="28"/>
          <w:szCs w:val="28"/>
          <w:rtl w:val="true"/>
          <w:lang w:bidi="ar-SA"/>
        </w:rPr>
        <w:t>تفسير علي بن إبراهيم، و أما قوله ما جَعَلَ اللَّهُ مِنْ بَحِيرَةٍ وَ لا سائِبَةٍ وَ لا وَصِيلَةٍ وَ لا حامٍ فإن البحيرة كانت إذا وضعت الشاة خمسة أبطن ففي السادسة قالت العرب قد بحرت فجعلوها للصنم و لا تمنع ماء و لا مرعي و الوصيلة إذا وضعت الشاة خمسة أبطن ثم وضعت في السادسة جديا و عناقا في بطن واحد جعلوا الأنثي للصنم و قالوا وصلت أخاها و حرموا لحمها علي النساء و الحام كان إذا كان الفحل من الإبل جد الجد قالوا حمي ظهره و سموه حام فلا يركب و لا يمنع ماء و لا مرعي و لا يحمل عليه شي‌ء فرد الله عليهم فقال ما جَعَلَ اللَّهُ مِنْ بَحِيرَةٍ إلي قوله وَ أَكْثَرُهُمْ لا يَعْقِلُونَ‌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2396672_2616395394"/>
      <w:bookmarkStart w:id="626" w:name="_Toc285"/>
      <w:bookmarkEnd w:id="625"/>
      <w:r>
        <w:rPr>
          <w:rtl w:val="true"/>
        </w:rPr>
        <w:t xml:space="preserve">روایت </w:t>
      </w:r>
      <w:r>
        <w:rPr/>
        <w:t>2</w:t>
      </w:r>
      <w:bookmarkEnd w:id="62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شتری گفته می‌شد که پنج بار زاییده بود و اگر پنجمی آن نر بود، آن را می‌کشتند و مردان و زنان گوشتش را می‌خوردند و اگر دفعه پنجم ماده می‌زایید، گوشش را شکاف می‌دادند، و به حال خود رهایش می کردند، و گوشت و شیر آن را بر زنان و مردان حرام می‌دانستند، و هرگاه به مرگ طبیعی جان می‌داد، برای زن ها حلال بود تا از گوشت آن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بود که نذر می‌کردند، اگر خداوند شخصی را از بیماری نجات دهد یا غریبی را به وطن و خانه‌اش بازگرداند، آن را رها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جا که می‌خواهد برود و کسی حقّ مزاحمتش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بود که هرگاه هفت شکم می‌زایید، اگر شکم هفتم نر بود، کشته می‌شد و مردان و زنان از گوشت آن می‌خوردند، و اگر ماده بود میان گلّه رها می‌شد، و چنان که دو قلو بود، یکی نر و دیگری ماده،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پیوسته، پس آن را نمی‌کشتند ولی خوردن گوشتش بر زنان حرام بود، مگر آنکه جزئی از بدنش حیات خود را از دست می‌داد که خوردن آن جزء برای همه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نری بود که از وجود آن برای تلقیح حیوانات ماده استفاده می‌گردید، که هرگاه بر فرزندِ فرزند خودش می‌جهید و آن را تلقیح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پشت خود را غُرُق کرده و کسی حقّ سوار شدن بر آن را ندارد،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 وقتی که برای دهمین بار وضع حمل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غُرُُُُق نموده، پس کسی سوار بر آن نمی‌شد و به هر چراگاهی وارد می‌شد، آزاد بود، و از هر آبشخوری آب می‌نوشید، کسی حقّ مزاحمت برای او را نداشت</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627" w:name="__RefHeading___Toc2396674_2616395394"/>
      <w:bookmarkStart w:id="628" w:name="_Toc286"/>
      <w:bookmarkEnd w:id="627"/>
      <w:r>
        <w:rPr>
          <w:rtl w:val="true"/>
        </w:rPr>
        <w:t xml:space="preserve">روایت </w:t>
      </w:r>
      <w:r>
        <w:rPr/>
        <w:t>3</w:t>
      </w:r>
      <w:bookmarkEnd w:id="6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آن بود که وقتی می زایید و وقتی فرزندش می زایید بحیره می شد</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629" w:name="__RefHeading___Toc2396676_2616395394"/>
      <w:bookmarkStart w:id="630" w:name="_Toc287"/>
      <w:bookmarkEnd w:id="629"/>
      <w:r>
        <w:rPr>
          <w:rtl w:val="true"/>
        </w:rPr>
        <w:t xml:space="preserve">روایت </w:t>
      </w:r>
      <w:r>
        <w:rPr/>
        <w:t>4</w:t>
      </w:r>
      <w:bookmarkEnd w:id="6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 وَ لا وَصِیلَةٍ وَ لا حامٍ</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گوسفندی بود که پنج شکم زاییده و وقتی بچّه ششم را می زایید، عرب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بحیره است؛ پس آن را برای بت ها نذر می کردند و آن را از چراگاه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وصیله به گوسفندی گفته می شد که پنج شکم آورده و در شکم ششم، یک نر و یک ماده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فرزند ماده را نذر بت ها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برادرش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را بر زن ها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جدِّ جدّ شتر بوده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غُرُق کرده است و او را حام می نامیدند؛ پس سوارش نمی شدند و در آب و چرا آزاد بوده و چیزی بر او 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این اعتقادات آن ها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 وَ لکِنَّ الَّذِینَ کَفَرُوا یَفْتَرُونَ عَلَی اللَّهِ الْکَذِبَ و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 است؛ ولی کسانی که کفر ورزیدند، بر خدا دروغ می‌بندند و بیشترشان تعقّل نمی‌کنند</w:t>
      </w:r>
      <w:r>
        <w:rPr>
          <w:rFonts w:eastAsia="IRNazanin" w:cs="IRNazanin"/>
          <w:color w:val="111111"/>
          <w:sz w:val="28"/>
          <w:szCs w:val="28"/>
          <w:rtl w:val="true"/>
          <w:lang w:bidi="fa-IR"/>
        </w:rPr>
        <w:t>.}</w:t>
      </w:r>
      <w:r>
        <w:rPr>
          <w:rStyle w:val="FootnoteAnchor"/>
          <w:rtl w:val="true"/>
        </w:rPr>
        <w:footnoteReference w:id="899"/>
      </w:r>
      <w:bookmarkStart w:id="631" w:name="pg13481_141234"/>
    </w:p>
    <w:p>
      <w:pPr>
        <w:pStyle w:val="Heading3"/>
        <w:numPr>
          <w:ilvl w:val="2"/>
          <w:numId w:val="1"/>
        </w:numPr>
        <w:rPr/>
      </w:pPr>
      <w:bookmarkStart w:id="632" w:name="__RefHeading___Toc2396678_2616395394"/>
      <w:bookmarkStart w:id="633" w:name="_Toc288"/>
      <w:bookmarkEnd w:id="631"/>
      <w:bookmarkEnd w:id="632"/>
      <w:r>
        <w:rPr>
          <w:rtl w:val="true"/>
        </w:rPr>
        <w:t xml:space="preserve">باب </w:t>
      </w:r>
      <w:r>
        <w:rPr/>
        <w:t>4</w:t>
      </w:r>
      <w:r>
        <w:rPr>
          <w:rtl w:val="true"/>
        </w:rPr>
        <w:t xml:space="preserve"> </w:t>
      </w:r>
      <w:r>
        <w:rPr>
          <w:rtl w:val="true"/>
        </w:rPr>
        <w:t>نادر في ركوب الزوامل و الجلالات</w:t>
      </w:r>
      <w:bookmarkEnd w:id="633"/>
    </w:p>
    <w:p>
      <w:pPr>
        <w:pStyle w:val="Heading4"/>
        <w:numPr>
          <w:ilvl w:val="3"/>
          <w:numId w:val="1"/>
        </w:numPr>
        <w:rPr/>
      </w:pPr>
      <w:bookmarkStart w:id="634" w:name="__RefHeading___Toc2396680_2616395394"/>
      <w:bookmarkStart w:id="635" w:name="_Toc289"/>
      <w:bookmarkEnd w:id="634"/>
      <w:r>
        <w:rPr>
          <w:rtl w:val="true"/>
        </w:rPr>
        <w:t>روايات</w:t>
      </w:r>
      <w:bookmarkEnd w:id="635"/>
    </w:p>
    <w:p>
      <w:pPr>
        <w:pStyle w:val="Heading5"/>
        <w:numPr>
          <w:ilvl w:val="4"/>
          <w:numId w:val="1"/>
        </w:numPr>
        <w:rPr/>
      </w:pPr>
      <w:bookmarkStart w:id="636" w:name="__RefHeading___Toc2396682_2616395394"/>
      <w:bookmarkStart w:id="637" w:name="_Toc290"/>
      <w:bookmarkEnd w:id="636"/>
      <w:r>
        <w:rPr>
          <w:rtl w:val="true"/>
        </w:rPr>
        <w:t>«</w:t>
      </w:r>
      <w:r>
        <w:rPr/>
        <w:t>1</w:t>
      </w:r>
      <w:r>
        <w:rPr>
          <w:rtl w:val="true"/>
        </w:rPr>
        <w:t>»</w:t>
      </w:r>
      <w:bookmarkEnd w:id="637"/>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الْإِبِلِ الْجَلَّالَةِ أَنْ يُؤْكَلَ لُحُومُهَا وَ أَنْ يُشْرَبَ لَبَنُهَا وَ لَا يُحْمَلُ عَلَيْهَا الْأُدْمُ وَ لَا يَرْكَبُهَا النَّاسُ حَتَّي تَعَلَّفَتْ أَرْبَعِينَ لَيْلَةً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2396684_2616395394"/>
      <w:bookmarkStart w:id="639" w:name="_Toc291"/>
      <w:bookmarkEnd w:id="638"/>
      <w:r>
        <w:rPr>
          <w:rtl w:val="true"/>
        </w:rPr>
        <w:t>بيان</w:t>
      </w:r>
      <w:bookmarkEnd w:id="639"/>
    </w:p>
    <w:p>
      <w:pPr>
        <w:pStyle w:val="BookText"/>
        <w:rPr/>
      </w:pPr>
      <w:r>
        <w:rPr>
          <w:rFonts w:ascii="Amiri" w:hAnsi="Amiri" w:eastAsia="Amiri" w:cs="Amiri"/>
          <w:color w:val="111111"/>
          <w:sz w:val="28"/>
          <w:sz w:val="28"/>
          <w:szCs w:val="28"/>
          <w:rtl w:val="true"/>
          <w:lang w:bidi="ar-SA"/>
        </w:rPr>
        <w:t>سيأتي حكم أكل لحوم الجلالات و شرب ألبانها و أما النهي عن ركوبها و الحمل عليها فكأنه علي الكراهية و إنما ذكر الأصحاب كراهة الحج علي الإبل الجلالة قال في المنتهي يكره الحج و العمرة علي الإبل الجلالات و هي التي تتغذي بعذرة الإنسان خاصة لأنها محرمة فيكره الحج عليها و يدل عليه مَا رَوَاهُ الشَّيْخُ‌</w:t>
      </w:r>
      <w:r>
        <w:rPr>
          <w:rStyle w:val="FootnoteAnchor"/>
          <w:rtl w:val="true"/>
        </w:rPr>
        <w:footnoteReference w:id="901"/>
      </w:r>
      <w:r>
        <w:rPr>
          <w:rFonts w:ascii="Amiri" w:hAnsi="Amiri" w:eastAsia="Amiri" w:cs="Amiri"/>
          <w:color w:val="111111"/>
          <w:sz w:val="28"/>
          <w:sz w:val="28"/>
          <w:szCs w:val="28"/>
          <w:rtl w:val="true"/>
          <w:lang w:bidi="ar-SA"/>
        </w:rPr>
        <w:t>عَنْ إِسْحَاقَ بْنِ عَمَّارٍ عَنْ جَعْفَرٍ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الْحَجُّ وَ الْعُمْرَةُ عَلَي الْإِبِلِ الْجَلَّالاتِ</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2396686_2616395394"/>
      <w:bookmarkStart w:id="641" w:name="_Toc292"/>
      <w:bookmarkEnd w:id="640"/>
      <w:r>
        <w:rPr>
          <w:rtl w:val="true"/>
        </w:rPr>
        <w:t>«</w:t>
      </w:r>
      <w:r>
        <w:rPr/>
        <w:t>2</w:t>
      </w:r>
      <w:r>
        <w:rPr>
          <w:rtl w:val="true"/>
        </w:rPr>
        <w:t>»</w:t>
      </w:r>
      <w:bookmarkEnd w:id="641"/>
    </w:p>
    <w:p>
      <w:pPr>
        <w:pStyle w:val="BookText"/>
        <w:rPr/>
      </w:pPr>
      <w:r>
        <w:rPr>
          <w:rFonts w:ascii="Amiri" w:hAnsi="Amiri" w:eastAsia="Amiri" w:cs="Amiri"/>
          <w:color w:val="111111"/>
          <w:sz w:val="28"/>
          <w:sz w:val="28"/>
          <w:szCs w:val="28"/>
          <w:rtl w:val="true"/>
          <w:lang w:bidi="ar-SA"/>
        </w:rPr>
        <w:t>مَعَانِي الْأَخْبَارِ، عَنْ مُحَمَّدِ بْنِ مُوسَي بْنِ الْمُتَوَكِّلِ عَنْ مُحَمَّدِ بْنِ يَحْيَي الْعَطَّارِ عَنْ مُحَمَّدِ بْنِ الْحُسَيْنِ بْنِ أَبِي الْخَطَّابِ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ثُمَّ وَقَعَ مِنْهَا فَمَاتَ دَخَلَ النَّارَ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فيهما معني ذلك أن الناس كانوا يركبون الزوامل فإذا أراد أحدهم النزول وقع من زاملته من غير أن يتعلق بشي‌ء من الرحل فنهوا عن</w:t>
      </w:r>
    </w:p>
    <w:p>
      <w:pPr>
        <w:pStyle w:val="Heading3"/>
        <w:numPr>
          <w:ilvl w:val="2"/>
          <w:numId w:val="1"/>
        </w:numPr>
        <w:rPr/>
      </w:pPr>
      <w:bookmarkStart w:id="642" w:name="__RefHeading___Toc2396688_2616395394"/>
      <w:bookmarkStart w:id="643" w:name="_Toc293"/>
      <w:bookmarkEnd w:id="642"/>
      <w:r>
        <w:rPr>
          <w:rtl w:val="true"/>
        </w:rPr>
        <w:t xml:space="preserve">باب چهارم </w:t>
      </w:r>
      <w:r>
        <w:rPr>
          <w:rtl w:val="true"/>
        </w:rPr>
        <w:t xml:space="preserve">: </w:t>
      </w:r>
      <w:r>
        <w:rPr>
          <w:rtl w:val="true"/>
        </w:rPr>
        <w:t>باب نادری است که در آن روایاتی راجع به سوار شدن بر شترهای بارکش و نجاست خوار است</w:t>
      </w:r>
      <w:bookmarkEnd w:id="643"/>
    </w:p>
    <w:p>
      <w:pPr>
        <w:pStyle w:val="Heading4"/>
        <w:numPr>
          <w:ilvl w:val="3"/>
          <w:numId w:val="1"/>
        </w:numPr>
        <w:rPr/>
      </w:pPr>
      <w:bookmarkStart w:id="644" w:name="__RefHeading___Toc2396690_2616395394"/>
      <w:bookmarkStart w:id="645" w:name="_Toc294"/>
      <w:bookmarkEnd w:id="644"/>
      <w:r>
        <w:rPr>
          <w:rtl w:val="true"/>
        </w:rPr>
        <w:t>روایات</w:t>
      </w:r>
      <w:bookmarkEnd w:id="645"/>
    </w:p>
    <w:p>
      <w:pPr>
        <w:pStyle w:val="Heading5"/>
        <w:numPr>
          <w:ilvl w:val="4"/>
          <w:numId w:val="1"/>
        </w:numPr>
        <w:rPr/>
      </w:pPr>
      <w:bookmarkStart w:id="646" w:name="__RefHeading___Toc2396692_2616395394"/>
      <w:bookmarkStart w:id="647" w:name="_Toc295"/>
      <w:bookmarkEnd w:id="646"/>
      <w:r>
        <w:rPr>
          <w:rtl w:val="true"/>
        </w:rPr>
        <w:t xml:space="preserve">روایت </w:t>
      </w:r>
      <w:r>
        <w:rPr/>
        <w:t>1</w:t>
      </w:r>
      <w:bookmarkEnd w:id="64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کرد از خوردن گوشت و نوشیدن شیر شتر نجاست خوار و بار کردن پوست بر آن، و از اینکه مردم سوارش شوند، تا آن گاه که چهل شب به آن علوفه پاک دهند</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648" w:name="__RefHeading___Toc2396694_2616395394"/>
      <w:bookmarkStart w:id="649" w:name="_Toc296"/>
      <w:bookmarkEnd w:id="648"/>
      <w:r>
        <w:rPr>
          <w:rtl w:val="true"/>
        </w:rPr>
        <w:t>توضیح</w:t>
      </w:r>
      <w:bookmarkEnd w:id="649"/>
    </w:p>
    <w:p>
      <w:pPr>
        <w:pStyle w:val="BookText"/>
        <w:rPr/>
      </w:pPr>
      <w:r>
        <w:rPr>
          <w:rFonts w:ascii="IRNazanin" w:hAnsi="IRNazanin" w:eastAsia="IRNazanin"/>
          <w:color w:val="111111"/>
          <w:sz w:val="28"/>
          <w:sz w:val="28"/>
          <w:szCs w:val="28"/>
          <w:rtl w:val="true"/>
          <w:lang w:bidi="fa-IR"/>
        </w:rPr>
        <w:t>حکم خوردن گوشت و نوشیدن شیر حیوانات نجاست خوار، خواهد آمد، و گویا نهی حضرت از سوار شدن و حمل بار بر آن ها، از روی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امامیّه تنها حج رفتن با شتر نجاست خوار را مکروه شمرده اند؛ علّامه حلّی رحمه الله در کتاب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رفتن با شتر جلّاله مکروه است و آن شتری است که فقط مدفوع آدمی را می خورد، زیرا او حرام گوشت است و حج رفتن با آن مکروه است و دلیل بر این مطلب روایتی است که شیخ به سند خود از امیر المؤمنین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رفتن با شترهای نجاست خوار مکروه است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650" w:name="__RefHeading___Toc2396696_2616395394"/>
      <w:bookmarkStart w:id="651" w:name="_Toc297"/>
      <w:bookmarkEnd w:id="650"/>
      <w:r>
        <w:rPr>
          <w:rtl w:val="true"/>
        </w:rPr>
        <w:t xml:space="preserve">روایت </w:t>
      </w:r>
      <w:r>
        <w:rPr/>
        <w:t>2</w:t>
      </w:r>
      <w:bookmarkEnd w:id="65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سوار شتری شود که بار بر پشت اوست و از آن بیفتد و بمیرد، وارد جهنّم می شود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در کتاب من لا یحضره الفقیه مانند این روایت آمده است</w:t>
      </w:r>
      <w:r>
        <w:rPr>
          <w:rFonts w:eastAsia="IRNazanin" w:cs="IRNazanin"/>
          <w:color w:val="111111"/>
          <w:sz w:val="28"/>
          <w:szCs w:val="28"/>
          <w:rtl w:val="true"/>
          <w:lang w:bidi="fa-IR"/>
        </w:rPr>
        <w:t>.</w:t>
      </w:r>
      <w:r>
        <w:rPr>
          <w:rStyle w:val="FootnoteAnchor"/>
          <w:rtl w:val="true"/>
        </w:rPr>
        <w:footnoteReference w:id="9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این دو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فرمایش امام آن است که رسم مردم این بود که روی بار شتر سوار می شدند و هنگام پایین آمدن بدون آنکه به دستاویزی تکیه کنند، پایین می پریدند، پس مردم از این عمل منع شدند </w:t>
      </w:r>
      <w:bookmarkStart w:id="652" w:name="pg13481_141235"/>
    </w:p>
    <w:p>
      <w:pPr>
        <w:pStyle w:val="BookText"/>
        <w:rPr/>
      </w:pPr>
      <w:bookmarkEnd w:id="652"/>
      <w:r>
        <w:rPr>
          <w:rFonts w:ascii="Amiri" w:hAnsi="Amiri" w:eastAsia="Amiri" w:cs="Amiri"/>
          <w:color w:val="111111"/>
          <w:sz w:val="28"/>
          <w:sz w:val="28"/>
          <w:szCs w:val="28"/>
          <w:rtl w:val="true"/>
          <w:lang w:bidi="ar-SA"/>
        </w:rPr>
        <w:t>ذلك لئلا يسقط أحدهم متعمدا فيموت فيكون قاتل نفسه و يستوجب بذلك دخول النار و ليس هذا الحديث ينهي عن ركوب الزوامل و إنما هو نهي عن الوقوع منها من غير أن يتعلق بالرحل و الحديث الذي روي أن من ركب زاملة فليوص فليس ذلك أيضا بنهي عن ركوب الزاملة إنما هو الأمر بالوصية كما قيل من خرج في حج أو جهاد فليوص و ليس ذلك بنهي عن الحج و الجهاد و ما كان الناس يركبون إلا الزوامل و إنما المحامل محدثة لم تعرف فيما مضي‌</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2396698_2616395394"/>
      <w:bookmarkStart w:id="654" w:name="_Toc298"/>
      <w:bookmarkEnd w:id="653"/>
      <w:r>
        <w:rPr>
          <w:rtl w:val="true"/>
        </w:rPr>
        <w:t>بيان</w:t>
      </w:r>
      <w:bookmarkEnd w:id="654"/>
    </w:p>
    <w:p>
      <w:pPr>
        <w:pStyle w:val="BookText"/>
        <w:rPr/>
      </w:pPr>
      <w:r>
        <w:rPr>
          <w:rFonts w:ascii="Amiri" w:hAnsi="Amiri" w:eastAsia="Amiri" w:cs="Amiri"/>
          <w:color w:val="111111"/>
          <w:sz w:val="28"/>
          <w:sz w:val="28"/>
          <w:szCs w:val="28"/>
          <w:rtl w:val="true"/>
          <w:lang w:bidi="ar-SA"/>
        </w:rPr>
        <w:t>في النهاية الزاملة البعير الذي يحمل عليه الطعام و المتاع كأنه فاعلة من الزمل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الظاهر كراهة الركوب عليها مع القدرة علي غيرها لما فيه من التعرض للضرر غالبا كما هو شائع أنه قلما يركبها أحد و لم يسقط منها و ذكر بعضهم أن وجه النهي أنه استأجرها لحمل المتاع فلا يجوز الركوب عليها بغير رضي المكاري لكن يأباه الخبر الثاني و الظاهر أن المراد به الجمال الصعبة التي لم تذلل بعد و قوله رحمه الله إنما المحامل محدثة لعله أراد أن شيوعها محدثة و إن كان فيه أيضا كلام إذ ذكر المحمل في الأخبار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مبادا فردی از آن ها از روی عمد بیفتد و بر اثر آن بمیرد و در نتیجه خود، قاتل خویشتن و به این سبب مستوجب ورود به جهنم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هم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سوار شتر باربر شود، باید وصیت کند، نهی از سوار شدن بر این نوع مرکب نمی‌کند، بلکه فقط امر به وصیت می نماید؛ چنان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حج یا جهاد رود باید وصیت کند، که این کلام هم در مقام نهی از حج و جهاد نمی باشد، و در آن زمان مردم جز بر شتر باربر سوار نمی‌شدند، و کجاوه ها در زمان های بعد پیدا شده و در گذشته معروف و شایع نبوده 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655" w:name="__RefHeading___Toc2396700_2616395394"/>
      <w:bookmarkStart w:id="656" w:name="_Toc299"/>
      <w:bookmarkEnd w:id="655"/>
      <w:r>
        <w:rPr>
          <w:rtl w:val="true"/>
        </w:rPr>
        <w:t>توضیح</w:t>
      </w:r>
      <w:bookmarkEnd w:id="6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گندم و کالا بر او بار می شود، گویا اسم فاعل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است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 پدرم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سوار شدن بر این نوع مرکوب با وجود دسترسی به غیر آن کراهت دارد، چون در معرض ضرر قرار دارد، چنان که شایع است که کمتر اتّفاق می افتد کسی سوار آن بشود و از آن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نهی این است که مرکوب را برای باربری اجاره کرده و جایز نیست بی‌اجازه صاحبش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دوم این توجیه را نمی پذیرد، و ظاهراً مقصود، شتران سرکشی است که هنوز رام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کجاوه‌ها تازه پیدا شده، شاید منظورش این است که تازه شیوع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اصل آن در سابق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این هم جای گفتگو دارد، زیرا ذکر کجاوه در روایات بسیار شده است </w:t>
      </w:r>
      <w:r>
        <w:rPr>
          <w:rFonts w:eastAsia="IRNazanin" w:cs="IRNazanin"/>
          <w:color w:val="111111"/>
          <w:sz w:val="28"/>
          <w:szCs w:val="28"/>
          <w:rtl w:val="true"/>
          <w:lang w:bidi="fa-IR"/>
        </w:rPr>
        <w:t xml:space="preserve">. </w:t>
      </w:r>
      <w:bookmarkStart w:id="657" w:name="pg13481_141236"/>
    </w:p>
    <w:p>
      <w:pPr>
        <w:pStyle w:val="Heading3"/>
        <w:numPr>
          <w:ilvl w:val="2"/>
          <w:numId w:val="1"/>
        </w:numPr>
        <w:rPr/>
      </w:pPr>
      <w:bookmarkStart w:id="658" w:name="__RefHeading___Toc2396702_2616395394"/>
      <w:bookmarkStart w:id="659" w:name="_Toc300"/>
      <w:bookmarkEnd w:id="657"/>
      <w:bookmarkEnd w:id="658"/>
      <w:r>
        <w:rPr>
          <w:rtl w:val="true"/>
        </w:rPr>
        <w:t xml:space="preserve">باب </w:t>
      </w:r>
      <w:r>
        <w:rPr/>
        <w:t>5</w:t>
      </w:r>
      <w:r>
        <w:rPr>
          <w:rtl w:val="true"/>
        </w:rPr>
        <w:t xml:space="preserve"> </w:t>
      </w:r>
      <w:r>
        <w:rPr>
          <w:rtl w:val="true"/>
        </w:rPr>
        <w:t>آداب الحلب و الرعي و فيه بعض النوادر</w:t>
      </w:r>
      <w:bookmarkEnd w:id="659"/>
    </w:p>
    <w:p>
      <w:pPr>
        <w:pStyle w:val="Heading4"/>
        <w:numPr>
          <w:ilvl w:val="3"/>
          <w:numId w:val="1"/>
        </w:numPr>
        <w:rPr/>
      </w:pPr>
      <w:bookmarkStart w:id="660" w:name="__RefHeading___Toc2396704_2616395394"/>
      <w:bookmarkStart w:id="661" w:name="_Toc301"/>
      <w:bookmarkEnd w:id="660"/>
      <w:r>
        <w:rPr>
          <w:rtl w:val="true"/>
        </w:rPr>
        <w:t>روايات</w:t>
      </w:r>
      <w:bookmarkEnd w:id="661"/>
    </w:p>
    <w:p>
      <w:pPr>
        <w:pStyle w:val="Heading5"/>
        <w:numPr>
          <w:ilvl w:val="4"/>
          <w:numId w:val="1"/>
        </w:numPr>
        <w:rPr/>
      </w:pPr>
      <w:bookmarkStart w:id="662" w:name="__RefHeading___Toc2396706_2616395394"/>
      <w:bookmarkStart w:id="663" w:name="_Toc302"/>
      <w:bookmarkEnd w:id="662"/>
      <w:r>
        <w:rPr>
          <w:rtl w:val="true"/>
        </w:rPr>
        <w:t>«</w:t>
      </w:r>
      <w:r>
        <w:rPr/>
        <w:t>1</w:t>
      </w:r>
      <w:r>
        <w:rPr>
          <w:rtl w:val="true"/>
        </w:rPr>
        <w:t>»</w:t>
      </w:r>
      <w:bookmarkEnd w:id="663"/>
    </w:p>
    <w:p>
      <w:pPr>
        <w:pStyle w:val="BookText"/>
        <w:rPr/>
      </w:pPr>
      <w:r>
        <w:rPr>
          <w:rFonts w:ascii="Amiri" w:hAnsi="Amiri" w:eastAsia="Amiri" w:cs="Amiri"/>
          <w:color w:val="111111"/>
          <w:sz w:val="28"/>
          <w:sz w:val="28"/>
          <w:szCs w:val="28"/>
          <w:rtl w:val="true"/>
          <w:lang w:bidi="ar-SA"/>
        </w:rPr>
        <w:t>مَعَانِي الْأَخْبَارِ، عَنْ مُحَمَّدِ بْنِ هَارُونَ الزَّنْجَانِيِّ عَنْ عَلِيِّ بْنِ عَبْدِ الْعَزِيزِ عَنْ أَبِي عُبَيْدٍ الْقَاسِمِ بْنِ 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حَلَبَ عِنْدَ النَّبِيِّ صلي الله عليه و آله نَاقَةً فَقَالَ النَّبِيُّ صلي الله عليه و آله دَعْ دَاعِيَ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أَبْقِ فِي الضَّرْعِ شَيْئاً لَا تَسْتَوْعِبْهُ كُلَّهُ فِي الْحَلْبِ فَإِنَّ الَّذِي تُبْقِيهِ بِهِ يَدْعُو مَا فَوْقَهُ مِنَ اللَّبَنِ وَ يُنْزِلُهُ‌</w:t>
      </w:r>
      <w:r>
        <w:rPr>
          <w:rStyle w:val="FootnoteAnchor"/>
          <w:rtl w:val="true"/>
        </w:rPr>
        <w:footnoteReference w:id="911"/>
      </w:r>
      <w:r>
        <w:rPr>
          <w:rFonts w:ascii="Amiri" w:hAnsi="Amiri" w:eastAsia="Amiri" w:cs="Amiri"/>
          <w:color w:val="111111"/>
          <w:sz w:val="28"/>
          <w:sz w:val="28"/>
          <w:szCs w:val="28"/>
          <w:rtl w:val="true"/>
          <w:lang w:bidi="ar-SA"/>
        </w:rPr>
        <w:t>وَ إِذَا اسْتَقْصَي كُلَّ مَا فِي الضَّرْعِ أَبْطَأَ عَلَيْهِ الدَّرُّ بَعْدَ ذَلِكَ‌</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2396708_2616395394"/>
      <w:bookmarkStart w:id="665" w:name="_Toc303"/>
      <w:bookmarkEnd w:id="664"/>
      <w:r>
        <w:rPr>
          <w:rtl w:val="true"/>
        </w:rPr>
        <w:t>بيان</w:t>
      </w:r>
      <w:bookmarkEnd w:id="665"/>
    </w:p>
    <w:p>
      <w:pPr>
        <w:pStyle w:val="BookText"/>
        <w:rPr/>
      </w:pPr>
      <w:r>
        <w:rPr>
          <w:rFonts w:ascii="Amiri" w:hAnsi="Amiri" w:eastAsia="Amiri" w:cs="Amiri"/>
          <w:color w:val="111111"/>
          <w:sz w:val="28"/>
          <w:sz w:val="28"/>
          <w:szCs w:val="28"/>
          <w:rtl w:val="true"/>
          <w:lang w:bidi="ar-SA"/>
        </w:rPr>
        <w:t>قال في النهاية فيه أنه أمر ضرار بن الأزور أن يحلب له ناقة و قال له دع داعي اللبن لا تجهده أي أبق في الضرع قليلا من اللبن‌</w:t>
      </w:r>
      <w:r>
        <w:rPr>
          <w:rStyle w:val="FootnoteAnchor"/>
          <w:rtl w:val="true"/>
        </w:rPr>
        <w:footnoteReference w:id="913"/>
      </w:r>
      <w:r>
        <w:rPr>
          <w:rFonts w:ascii="Amiri" w:hAnsi="Amiri" w:eastAsia="Amiri" w:cs="Amiri"/>
          <w:color w:val="111111"/>
          <w:sz w:val="28"/>
          <w:sz w:val="28"/>
          <w:szCs w:val="28"/>
          <w:rtl w:val="true"/>
          <w:lang w:bidi="ar-SA"/>
        </w:rPr>
        <w:t>و ذكر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المجازات النبوية و من ذلك قوله عليه السلام لرجل حلب ناقة دع داعي اللبن قال السيد هذه استعارة و المراد أمره أن يبقي في خلف الناقة</w:t>
      </w:r>
      <w:r>
        <w:rPr>
          <w:rStyle w:val="FootnoteAnchor"/>
          <w:rtl w:val="true"/>
        </w:rPr>
        <w:footnoteReference w:id="914"/>
      </w:r>
      <w:r>
        <w:rPr>
          <w:rFonts w:ascii="Amiri" w:hAnsi="Amiri" w:eastAsia="Amiri" w:cs="Amiri"/>
          <w:color w:val="111111"/>
          <w:sz w:val="28"/>
          <w:sz w:val="28"/>
          <w:szCs w:val="28"/>
          <w:rtl w:val="true"/>
          <w:lang w:bidi="ar-SA"/>
        </w:rPr>
        <w:t>شيئا من لبنها من غير أن يستفرغ جميعه لأن ما يبقي منه يستنزل عفافتها</w:t>
      </w:r>
      <w:r>
        <w:rPr>
          <w:rStyle w:val="FootnoteAnchor"/>
          <w:rtl w:val="true"/>
        </w:rPr>
        <w:footnoteReference w:id="915"/>
      </w:r>
      <w:r>
        <w:rPr>
          <w:rFonts w:ascii="Amiri" w:hAnsi="Amiri" w:eastAsia="Amiri" w:cs="Amiri"/>
          <w:color w:val="111111"/>
          <w:sz w:val="28"/>
          <w:sz w:val="28"/>
          <w:szCs w:val="28"/>
          <w:rtl w:val="true"/>
          <w:lang w:bidi="ar-SA"/>
        </w:rPr>
        <w:t>و يستجم درتها فكأنه يدعو بقية اللبن إليه و يكون كالمثابة له و إذا استنفذ الحالب ما في الخلف أبطأ غزره‌</w:t>
      </w:r>
      <w:r>
        <w:rPr>
          <w:rStyle w:val="FootnoteAnchor"/>
          <w:rtl w:val="true"/>
        </w:rPr>
        <w:footnoteReference w:id="916"/>
      </w:r>
      <w:r>
        <w:rPr>
          <w:rFonts w:ascii="IRNazanin" w:hAnsi="IRNazanin" w:eastAsia="IRNazanin"/>
          <w:color w:val="111111"/>
          <w:sz w:val="28"/>
          <w:sz w:val="28"/>
          <w:szCs w:val="28"/>
          <w:rtl w:val="true"/>
          <w:lang w:bidi="fa-IR"/>
        </w:rPr>
        <w:t>و قلص دره‌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396710_2616395394"/>
      <w:bookmarkStart w:id="667" w:name="_Toc304"/>
      <w:bookmarkEnd w:id="666"/>
      <w:r>
        <w:rPr>
          <w:rtl w:val="true"/>
        </w:rPr>
        <w:t>باب پنجم</w:t>
      </w:r>
      <w:r>
        <w:rPr>
          <w:rtl w:val="true"/>
        </w:rPr>
        <w:t xml:space="preserve">: </w:t>
      </w:r>
      <w:r>
        <w:rPr>
          <w:rtl w:val="true"/>
        </w:rPr>
        <w:t>آداب شیر دوشیدن و چراندن و در آن نوادری است</w:t>
      </w:r>
      <w:bookmarkEnd w:id="667"/>
    </w:p>
    <w:p>
      <w:pPr>
        <w:pStyle w:val="Heading4"/>
        <w:numPr>
          <w:ilvl w:val="3"/>
          <w:numId w:val="1"/>
        </w:numPr>
        <w:rPr/>
      </w:pPr>
      <w:bookmarkStart w:id="668" w:name="__RefHeading___Toc2396712_2616395394"/>
      <w:bookmarkStart w:id="669" w:name="_Toc305"/>
      <w:bookmarkEnd w:id="668"/>
      <w:r>
        <w:rPr>
          <w:rtl w:val="true"/>
        </w:rPr>
        <w:t>روایات</w:t>
      </w:r>
      <w:bookmarkEnd w:id="669"/>
    </w:p>
    <w:p>
      <w:pPr>
        <w:pStyle w:val="Heading5"/>
        <w:numPr>
          <w:ilvl w:val="4"/>
          <w:numId w:val="1"/>
        </w:numPr>
        <w:rPr/>
      </w:pPr>
      <w:bookmarkStart w:id="670" w:name="__RefHeading___Toc2396714_2616395394"/>
      <w:bookmarkStart w:id="671" w:name="_Toc306"/>
      <w:bookmarkEnd w:id="670"/>
      <w:r>
        <w:rPr>
          <w:rtl w:val="true"/>
        </w:rPr>
        <w:t xml:space="preserve">روایت </w:t>
      </w:r>
      <w:r>
        <w:rPr/>
        <w:t>1</w:t>
      </w:r>
      <w:bookmarkEnd w:id="67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شتری را نزد پیامبر صلی اللَّه علیه و آله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شیر در آن بگذار که شیرآور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شیر پستان را مدوش و اندکی در آن باقی بگذار، زیرا آن مقداری که باقی می گذاری، شیر بالا را جذب می‌کند و اگر تمام شیر دوشیده شود، جریان شیر در آن کند می شود</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672" w:name="__RefHeading___Toc2396716_2616395394"/>
      <w:bookmarkStart w:id="673" w:name="_Toc307"/>
      <w:bookmarkEnd w:id="672"/>
      <w:r>
        <w:rPr>
          <w:rtl w:val="true"/>
        </w:rPr>
        <w:t>توضیح</w:t>
      </w:r>
      <w:bookmarkEnd w:id="673"/>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ضرار بن ازور دستور داد تا شترش را بدوشد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کمی در پستانش بگذار و همه آن را ندوش،</w:t>
      </w:r>
      <w:r>
        <w:rPr>
          <w:rStyle w:val="FootnoteAnchor"/>
          <w:rtl w:val="true"/>
        </w:rPr>
        <w:footnoteReference w:id="919"/>
      </w:r>
      <w:r>
        <w:rPr>
          <w:rFonts w:ascii="IRNazanin" w:hAnsi="IRNazanin" w:eastAsia="IRNazanin"/>
          <w:color w:val="111111"/>
          <w:sz w:val="28"/>
          <w:sz w:val="28"/>
          <w:szCs w:val="28"/>
          <w:rtl w:val="true"/>
          <w:lang w:bidi="fa-IR"/>
        </w:rPr>
        <w:t>و مشابه حدیث قبل را آورده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المجازات النّبویه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سخن آن حضرت به مردی که شتری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کننده شیر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مقصود از آن این است که در پستان شتر اندکی شیر باقی گذارد و تمام آن را ندوشد، زیرا آنچه در پستان باقی می ماند، شیر باقی مانده بالا را به پایین جذب می‌کند و موجب کثرت و سیلان آن می گردد، پس گویا باقیمانده شیر را فرا می خواند و قرار گاه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آنچه را که در پستان است بدوشد، جوشش آن را کند می سازد و سیلان آن را کاهش می دهد</w:t>
      </w:r>
      <w:r>
        <w:rPr>
          <w:rFonts w:eastAsia="IRNazanin" w:cs="IRNazanin"/>
          <w:color w:val="111111"/>
          <w:sz w:val="28"/>
          <w:szCs w:val="28"/>
          <w:rtl w:val="true"/>
          <w:lang w:bidi="fa-IR"/>
        </w:rPr>
        <w:t>.</w:t>
      </w:r>
      <w:r>
        <w:rPr>
          <w:rStyle w:val="FootnoteAnchor"/>
          <w:rtl w:val="true"/>
        </w:rPr>
        <w:footnoteReference w:id="920"/>
      </w:r>
      <w:bookmarkStart w:id="674" w:name="pg13481_141237"/>
    </w:p>
    <w:p>
      <w:pPr>
        <w:pStyle w:val="Heading5"/>
        <w:numPr>
          <w:ilvl w:val="4"/>
          <w:numId w:val="1"/>
        </w:numPr>
        <w:rPr/>
      </w:pPr>
      <w:bookmarkStart w:id="675" w:name="__RefHeading___Toc2396718_2616395394"/>
      <w:bookmarkStart w:id="676" w:name="_Toc308"/>
      <w:bookmarkEnd w:id="674"/>
      <w:bookmarkEnd w:id="675"/>
      <w:r>
        <w:rPr>
          <w:rtl w:val="true"/>
        </w:rPr>
        <w:t>«</w:t>
      </w:r>
      <w:r>
        <w:rPr/>
        <w:t>2</w:t>
      </w:r>
      <w:r>
        <w:rPr>
          <w:rtl w:val="true"/>
        </w:rPr>
        <w:t>»</w:t>
      </w:r>
      <w:bookmarkEnd w:id="676"/>
    </w:p>
    <w:p>
      <w:pPr>
        <w:pStyle w:val="BookText"/>
        <w:rPr/>
      </w:pPr>
      <w:r>
        <w:rPr>
          <w:rFonts w:ascii="Amiri" w:hAnsi="Amiri" w:eastAsia="Amiri" w:cs="Amiri"/>
          <w:color w:val="111111"/>
          <w:sz w:val="28"/>
          <w:sz w:val="28"/>
          <w:szCs w:val="28"/>
          <w:rtl w:val="true"/>
          <w:lang w:bidi="ar-SA"/>
        </w:rPr>
        <w:t>الْمَحَاسِنُ، عَنْ بَعْضِ أَصْحَابِنَا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w:t>
      </w:r>
      <w:r>
        <w:rPr>
          <w:rStyle w:val="FootnoteAnchor"/>
          <w:rtl w:val="true"/>
        </w:rPr>
        <w:footnoteReference w:id="921"/>
      </w:r>
      <w:r>
        <w:rPr>
          <w:rFonts w:ascii="Amiri" w:hAnsi="Amiri" w:eastAsia="Amiri" w:cs="Amiri"/>
          <w:color w:val="111111"/>
          <w:sz w:val="28"/>
          <w:sz w:val="28"/>
          <w:szCs w:val="28"/>
          <w:rtl w:val="true"/>
          <w:lang w:bidi="ar-SA"/>
        </w:rPr>
        <w:t>الْغَنَمِ وَ امْسَحُوا رُغَامَهُنَّ فَإِنَّهُنَّ مِنْ دَوَابِّ الْجَنَّةِ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2396720_2616395394"/>
      <w:bookmarkStart w:id="678" w:name="_Toc309"/>
      <w:bookmarkEnd w:id="677"/>
      <w:r>
        <w:rPr>
          <w:rtl w:val="true"/>
        </w:rPr>
        <w:t>«</w:t>
      </w:r>
      <w:r>
        <w:rPr/>
        <w:t>3</w:t>
      </w:r>
      <w:r>
        <w:rPr>
          <w:rtl w:val="true"/>
        </w:rPr>
        <w:t>»</w:t>
      </w:r>
      <w:bookmarkEnd w:id="678"/>
    </w:p>
    <w:p>
      <w:pPr>
        <w:pStyle w:val="BookText"/>
        <w:rPr/>
      </w:pPr>
      <w:r>
        <w:rPr>
          <w:rFonts w:ascii="Amiri" w:hAnsi="Amiri" w:eastAsia="Amiri" w:cs="Amiri"/>
          <w:color w:val="111111"/>
          <w:sz w:val="28"/>
          <w:sz w:val="28"/>
          <w:szCs w:val="28"/>
          <w:rtl w:val="true"/>
          <w:lang w:bidi="ar-SA"/>
        </w:rPr>
        <w:t>وَ مِنْهُ، عَنْ أَبِيهِ عَنْ سُلَيْمَانَ الْجَعْفَرِيِّ رَفَعَهُ‌</w:t>
      </w:r>
      <w:r>
        <w:rPr>
          <w:rStyle w:val="FootnoteAnchor"/>
          <w:rtl w:val="true"/>
        </w:rPr>
        <w:footnoteReference w:id="923"/>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 الْغَنَمِ وَ صَلُّوا فِي مُرَاحِهَا فَإِنَّهَا دَابَّةٌ مِنْ دَوَابِّ الْجَنَّةِ قال الرغام ما يخرج من أنوفها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2396722_2616395394"/>
      <w:bookmarkStart w:id="680" w:name="_Toc310"/>
      <w:bookmarkEnd w:id="679"/>
      <w:r>
        <w:rPr>
          <w:rtl w:val="true"/>
        </w:rPr>
        <w:t>«</w:t>
      </w:r>
      <w:r>
        <w:rPr/>
        <w:t>4</w:t>
      </w:r>
      <w:r>
        <w:rPr>
          <w:rtl w:val="true"/>
        </w:rPr>
        <w:t>»</w:t>
      </w:r>
      <w:bookmarkEnd w:id="680"/>
    </w:p>
    <w:p>
      <w:pPr>
        <w:pStyle w:val="BookText"/>
        <w:rPr/>
      </w:pPr>
      <w:r>
        <w:rPr>
          <w:rFonts w:ascii="Amiri" w:hAnsi="Amiri" w:eastAsia="Amiri" w:cs="Amiri"/>
          <w:color w:val="111111"/>
          <w:sz w:val="28"/>
          <w:sz w:val="28"/>
          <w:szCs w:val="28"/>
          <w:rtl w:val="true"/>
          <w:lang w:bidi="ar-SA"/>
        </w:rPr>
        <w:t>الْكَافِي، عَنْ أَبِي عَلِيٍّ الْأَشْعَرِيِّ عَنِ الْحَسَنِ بْنِ عَلِيٍّ عَنْ عُبَيْسِ بْنِ هِشَامٍ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مَرَابِضَهَا وَ امْسَحُوا رُغَامَهَا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2396724_2616395394"/>
      <w:bookmarkStart w:id="682" w:name="_Toc311"/>
      <w:bookmarkEnd w:id="681"/>
      <w:r>
        <w:rPr>
          <w:rtl w:val="true"/>
        </w:rPr>
        <w:t>توضيح</w:t>
      </w:r>
      <w:bookmarkEnd w:id="682"/>
    </w:p>
    <w:p>
      <w:pPr>
        <w:pStyle w:val="BookText"/>
        <w:rPr/>
      </w:pPr>
      <w:r>
        <w:rPr>
          <w:rFonts w:ascii="Amiri" w:hAnsi="Amiri" w:eastAsia="Amiri" w:cs="Amiri"/>
          <w:color w:val="111111"/>
          <w:sz w:val="28"/>
          <w:sz w:val="28"/>
          <w:szCs w:val="28"/>
          <w:rtl w:val="true"/>
          <w:lang w:bidi="ar-SA"/>
        </w:rPr>
        <w:t>الرغام بالضم التراب و لعل المعني مسح التراب عنها و تنظيفها و في بعض نسخ المحاسن بالعين المهملة و هو المناسب لما فسره به البرقي لكن أكثر نسخ الكافي بالمعجمة و هذا التفسير و الاختلاف موجودان في روايات العامة أيضا قال الجزري في الراء مع العين المهملة فيه صلوا في مراح الغنم و امسحوا رعامها الرعام ما يسيل من أنوفها</w:t>
      </w:r>
      <w:r>
        <w:rPr>
          <w:rStyle w:val="FootnoteAnchor"/>
          <w:rtl w:val="true"/>
        </w:rPr>
        <w:footnoteReference w:id="926"/>
      </w:r>
      <w:r>
        <w:rPr>
          <w:rFonts w:ascii="Amiri" w:hAnsi="Amiri" w:eastAsia="Amiri" w:cs="Amiri"/>
          <w:color w:val="111111"/>
          <w:sz w:val="28"/>
          <w:sz w:val="28"/>
          <w:szCs w:val="28"/>
          <w:rtl w:val="true"/>
          <w:lang w:bidi="ar-SA"/>
        </w:rPr>
        <w:t>ثم قال في الراء مع الغين المعجمة في حديث أبي هريرة صل في مراح الغنم و امسح الرغام عنها كذا رواه بعضهم بالغين المعجمة و قال إنه ما يسيل من الأنف بالمشهور فيه و المروي بالعين المهملة و يجوز أن يكون أراد مسح التراب عنها رعاية لها و إصلاحا لشأنها انتهي‌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2396726_2616395394"/>
      <w:bookmarkStart w:id="684" w:name="_Toc312"/>
      <w:bookmarkEnd w:id="683"/>
      <w:r>
        <w:rPr>
          <w:rtl w:val="true"/>
        </w:rPr>
        <w:t>«</w:t>
      </w:r>
      <w:r>
        <w:rPr/>
        <w:t>5</w:t>
      </w:r>
      <w:r>
        <w:rPr>
          <w:rtl w:val="true"/>
        </w:rPr>
        <w:t>»</w:t>
      </w:r>
      <w:bookmarkEnd w:id="684"/>
    </w:p>
    <w:p>
      <w:pPr>
        <w:pStyle w:val="BookText"/>
        <w:rPr/>
      </w:pPr>
      <w:r>
        <w:rPr>
          <w:rFonts w:ascii="Amiri" w:hAnsi="Amiri" w:eastAsia="Amiri" w:cs="Amiri"/>
          <w:color w:val="111111"/>
          <w:sz w:val="28"/>
          <w:sz w:val="28"/>
          <w:szCs w:val="28"/>
          <w:rtl w:val="true"/>
          <w:lang w:bidi="ar-SA"/>
        </w:rPr>
        <w:t>الْعِلَلُ، عَنْ أَبِيهِ عَنْ سَعْدٍ عَنْ مُحَمَّدِ بْنِ الْحُسَيْنِ عَنِ الْحَسَنِ بْنِ مَحْبُوبٍ عَنْ</w:t>
      </w:r>
    </w:p>
    <w:p>
      <w:pPr>
        <w:pStyle w:val="Heading5"/>
        <w:numPr>
          <w:ilvl w:val="4"/>
          <w:numId w:val="1"/>
        </w:numPr>
        <w:rPr/>
      </w:pPr>
      <w:bookmarkStart w:id="685" w:name="__RefHeading___Toc2396728_2616395394"/>
      <w:bookmarkStart w:id="686" w:name="_Toc313"/>
      <w:bookmarkEnd w:id="685"/>
      <w:r>
        <w:rPr>
          <w:rtl w:val="true"/>
        </w:rPr>
        <w:t xml:space="preserve">روایت </w:t>
      </w:r>
      <w:r>
        <w:rPr/>
        <w:t>2</w:t>
      </w:r>
      <w:bookmarkEnd w:id="6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گوسفندان را پاکیزه کنید و رُغام آن ها را بزدایید؛ چرا که آن ها از جانداران بهشتی هستند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687" w:name="__RefHeading___Toc2396730_2616395394"/>
      <w:bookmarkStart w:id="688" w:name="_Toc314"/>
      <w:bookmarkEnd w:id="687"/>
      <w:r>
        <w:rPr>
          <w:rtl w:val="true"/>
        </w:rPr>
        <w:t xml:space="preserve">روایت </w:t>
      </w:r>
      <w:r>
        <w:rPr/>
        <w:t>3</w:t>
      </w:r>
      <w:bookmarkEnd w:id="6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گوسفندان را بزدایید و در آغل آن ها نماز بخوانید؛ چرا که آن ها از جانداران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آب بینی آن هاست</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689" w:name="__RefHeading___Toc2396732_2616395394"/>
      <w:bookmarkStart w:id="690" w:name="_Toc315"/>
      <w:bookmarkEnd w:id="689"/>
      <w:r>
        <w:rPr>
          <w:rtl w:val="true"/>
        </w:rPr>
        <w:t xml:space="preserve">روایت </w:t>
      </w:r>
      <w:r>
        <w:rPr/>
        <w:t>4</w:t>
      </w:r>
      <w:bookmarkEnd w:id="6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گوسفندان را پاکیزه کنید و رُغام آن ها را بزدایید</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691" w:name="__RefHeading___Toc2396734_2616395394"/>
      <w:bookmarkStart w:id="692" w:name="_Toc316"/>
      <w:bookmarkEnd w:id="691"/>
      <w:r>
        <w:rPr>
          <w:rtl w:val="true"/>
        </w:rPr>
        <w:t>توضیح</w:t>
      </w:r>
      <w:bookmarkEnd w:id="692"/>
    </w:p>
    <w:p>
      <w:pPr>
        <w:pStyle w:val="BookText"/>
        <w:rPr/>
      </w:pPr>
      <w:r>
        <w:rPr>
          <w:rFonts w:ascii="IRNazanin" w:hAnsi="IRNazanin" w:eastAsia="IRNazanin"/>
          <w:color w:val="111111"/>
          <w:sz w:val="28"/>
          <w:sz w:val="28"/>
          <w:szCs w:val="28"/>
          <w:rtl w:val="true"/>
          <w:lang w:bidi="fa-IR"/>
        </w:rPr>
        <w:t>رُغام به معنای خاک است و شاید مقصود زدودن خاک از گوسفندان و پاکیزه نمودن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نسخه‌های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این ضبط، مناسب تفسیری است که برقی آن را آورده، امّا در بیشتر نسخه های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و اختلاف در روایات اهل سنّت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باب راء و 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آغل گوسفندان نماز بخوانید و رُعام آن ها را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رُعام آبی است که از بینی آن 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باب راء و غین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هریره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آغل گوسفندان نماز بخوان و رُغام آن ها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آب بینی آن ها است، به همان معنای مشهور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ممکن است مقصود، زدودن خاک از آن ها به منظور پرورش و بهسازی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693" w:name="__RefHeading___Toc2396736_2616395394"/>
      <w:bookmarkStart w:id="694" w:name="_Toc317"/>
      <w:bookmarkEnd w:id="693"/>
      <w:r>
        <w:rPr>
          <w:rtl w:val="true"/>
        </w:rPr>
        <w:t xml:space="preserve">روایت </w:t>
      </w:r>
      <w:r>
        <w:rPr/>
        <w:t>5</w:t>
      </w:r>
      <w:bookmarkEnd w:id="6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bookmarkStart w:id="695" w:name="pg13481_141238"/>
    </w:p>
    <w:p>
      <w:pPr>
        <w:pStyle w:val="BookText"/>
        <w:rPr/>
      </w:pPr>
      <w:bookmarkEnd w:id="695"/>
      <w:r>
        <w:rPr>
          <w:rFonts w:ascii="Amiri" w:hAnsi="Amiri" w:eastAsia="Amiri" w:cs="Amiri"/>
          <w:color w:val="111111"/>
          <w:sz w:val="28"/>
          <w:sz w:val="28"/>
          <w:szCs w:val="28"/>
          <w:rtl w:val="true"/>
          <w:lang w:bidi="ar-SA"/>
        </w:rPr>
        <w:t>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كَانَ يَعْلَمُ قَوْمُ لُوطٍ أَنَّهُ قَدْ جَاءَ لُوطاً رِجَالٌ فَقَالَ كَانَتِ امْرَأَتُهُ تَخْرُجُ فَتُصَفِّرُ فَإِذَا سَمِعُوا التَّصْفِيرَ جَاءُوا فَلِذَلِكَ كُرِهَ التَّصْفِيرُ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2396738_2616395394"/>
      <w:bookmarkStart w:id="697" w:name="_Toc318"/>
      <w:bookmarkEnd w:id="696"/>
      <w:r>
        <w:rPr>
          <w:rtl w:val="true"/>
        </w:rPr>
        <w:t>«</w:t>
      </w:r>
      <w:r>
        <w:rPr/>
        <w:t>6</w:t>
      </w:r>
      <w:r>
        <w:rPr>
          <w:rtl w:val="true"/>
        </w:rPr>
        <w:t>»</w:t>
      </w:r>
      <w:bookmarkEnd w:id="697"/>
    </w:p>
    <w:p>
      <w:pPr>
        <w:pStyle w:val="BookText"/>
        <w:rPr/>
      </w:pPr>
      <w:r>
        <w:rPr>
          <w:rFonts w:ascii="Amiri" w:hAnsi="Amiri" w:eastAsia="Amiri" w:cs="Amiri"/>
          <w:color w:val="111111"/>
          <w:sz w:val="28"/>
          <w:sz w:val="28"/>
          <w:szCs w:val="28"/>
          <w:rtl w:val="true"/>
          <w:lang w:bidi="ar-SA"/>
        </w:rPr>
        <w:t>الْمَحَاسِنُ، عَنْ بَكْرِ بْنِ صَالِحٍ عَنِ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تُصَفِّرْ بِغَنَمِكَ ذَاهِبَةً وَ انْعِقْ بِهَا رَاجِعَةً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2396740_2616395394"/>
      <w:bookmarkStart w:id="699" w:name="_Toc319"/>
      <w:bookmarkEnd w:id="698"/>
      <w:r>
        <w:rPr>
          <w:rtl w:val="true"/>
        </w:rPr>
        <w:t>بيان</w:t>
      </w:r>
      <w:bookmarkEnd w:id="699"/>
    </w:p>
    <w:p>
      <w:pPr>
        <w:pStyle w:val="BookText"/>
        <w:rPr/>
      </w:pPr>
      <w:r>
        <w:rPr>
          <w:rFonts w:ascii="Amiri" w:hAnsi="Amiri" w:eastAsia="Amiri" w:cs="Amiri"/>
          <w:color w:val="111111"/>
          <w:sz w:val="28"/>
          <w:sz w:val="28"/>
          <w:szCs w:val="28"/>
          <w:rtl w:val="true"/>
          <w:lang w:bidi="ar-SA"/>
        </w:rPr>
        <w:t>لا تصفر من الصفير و هو الصوت المعروف قال في القاموس الصفير بلا هاء من الأصوات و قد صفر يصفر صفيرا و صفر بالحمار دعاه للماء</w:t>
      </w:r>
      <w:r>
        <w:rPr>
          <w:rStyle w:val="FootnoteAnchor"/>
          <w:rtl w:val="true"/>
        </w:rPr>
        <w:footnoteReference w:id="934"/>
      </w:r>
      <w:r>
        <w:rPr>
          <w:rFonts w:ascii="Amiri" w:hAnsi="Amiri" w:eastAsia="Amiri" w:cs="Amiri"/>
          <w:color w:val="111111"/>
          <w:sz w:val="28"/>
          <w:sz w:val="28"/>
          <w:szCs w:val="28"/>
          <w:rtl w:val="true"/>
          <w:lang w:bidi="ar-SA"/>
        </w:rPr>
        <w:t>و قال نعق بغنمه كمنع و ضرب نعقا و نعيقا و نعاقا و نعقانا صاح بها و زجرها انتهي‌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 مرجوحية الصفير للغنم و قد مر في باب الطيرة و العدوي ما يدل علي بعض الوجوه علي النهي عن الصفير و علي جواز خلط الدابة الجرباء بغيرها و عدم الإِعداء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لوط می فهمیدند که مردانی نزد لوط علیه السّلام آمده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بیرون می آمد و سوت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ها صدای سوت را می شنیدند،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سوت زدن بد است</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700" w:name="__RefHeading___Toc2396742_2616395394"/>
      <w:bookmarkStart w:id="701" w:name="_Toc320"/>
      <w:bookmarkEnd w:id="700"/>
      <w:r>
        <w:rPr>
          <w:rtl w:val="true"/>
        </w:rPr>
        <w:t xml:space="preserve">روایت </w:t>
      </w:r>
      <w:r>
        <w:rPr/>
        <w:t>6</w:t>
      </w:r>
      <w:bookmarkEnd w:id="7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الحسن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را در حال رفتن با سوت صدا مزن و در حالی که بر می گردند، بر آن ها بانگ بزن</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702" w:name="__RefHeading___Toc2396744_2616395394"/>
      <w:bookmarkStart w:id="703" w:name="_Toc321"/>
      <w:bookmarkEnd w:id="702"/>
      <w:r>
        <w:rPr>
          <w:rtl w:val="true"/>
        </w:rPr>
        <w:t>توضیح</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واژه صفیر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صفیر بدون تای آخر از آوازهاست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بالحمار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 را برای آب خوردن با سوت صدا زد و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نعق بغنمه بر وزن منع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الاغ بانگ زد و او را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دلالت دارد بر خوب نبودن سوت زدن برای گوسفند، و در باب طیره و عدوی گذشت آنچه که به نحوی دلالت داشت بر نهی از سوت زدن و نیز جواز آمیختن جنبنده کچل با غیر آن و واگیر نبودن آن </w:t>
      </w:r>
      <w:r>
        <w:rPr>
          <w:rFonts w:eastAsia="IRNazanin" w:cs="IRNazanin"/>
          <w:color w:val="111111"/>
          <w:sz w:val="28"/>
          <w:szCs w:val="28"/>
          <w:rtl w:val="true"/>
          <w:lang w:bidi="fa-IR"/>
        </w:rPr>
        <w:t xml:space="preserve">. </w:t>
      </w:r>
      <w:bookmarkStart w:id="704" w:name="pg13481_141239"/>
    </w:p>
    <w:p>
      <w:pPr>
        <w:pStyle w:val="Heading3"/>
        <w:numPr>
          <w:ilvl w:val="2"/>
          <w:numId w:val="1"/>
        </w:numPr>
        <w:rPr/>
      </w:pPr>
      <w:bookmarkStart w:id="705" w:name="__RefHeading___Toc2396746_2616395394"/>
      <w:bookmarkStart w:id="706" w:name="_Toc322"/>
      <w:bookmarkEnd w:id="704"/>
      <w:bookmarkEnd w:id="705"/>
      <w:r>
        <w:rPr>
          <w:rtl w:val="true"/>
        </w:rPr>
        <w:t xml:space="preserve">باب </w:t>
      </w:r>
      <w:r>
        <w:rPr/>
        <w:t>6</w:t>
      </w:r>
      <w:r>
        <w:rPr>
          <w:rtl w:val="true"/>
        </w:rPr>
        <w:t xml:space="preserve"> </w:t>
      </w:r>
      <w:r>
        <w:rPr>
          <w:rtl w:val="true"/>
        </w:rPr>
        <w:t>علل تسمية الدواب و بدء خلقها</w:t>
      </w:r>
      <w:bookmarkEnd w:id="706"/>
    </w:p>
    <w:p>
      <w:pPr>
        <w:pStyle w:val="Heading4"/>
        <w:numPr>
          <w:ilvl w:val="3"/>
          <w:numId w:val="1"/>
        </w:numPr>
        <w:rPr/>
      </w:pPr>
      <w:bookmarkStart w:id="707" w:name="__RefHeading___Toc2396748_2616395394"/>
      <w:bookmarkStart w:id="708" w:name="_Toc323"/>
      <w:bookmarkEnd w:id="707"/>
      <w:r>
        <w:rPr>
          <w:rtl w:val="true"/>
        </w:rPr>
        <w:t>روايات</w:t>
      </w:r>
      <w:bookmarkEnd w:id="708"/>
    </w:p>
    <w:p>
      <w:pPr>
        <w:pStyle w:val="Heading5"/>
        <w:numPr>
          <w:ilvl w:val="4"/>
          <w:numId w:val="1"/>
        </w:numPr>
        <w:rPr/>
      </w:pPr>
      <w:bookmarkStart w:id="709" w:name="__RefHeading___Toc2396750_2616395394"/>
      <w:bookmarkStart w:id="710" w:name="_Toc324"/>
      <w:bookmarkEnd w:id="709"/>
      <w:r>
        <w:rPr>
          <w:rtl w:val="true"/>
        </w:rPr>
        <w:t>«</w:t>
      </w:r>
      <w:r>
        <w:rPr/>
        <w:t>1</w:t>
      </w:r>
      <w:r>
        <w:rPr>
          <w:rtl w:val="true"/>
        </w:rPr>
        <w:t>»</w:t>
      </w:r>
      <w:bookmarkEnd w:id="710"/>
    </w:p>
    <w:p>
      <w:pPr>
        <w:pStyle w:val="BookText"/>
        <w:rPr/>
      </w:pPr>
      <w:r>
        <w:rPr>
          <w:rFonts w:ascii="Amiri" w:hAnsi="Amiri" w:eastAsia="Amiri" w:cs="Amiri"/>
          <w:color w:val="111111"/>
          <w:sz w:val="28"/>
          <w:sz w:val="28"/>
          <w:szCs w:val="28"/>
          <w:rtl w:val="true"/>
          <w:lang w:bidi="ar-SA"/>
        </w:rPr>
        <w:t>الْعِلَلُ، عَنْ عَلِيِّ بْنِ أَحْمَدَ عَنِ الْكُلَيْنِيِّ عَنْ عَلَّانٍ‌</w:t>
      </w:r>
      <w:r>
        <w:rPr>
          <w:rStyle w:val="FootnoteAnchor"/>
          <w:rtl w:val="true"/>
        </w:rPr>
        <w:footnoteReference w:id="938"/>
      </w:r>
      <w:r>
        <w:rPr>
          <w:rFonts w:ascii="Amiri" w:hAnsi="Amiri" w:eastAsia="Amiri" w:cs="Amiri"/>
          <w:color w:val="111111"/>
          <w:sz w:val="28"/>
          <w:sz w:val="28"/>
          <w:szCs w:val="28"/>
          <w:rtl w:val="true"/>
          <w:lang w:bidi="ar-SA"/>
        </w:rPr>
        <w:t>بِإِسْنَادِهِ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مَا سَأَلَ الْيَهُودِيُّ إِنَّمَا قِيلَ لِلْفَرَسِ إِجِدْ لِأَنَّ أَوَّلَ مَنْ رَكِبَ الْخَيْلَ قَابِيلُ يَوْمَ قَتَلَ أَخَاهُ هَابِيلَ وَ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pStyle w:val="BookText"/>
        <w:rPr/>
      </w:pPr>
      <w:r>
        <w:rPr>
          <w:rFonts w:ascii="Amiri" w:hAnsi="Amiri" w:eastAsia="Amiri" w:cs="Amiri"/>
          <w:color w:val="111111"/>
          <w:sz w:val="28"/>
          <w:sz w:val="28"/>
          <w:szCs w:val="28"/>
          <w:rtl w:val="true"/>
          <w:lang w:bidi="ar-SA"/>
        </w:rPr>
        <w:t>فَقِيلَ لِلْفَرَسِ إِجِدْ لِذَلِكَ وَ إِنَّمَا قِيلَ لِلْبَغْلِ عَدْ لِأَنَّ أَوَّلَ مَنْ رَكِبَ الْبَغْلَ آدَمُ عليه السلام وَ ذَلِكَ كَانَ لَهُ ابْنٌ يُقَالُ لَهُ مَعَدٌ وَ كَانَ عَشُوقاً لِلدَّوَابِّ وَ كَانَ يَسُوقُ بِآدَمَ عليه السلام فَإِذَا تَقَاعَسَ الْبَغْلُ نَادَي يَا مَعَدُ سُقْهَا فَأَلِفَتِ الْبَغْلَةُ اسْمَ مَعَدٍ فَتَرَكَ النَّاسُ مَعَدَ</w:t>
      </w:r>
      <w:r>
        <w:rPr>
          <w:rStyle w:val="FootnoteAnchor"/>
          <w:rtl w:val="true"/>
        </w:rPr>
        <w:footnoteReference w:id="939"/>
      </w:r>
      <w:r>
        <w:rPr>
          <w:rFonts w:ascii="Amiri" w:hAnsi="Amiri" w:eastAsia="Amiri" w:cs="Amiri"/>
          <w:color w:val="111111"/>
          <w:sz w:val="28"/>
          <w:sz w:val="28"/>
          <w:szCs w:val="28"/>
          <w:rtl w:val="true"/>
          <w:lang w:bidi="ar-SA"/>
        </w:rPr>
        <w:t>وَ قَالُوا عَدْ وَ إِنَّمَا قِيلَ لِلْحِمَارِ حَرِّ لِأَنَّ أَوَّلَ مَنْ رَكِبَ الْحِمَارَ حَوَّاءُ وَ ذَلِكَ أَنَّهُ كَانَ لَهَا حِمَارَةٌ وَ كَانَتْ تَرْكَبُهَا لِزِيَارَةِ قَبْرِ وَلَدِهَا هَابِيلَ فَكَانَتْ تَقُولُ فِي مَسِيرِهَا وَا حَرَّاهْ فَإِذَا قَالَتْ هَذِهِ الْكَلِمَاتِ سَارَتِ الْحِمَارَةُ وَ إِذَا أَمْسَكَتْ تَقَاعَسَتْ فَتَرَكَ النَّاسُ ذَلِكَ وَ قَالُوا حَرِّ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2396752_2616395394"/>
      <w:bookmarkStart w:id="712" w:name="_Toc325"/>
      <w:bookmarkEnd w:id="711"/>
      <w:r>
        <w:rPr>
          <w:rtl w:val="true"/>
        </w:rPr>
        <w:t>بيان</w:t>
      </w:r>
      <w:bookmarkEnd w:id="712"/>
    </w:p>
    <w:p>
      <w:pPr>
        <w:pStyle w:val="BookText"/>
        <w:rPr/>
      </w:pPr>
      <w:r>
        <w:rPr>
          <w:rFonts w:ascii="Amiri" w:hAnsi="Amiri" w:eastAsia="Amiri" w:cs="Amiri"/>
          <w:color w:val="111111"/>
          <w:sz w:val="28"/>
          <w:sz w:val="28"/>
          <w:szCs w:val="28"/>
          <w:rtl w:val="true"/>
          <w:lang w:bidi="ar-SA"/>
        </w:rPr>
        <w:t>قوله أجد اليوم كأنه من الإجادة أي أجد السعي لأن الناس لا يتركون الدم بل يطلبونه مني أو من الوجدان أي أجد الناس اليوم لا يتركون الدم أو بتشديد الدال بمعني الجد و السعي فيرجع إلي المعني الأول و ربما يقال لعل قوله و ما تصحيف دما أي أجد اليوم أخذت لنفسي دما و انتقمت من</w:t>
      </w:r>
    </w:p>
    <w:p>
      <w:pPr>
        <w:pStyle w:val="Heading3"/>
        <w:numPr>
          <w:ilvl w:val="2"/>
          <w:numId w:val="1"/>
        </w:numPr>
        <w:rPr/>
      </w:pPr>
      <w:bookmarkStart w:id="713" w:name="__RefHeading___Toc2396754_2616395394"/>
      <w:bookmarkStart w:id="714" w:name="_Toc326"/>
      <w:bookmarkEnd w:id="713"/>
      <w:r>
        <w:rPr>
          <w:rtl w:val="true"/>
        </w:rPr>
        <w:t>باب ششم</w:t>
      </w:r>
      <w:r>
        <w:rPr>
          <w:rtl w:val="true"/>
        </w:rPr>
        <w:t xml:space="preserve">: </w:t>
      </w:r>
      <w:r>
        <w:rPr>
          <w:rtl w:val="true"/>
        </w:rPr>
        <w:t>سبب نامگذاری جنبندگان و آغاز آفرینش آن ها</w:t>
      </w:r>
      <w:bookmarkEnd w:id="714"/>
    </w:p>
    <w:p>
      <w:pPr>
        <w:pStyle w:val="Heading4"/>
        <w:numPr>
          <w:ilvl w:val="3"/>
          <w:numId w:val="1"/>
        </w:numPr>
        <w:rPr/>
      </w:pPr>
      <w:bookmarkStart w:id="715" w:name="__RefHeading___Toc2396756_2616395394"/>
      <w:bookmarkStart w:id="716" w:name="_Toc327"/>
      <w:bookmarkEnd w:id="715"/>
      <w:r>
        <w:rPr>
          <w:rtl w:val="true"/>
        </w:rPr>
        <w:t>روایات</w:t>
      </w:r>
      <w:bookmarkEnd w:id="716"/>
    </w:p>
    <w:p>
      <w:pPr>
        <w:pStyle w:val="Heading5"/>
        <w:numPr>
          <w:ilvl w:val="4"/>
          <w:numId w:val="1"/>
        </w:numPr>
        <w:rPr/>
      </w:pPr>
      <w:bookmarkStart w:id="717" w:name="__RefHeading___Toc2396758_2616395394"/>
      <w:bookmarkStart w:id="718" w:name="_Toc328"/>
      <w:bookmarkEnd w:id="717"/>
      <w:r>
        <w:rPr>
          <w:rtl w:val="true"/>
        </w:rPr>
        <w:t xml:space="preserve">روایت </w:t>
      </w:r>
      <w:r>
        <w:rPr/>
        <w:t>1</w:t>
      </w:r>
      <w:bookmarkEnd w:id="71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پرسش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به اسب إجد گفتند این بود که اوّلین کسی که سوار بر اسب شد قابیل بود، در آن روزی که برادر خود هابیل را کشت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سوار بر اسب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می‌یابم که مردم در امروز، خونی را که ریخته‌ام نادیده نگرفته و به دنبال من می‌آیند</w:t>
      </w:r>
    </w:p>
    <w:p>
      <w:pPr>
        <w:pStyle w:val="BookText"/>
        <w:rPr/>
      </w:pPr>
      <w:r>
        <w:rPr>
          <w:rFonts w:ascii="IRNazanin" w:hAnsi="IRNazanin" w:eastAsia="IRNazanin"/>
          <w:color w:val="111111"/>
          <w:sz w:val="28"/>
          <w:sz w:val="28"/>
          <w:szCs w:val="28"/>
          <w:rtl w:val="true"/>
          <w:lang w:bidi="fa-IR"/>
        </w:rPr>
        <w:t>از این جهت به اسب إجد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قاطر عد گفته شده چون اولین کسی که بر قاطر سوار شد، آدم علیه السّلام بود، و پسری داشت به نام معد که به حیوانات علاقه بسیاری داشت و هر وقت آدم سوار بر قاطر می‌شد، معد قاطر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قاطر در راه رفتن کندی می کرد، آدم معد را صدا می زد تا او را براند، از این جهت مردم به واسطه کثرت استعمال میم آن را انداختند و به قاطر 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آنکه به الاغ حر گفته شده این است که اوّلین کسی که سوار بر الاغ شد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گونه بود که حوّا الاغی داشت که بر آن سوار می شد و به زیارت قبر فرزند خود هابیل می رفت، و در بین راه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دلم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کلمات را می گفت الاغش حرکت می کرد و چون ساکت می شد، از حرکت باز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به سبب کثرت استعمال، بقیّه این کلمات را حذف کردند و آن را حرّ نامیدند</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719" w:name="__RefHeading___Toc2396760_2616395394"/>
      <w:bookmarkStart w:id="720" w:name="_Toc329"/>
      <w:bookmarkEnd w:id="719"/>
      <w:r>
        <w:rPr>
          <w:rtl w:val="true"/>
        </w:rPr>
        <w:t>توضیح</w:t>
      </w:r>
      <w:bookmarkEnd w:id="7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 آوردن چیزی است؛ یعنی خوب سعی و تلاش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مردم بگریزی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از خون مقتول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یافتن است؛ یعنی درمی یابم که مردم خون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دال آن مشدّد و به معنای جدیّت و تلاش می باشد؛ که بازگشت آن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اینجا تصحیفی رخ داده است؛ یعنی امروز انتقام خود را از </w:t>
      </w:r>
      <w:bookmarkStart w:id="721" w:name="pg13481_141240"/>
    </w:p>
    <w:p>
      <w:pPr>
        <w:pStyle w:val="BookText"/>
        <w:rPr/>
      </w:pPr>
      <w:bookmarkEnd w:id="721"/>
      <w:r>
        <w:rPr>
          <w:rFonts w:ascii="Amiri" w:hAnsi="Amiri" w:eastAsia="Amiri" w:cs="Amiri"/>
          <w:color w:val="111111"/>
          <w:sz w:val="28"/>
          <w:sz w:val="28"/>
          <w:szCs w:val="28"/>
          <w:rtl w:val="true"/>
          <w:lang w:bidi="ar-SA"/>
        </w:rPr>
        <w:t>عدوي فيكون قوله ترك الناس دما كلامه عليه السلام و علي الأول و الثاني الظاهر أنها كلمة زجر كما في عد لكن المشهور أنها زجر للإبل قال في القاموس إجد بالكسر ساكنة الدال زجر للإبل‌</w:t>
      </w:r>
      <w:r>
        <w:rPr>
          <w:rStyle w:val="FootnoteAnchor"/>
          <w:rtl w:val="true"/>
        </w:rPr>
        <w:footnoteReference w:id="942"/>
      </w:r>
      <w:r>
        <w:rPr>
          <w:rFonts w:ascii="IRNazanin" w:hAnsi="IRNazanin" w:eastAsia="IRNazanin"/>
          <w:color w:val="111111"/>
          <w:sz w:val="28"/>
          <w:sz w:val="28"/>
          <w:szCs w:val="28"/>
          <w:rtl w:val="true"/>
          <w:lang w:bidi="fa-IR"/>
        </w:rPr>
        <w:t>و قال عد عد زجر للبغل‌</w:t>
      </w:r>
      <w:r>
        <w:rPr>
          <w:rStyle w:val="FootnoteAnchor"/>
          <w:rtl w:val="true"/>
        </w:rPr>
        <w:footnoteReference w:id="943"/>
      </w:r>
      <w:r>
        <w:rPr>
          <w:rFonts w:ascii="Amiri" w:hAnsi="Amiri" w:eastAsia="Amiri" w:cs="Amiri"/>
          <w:color w:val="111111"/>
          <w:sz w:val="28"/>
          <w:sz w:val="28"/>
          <w:szCs w:val="28"/>
          <w:rtl w:val="true"/>
          <w:lang w:bidi="ar-SA"/>
        </w:rPr>
        <w:t>و قال الحر زجر للبعير كما يقال للضأن الحيه‌</w:t>
      </w:r>
      <w:r>
        <w:rPr>
          <w:rStyle w:val="FootnoteAnchor"/>
          <w:rtl w:val="true"/>
        </w:rPr>
        <w:footnoteReference w:id="94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كان في أول الحال زجرا للحمار و كذا عد كان زجرا للبغل و لما كانت الإبل أشيع و أكثر عند العرب منهما شاع استعمالهما فيها عندهم</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396762_2616395394"/>
      <w:bookmarkStart w:id="723" w:name="_Toc330"/>
      <w:bookmarkEnd w:id="722"/>
      <w:r>
        <w:rPr>
          <w:rtl w:val="true"/>
        </w:rPr>
        <w:t>«</w:t>
      </w:r>
      <w:r>
        <w:rPr/>
        <w:t>2</w:t>
      </w:r>
      <w:r>
        <w:rPr>
          <w:rtl w:val="true"/>
        </w:rPr>
        <w:t>»</w:t>
      </w:r>
      <w:bookmarkEnd w:id="723"/>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عَنْ مُحَمَّدِ بْنِ سِنَانٍ عَنْ طَلْحَةَ بْنِ زَيْدٍ عَنْ عُبْدُوسِ بْنِ أَبِي عُبَيْدَةَ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رَكِبَ الْخَيْلَ إِسْمَاعِيلُ وَ كَانَتْ وَحْشِيَّةً لَا تُرْكَبُ فَحَشَرَهَا اللَّهُ عَزَّ وَ جَلَّ عَلَي إِسْمَاعِيلَ مِنْ جَبَلِ مِنًي وَ إِنَّمَا سُمِّيَتِ الْخَيْلَ الْعِرَابَ لِأَنَّ أَوَّلَ مَنْ رَكِبَهَا إِسْمَاعِيلُ‌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2396764_2616395394"/>
      <w:bookmarkStart w:id="725" w:name="_Toc331"/>
      <w:bookmarkEnd w:id="724"/>
      <w:r>
        <w:rPr>
          <w:rtl w:val="true"/>
        </w:rPr>
        <w:t>بيان</w:t>
      </w:r>
      <w:bookmarkEnd w:id="725"/>
    </w:p>
    <w:p>
      <w:pPr>
        <w:pStyle w:val="BookText"/>
        <w:rPr/>
      </w:pPr>
      <w:r>
        <w:rPr>
          <w:rFonts w:ascii="Amiri" w:hAnsi="Amiri" w:eastAsia="Amiri" w:cs="Amiri"/>
          <w:color w:val="111111"/>
          <w:sz w:val="28"/>
          <w:sz w:val="28"/>
          <w:szCs w:val="28"/>
          <w:rtl w:val="true"/>
          <w:lang w:bidi="ar-SA"/>
        </w:rPr>
        <w:t>و إنما سميت الخيل أي نفائسها و عربيها لأن أول من ركبها إسماعيل فإنه كان أصل العرب و أباهم فنسب الخيل إلي العرب قال في النهاية العرب اسم لهذا الجيل المعروف من الناس و لا واحد له من لفظه سواء أقام بالبادية أو المدن و النسب إليهما أعرابي و عربي و في حديث سطيح يقود خيلا عرابا أي عربية منسوبة إلي العرب فرقوا بين الخيل و الناس فقالوا في الناس عرب و أعراب و في الخيل عراب‌</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2396766_2616395394"/>
      <w:bookmarkStart w:id="727" w:name="_Toc332"/>
      <w:bookmarkEnd w:id="726"/>
      <w:r>
        <w:rPr>
          <w:rtl w:val="true"/>
        </w:rPr>
        <w:t>«</w:t>
      </w:r>
      <w:r>
        <w:rPr/>
        <w:t>3</w:t>
      </w:r>
      <w:r>
        <w:rPr>
          <w:rtl w:val="true"/>
        </w:rPr>
        <w:t>»</w:t>
      </w:r>
      <w:bookmarkEnd w:id="727"/>
    </w:p>
    <w:p>
      <w:pPr>
        <w:pStyle w:val="BookText"/>
        <w:rPr/>
      </w:pPr>
      <w:r>
        <w:rPr>
          <w:rFonts w:ascii="Amiri" w:hAnsi="Amiri" w:eastAsia="Amiri" w:cs="Amiri"/>
          <w:color w:val="111111"/>
          <w:sz w:val="28"/>
          <w:sz w:val="28"/>
          <w:szCs w:val="28"/>
          <w:rtl w:val="true"/>
          <w:lang w:bidi="ar-SA"/>
        </w:rPr>
        <w:t>أَمَانُ الْأَخْطَارِ، ذَكَرَ مُحَمَّدُ بْنُ صَالِحٍ مَوْلَي جَعْفَرِ بْنِ سُلَيْمَانَ فِي كِتَابِ نَسَبِ</w:t>
      </w:r>
    </w:p>
    <w:p>
      <w:pPr>
        <w:pStyle w:val="BookText"/>
        <w:rPr/>
      </w:pPr>
      <w:r>
        <w:rPr>
          <w:rFonts w:ascii="IRNazanin" w:hAnsi="IRNazanin" w:eastAsia="IRNazanin"/>
          <w:color w:val="111111"/>
          <w:sz w:val="28"/>
          <w:sz w:val="28"/>
          <w:szCs w:val="28"/>
          <w:rtl w:val="true"/>
          <w:lang w:bidi="fa-IR"/>
        </w:rPr>
        <w:t xml:space="preserve">دشمنم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الناس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معنای اوّل و دوم، ظاهر این است که کلمه اجد برای راندن اسب به کار می رود، همانند کلمه عدّ، ولی مشهور این است که برای راندن شتر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إجد با دال ساکن برای راندن شتر عدعد برای راندن استر، و حرّ نیز برای راندن شتر به کار می رود، چنان که برای میش حیّه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إجد در ابتدا برای راندن الاغ و عدّ برای راندن استر به کار می رفته، امّا چون عرب بیش از دیگر حیوانات شتر داشته، استعمال این دو لفظ برای راندن این حیوان بیشتر به کار می رفته است</w:t>
      </w:r>
      <w:r>
        <w:rPr>
          <w:rFonts w:eastAsia="IRNazanin" w:cs="IRNazanin"/>
          <w:color w:val="111111"/>
          <w:sz w:val="28"/>
          <w:szCs w:val="28"/>
          <w:rtl w:val="true"/>
          <w:lang w:bidi="fa-IR"/>
        </w:rPr>
        <w:t>.</w:t>
      </w:r>
    </w:p>
    <w:p>
      <w:pPr>
        <w:pStyle w:val="Heading5"/>
        <w:numPr>
          <w:ilvl w:val="4"/>
          <w:numId w:val="1"/>
        </w:numPr>
        <w:rPr/>
      </w:pPr>
      <w:bookmarkStart w:id="728" w:name="__RefHeading___Toc2396768_2616395394"/>
      <w:bookmarkStart w:id="729" w:name="_Toc333"/>
      <w:bookmarkEnd w:id="728"/>
      <w:r>
        <w:rPr>
          <w:rtl w:val="true"/>
        </w:rPr>
        <w:t xml:space="preserve">روایت </w:t>
      </w:r>
      <w:r>
        <w:rPr/>
        <w:t>2</w:t>
      </w:r>
      <w:bookmarkEnd w:id="729"/>
    </w:p>
    <w:p>
      <w:pPr>
        <w:pStyle w:val="BookText"/>
        <w:rPr/>
      </w:pPr>
      <w:r>
        <w:rPr>
          <w:rFonts w:ascii="IRNazanin" w:hAnsi="IRNazanin" w:eastAsia="IRNazanin"/>
          <w:color w:val="111111"/>
          <w:sz w:val="28"/>
          <w:sz w:val="28"/>
          <w:szCs w:val="28"/>
          <w:rtl w:val="true"/>
          <w:lang w:bidi="fa-IR"/>
        </w:rPr>
        <w:t>عل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سوار بر اسب شد، جناب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حیوانی وحشی بود که مرکوب قرار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نمی‌توانست بر پشتش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این حیوان را از کوه منی آورد و برای اسماعیل رام نمود و به این خاطر اسب ها را 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چرا که اوّلین کسی که سوار بر آن ها شد اسماعیل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عرب می‌باشد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730" w:name="__RefHeading___Toc2396770_2616395394"/>
      <w:bookmarkStart w:id="731" w:name="_Toc334"/>
      <w:bookmarkEnd w:id="730"/>
      <w:r>
        <w:rPr>
          <w:rtl w:val="true"/>
        </w:rPr>
        <w:t>توضیح</w:t>
      </w:r>
      <w:bookmarkEnd w:id="731"/>
    </w:p>
    <w:p>
      <w:pPr>
        <w:pStyle w:val="BookText"/>
        <w:rPr/>
      </w:pPr>
      <w:r>
        <w:rPr>
          <w:rFonts w:ascii="IRNazanin" w:hAnsi="IRNazanin" w:eastAsia="IRNazanin"/>
          <w:color w:val="111111"/>
          <w:sz w:val="28"/>
          <w:sz w:val="28"/>
          <w:szCs w:val="28"/>
          <w:rtl w:val="true"/>
          <w:lang w:bidi="fa-IR"/>
        </w:rPr>
        <w:t>منظور از خیل در عبارت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نفیس و عربی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اوّلین کسی که سوار بر آن  شد اسماعیل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 که اسماعیل اصل و ریشه عرب و جدّ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عرب نام این تیره معروف از مردم است که مفردی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بیابان نشین باشند و چه ساکن در شهرها، و کسی که منسوب به این دو گروه باشد، اعرابی و عربی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سطیح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 عراب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های عربی منسوب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میان اسب و انسان فرق گذاشته اند؛ در مورد انسان، عربی و اعرابی، و در مورد اسب، عراب می گویند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732" w:name="__RefHeading___Toc2396772_2616395394"/>
      <w:bookmarkStart w:id="733" w:name="_Toc335"/>
      <w:bookmarkEnd w:id="732"/>
      <w:r>
        <w:rPr>
          <w:rtl w:val="true"/>
        </w:rPr>
        <w:t xml:space="preserve">روایت </w:t>
      </w:r>
      <w:r>
        <w:rPr/>
        <w:t>3</w:t>
      </w:r>
      <w:bookmarkEnd w:id="7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bookmarkStart w:id="734" w:name="pg13481_141241"/>
    </w:p>
    <w:p>
      <w:pPr>
        <w:pStyle w:val="BookText"/>
        <w:rPr/>
      </w:pPr>
      <w:bookmarkEnd w:id="734"/>
      <w:r>
        <w:rPr>
          <w:rFonts w:ascii="Amiri" w:hAnsi="Amiri" w:eastAsia="Amiri" w:cs="Amiri"/>
          <w:color w:val="111111"/>
          <w:sz w:val="28"/>
          <w:sz w:val="28"/>
          <w:szCs w:val="28"/>
          <w:rtl w:val="true"/>
          <w:lang w:bidi="ar-SA"/>
        </w:rPr>
        <w:t xml:space="preserve">الْخَيْلِ فِي حَدِيثٍ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عليه السلام لَمَّا بَلَغَ أَخْرَجَ اللَّهُ لَهُ مِنَ الْبَحْرِ مِائَةَ فَرَسٍ فَأَقَامَتْ تَرْعَي بِمَكَّةَ مَا شَاءَ اللَّهُ ثُمَّ أَصْبَحَتْ عَلَي بَابِهِ فَرَسَنَهَا وَ أَنْتَجَهَا وَ رَكِبَهَا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2396774_2616395394"/>
      <w:bookmarkStart w:id="736" w:name="_Toc336"/>
      <w:bookmarkEnd w:id="735"/>
      <w:r>
        <w:rPr>
          <w:rtl w:val="true"/>
        </w:rPr>
        <w:t>«</w:t>
      </w:r>
      <w:r>
        <w:rPr/>
        <w:t>4</w:t>
      </w:r>
      <w:r>
        <w:rPr>
          <w:rtl w:val="true"/>
        </w:rPr>
        <w:t>»</w:t>
      </w:r>
      <w:bookmarkEnd w:id="736"/>
    </w:p>
    <w:p>
      <w:pPr>
        <w:pStyle w:val="BookText"/>
        <w:rPr/>
      </w:pPr>
      <w:r>
        <w:rPr>
          <w:rFonts w:ascii="Amiri" w:hAnsi="Amiri" w:eastAsia="Amiri" w:cs="Amiri"/>
          <w:color w:val="111111"/>
          <w:sz w:val="28"/>
          <w:sz w:val="28"/>
          <w:szCs w:val="28"/>
          <w:rtl w:val="true"/>
          <w:lang w:bidi="ar-SA"/>
        </w:rPr>
        <w:t xml:space="preserve">وَ رُوِيَ فِي حَدِيثٍ آخَرَ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رَكِبَ الْخَيْلَ إِسْمَاعِيلُ‌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2396776_2616395394"/>
      <w:bookmarkStart w:id="738" w:name="_Toc337"/>
      <w:bookmarkEnd w:id="737"/>
      <w:r>
        <w:rPr>
          <w:rtl w:val="true"/>
        </w:rPr>
        <w:t>بيان</w:t>
      </w:r>
      <w:bookmarkEnd w:id="738"/>
    </w:p>
    <w:p>
      <w:pPr>
        <w:pStyle w:val="BookText"/>
        <w:rPr/>
      </w:pPr>
      <w:r>
        <w:rPr>
          <w:rFonts w:ascii="Amiri" w:hAnsi="Amiri" w:eastAsia="Amiri" w:cs="Amiri"/>
          <w:color w:val="111111"/>
          <w:sz w:val="28"/>
          <w:sz w:val="28"/>
          <w:szCs w:val="28"/>
          <w:rtl w:val="true"/>
          <w:lang w:bidi="ar-SA"/>
        </w:rPr>
        <w:t>في القاموس الرسن محركة الحبل و ما كان من زمام علي أنف و رسنها يرسنها و يرسنها و أرسنها جعل لها رسنا و رسنها شدها برسن‌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2396778_2616395394"/>
      <w:bookmarkStart w:id="740" w:name="_Toc338"/>
      <w:bookmarkEnd w:id="739"/>
      <w:r>
        <w:rPr>
          <w:rtl w:val="true"/>
        </w:rPr>
        <w:t>«</w:t>
      </w:r>
      <w:r>
        <w:rPr/>
        <w:t>5</w:t>
      </w:r>
      <w:r>
        <w:rPr>
          <w:rtl w:val="true"/>
        </w:rPr>
        <w:t>»</w:t>
      </w:r>
      <w:bookmarkEnd w:id="740"/>
    </w:p>
    <w:p>
      <w:pPr>
        <w:pStyle w:val="BookText"/>
        <w:rPr/>
      </w:pPr>
      <w:r>
        <w:rPr>
          <w:rFonts w:ascii="Amiri" w:hAnsi="Amiri" w:eastAsia="Amiri" w:cs="Amiri"/>
          <w:color w:val="111111"/>
          <w:sz w:val="28"/>
          <w:sz w:val="28"/>
          <w:szCs w:val="28"/>
          <w:rtl w:val="true"/>
          <w:lang w:bidi="ar-SA"/>
        </w:rPr>
        <w:t xml:space="preserve">الْعِلَلُ، عَنْ مُحَمَّدِ بْنِ عَلِيٍّ مَاجِيلَوَيْهِ عَنْ عَمِّهِ مُحَمَّدِ بْنِ أَبِي الْقَاسِمِ عَنْ أَحْمَدَ بْنِ أَبِي عَبْدِ اللَّهِ عَنِ الْبَزَنْطِيِّ عَنْ أَبَانِ بْنِ عُثْمَانَ عَمَّنْ ذَكَرَهُ عَنْ مُجَاهِدٍ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الْعِرَابُ وُحُوشاً بِأَرْضِ الْعَرَبِ فَلَمَّا رَفَعَ إِبْرَاهِيمُ وَ إِسْمَاعِيلُ الْقَوَاعِدَ مِنَ الْبَيْتِ قَالَ إِنِّي قَدْ أَعْطَيْتُكَ كَنْزاً لَمْ أُعْطِهِ أَحَداً كَانَ قَبْلَكَ قَالَ فَخَرَجَ إِبْرَاهِيمُ وَ إِسْمَاعِيلُ حَتَّي صَعِدَا جِيَاداً فَقَالا أَلَا هَلَّا أَلَّا هَلُمَّ فَلَمْ يَبْقَ فِي أَرْضِ الْعَرَبِ فَرَسٌ إِلَّا أَتَاهُ وَ تَذَلَّلَ لَهُ وَ أَعْطَتْ بِنَوَاصِيهَا وَ إِنَّمَا سُمِّيَتْ جِيَاداً لِهَذَا فَمَا زَالَتِ الْخَيْلُ بَعْدُ تَدْعُو اللَّهَ أَنْ يُحَبِّبَهَا إِلَي أَرْبَابِهَا فَلَمْ تَزَلِ الْخَيْلُ حَتَّي اتَّخَذَهَا سُلَيْمَانُ فَلَمَّا أَلْهَتْهُ أَمَرَ بِهَا أَنْ يُمْسَحَ رِقَابُهَا وَ سُوقُهَا</w:t>
      </w:r>
      <w:r>
        <w:rPr>
          <w:rStyle w:val="FootnoteAnchor"/>
          <w:rtl w:val="true"/>
        </w:rPr>
        <w:footnoteReference w:id="953"/>
      </w:r>
      <w:r>
        <w:rPr>
          <w:rFonts w:ascii="Amiri" w:hAnsi="Amiri" w:eastAsia="Amiri" w:cs="Amiri"/>
          <w:color w:val="111111"/>
          <w:sz w:val="28"/>
          <w:sz w:val="28"/>
          <w:szCs w:val="28"/>
          <w:rtl w:val="true"/>
          <w:lang w:bidi="ar-SA"/>
        </w:rPr>
        <w:t>حَتَّي بَقِيَ أَرْبَعُونَ فَرَساً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396780_2616395394"/>
      <w:bookmarkStart w:id="742" w:name="_Toc339"/>
      <w:bookmarkEnd w:id="741"/>
      <w:r>
        <w:rPr>
          <w:rtl w:val="true"/>
        </w:rPr>
        <w:t>بيان</w:t>
      </w:r>
      <w:bookmarkEnd w:id="742"/>
    </w:p>
    <w:p>
      <w:pPr>
        <w:pStyle w:val="BookText"/>
        <w:rPr/>
      </w:pPr>
      <w:r>
        <w:rPr>
          <w:rFonts w:ascii="Amiri" w:hAnsi="Amiri" w:eastAsia="Amiri" w:cs="Amiri"/>
          <w:color w:val="111111"/>
          <w:sz w:val="28"/>
          <w:sz w:val="28"/>
          <w:szCs w:val="28"/>
          <w:rtl w:val="true"/>
          <w:lang w:bidi="ar-SA"/>
        </w:rPr>
        <w:t>قال الفيروزآبادي هلا زجر للخيل‌</w:t>
      </w:r>
      <w:r>
        <w:rPr>
          <w:rStyle w:val="FootnoteAnchor"/>
          <w:rtl w:val="true"/>
        </w:rPr>
        <w:footnoteReference w:id="955"/>
      </w:r>
      <w:r>
        <w:rPr>
          <w:rFonts w:ascii="Amiri" w:hAnsi="Amiri" w:eastAsia="Amiri" w:cs="Amiri"/>
          <w:color w:val="111111"/>
          <w:sz w:val="28"/>
          <w:sz w:val="28"/>
          <w:szCs w:val="28"/>
          <w:rtl w:val="true"/>
          <w:lang w:bidi="ar-SA"/>
        </w:rPr>
        <w:t>و تهلي الفرس أسرع</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بالغ شد، خدای تعالی از دریا برای او صد اسب بیرون آورد و تا آن زمان که خدا خواست، در مکه می 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اسماعیل آمدند و او به آن ها افسار زد و آن ها را آماده ساخت و بر آن ها سوار شد</w:t>
      </w:r>
      <w:r>
        <w:rPr>
          <w:rFonts w:eastAsia="IRNazanin" w:cs="IRNazanin"/>
          <w:color w:val="111111"/>
          <w:sz w:val="28"/>
          <w:szCs w:val="28"/>
          <w:rtl w:val="true"/>
          <w:lang w:bidi="fa-IR"/>
        </w:rPr>
        <w:t>.</w:t>
      </w:r>
      <w:r>
        <w:rPr>
          <w:rStyle w:val="FootnoteAnchor"/>
          <w:rtl w:val="true"/>
        </w:rPr>
        <w:footnoteReference w:id="956"/>
      </w:r>
    </w:p>
    <w:p>
      <w:pPr>
        <w:pStyle w:val="Heading5"/>
        <w:numPr>
          <w:ilvl w:val="4"/>
          <w:numId w:val="1"/>
        </w:numPr>
        <w:rPr/>
      </w:pPr>
      <w:bookmarkStart w:id="743" w:name="__RefHeading___Toc2396782_2616395394"/>
      <w:bookmarkStart w:id="744" w:name="_Toc340"/>
      <w:bookmarkEnd w:id="743"/>
      <w:r>
        <w:rPr>
          <w:rtl w:val="true"/>
        </w:rPr>
        <w:t xml:space="preserve">روایت </w:t>
      </w:r>
      <w:r>
        <w:rPr/>
        <w:t>4</w:t>
      </w:r>
      <w:bookmarkEnd w:id="744"/>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سوار اسب شد، اسماعیل بود</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745" w:name="__RefHeading___Toc2396784_2616395394"/>
      <w:bookmarkStart w:id="746" w:name="_Toc341"/>
      <w:bookmarkEnd w:id="745"/>
      <w:r>
        <w:rPr>
          <w:rtl w:val="true"/>
        </w:rPr>
        <w:t>توضیح</w:t>
      </w:r>
      <w:bookmarkEnd w:id="746"/>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 یعنی ریسمان و نیز افساری که به بینی حیوان بسته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رَسَنَها یَرسِنُها و أرسنها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افسار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افسار بست</w:t>
      </w:r>
      <w:r>
        <w:rPr>
          <w:rFonts w:eastAsia="IRNazanin" w:cs="IRNazanin"/>
          <w:color w:val="111111"/>
          <w:sz w:val="28"/>
          <w:szCs w:val="28"/>
          <w:rtl w:val="true"/>
          <w:lang w:bidi="fa-IR"/>
        </w:rPr>
        <w:t>.</w:t>
      </w:r>
    </w:p>
    <w:p>
      <w:pPr>
        <w:pStyle w:val="Heading5"/>
        <w:numPr>
          <w:ilvl w:val="4"/>
          <w:numId w:val="1"/>
        </w:numPr>
        <w:rPr/>
      </w:pPr>
      <w:bookmarkStart w:id="747" w:name="__RefHeading___Toc2396786_2616395394"/>
      <w:bookmarkStart w:id="748" w:name="_Toc342"/>
      <w:bookmarkEnd w:id="747"/>
      <w:r>
        <w:rPr>
          <w:rtl w:val="true"/>
        </w:rPr>
        <w:t xml:space="preserve">روایت </w:t>
      </w:r>
      <w:r>
        <w:rPr/>
        <w:t>5</w:t>
      </w:r>
      <w:bookmarkEnd w:id="74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عربی در سرزمین عربستان وحشی بودند، تا زمانی که ابراهیم و اسماعیل علیهما السّلام خانه کعبه را ساختند، خدای تعالی به ابراهیم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من گنجی به تو عطا کردم که به کسی پیش از تو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انقیاد اسب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وحی آن حضرت به همراه اسماعیل بر کوهی که آن را جیاد می گفتند بالا رفت و آن دو در حالی که اسب ها را می طلبیدند،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 ها پیش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سرزمین عرب اسبی نماند مگر آنکه به نزد ایشان آمد و مطیع و منقاد آن ها گردید، و به این سبب بود که اسب ها را جیاد نامیدند، و پیوسته اسب ها از خدا می خواهند که آن ها را محبوب صاحبان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به همین منوال بود تا زمان سلیمان علیه السّلام فرا رسید و آن حضرت اسب‌ها را اتخاذ نمود و وقتی آن حیوانات حضرت را به خود مشغول نمودند، آن جناب دستور داد که ساق‌ها و گردن آن ها را با شمشیر بزنند، تا آنکه چهل اسب باقی ماند</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749" w:name="__RefHeading___Toc2396788_2616395394"/>
      <w:bookmarkStart w:id="750" w:name="_Toc343"/>
      <w:bookmarkEnd w:id="749"/>
      <w:r>
        <w:rPr>
          <w:rtl w:val="true"/>
        </w:rPr>
        <w:t>توضیح</w:t>
      </w:r>
      <w:bookmarkEnd w:id="7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برای راندن اسب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شتاب حرکت کرد، </w:t>
      </w:r>
      <w:bookmarkStart w:id="751" w:name="pg13481_141242"/>
    </w:p>
    <w:p>
      <w:pPr>
        <w:pStyle w:val="BookText"/>
        <w:rPr/>
      </w:pPr>
      <w:bookmarkEnd w:id="751"/>
      <w:r>
        <w:rPr>
          <w:rFonts w:ascii="IRNazanin" w:hAnsi="IRNazanin" w:eastAsia="IRNazanin"/>
          <w:color w:val="111111"/>
          <w:sz w:val="28"/>
          <w:sz w:val="28"/>
          <w:szCs w:val="28"/>
          <w:rtl w:val="true"/>
          <w:lang w:bidi="fa-IR"/>
        </w:rPr>
        <w:t>و هلهل زجره بهلا</w:t>
      </w:r>
      <w:r>
        <w:rPr>
          <w:rStyle w:val="FootnoteAnchor"/>
          <w:rtl w:val="true"/>
        </w:rPr>
        <w:footnoteReference w:id="959"/>
      </w:r>
      <w:r>
        <w:rPr>
          <w:rFonts w:ascii="Amiri" w:hAnsi="Amiri" w:eastAsia="Amiri" w:cs="Amiri"/>
          <w:color w:val="111111"/>
          <w:sz w:val="28"/>
          <w:sz w:val="28"/>
          <w:szCs w:val="28"/>
          <w:rtl w:val="true"/>
          <w:lang w:bidi="ar-SA"/>
        </w:rPr>
        <w:t>و قال الخيل جماعة الأفراس لا واحد له أو واحده خائل لأنه يختال و الجمع أخيال و خيول و يكسر و الفرسان‌</w:t>
      </w:r>
      <w:r>
        <w:rPr>
          <w:rStyle w:val="FootnoteAnchor"/>
          <w:rtl w:val="true"/>
        </w:rPr>
        <w:footnoteReference w:id="960"/>
      </w:r>
      <w:r>
        <w:rPr>
          <w:rFonts w:ascii="Amiri" w:hAnsi="Amiri" w:eastAsia="Amiri" w:cs="Amiri"/>
          <w:color w:val="111111"/>
          <w:sz w:val="28"/>
          <w:sz w:val="28"/>
          <w:szCs w:val="28"/>
          <w:rtl w:val="true"/>
          <w:lang w:bidi="ar-SA"/>
        </w:rPr>
        <w:t>قال الجوهري جاد الفرس أي صار رائعا يجود جودة بالضم فهو جواد للذكر و الأنثي من خيل جياد و أجياد و أجاويد و الأجياد جبل بمكة سمي بذلك لموضع خيل تبع و سمي قعيقعان لموضع سلاحه و في القاموس أجياد شاة و أرض بمكة أو جبل بها لكونه موضع خيل تبع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961"/>
      </w:r>
      <w:r>
        <w:rPr>
          <w:rFonts w:ascii="Amiri" w:hAnsi="Amiri" w:eastAsia="Amiri" w:cs="Amiri"/>
          <w:color w:val="111111"/>
          <w:sz w:val="28"/>
          <w:sz w:val="28"/>
          <w:szCs w:val="28"/>
          <w:rtl w:val="true"/>
          <w:lang w:bidi="ar-SA"/>
        </w:rPr>
        <w:t>يدل علي أن اسم الجبل كان جيادا بدون ألف و يحتمل سقوطه من الرواة أو النساخ و يؤيده أن الدميري رواه عن ابن عباس و فيه فخرج إسماعيل إلي أجياد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فلما ألهته إلخ لم يكن في بعض النسخ و كان المصنف ضرب عليه أخيرا لكونه مخالفا لما اختاره في تلك القصة كما مر مفصلا في بابه و هذا موافق لما رواه المخالفون في ذلك</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396790_2616395394"/>
      <w:bookmarkStart w:id="753" w:name="_Toc344"/>
      <w:bookmarkEnd w:id="752"/>
      <w:r>
        <w:rPr>
          <w:rtl w:val="true"/>
        </w:rPr>
        <w:t>«</w:t>
      </w:r>
      <w:r>
        <w:rPr/>
        <w:t>6</w:t>
      </w:r>
      <w:r>
        <w:rPr>
          <w:rtl w:val="true"/>
        </w:rPr>
        <w:t>»</w:t>
      </w:r>
      <w:bookmarkEnd w:id="753"/>
    </w:p>
    <w:p>
      <w:pPr>
        <w:pStyle w:val="BookText"/>
        <w:rPr/>
      </w:pPr>
      <w:r>
        <w:rPr>
          <w:rFonts w:ascii="Amiri" w:hAnsi="Amiri" w:eastAsia="Amiri" w:cs="Amiri"/>
          <w:color w:val="111111"/>
          <w:sz w:val="28"/>
          <w:sz w:val="28"/>
          <w:szCs w:val="28"/>
          <w:rtl w:val="true"/>
          <w:lang w:bidi="ar-SA"/>
        </w:rPr>
        <w:t>الْكَافِي، عَنِ الْعِدَّةِ عَنْ أَحْمَدَ بْنِ مُحَمَّدٍ عَنْ غَيْرِ وَاحِدٍ عَنْ أَبَانٍ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كَانُوا</w:t>
      </w:r>
      <w:r>
        <w:rPr>
          <w:rStyle w:val="FootnoteAnchor"/>
          <w:rtl w:val="true"/>
        </w:rPr>
        <w:footnoteReference w:id="962"/>
      </w:r>
      <w:r>
        <w:rPr>
          <w:rFonts w:ascii="Amiri" w:hAnsi="Amiri" w:eastAsia="Amiri" w:cs="Amiri"/>
          <w:color w:val="111111"/>
          <w:sz w:val="28"/>
          <w:sz w:val="28"/>
          <w:szCs w:val="28"/>
          <w:rtl w:val="true"/>
          <w:lang w:bidi="ar-SA"/>
        </w:rPr>
        <w:t>وُحُوشاً فِي بِلَادِ الْعَرَبِ فَصَعِدَ إِبْرَاهِيمُ وَ إِسْمَاعِيلُ عليه السلام عَلَي جَبَلِ جِيَادٍ ثُمَّ صَاحَا أَلَا هَلَّا أَلَّا هَلُمَّ قَالَ فَمَا بَقِيَ الْفَرَسُ إِلَّا أَعْطَاهُمَا بِيَدِهِ وَ أَمْكَنَ مِنْ نَاصِيَتِهِ‌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به جماعت اسبان می گویند و از لفظ خود مفرد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مفردش خائل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خُیَلاء به معنای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تکبّر راه می رود، و جمع آن أخیال و خُیول و خِیول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الفرس، یَجُودُ، جُودَة، فَهُوَ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اسب رهوار است و برای نر و ماده به کار می رود و جمع آن جیاد و أجیاد و أجاوید است، و اجیاد نام کوهی است در مکّه، که چون جایگاه اسب های تُبَّع شد این نام را گرفت، و قعیقعان هم نامیده شده، زیرا جای اسلحه آن ها بود،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گوسفندی است و نیز نام زمینی یا کوهی است در مکّه، که جای اسب های تُبَّع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دلالت دارد بر اینکه نام کوه، جیاد بوده، بدون همزه، و شاید همزه آن توسّط راویان یا نسخه برداران افتاده باشد و مؤیّدش آن است که دمیری آن را از ابن عباس با لفظ أجیاد روایت کرده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حیوانات حضرت را به خود مشغول نمودند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نیامده و گویا مصنّف کتاب، خود آن را در پایان آورده؛ چون مخالف عقیده او در این داستان است، چنان که به تفصیل در باب خود گذشت، و این موافق آن چیزی است که اهل سنّت نقل کرده اند</w:t>
      </w:r>
      <w:r>
        <w:rPr>
          <w:rFonts w:eastAsia="IRNazanin" w:cs="IRNazanin"/>
          <w:color w:val="111111"/>
          <w:sz w:val="28"/>
          <w:szCs w:val="28"/>
          <w:rtl w:val="true"/>
          <w:lang w:bidi="fa-IR"/>
        </w:rPr>
        <w:t>.</w:t>
      </w:r>
    </w:p>
    <w:p>
      <w:pPr>
        <w:pStyle w:val="Heading5"/>
        <w:numPr>
          <w:ilvl w:val="4"/>
          <w:numId w:val="1"/>
        </w:numPr>
        <w:rPr/>
      </w:pPr>
      <w:bookmarkStart w:id="754" w:name="__RefHeading___Toc2396792_2616395394"/>
      <w:bookmarkStart w:id="755" w:name="_Toc345"/>
      <w:bookmarkEnd w:id="754"/>
      <w:r>
        <w:rPr>
          <w:rtl w:val="true"/>
        </w:rPr>
        <w:t xml:space="preserve">روایت </w:t>
      </w:r>
      <w:r>
        <w:rPr/>
        <w:t>6</w:t>
      </w:r>
      <w:bookmarkEnd w:id="7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سرزمین های عرب 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 اسماعیل به بالای کوه جیاد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 ها پیش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باقی نماند مگر آنکه خودش را تسلیم آن ها کرد و مطیع آن ها شد</w:t>
      </w:r>
      <w:r>
        <w:rPr>
          <w:rFonts w:eastAsia="IRNazanin" w:cs="IRNazanin"/>
          <w:color w:val="111111"/>
          <w:sz w:val="28"/>
          <w:szCs w:val="28"/>
          <w:rtl w:val="true"/>
          <w:lang w:bidi="fa-IR"/>
        </w:rPr>
        <w:t>.</w:t>
      </w:r>
      <w:r>
        <w:rPr>
          <w:rStyle w:val="FootnoteAnchor"/>
          <w:rtl w:val="true"/>
        </w:rPr>
        <w:footnoteReference w:id="964"/>
      </w:r>
      <w:bookmarkStart w:id="756" w:name="pg13481_141243"/>
    </w:p>
    <w:p>
      <w:pPr>
        <w:pStyle w:val="BookText"/>
        <w:rPr/>
      </w:pPr>
      <w:bookmarkEnd w:id="756"/>
      <w:r>
        <w:rPr>
          <w:rFonts w:ascii="Amiri" w:hAnsi="Amiri" w:eastAsia="Amiri" w:cs="Amiri"/>
          <w:color w:val="111111"/>
          <w:sz w:val="28"/>
          <w:sz w:val="28"/>
          <w:szCs w:val="28"/>
          <w:rtl w:val="true"/>
          <w:lang w:bidi="ar-SA"/>
        </w:rPr>
        <w:t>الْمَحَاسِنُ،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2396794_2616395394"/>
      <w:bookmarkStart w:id="758" w:name="_Toc346"/>
      <w:bookmarkEnd w:id="757"/>
      <w:r>
        <w:rPr>
          <w:rtl w:val="true"/>
        </w:rPr>
        <w:t>«</w:t>
      </w:r>
      <w:r>
        <w:rPr/>
        <w:t>7</w:t>
      </w:r>
      <w:r>
        <w:rPr>
          <w:rtl w:val="true"/>
        </w:rPr>
        <w:t>»</w:t>
      </w:r>
      <w:bookmarkEnd w:id="758"/>
    </w:p>
    <w:p>
      <w:pPr>
        <w:pStyle w:val="BookText"/>
        <w:rPr/>
      </w:pPr>
      <w:r>
        <w:rPr>
          <w:rFonts w:ascii="Amiri" w:hAnsi="Amiri" w:eastAsia="Amiri" w:cs="Amiri"/>
          <w:color w:val="111111"/>
          <w:sz w:val="28"/>
          <w:sz w:val="28"/>
          <w:szCs w:val="28"/>
          <w:rtl w:val="true"/>
          <w:lang w:bidi="ar-SA"/>
        </w:rPr>
        <w:t>حَيَاةُ الْحَيَوَانِ، نَقْلًا مِنْ تَارِيخِ نَيْسَابُورَ رَوَي‌</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بِإِسْنَادِهِ عَنْ عَلِيِّ بْنِ أَبِي طَالِبٍ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الْخَيْلَ قَالَ لِرِيحِ الْجَنُوبِ إِنِّي خَالِقٌ مِنْكِ خَلْقاً أَجْعَلُهُ عِزّاً لِأَوْلِيَائِي وَ مَذَلَّةً لِأَعْدَائِي وَ جَمَالًا لِأَهْلِ طَاعَتِي فَقَالَتِ الرِّيحُ اخْلُقْ يَا رَبِّ فَقَبَضَ مِنْهَا قَبْضَةً فَخَلَقَ مِنْهَا فَرَساً وَ قَالَ خَلَقْتُكِ عَرَبِيّاً وَ جَعَلْتُ الْخَيْرَ مَعْقُوداً بِنَاصِيَتِكِ وَ الْغَنَائِمَ مُحْتَازَةً عَلَي ظَهْرِكِ وَ بَوَّأْتُكِ سَعَةً مِنَ الرِّزْقِ وَ أَيَّدْتُكِ عَلَي غَيْرِكِ مِنَ الدَّوَابِّ وَ عَطَفْتُ عَلَيْكِ صَاحِبَكِ وَ جَعَلْتُكِ تَطِيرِينَ بِلَا جَنَاحٍ فَأَنْتِ لِلطَّلَبِ وَ أَنْتِ لِلْهَرَبِ وَ إِنِّي سَأَجْعَلُ عَلَي ظَهْرِكِ رِجَالًا يُسَبِّحُونِّي وَ يُحَمِّدُونِّي وَ يُهَلِّلُونِّي وَ يُكَبِّرُونِّي ثُمَّ قَالَ صلي الله عليه و آله مَا مِنْ تَسْبِيحَةٍ وَ تَهْلِيلَةٍ وَ تَكْبِيرَةٍ يُكَبِّرُهَا صَاحِبُهَا فَتَسْمَعُهُ‌</w:t>
      </w:r>
      <w:r>
        <w:rPr>
          <w:rStyle w:val="FootnoteAnchor"/>
          <w:rtl w:val="true"/>
        </w:rPr>
        <w:footnoteReference w:id="967"/>
      </w:r>
      <w:r>
        <w:rPr>
          <w:rFonts w:ascii="Amiri" w:hAnsi="Amiri" w:eastAsia="Amiri" w:cs="Amiri"/>
          <w:color w:val="111111"/>
          <w:sz w:val="28"/>
          <w:sz w:val="28"/>
          <w:szCs w:val="28"/>
          <w:rtl w:val="true"/>
          <w:lang w:bidi="ar-SA"/>
        </w:rPr>
        <w:t>إِلَّا تُجِيبُهُ بِمِثْلِهَا قَالَ فَلَمَّا سَمِعَتِ الْمَلَائِكَةُ بِخَلْقِ الْفَرَسِ قَالَتْ يَا رَبِّ نَحْنُ مَلَائِكَتُكَ نُسَبِّحُكَ وَ نُحَمِّدُكَ وَ نُهَلِّلُكَ‌</w:t>
      </w:r>
      <w:r>
        <w:rPr>
          <w:rStyle w:val="FootnoteAnchor"/>
          <w:rtl w:val="true"/>
        </w:rPr>
        <w:footnoteReference w:id="968"/>
      </w:r>
      <w:r>
        <w:rPr>
          <w:rFonts w:ascii="Amiri" w:hAnsi="Amiri" w:eastAsia="Amiri" w:cs="Amiri"/>
          <w:color w:val="111111"/>
          <w:sz w:val="28"/>
          <w:sz w:val="28"/>
          <w:szCs w:val="28"/>
          <w:rtl w:val="true"/>
          <w:lang w:bidi="ar-SA"/>
        </w:rPr>
        <w:t xml:space="preserve">فَمَا ذَا لَنَا فَخَلَقَ اللَّهُ لَهَا خَيْلًا لَهَا أَعْنَاقٌ كَأَعْنَاقِ الْبُخْتِ يُمِدُّ بِهَا مَنْ يَشَاءُ مِنْ أَنْبِيَائِهِ وَ رُسُلِهِ قَالَ فَلَمَّا اسْتَوَتْ قَوَائِمُ الْفَرَسِ فِي الْأَرْضِ قَالَ اللَّهُ لَهُ أَذِلَّ بِصَهِيلِكَ الْمُشْرِكِينَ وَ امْلَأْ مِنْهُ آذَانَهُمْ وَ أَذِلَّ بِهِ أَعْنَاقَهُمْ وَ أَرْعِبْ بِهِ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أَنْ عَرَضَ اللَّهُ عَلَي آدَمَ كُلَّ شَيْ‌ءٍ مِمَّا خَلَقَ قَالَ لَهُ اخْتَرْ مِنْ خَلْقِي مَا شِئْتَ فَاخْتَارَ الْفَرَسَ فَقِيلَ لَهُ اخْتَرْتَ عِزَّكَ وَ عِزَّ وُلْدِكَ خَالِداً مَا خَلَدُوا وَ بَاقِياً</w:t>
      </w:r>
    </w:p>
    <w:p>
      <w:pPr>
        <w:pStyle w:val="BookText"/>
        <w:rPr/>
      </w:pPr>
      <w:r>
        <w:rPr>
          <w:rFonts w:ascii="IRNazanin" w:hAnsi="IRNazanin" w:eastAsia="IRNazanin"/>
          <w:color w:val="111111"/>
          <w:sz w:val="28"/>
          <w:sz w:val="28"/>
          <w:szCs w:val="28"/>
          <w:rtl w:val="true"/>
          <w:lang w:bidi="fa-IR"/>
        </w:rPr>
        <w:t>در کتاب محاسن مانند این روایت آمده است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759" w:name="__RefHeading___Toc2396796_2616395394"/>
      <w:bookmarkStart w:id="760" w:name="_Toc347"/>
      <w:bookmarkEnd w:id="759"/>
      <w:r>
        <w:rPr>
          <w:rtl w:val="true"/>
        </w:rPr>
        <w:t xml:space="preserve">روایت </w:t>
      </w:r>
      <w:r>
        <w:rPr/>
        <w:t>7</w:t>
      </w:r>
      <w:bookmarkEnd w:id="760"/>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خواست اسب را بیافریند، به باد جنوب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مخلوقی می آفرینم و او را عزت دوستان خود و زبونی دشمنانم و جمال و زیبایی برای اهل طاعتم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مشتی برگرفت و اسبی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عربی آفریدم و خیر را به پیشانی تو بستم و غنیمت‌ها را بر پشت تو جمع آوری کردم و تو را در وسعت روزی، مکان دادم و به تو نسبت به سایر حیوانات نیروی بیشتری دادم، و صاحبت را با تو مهربان کردم و تو را بدون بال این گونه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شدّت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 کنی، تو برای دست یابی به دشمن و برای گریختن از او هستی، و بر پشت تو مردانی را سوار می کنم که تسبیح مرا گویند و حمد و تهلیل و تکبیر مرا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و تهلیل و تکبیری که صاحبش آن را به زبان آورد و ملائکه آن را بشنوند، همان گونه پاسخ آن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فرشته‌ها شنیدند که خدا اسب را آفریده،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فرشته‌های تو، تسبیح و حمد و تهلیل تو را می گوییم، نصیب ما چیست؟ پس خداوند برای آن‌ها اسب هایی آفرید با گردن هایی همچون گردن شتر خراسانی که به هرکس از پیامبران و فرستادگانش که بخواهد کمک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پا های اسب بر زمین قرار گرفت،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شیهه تو مشرکان را خوار کنم و گوششان را از آن پر کنم و آن ها را زبون و خوار سازم و در دلشان هراس افکنم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هر آنچه را که آفریده بود بر آدم علیه السّلام عرضه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آفریده‌هایم آنچه را که خواهی برگزین، و آدم علیه السّلام اسب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خود و عزّت فرزندانت را برگزیدی، عزّتی که برای همیشه و تا </w:t>
      </w:r>
      <w:bookmarkStart w:id="761" w:name="pg13481_141244"/>
    </w:p>
    <w:p>
      <w:pPr>
        <w:pStyle w:val="BookText"/>
        <w:rPr/>
      </w:pPr>
      <w:bookmarkEnd w:id="761"/>
      <w:r>
        <w:rPr>
          <w:rFonts w:ascii="Amiri" w:hAnsi="Amiri" w:eastAsia="Amiri" w:cs="Amiri"/>
          <w:color w:val="111111"/>
          <w:sz w:val="28"/>
          <w:sz w:val="28"/>
          <w:szCs w:val="28"/>
          <w:rtl w:val="true"/>
          <w:lang w:bidi="ar-SA"/>
        </w:rPr>
        <w:t xml:space="preserve">مَا بَقُوا أَبَدَ الْآبِدِينَ وَ دَهْرَ الدَّاهِرِينَ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أَوَّلُ مَنْ رَكِبَهَا إِسْمَاعِيلُ عليه السلام وَ لِذَلِكَ سُمِّيَتِ الْعِرَابَ‌</w:t>
      </w:r>
      <w:r>
        <w:rPr>
          <w:rStyle w:val="FootnoteAnchor"/>
          <w:rtl w:val="true"/>
        </w:rPr>
        <w:footnoteReference w:id="970"/>
      </w:r>
      <w:r>
        <w:rPr>
          <w:rFonts w:ascii="Amiri" w:hAnsi="Amiri" w:eastAsia="Amiri" w:cs="Amiri"/>
          <w:color w:val="111111"/>
          <w:sz w:val="28"/>
          <w:sz w:val="28"/>
          <w:szCs w:val="28"/>
          <w:rtl w:val="true"/>
          <w:lang w:bidi="ar-SA"/>
        </w:rPr>
        <w:t>وَ كَانَتْ قَبْلَ ذَلِكَ وَحْشِيّاً</w:t>
      </w:r>
      <w:r>
        <w:rPr>
          <w:rStyle w:val="FootnoteAnchor"/>
          <w:rtl w:val="true"/>
        </w:rPr>
        <w:footnoteReference w:id="971"/>
      </w:r>
      <w:r>
        <w:rPr>
          <w:rFonts w:ascii="Amiri" w:hAnsi="Amiri" w:eastAsia="Amiri" w:cs="Amiri"/>
          <w:color w:val="111111"/>
          <w:sz w:val="28"/>
          <w:sz w:val="28"/>
          <w:szCs w:val="28"/>
          <w:rtl w:val="true"/>
          <w:lang w:bidi="ar-SA"/>
        </w:rPr>
        <w:t>كَسَائِرِ الْوُحُوشِ فَلَمَّا أَذِنَ اللَّهُ تَعَالَي لِإِبْرَاهِيمَ وَ إِسْمَاعِيلَ بِرَفْعِ الْقَوَاعِدِ مِنَ الْبَيْتِ قَالَ اللَّهُ عَزَّ وَ جَلَّ إِنِّي مُعْطِيكُمَا كَنْزاً ادَّخَرْتُهُ لَكُمَا ثُمَّ أَوْحَي اللَّهُ تَعَالَي إِلَي إِسْمَاعِيلَ أَنِ اخْرُجْ فَادْعُ بِذَلِكَ الْكَنْزِ فَخَرَجَ إِلَي أَجْيَادٍ وَ كَانَ لَا يَدْرِي مَا الدُّعَاءُ وَ مَا الْكَنْزُ فَأَلْهَمَهُ اللَّهُ عَزَّ وَ جَلَّ الدُّعَاءَ فَلَمْ يَبْقَ عَلَي وَجْهِ الْأَرْضِ فَرَسٌ بِأَرْضِ الْعَرَبِ إِلَّا أَجَابَتْهُ وَ أَمْكَنَتْهُ مِنْ نَوَاصِيهَا وَ تَذَلَّلَتْ لَهُ وَ لِذَلِكَ قَالَ النَّبِيُّ صلي الله عليه و آله ارْكَبُوا الْخَيْلَ فَإِنَّهَا مِيرَاثُ أَبِيكُمْ إِسْمَاعِيلَ‌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2396798_2616395394"/>
      <w:bookmarkStart w:id="763" w:name="_Toc348"/>
      <w:bookmarkEnd w:id="762"/>
      <w:r>
        <w:rPr>
          <w:rtl w:val="true"/>
        </w:rPr>
        <w:t>«</w:t>
      </w:r>
      <w:r>
        <w:rPr/>
        <w:t>8</w:t>
      </w:r>
      <w:r>
        <w:rPr>
          <w:rtl w:val="true"/>
        </w:rPr>
        <w:t>»</w:t>
      </w:r>
      <w:bookmarkEnd w:id="763"/>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جِيَادٍ لِمَ سُمِّيَ جِيَاداً قَالَ لِأَنَّ الْخَيْلَ كَانَتْ وُحُوشاً فَاحْتَاجَ إِلَيْهَا إِبْرَاهِيمُ وَ إِسْمَاعِيلُ‌</w:t>
      </w:r>
      <w:r>
        <w:rPr>
          <w:rStyle w:val="FootnoteAnchor"/>
          <w:rtl w:val="true"/>
        </w:rPr>
        <w:footnoteReference w:id="973"/>
      </w:r>
      <w:r>
        <w:rPr>
          <w:rFonts w:ascii="Amiri" w:hAnsi="Amiri" w:eastAsia="Amiri" w:cs="Amiri"/>
          <w:color w:val="111111"/>
          <w:sz w:val="28"/>
          <w:sz w:val="28"/>
          <w:szCs w:val="28"/>
          <w:rtl w:val="true"/>
          <w:lang w:bidi="ar-SA"/>
        </w:rPr>
        <w:t>فَدَعَا اللَّهَ تَبَارَكَ وَ تَعَالَي أَنْ يُسَخِّرَهَا لَهُ فَأَمَرَهُ أَنْ يَصْعَدَ عَلَي أَبِي قُبَيْسٍ فَيُنَادِيَ‌</w:t>
      </w:r>
      <w:r>
        <w:rPr>
          <w:rStyle w:val="FootnoteAnchor"/>
          <w:rtl w:val="true"/>
        </w:rPr>
        <w:footnoteReference w:id="974"/>
      </w:r>
      <w:r>
        <w:rPr>
          <w:rFonts w:ascii="Amiri" w:hAnsi="Amiri" w:eastAsia="Amiri" w:cs="Amiri"/>
          <w:color w:val="111111"/>
          <w:sz w:val="28"/>
          <w:sz w:val="28"/>
          <w:szCs w:val="28"/>
          <w:rtl w:val="true"/>
          <w:lang w:bidi="ar-SA"/>
        </w:rPr>
        <w:t>أَلَا هَلَّا أَلَّا هَلُمَّ فَأَقْبَلَتْ حَتَّي وَقَفَتْ بِجِيَادٍ فَنَزَلَ إِلَيْهَا فَأَخَذَهَا فَلِذَلِكَ سُمِّيَ جِيَاداً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فرزندانت باقی هستند،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آن سوار شد اسماعیل علیه السّلام بود و از این رو عراب نام گرفت، و پیش از آن وحشی بود، مانند دیگر حیوانات وحشی، و آن گاه که خدای تعالی به ابراهیم و اسماعیل علیهما السّلام رخصت داد تا پایه‌های خانه کعبه را بالا برند،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گنجی می دهم که برای شما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به اسماعیل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 آن گنج را بخواندن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اجیاد رفت، در حالی که نمی دانست گنج چیست؟ و خواندن کدام است؟ پس خدای عزّ و جلّ خواندن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روی زمین هیچ اسبی در سرزمین عرب باقی نماند مگر دعوت او را اجابت کرد و خود را تسلیم او نمود و منقاد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شوید که میراث پدر شما، اسماعیل، است</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764" w:name="__RefHeading___Toc2396800_2616395394"/>
      <w:bookmarkStart w:id="765" w:name="_Toc349"/>
      <w:bookmarkEnd w:id="764"/>
      <w:r>
        <w:rPr>
          <w:rtl w:val="true"/>
        </w:rPr>
        <w:t xml:space="preserve">روایت </w:t>
      </w:r>
      <w:r>
        <w:rPr/>
        <w:t>8</w:t>
      </w:r>
      <w:bookmarkEnd w:id="76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درباره جیاد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جیاد می‌نامند؟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اسب ها وحشی بودند، و ابراهیم و اسماعیل علیهما السّلام به آن ها نیازمند شدند، و از خدای تبارک و تعالی خواست آن ها را مطیع او گرداند، پس خدای تعالی به او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کوه ابو قبیس رود 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هلّا ألا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 ها پیش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ها رو به سوی او آوردند تا به کوه جیاد رسیدند، پس حضرت از کوه پایین آمد و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ها جیاد نامیده شدند</w:t>
      </w:r>
      <w:r>
        <w:rPr>
          <w:rFonts w:eastAsia="IRNazanin" w:cs="IRNazanin"/>
          <w:color w:val="111111"/>
          <w:sz w:val="28"/>
          <w:szCs w:val="28"/>
          <w:rtl w:val="true"/>
          <w:lang w:bidi="fa-IR"/>
        </w:rPr>
        <w:t>.</w:t>
      </w:r>
      <w:r>
        <w:rPr>
          <w:rStyle w:val="FootnoteAnchor"/>
          <w:rtl w:val="true"/>
        </w:rPr>
        <w:footnoteReference w:id="97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مسائل علی بن جعفر مانند این روایت آمده است</w:t>
      </w:r>
      <w:r>
        <w:rPr>
          <w:rFonts w:eastAsia="IRNazanin" w:cs="IRNazanin"/>
          <w:color w:val="111111"/>
          <w:sz w:val="28"/>
          <w:szCs w:val="28"/>
          <w:rtl w:val="true"/>
          <w:lang w:bidi="fa-IR"/>
        </w:rPr>
        <w:t>.</w:t>
      </w:r>
      <w:r>
        <w:rPr>
          <w:rStyle w:val="FootnoteAnchor"/>
          <w:rtl w:val="true"/>
        </w:rPr>
        <w:footnoteReference w:id="979"/>
      </w:r>
      <w:bookmarkStart w:id="766" w:name="pg13481_141245"/>
    </w:p>
    <w:p>
      <w:pPr>
        <w:pStyle w:val="Heading3"/>
        <w:numPr>
          <w:ilvl w:val="2"/>
          <w:numId w:val="1"/>
        </w:numPr>
        <w:rPr/>
      </w:pPr>
      <w:bookmarkStart w:id="767" w:name="__RefHeading___Toc2396802_2616395394"/>
      <w:bookmarkStart w:id="768" w:name="_Toc350"/>
      <w:bookmarkEnd w:id="766"/>
      <w:bookmarkEnd w:id="767"/>
      <w:r>
        <w:rPr>
          <w:rtl w:val="true"/>
        </w:rPr>
        <w:t xml:space="preserve">باب </w:t>
      </w:r>
      <w:r>
        <w:rPr/>
        <w:t>7</w:t>
      </w:r>
      <w:r>
        <w:rPr>
          <w:rtl w:val="true"/>
        </w:rPr>
        <w:t xml:space="preserve"> </w:t>
      </w:r>
      <w:r>
        <w:rPr>
          <w:rtl w:val="true"/>
        </w:rPr>
        <w:t>فضل ارتباط الدواب و بيان أنواعها و ما فيه شؤمها و بركتها</w:t>
      </w:r>
      <w:bookmarkEnd w:id="768"/>
    </w:p>
    <w:p>
      <w:pPr>
        <w:pStyle w:val="Heading4"/>
        <w:numPr>
          <w:ilvl w:val="3"/>
          <w:numId w:val="1"/>
        </w:numPr>
        <w:rPr/>
      </w:pPr>
      <w:bookmarkStart w:id="769" w:name="__RefHeading___Toc2396804_2616395394"/>
      <w:bookmarkStart w:id="770" w:name="_Toc351"/>
      <w:bookmarkEnd w:id="769"/>
      <w:r>
        <w:rPr>
          <w:rtl w:val="true"/>
        </w:rPr>
        <w:t>الآيات</w:t>
      </w:r>
      <w:bookmarkEnd w:id="770"/>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 الْجِيادُ فَقالَ إِنِّي أَحْبَبْتُ حُبَّ الْخَيْرِ عَنْ ذِكْرِ رَبِّي حَتَّي تَوارَتْ بِالْحِجابِ رُدُّوها عَلَيَّ فَطَفِقَ مَسْحاً بِالسُّوقِ وَ الْأَعْناقِ</w:t>
      </w:r>
    </w:p>
    <w:p>
      <w:pPr>
        <w:pStyle w:val="Heading4"/>
        <w:numPr>
          <w:ilvl w:val="3"/>
          <w:numId w:val="1"/>
        </w:numPr>
        <w:rPr/>
      </w:pPr>
      <w:bookmarkStart w:id="771" w:name="__RefHeading___Toc2396806_2616395394"/>
      <w:bookmarkStart w:id="772" w:name="_Toc352"/>
      <w:bookmarkEnd w:id="771"/>
      <w:r>
        <w:rPr>
          <w:rtl w:val="true"/>
        </w:rPr>
        <w:t>تفسير</w:t>
      </w:r>
      <w:bookmarkEnd w:id="772"/>
    </w:p>
    <w:p>
      <w:pPr>
        <w:pStyle w:val="BookText"/>
        <w:rPr/>
      </w:pPr>
      <w:r>
        <w:rPr>
          <w:rFonts w:ascii="Amiri" w:hAnsi="Amiri" w:eastAsia="Amiri" w:cs="Amiri"/>
          <w:color w:val="111111"/>
          <w:sz w:val="28"/>
          <w:sz w:val="28"/>
          <w:szCs w:val="28"/>
          <w:rtl w:val="true"/>
          <w:lang w:bidi="ar-SA"/>
        </w:rPr>
        <w:t>وَ أَعِدُّوا لَهُمْ أي لناقضي العهد أو للكفار مَا اسْتَطَعْتُمْ مِنْ قُوَّةٍ قيل أي كل ما يتقوي به في الحرب‌</w:t>
      </w:r>
      <w:r>
        <w:rPr>
          <w:rStyle w:val="FootnoteAnchor"/>
          <w:rtl w:val="true"/>
        </w:rPr>
        <w:footnoteReference w:id="980"/>
      </w:r>
      <w:r>
        <w:rPr>
          <w:rFonts w:ascii="Amiri" w:hAnsi="Amiri" w:eastAsia="Amiri" w:cs="Amiri"/>
          <w:color w:val="111111"/>
          <w:sz w:val="28"/>
          <w:sz w:val="28"/>
          <w:szCs w:val="28"/>
          <w:rtl w:val="true"/>
          <w:lang w:bidi="ar-SA"/>
        </w:rPr>
        <w:t>و في تفسير علي بن إبراهيم قال السلاح‌</w:t>
      </w:r>
      <w:r>
        <w:rPr>
          <w:rStyle w:val="FootnoteAnchor"/>
          <w:rtl w:val="true"/>
        </w:rPr>
        <w:footnoteReference w:id="981"/>
      </w:r>
      <w:r>
        <w:rPr>
          <w:rFonts w:ascii="Amiri" w:hAnsi="Amiri" w:eastAsia="Amiri" w:cs="Amiri"/>
          <w:color w:val="111111"/>
          <w:sz w:val="28"/>
          <w:sz w:val="28"/>
          <w:szCs w:val="28"/>
          <w:rtl w:val="true"/>
          <w:lang w:bidi="ar-SA"/>
        </w:rPr>
        <w:t>وَ فِي الْفَقِيهِ‌</w:t>
      </w:r>
      <w:r>
        <w:rPr>
          <w:rStyle w:val="FootnoteAnchor"/>
          <w:rtl w:val="true"/>
        </w:rPr>
        <w:footnoteReference w:id="98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الْخِضَابُ بِالسَّوَادِ</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 تُرْسٌ‌</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مَرْفُوعاً قَالَ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Heading3"/>
        <w:numPr>
          <w:ilvl w:val="2"/>
          <w:numId w:val="1"/>
        </w:numPr>
        <w:rPr/>
      </w:pPr>
      <w:bookmarkStart w:id="773" w:name="__RefHeading___Toc2396808_2616395394"/>
      <w:bookmarkStart w:id="774" w:name="_Toc353"/>
      <w:bookmarkEnd w:id="773"/>
      <w:r>
        <w:rPr>
          <w:rtl w:val="true"/>
        </w:rPr>
        <w:t>باب هفتم</w:t>
      </w:r>
      <w:r>
        <w:rPr>
          <w:rtl w:val="true"/>
        </w:rPr>
        <w:t xml:space="preserve">: </w:t>
      </w:r>
      <w:r>
        <w:rPr>
          <w:rtl w:val="true"/>
        </w:rPr>
        <w:t>فضیلت داشتن چهارپایان و بیان انواع آن ها و شوم و با برکت آنان</w:t>
      </w:r>
      <w:bookmarkEnd w:id="774"/>
    </w:p>
    <w:p>
      <w:pPr>
        <w:pStyle w:val="Heading4"/>
        <w:numPr>
          <w:ilvl w:val="3"/>
          <w:numId w:val="1"/>
        </w:numPr>
        <w:rPr/>
      </w:pPr>
      <w:bookmarkStart w:id="775" w:name="__RefHeading___Toc2396810_2616395394"/>
      <w:bookmarkStart w:id="776" w:name="_Toc354"/>
      <w:bookmarkEnd w:id="775"/>
      <w:r>
        <w:rPr>
          <w:rtl w:val="true"/>
        </w:rPr>
        <w:t>آیات</w:t>
      </w:r>
      <w:bookmarkEnd w:id="776"/>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در توان دارید از نیرو و اسب 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و دشمن خودتان بترسانید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اسب های اصیل را بر او عرضه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من دوستیِ اسبان را بر یاد پروردگارم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دست کشیدن بر ساق ها و گردن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 ها در راه خدا</w:t>
      </w:r>
      <w:r>
        <w:rPr>
          <w:rFonts w:eastAsia="IRNazanin" w:cs="IRNazanin"/>
          <w:color w:val="111111"/>
          <w:sz w:val="28"/>
          <w:szCs w:val="28"/>
          <w:rtl w:val="true"/>
          <w:lang w:bidi="fa-IR"/>
        </w:rPr>
        <w:t>].}</w:t>
      </w:r>
    </w:p>
    <w:p>
      <w:pPr>
        <w:pStyle w:val="Heading4"/>
        <w:numPr>
          <w:ilvl w:val="3"/>
          <w:numId w:val="1"/>
        </w:numPr>
        <w:rPr/>
      </w:pPr>
      <w:bookmarkStart w:id="777" w:name="__RefHeading___Toc2396812_2616395394"/>
      <w:bookmarkStart w:id="778" w:name="_Toc355"/>
      <w:bookmarkEnd w:id="777"/>
      <w:r>
        <w:rPr>
          <w:rtl w:val="true"/>
        </w:rPr>
        <w:t>تفسیر</w:t>
      </w:r>
      <w:bookmarkEnd w:id="77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سرکوبی پیمان‌شکنان یا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که در جنگ، موجب نیرومندی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ساز و برگ جنگی است، و در کتاب من لا یحضره الفقیه آمده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خضاب کردن با رنگ مشکی است، و در تفسیر عیّاشی از امام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شمشیر و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آمده که رسول خدا صلی اللَّه علیه و آله فرمود</w:t>
      </w:r>
      <w:r>
        <w:rPr>
          <w:rFonts w:eastAsia="IRNazanin" w:cs="IRNazanin"/>
          <w:color w:val="111111"/>
          <w:sz w:val="28"/>
          <w:szCs w:val="28"/>
          <w:rtl w:val="true"/>
          <w:lang w:bidi="fa-IR"/>
        </w:rPr>
        <w:t xml:space="preserve">: </w:t>
      </w:r>
      <w:bookmarkStart w:id="779" w:name="pg13481_141246"/>
    </w:p>
    <w:p>
      <w:pPr>
        <w:pStyle w:val="BookText"/>
        <w:rPr/>
      </w:pPr>
      <w:bookmarkEnd w:id="779"/>
      <w:r>
        <w:rPr>
          <w:rFonts w:ascii="Amiri" w:hAnsi="Amiri" w:eastAsia="Amiri" w:cs="Amiri"/>
          <w:color w:val="111111"/>
          <w:sz w:val="28"/>
          <w:sz w:val="28"/>
          <w:szCs w:val="28"/>
          <w:rtl w:val="true"/>
          <w:lang w:bidi="ar-SA"/>
        </w:rPr>
        <w:t>الرَّمْيُ‌</w:t>
      </w:r>
      <w:r>
        <w:rPr>
          <w:rStyle w:val="FootnoteAnchor"/>
          <w:rtl w:val="true"/>
        </w:rPr>
        <w:footnoteReference w:id="986"/>
      </w:r>
      <w:r>
        <w:rPr>
          <w:rFonts w:ascii="Amiri" w:hAnsi="Amiri" w:eastAsia="Amiri" w:cs="Amiri"/>
          <w:color w:val="111111"/>
          <w:sz w:val="28"/>
          <w:sz w:val="28"/>
          <w:szCs w:val="28"/>
          <w:rtl w:val="true"/>
          <w:lang w:bidi="ar-SA"/>
        </w:rPr>
        <w:t>وَ مِنْ رِباطِ الْخَيْلِ قيل اسم للخيل التي تربط في سبيل الله فعال بمعني مفعول أو مصدر سمي به يقال ربطه ربطا و رابطه مرابطة و رباطا أو جمع ربيط كفصيل و فصال و في مجمع البيان عن النبي صلي الله عليه و آله و ارتبطوا الخيل فإن ظهورها لكم عز و أجوافها كنز</w:t>
      </w:r>
      <w:r>
        <w:rPr>
          <w:rStyle w:val="FootnoteAnchor"/>
          <w:rtl w:val="true"/>
        </w:rPr>
        <w:footnoteReference w:id="987"/>
      </w:r>
      <w:r>
        <w:rPr>
          <w:rFonts w:ascii="Amiri" w:hAnsi="Amiri" w:eastAsia="Amiri" w:cs="Amiri"/>
          <w:color w:val="111111"/>
          <w:sz w:val="28"/>
          <w:sz w:val="28"/>
          <w:szCs w:val="28"/>
          <w:rtl w:val="true"/>
          <w:lang w:bidi="ar-SA"/>
        </w:rPr>
        <w:t>تُرْهِبُونَ أي تخوفون بِهِ الضمير لما استطعتم أو للإعداد عَدُوَّ اللَّهِ وَ عَدُوَّكُمْ قيل يعني كفار مكة</w:t>
      </w:r>
    </w:p>
    <w:p>
      <w:pPr>
        <w:pStyle w:val="Heading4"/>
        <w:numPr>
          <w:ilvl w:val="3"/>
          <w:numId w:val="1"/>
        </w:numPr>
        <w:rPr/>
      </w:pPr>
      <w:bookmarkStart w:id="780" w:name="__RefHeading___Toc2396814_2616395394"/>
      <w:bookmarkStart w:id="781" w:name="_Toc356"/>
      <w:bookmarkEnd w:id="780"/>
      <w:r>
        <w:rPr>
          <w:rtl w:val="true"/>
        </w:rPr>
        <w:t>و أقول</w:t>
      </w:r>
      <w:bookmarkEnd w:id="781"/>
    </w:p>
    <w:p>
      <w:pPr>
        <w:pStyle w:val="BookText"/>
        <w:rPr/>
      </w:pPr>
      <w:r>
        <w:rPr>
          <w:rFonts w:ascii="Amiri" w:hAnsi="Amiri" w:eastAsia="Amiri" w:cs="Amiri"/>
          <w:color w:val="111111"/>
          <w:sz w:val="28"/>
          <w:sz w:val="28"/>
          <w:szCs w:val="28"/>
          <w:rtl w:val="true"/>
          <w:lang w:bidi="ar-SA"/>
        </w:rPr>
        <w:t>خصوص السبب لا يدل علي خصوص الحكم و يدل علي رجحان رباط الخيل للجهاد و لإرهاب أعداء الله و إن كان في زمن غيبة الإمام عليه السلام توقعا لظهوره‌</w:t>
      </w:r>
      <w:r>
        <w:rPr>
          <w:rStyle w:val="FootnoteAnchor"/>
          <w:rtl w:val="true"/>
        </w:rPr>
        <w:footnoteReference w:id="988"/>
      </w:r>
      <w:r>
        <w:rPr>
          <w:rFonts w:ascii="Amiri" w:hAnsi="Amiri" w:eastAsia="Amiri" w:cs="Amiri"/>
          <w:color w:val="111111"/>
          <w:sz w:val="28"/>
          <w:sz w:val="28"/>
          <w:szCs w:val="28"/>
          <w:rtl w:val="true"/>
          <w:lang w:bidi="ar-SA"/>
        </w:rPr>
        <w:t>كما ورد في الأخبار و قد مر تفسير الآية الثانية و كذا الثالثة في باب أحوال داود عليه السلام و قالوا الصافن من الخيل الذي يقوم علي طرف سنبك يد أو رجل و هو من الصفات المحمودة في الخيل لا تكاد تكون إلا في العراب الخلص و الجياد جمع جواد أو جود و هو الذي يسرع في جريه و قيل الذي يجود بالركض و قيل جمع جيد و الخير المال الكثير و المراد هنا الخيل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ابن مسعود حب الخيل حَتَّي تَوارَتْ بِالْحِجابِ أي الخيل أو الشمس فَطَفِقَ مَسْحاً قيل أي فأخذ يمسح السيف مسحا بِالسُّوقِ وَ الْأَعْناقِ يقطعها لأنها كانت سبب فوت صلاتها و قيل جعل يمسح بيده أعناقها و سوقها و حبالها و في الخبر أن الضمير للشمس و المراد بالمسح بالسوق و الأعناق الوضوء بطريق شرع لهم</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2396816_2616395394"/>
      <w:bookmarkStart w:id="783" w:name="_Toc357"/>
      <w:bookmarkEnd w:id="782"/>
      <w:r>
        <w:rPr>
          <w:rtl w:val="true"/>
        </w:rPr>
        <w:t>الأخبار</w:t>
      </w:r>
      <w:bookmarkEnd w:id="783"/>
    </w:p>
    <w:p>
      <w:pPr>
        <w:pStyle w:val="Heading5"/>
        <w:numPr>
          <w:ilvl w:val="4"/>
          <w:numId w:val="1"/>
        </w:numPr>
        <w:rPr/>
      </w:pPr>
      <w:bookmarkStart w:id="784" w:name="__RefHeading___Toc2396818_2616395394"/>
      <w:bookmarkStart w:id="785" w:name="_Toc358"/>
      <w:bookmarkEnd w:id="784"/>
      <w:r>
        <w:rPr>
          <w:rtl w:val="true"/>
        </w:rPr>
        <w:t>«</w:t>
      </w:r>
      <w:r>
        <w:rPr/>
        <w:t>1</w:t>
      </w:r>
      <w:r>
        <w:rPr>
          <w:rtl w:val="true"/>
        </w:rPr>
        <w:t>»</w:t>
      </w:r>
      <w:bookmarkEnd w:id="785"/>
    </w:p>
    <w:p>
      <w:pPr>
        <w:pStyle w:val="BookText"/>
        <w:rPr/>
      </w:pPr>
      <w:r>
        <w:rPr>
          <w:rFonts w:ascii="Amiri" w:hAnsi="Amiri" w:eastAsia="Amiri" w:cs="Amiri"/>
          <w:color w:val="111111"/>
          <w:sz w:val="28"/>
          <w:sz w:val="28"/>
          <w:szCs w:val="28"/>
          <w:rtl w:val="true"/>
          <w:lang w:bidi="ar-SA"/>
        </w:rPr>
        <w:t>الْفَقِيهُ،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إِلَي يَوْمِ الْقِيَامَةِ وَ الْمُنْفِقُ عَلَيْهَا فِي سَبِيلِ اللَّهِ كَالْبَاسِطِ يَدَهُ بِالصَّدَقَةِ لَا يَقْبِضُهَا فَإِذَا أَعْدَدْتَ</w:t>
      </w:r>
    </w:p>
    <w:p>
      <w:pPr>
        <w:pStyle w:val="BookText"/>
        <w:rPr/>
      </w:pPr>
      <w:r>
        <w:rPr>
          <w:rFonts w:ascii="IRNazanin" w:hAnsi="IRNazanin" w:eastAsia="IRNazanin"/>
          <w:color w:val="111111"/>
          <w:sz w:val="28"/>
          <w:sz w:val="28"/>
          <w:szCs w:val="28"/>
          <w:rtl w:val="true"/>
          <w:lang w:bidi="fa-IR"/>
        </w:rPr>
        <w:t>منظور تیراندازی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اسب هایی است که در راه خدا از آن ها مراقبت و محافظت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 مصدر بر وزن فِعال به معنای اسم مفعول است و یا مصدری است که اسم عَلَم قرار گرفته،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رَبَطَه رَبطاً و رَابَطَه مُرابَطةً و رِبَاطاً، یا اینکه جمع ربیط است، مانند فصیل و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پیامبر صلی اللَّه علیه و آله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ها محافظت کنید؛ زیرا سواریشان برای شما عزّت و درونشان گنج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مای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إعداد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برگرفته از 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مکه</w:t>
      </w:r>
      <w:r>
        <w:rPr>
          <w:rFonts w:eastAsia="IRNazanin" w:cs="IRNazanin"/>
          <w:color w:val="111111"/>
          <w:sz w:val="28"/>
          <w:szCs w:val="28"/>
          <w:rtl w:val="true"/>
          <w:lang w:bidi="fa-IR"/>
        </w:rPr>
        <w:t>.</w:t>
      </w:r>
    </w:p>
    <w:p>
      <w:pPr>
        <w:pStyle w:val="Heading4"/>
        <w:numPr>
          <w:ilvl w:val="3"/>
          <w:numId w:val="1"/>
        </w:numPr>
        <w:rPr/>
      </w:pPr>
      <w:bookmarkStart w:id="786" w:name="__RefHeading___Toc2396820_2616395394"/>
      <w:bookmarkStart w:id="787" w:name="_Toc359"/>
      <w:bookmarkEnd w:id="786"/>
      <w:r>
        <w:rPr>
          <w:rtl w:val="true"/>
        </w:rPr>
        <w:t>مؤلف</w:t>
      </w:r>
      <w:bookmarkEnd w:id="787"/>
    </w:p>
    <w:p>
      <w:pPr>
        <w:pStyle w:val="BookText"/>
        <w:rPr/>
      </w:pPr>
      <w:r>
        <w:rPr>
          <w:rFonts w:ascii="IRNazanin" w:hAnsi="IRNazanin" w:eastAsia="IRNazanin"/>
          <w:color w:val="111111"/>
          <w:sz w:val="28"/>
          <w:sz w:val="28"/>
          <w:szCs w:val="28"/>
          <w:rtl w:val="true"/>
          <w:lang w:bidi="fa-IR"/>
        </w:rPr>
        <w:t xml:space="preserve">خصوصیّت سبب، دلیل بر اختصاص حکم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آیه اختصاصی به کفّار مکّه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دلالت دارد بر مطلوبیّت محافظت از اسب برای جهاد و ترساندن دشمنان خدا، گرچه در زمان غیبت امام علیه السّلام باشد، به خاطر انتظار ظهور آن حضرت، چنان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آیه دوم و سوم در باب احوال داود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صافن، اسب ایستاده ای است که یک پا یا یک دستش را از طرف جلوی سُم روی زمین قرار داده است و این از صفات پسندیده در اسب است که جز در اسب های عربیِ اصیل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جواد یا جود است که به معنای اسبی است که سریع حرکت می‌کند،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خوب حرکت می‌کند،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به معنای مال فراوان است و مقصود از آن در اینجا اسب می‌باشد؛ همان طور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پیشانی اسب ها تا روز قیامت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ها یا خورشید پشت حجاب پنهان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کرد به زدن گردن‌ها و ساق پاهای اسب ها با شمشیر، زیرا آن ها سبب شدند که نمازش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دست کشیدن بر گردن  و پا و یال اسب ها، و در روایت است که مقصود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است و مقصود از مسح ساق و گردن، وضوء گرفتن است به روشی که در شرع آن ها بوده است</w:t>
      </w:r>
      <w:r>
        <w:rPr>
          <w:rFonts w:eastAsia="IRNazanin" w:cs="IRNazanin"/>
          <w:color w:val="111111"/>
          <w:sz w:val="28"/>
          <w:szCs w:val="28"/>
          <w:rtl w:val="true"/>
          <w:lang w:bidi="fa-IR"/>
        </w:rPr>
        <w:t>.</w:t>
      </w:r>
    </w:p>
    <w:p>
      <w:pPr>
        <w:pStyle w:val="Heading4"/>
        <w:numPr>
          <w:ilvl w:val="3"/>
          <w:numId w:val="1"/>
        </w:numPr>
        <w:rPr/>
      </w:pPr>
      <w:bookmarkStart w:id="788" w:name="__RefHeading___Toc2396822_2616395394"/>
      <w:bookmarkStart w:id="789" w:name="_Toc360"/>
      <w:bookmarkEnd w:id="788"/>
      <w:r>
        <w:rPr>
          <w:rtl w:val="true"/>
        </w:rPr>
        <w:t>روایات</w:t>
      </w:r>
      <w:bookmarkEnd w:id="789"/>
    </w:p>
    <w:p>
      <w:pPr>
        <w:pStyle w:val="Heading5"/>
        <w:numPr>
          <w:ilvl w:val="4"/>
          <w:numId w:val="1"/>
        </w:numPr>
        <w:rPr/>
      </w:pPr>
      <w:bookmarkStart w:id="790" w:name="__RefHeading___Toc2396824_2616395394"/>
      <w:bookmarkStart w:id="791" w:name="_Toc361"/>
      <w:bookmarkEnd w:id="790"/>
      <w:r>
        <w:rPr>
          <w:rtl w:val="true"/>
        </w:rPr>
        <w:t xml:space="preserve">روایت </w:t>
      </w:r>
      <w:r>
        <w:rPr/>
        <w:t>1</w:t>
      </w:r>
      <w:bookmarkEnd w:id="7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حیوانی است که تا روز قیامت خیر بر پیشانی‌اش بسته شده، و کسی که در راه خدای عزّ و جلّ برای او خرج کند، مانند کسی است که همواره دست خود را برای دادن صدقه، گشوده و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خواستی </w:t>
      </w:r>
      <w:bookmarkStart w:id="792" w:name="pg13481_141247"/>
    </w:p>
    <w:p>
      <w:pPr>
        <w:pStyle w:val="BookText"/>
        <w:rPr/>
      </w:pPr>
      <w:bookmarkEnd w:id="792"/>
      <w:r>
        <w:rPr>
          <w:rFonts w:ascii="Amiri" w:hAnsi="Amiri" w:eastAsia="Amiri" w:cs="Amiri"/>
          <w:color w:val="111111"/>
          <w:sz w:val="28"/>
          <w:sz w:val="28"/>
          <w:szCs w:val="28"/>
          <w:rtl w:val="true"/>
          <w:lang w:bidi="ar-SA"/>
        </w:rPr>
        <w:t>شَيْئاً فَأَعِدَّهُ أَقْرَحَ أَرْثَمَ مُحَجَّلَ الثَّلَاثَةِ طُلُقَ الْيَمِينِ كُمَيْتاً ثُمَّ أَغَرَّ</w:t>
      </w:r>
      <w:r>
        <w:rPr>
          <w:rStyle w:val="FootnoteAnchor"/>
          <w:rtl w:val="true"/>
        </w:rPr>
        <w:footnoteReference w:id="989"/>
      </w:r>
      <w:r>
        <w:rPr>
          <w:rFonts w:ascii="Amiri" w:hAnsi="Amiri" w:eastAsia="Amiri" w:cs="Amiri"/>
          <w:color w:val="111111"/>
          <w:sz w:val="28"/>
          <w:sz w:val="28"/>
          <w:szCs w:val="28"/>
          <w:rtl w:val="true"/>
          <w:lang w:bidi="ar-SA"/>
        </w:rPr>
        <w:t>تَسْلَمْ وَ تَغْنَمْ‌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2396826_2616395394"/>
      <w:bookmarkStart w:id="794" w:name="_Toc362"/>
      <w:bookmarkEnd w:id="793"/>
      <w:r>
        <w:rPr>
          <w:rtl w:val="true"/>
        </w:rPr>
        <w:t>توضيح</w:t>
      </w:r>
      <w:bookmarkEnd w:id="794"/>
    </w:p>
    <w:p>
      <w:pPr>
        <w:pStyle w:val="BookText"/>
        <w:rPr/>
      </w:pPr>
      <w:r>
        <w:rPr>
          <w:rFonts w:ascii="Amiri" w:hAnsi="Amiri" w:eastAsia="Amiri" w:cs="Amiri"/>
          <w:color w:val="111111"/>
          <w:sz w:val="28"/>
          <w:sz w:val="28"/>
          <w:szCs w:val="28"/>
          <w:rtl w:val="true"/>
          <w:lang w:bidi="ar-SA"/>
        </w:rPr>
        <w:t>قال في النهاية فيه‌</w:t>
      </w:r>
      <w:r>
        <w:rPr>
          <w:rStyle w:val="FootnoteAnchor"/>
          <w:rtl w:val="true"/>
        </w:rPr>
        <w:footnoteReference w:id="991"/>
      </w:r>
      <w:r>
        <w:rPr>
          <w:rFonts w:ascii="Amiri" w:hAnsi="Amiri" w:eastAsia="Amiri" w:cs="Amiri"/>
          <w:color w:val="111111"/>
          <w:sz w:val="28"/>
          <w:sz w:val="28"/>
          <w:szCs w:val="28"/>
          <w:rtl w:val="true"/>
          <w:lang w:bidi="ar-SA"/>
        </w:rPr>
        <w:t>خير الخيل الأرثم الأقرح المحجل الأرثم الذي أنفه أبيض و شفته العليا</w:t>
      </w:r>
      <w:r>
        <w:rPr>
          <w:rStyle w:val="FootnoteAnchor"/>
          <w:rtl w:val="true"/>
        </w:rPr>
        <w:footnoteReference w:id="992"/>
      </w:r>
      <w:r>
        <w:rPr>
          <w:rFonts w:ascii="Amiri" w:hAnsi="Amiri" w:eastAsia="Amiri" w:cs="Amiri"/>
          <w:color w:val="111111"/>
          <w:sz w:val="28"/>
          <w:sz w:val="28"/>
          <w:szCs w:val="28"/>
          <w:rtl w:val="true"/>
          <w:lang w:bidi="ar-SA"/>
        </w:rPr>
        <w:t>و الأقرح ما كان في جبهته قرحة بالضم و هي بياض يسير في وجه الفرس دون الغرة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المحجل هو الذي يرتفع البياض في قوائمه إلي موضع القيد و يجاوز الأرساغ و لا يجاوز الركبتين لأنها مواضع الأحجال و هي الخلاخيل و القيود و لا يكون التحجيل باليد و اليدين ما لم يكن معها رجل أو رجلان‌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فيه خير الخيل الأقرح طلق اليد اليمني أي مطلقها ليس فيها تحجيل‌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2396828_2616395394"/>
      <w:bookmarkStart w:id="796" w:name="_Toc363"/>
      <w:bookmarkEnd w:id="795"/>
      <w:r>
        <w:rPr>
          <w:rtl w:val="true"/>
        </w:rPr>
        <w:t>«</w:t>
      </w:r>
      <w:r>
        <w:rPr/>
        <w:t>2</w:t>
      </w:r>
      <w:r>
        <w:rPr>
          <w:rtl w:val="true"/>
        </w:rPr>
        <w:t>»</w:t>
      </w:r>
      <w:bookmarkEnd w:id="796"/>
    </w:p>
    <w:p>
      <w:pPr>
        <w:pStyle w:val="BookText"/>
        <w:rPr/>
      </w:pPr>
      <w:r>
        <w:rPr>
          <w:rFonts w:ascii="Amiri" w:hAnsi="Amiri" w:eastAsia="Amiri" w:cs="Amiri"/>
          <w:color w:val="111111"/>
          <w:sz w:val="28"/>
          <w:sz w:val="28"/>
          <w:szCs w:val="28"/>
          <w:rtl w:val="true"/>
          <w:lang w:bidi="ar-SA"/>
        </w:rPr>
        <w:t>الْكَافِي، عَنِ الْحُسَيْنِ بْنِ مُحَمَّدٍ عَنْ مُعَلَّي بْنِ مُحَمَّدٍ عَنْ أَحْمَدَ بْنِ مُحَمَّدٍ عَمَّنْ أَخْبَرَهُ عَنِ ابْنِ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 أَيَّ شَيْ‌ءٍ تَرْكَبُ قُلْتُ حِمَاراً فَقَالَ بِكَمِ ابْتَعْتَهُ قُلْتُ بِثَلَاثَةَ عَشَرَ دِينَاراً قَالَ إِنَّ هَذَا لَهُوَ السَّرَفُ‌</w:t>
      </w:r>
      <w:r>
        <w:rPr>
          <w:rStyle w:val="FootnoteAnchor"/>
          <w:rtl w:val="true"/>
        </w:rPr>
        <w:footnoteReference w:id="996"/>
      </w:r>
      <w:r>
        <w:rPr>
          <w:rFonts w:ascii="Amiri" w:hAnsi="Amiri" w:eastAsia="Amiri" w:cs="Amiri"/>
          <w:color w:val="111111"/>
          <w:sz w:val="28"/>
          <w:sz w:val="28"/>
          <w:szCs w:val="28"/>
          <w:rtl w:val="true"/>
          <w:lang w:bidi="ar-SA"/>
        </w:rPr>
        <w:t>أَنْ تَشْتَرِيَ حِمَاراً بِثَلَاثَةَ عَشَرَ دِينَاراً وَ تَدَعَ بِرْذَوْناً قُلْتُ يَا سَيِّدِي إِنَّ مَئُونَةَ الْبِرْذَوْنِ أَكْثَرُ مِنْ مَئُونَةِ الْحِمَارِ قَالَ فَقَالَ إِنَّ الَّذِي يَمُونُ الْحِمَارَ يَمُونُ الْبِرْذَوْنَ أَ مَا عَلِمْتَ أَنَّ مَنِ ارْتَبَطَ دَابَّةً</w:t>
      </w:r>
    </w:p>
    <w:p>
      <w:pPr>
        <w:pStyle w:val="BookText"/>
        <w:rPr/>
      </w:pPr>
      <w:r>
        <w:rPr>
          <w:rFonts w:ascii="IRNazanin" w:hAnsi="IRNazanin" w:eastAsia="IRNazanin"/>
          <w:color w:val="111111"/>
          <w:sz w:val="28"/>
          <w:sz w:val="28"/>
          <w:szCs w:val="28"/>
          <w:rtl w:val="true"/>
          <w:lang w:bidi="fa-IR"/>
        </w:rPr>
        <w:t xml:space="preserve">اسبی تهیّه کنی، اسبی را در نظر بگیر که در پیشانی‌اش خالی سفید، و بینی و لب بالایش سفید، و سه تا از دست و پاهایش نیز تا زیر زانو سفید، و دست راستش به رنگی دیگر، و رنگ پیکرش سرخ آمیخته به سیاهی و پس از آن اسبی پیشانی سفید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بمانی و غنیمت ستانی</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797" w:name="__RefHeading___Toc2396830_2616395394"/>
      <w:bookmarkStart w:id="798" w:name="_Toc364"/>
      <w:bookmarkEnd w:id="797"/>
      <w:r>
        <w:rPr>
          <w:rtl w:val="true"/>
        </w:rPr>
        <w:t>توضیح</w:t>
      </w:r>
      <w:bookmarkEnd w:id="798"/>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اسب أرثم أقرح محجّل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بینی و لب بالاش سفید باشد</w:t>
      </w:r>
      <w:r>
        <w:rPr>
          <w:rStyle w:val="FootnoteAnchor"/>
          <w:rtl w:val="true"/>
        </w:rPr>
        <w:footnoteReference w:id="9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اسبی است که در پیشانی، لکه سفیدی کوچک تر از غرّه</w:t>
      </w:r>
      <w:r>
        <w:rPr>
          <w:rStyle w:val="FootnoteAnchor"/>
          <w:rtl w:val="true"/>
        </w:rPr>
        <w:footnoteReference w:id="999"/>
      </w:r>
      <w:r>
        <w:rPr>
          <w:rFonts w:ascii="IRNazanin" w:hAnsi="IRNazanin" w:eastAsia="IRNazanin"/>
          <w:color w:val="111111"/>
          <w:sz w:val="28"/>
          <w:sz w:val="28"/>
          <w:szCs w:val="28"/>
          <w:rtl w:val="true"/>
          <w:lang w:bidi="fa-IR"/>
        </w:rPr>
        <w:t>دارد</w:t>
      </w:r>
      <w:r>
        <w:rPr>
          <w:rStyle w:val="FootnoteAnchor"/>
          <w:rtl w:val="true"/>
        </w:rPr>
        <w:footnoteReference w:id="10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اسبی است که دست و پا هایش تا بالای مچ و زیر زانو سفید است؛ و علّت این نامگذاری آن است که این  مواضع، جاهایی هستند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 و خلخال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اسبی که فقط یک دست یا دو دستش سفید باشد، محجّل نمی گویند؛ مگر اینکه یک پا یا هر دو پایش نیز سفید باشد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اسب، أقرحی است که دست راستش 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نباشد</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799" w:name="__RefHeading___Toc2396832_2616395394"/>
      <w:bookmarkStart w:id="800" w:name="_Toc365"/>
      <w:bookmarkEnd w:id="799"/>
      <w:r>
        <w:rPr>
          <w:rtl w:val="true"/>
        </w:rPr>
        <w:t xml:space="preserve">روایت </w:t>
      </w:r>
      <w:r>
        <w:rPr/>
        <w:t>2</w:t>
      </w:r>
      <w:bookmarkEnd w:id="8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طبیب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أبو الحسن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سوار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دینار،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 که الاغی را به سیزده دینار بخری و استر نخری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هزینه استر بیش تر از الاغ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هزینه الاغ را تأمین می‌کند، هزینه استر را هم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هرکس مرکبی داشته باشد، </w:t>
      </w:r>
      <w:bookmarkStart w:id="801" w:name="pg13481_141248"/>
    </w:p>
    <w:p>
      <w:pPr>
        <w:pStyle w:val="BookText"/>
        <w:rPr/>
      </w:pPr>
      <w:bookmarkEnd w:id="801"/>
      <w:r>
        <w:rPr>
          <w:rFonts w:ascii="Amiri" w:hAnsi="Amiri" w:eastAsia="Amiri" w:cs="Amiri"/>
          <w:color w:val="111111"/>
          <w:sz w:val="28"/>
          <w:sz w:val="28"/>
          <w:szCs w:val="28"/>
          <w:rtl w:val="true"/>
          <w:lang w:bidi="ar-SA"/>
        </w:rPr>
        <w:t>مُتَوَقِّعاً بِهِ أَمْرَنَا وَ يَغِيظُ بِهِ عَدُوَّنَا وَ هُوَ مَنْسُوبٌ إِلَيْنَا أَدَرَّ اللَّهُ رِزْقَهُ وَ شَرَحَ صَدْرَهُ وَ بَلَّغَهُ أَمَلَهُ وَ كَانَ عَوْناً عَلَي حَوَائِجِهِ‌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2396834_2616395394"/>
      <w:bookmarkStart w:id="803" w:name="_Toc366"/>
      <w:bookmarkEnd w:id="802"/>
      <w:r>
        <w:rPr>
          <w:rtl w:val="true"/>
        </w:rPr>
        <w:t>بيان</w:t>
      </w:r>
      <w:bookmarkEnd w:id="803"/>
    </w:p>
    <w:p>
      <w:pPr>
        <w:pStyle w:val="BookText"/>
        <w:rPr/>
      </w:pPr>
      <w:r>
        <w:rPr>
          <w:rFonts w:ascii="Amiri" w:hAnsi="Amiri" w:eastAsia="Amiri" w:cs="Amiri"/>
          <w:color w:val="111111"/>
          <w:sz w:val="28"/>
          <w:sz w:val="28"/>
          <w:szCs w:val="28"/>
          <w:rtl w:val="true"/>
          <w:lang w:bidi="ar-SA"/>
        </w:rPr>
        <w:t>في القاموس مأن القوم احتمل مئونتهم أي قوتهم و قد لا يهمز فالفعل مانهم‌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2396836_2616395394"/>
      <w:bookmarkStart w:id="805" w:name="_Toc367"/>
      <w:bookmarkEnd w:id="804"/>
      <w:r>
        <w:rPr>
          <w:rtl w:val="true"/>
        </w:rPr>
        <w:t>«</w:t>
      </w:r>
      <w:r>
        <w:rPr/>
        <w:t>3</w:t>
      </w:r>
      <w:r>
        <w:rPr>
          <w:rtl w:val="true"/>
        </w:rPr>
        <w:t>»</w:t>
      </w:r>
      <w:bookmarkEnd w:id="805"/>
    </w:p>
    <w:p>
      <w:pPr>
        <w:pStyle w:val="BookText"/>
        <w:rPr/>
      </w:pPr>
      <w:r>
        <w:rPr>
          <w:rFonts w:ascii="Amiri" w:hAnsi="Amiri" w:eastAsia="Amiri" w:cs="Amiri"/>
          <w:color w:val="111111"/>
          <w:sz w:val="28"/>
          <w:sz w:val="28"/>
          <w:szCs w:val="28"/>
          <w:rtl w:val="true"/>
          <w:lang w:bidi="ar-SA"/>
        </w:rPr>
        <w:t>الْكَافِي، عَنْ مُحَمَّدِ بْنِ يَحْيَي عَنْ مُحَمَّدِ بْنِ الْحُسَيْنِ عَنْ مُحَمَّدِ بْنِ سِنَانٍ عَنْ عَبْدِ اللَّهِ بْنِ جُنْدَبٍ قَالَ حَدَّثَنِي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2396838_2616395394"/>
      <w:bookmarkStart w:id="807" w:name="_Toc368"/>
      <w:bookmarkEnd w:id="806"/>
      <w:r>
        <w:rPr>
          <w:rtl w:val="true"/>
        </w:rPr>
        <w:t>«</w:t>
      </w:r>
      <w:r>
        <w:rPr/>
        <w:t>4</w:t>
      </w:r>
      <w:r>
        <w:rPr>
          <w:rtl w:val="true"/>
        </w:rPr>
        <w:t>»</w:t>
      </w:r>
      <w:bookmarkEnd w:id="807"/>
    </w:p>
    <w:p>
      <w:pPr>
        <w:pStyle w:val="BookText"/>
        <w:rPr/>
      </w:pPr>
      <w:r>
        <w:rPr>
          <w:rFonts w:ascii="Amiri" w:hAnsi="Amiri" w:eastAsia="Amiri" w:cs="Amiri"/>
          <w:color w:val="111111"/>
          <w:sz w:val="28"/>
          <w:sz w:val="28"/>
          <w:szCs w:val="28"/>
          <w:rtl w:val="true"/>
          <w:lang w:bidi="ar-SA"/>
        </w:rPr>
        <w:t>وَ مِنْهُ، عَنْ عِدَّةٍ مِنْ أَصْحَابِهِ عَنْ سَهْلِ بْنِ زِيَادٍ عَنْ مُحَمَّدِ بْنِ الْحَسَنِ‌</w:t>
      </w:r>
      <w:r>
        <w:rPr>
          <w:rStyle w:val="FootnoteAnchor"/>
          <w:rtl w:val="true"/>
        </w:rPr>
        <w:footnoteReference w:id="1006"/>
      </w:r>
      <w:r>
        <w:rPr>
          <w:rFonts w:ascii="Amiri" w:hAnsi="Amiri" w:eastAsia="Amiri" w:cs="Amiri"/>
          <w:color w:val="111111"/>
          <w:sz w:val="28"/>
          <w:sz w:val="28"/>
          <w:szCs w:val="28"/>
          <w:rtl w:val="true"/>
          <w:lang w:bidi="ar-SA"/>
        </w:rPr>
        <w:t>عَنْ جَعْفَرِ بْنِ بَشِيرٍ عَنْ دَاوُدَ الرَّقِّيِّ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دَابَّةً كَانَ لَهُ ظَهْرُهَا وَ عَلَي اللَّهِ رِزْقُها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2396840_2616395394"/>
      <w:bookmarkStart w:id="809" w:name="_Toc369"/>
      <w:bookmarkEnd w:id="808"/>
      <w:r>
        <w:rPr>
          <w:rtl w:val="true"/>
        </w:rPr>
        <w:t>«</w:t>
      </w:r>
      <w:r>
        <w:rPr/>
        <w:t>5</w:t>
      </w:r>
      <w:r>
        <w:rPr>
          <w:rtl w:val="true"/>
        </w:rPr>
        <w:t>»</w:t>
      </w:r>
      <w:bookmarkEnd w:id="809"/>
    </w:p>
    <w:p>
      <w:pPr>
        <w:pStyle w:val="BookText"/>
        <w:rPr/>
      </w:pPr>
      <w:r>
        <w:rPr>
          <w:rFonts w:ascii="Amiri" w:hAnsi="Amiri" w:eastAsia="Amiri" w:cs="Amiri"/>
          <w:color w:val="111111"/>
          <w:sz w:val="28"/>
          <w:sz w:val="28"/>
          <w:szCs w:val="28"/>
          <w:rtl w:val="true"/>
          <w:lang w:bidi="ar-SA"/>
        </w:rPr>
        <w:t>وَ مِنْهُ، عَنِ الْعِدَّةِ عَنْ سَهْلٍ عَنْ مُحَمَّدِ بْنِ الْوَلِيدِ عَنْ يُونُسَ بْنِ يَعْقُوبَ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حِمَاراً يَحْمِلْ رَحْلَكَ فَإِنَّ رِزْقَهُ عَلَي اللَّهِ قَالَ فَاتَّخَذْتُ حِمَاراً وَ كُنْتُ أَنَا وَ يُوسُفُ أَخِي إِذَا تَمَّتِ السَّنَةُ حَسَبْنَا نَفَقَاتِنَا فَنَعْلَمُ مِقْدَارَهَا فَحَسَبْنَا بَعْدَ شِرَاءِ الْحِمَارِ نَفَقَاتِنَا فَإِذَا هِيَ كَمَا كَانَتْ فِي كُلِّ عَامٍ لَمْ تَزِدْ شَيْئاً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2396842_2616395394"/>
      <w:bookmarkStart w:id="811" w:name="_Toc370"/>
      <w:bookmarkEnd w:id="810"/>
      <w:r>
        <w:rPr>
          <w:rtl w:val="true"/>
        </w:rPr>
        <w:t>«</w:t>
      </w:r>
      <w:r>
        <w:rPr/>
        <w:t>6</w:t>
      </w:r>
      <w:r>
        <w:rPr>
          <w:rtl w:val="true"/>
        </w:rPr>
        <w:t>»</w:t>
      </w:r>
      <w:bookmarkEnd w:id="811"/>
    </w:p>
    <w:p>
      <w:pPr>
        <w:pStyle w:val="BookText"/>
        <w:rPr/>
      </w:pPr>
      <w:r>
        <w:rPr>
          <w:rFonts w:ascii="Amiri" w:hAnsi="Amiri" w:eastAsia="Amiri" w:cs="Amiri"/>
          <w:color w:val="111111"/>
          <w:sz w:val="28"/>
          <w:sz w:val="28"/>
          <w:szCs w:val="28"/>
          <w:rtl w:val="true"/>
          <w:lang w:bidi="ar-SA"/>
        </w:rPr>
        <w:t>وَ مِنْهُ، عَنْ عَلِيِّ بْنِ إِبْرَاهِيمَ عَنْ مُحَمَّدِ بْنِ عِيسَي عَنْ بَعْضِ أَصْحَابِهِ عَنْ إِبْرَاهِيمَ بْنِ أَبِي الْبِلَادِ عَنْ عَلِيِّ بْنِ أَبِي الْمُغِيرَةِ</w:t>
      </w:r>
      <w:r>
        <w:rPr>
          <w:rStyle w:val="FootnoteAnchor"/>
          <w:rtl w:val="true"/>
        </w:rPr>
        <w:footnoteReference w:id="1009"/>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w:t>
      </w:r>
    </w:p>
    <w:p>
      <w:pPr>
        <w:pStyle w:val="BookText"/>
        <w:rPr/>
      </w:pPr>
      <w:r>
        <w:rPr>
          <w:rFonts w:ascii="IRNazanin" w:hAnsi="IRNazanin" w:eastAsia="IRNazanin"/>
          <w:color w:val="111111"/>
          <w:sz w:val="28"/>
          <w:sz w:val="28"/>
          <w:szCs w:val="28"/>
          <w:rtl w:val="true"/>
          <w:lang w:bidi="fa-IR"/>
        </w:rPr>
        <w:t>و در انتظار امر ما باشد، و از این طریق دشمن ما را خشمگین کند، در حالی که وابسته به ماست؛ خداوند روزی اش را فراوانی می بخشد و به او شرح صدر عنایت می‌کند و او را به آرزویش می رساند و در حوائجش یاری می نماید؟</w:t>
      </w:r>
      <w:r>
        <w:rPr>
          <w:rStyle w:val="FootnoteAnchor"/>
          <w:rtl w:val="true"/>
        </w:rPr>
        <w:footnoteReference w:id="1010"/>
      </w:r>
    </w:p>
    <w:p>
      <w:pPr>
        <w:pStyle w:val="Heading5"/>
        <w:numPr>
          <w:ilvl w:val="4"/>
          <w:numId w:val="1"/>
        </w:numPr>
        <w:rPr/>
      </w:pPr>
      <w:bookmarkStart w:id="812" w:name="__RefHeading___Toc2396844_2616395394"/>
      <w:bookmarkStart w:id="813" w:name="_Toc371"/>
      <w:bookmarkEnd w:id="812"/>
      <w:r>
        <w:rPr>
          <w:rtl w:val="true"/>
        </w:rPr>
        <w:t>توضیح</w:t>
      </w:r>
      <w:bookmarkEnd w:id="813"/>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قوت و غذای آن ها را به عهده گرفت، و گاهی بدون همزه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Heading5"/>
        <w:numPr>
          <w:ilvl w:val="4"/>
          <w:numId w:val="1"/>
        </w:numPr>
        <w:rPr/>
      </w:pPr>
      <w:bookmarkStart w:id="814" w:name="__RefHeading___Toc2396846_2616395394"/>
      <w:bookmarkStart w:id="815" w:name="_Toc372"/>
      <w:bookmarkEnd w:id="814"/>
      <w:r>
        <w:rPr>
          <w:rtl w:val="true"/>
        </w:rPr>
        <w:t xml:space="preserve">روایت </w:t>
      </w:r>
      <w:r>
        <w:rPr/>
        <w:t>3</w:t>
      </w:r>
      <w:bookmarkEnd w:id="8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رزق و روزیِ صاحب اسب</w:t>
      </w:r>
      <w:r>
        <w:rPr>
          <w:rStyle w:val="FootnoteAnchor"/>
          <w:rtl w:val="true"/>
        </w:rPr>
        <w:footnoteReference w:id="1011"/>
      </w:r>
      <w:r>
        <w:rPr>
          <w:rFonts w:ascii="IRNazanin" w:hAnsi="IRNazanin" w:eastAsia="IRNazanin"/>
          <w:color w:val="111111"/>
          <w:sz w:val="28"/>
          <w:sz w:val="28"/>
          <w:szCs w:val="28"/>
          <w:rtl w:val="true"/>
          <w:lang w:bidi="fa-IR"/>
        </w:rPr>
        <w:t>، تأمین است</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816" w:name="__RefHeading___Toc2396848_2616395394"/>
      <w:bookmarkStart w:id="817" w:name="_Toc373"/>
      <w:bookmarkEnd w:id="816"/>
      <w:r>
        <w:rPr>
          <w:rtl w:val="true"/>
        </w:rPr>
        <w:t xml:space="preserve">روایت </w:t>
      </w:r>
      <w:r>
        <w:rPr/>
        <w:t>4</w:t>
      </w:r>
      <w:bookmarkEnd w:id="8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اسبی بخرد، استفاده از سواری آن، مال اوست و روزی اش بر عهده خداست</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818" w:name="__RefHeading___Toc2396850_2616395394"/>
      <w:bookmarkStart w:id="819" w:name="_Toc374"/>
      <w:bookmarkEnd w:id="818"/>
      <w:r>
        <w:rPr>
          <w:rtl w:val="true"/>
        </w:rPr>
        <w:t xml:space="preserve">روایت </w:t>
      </w:r>
      <w:r>
        <w:rPr/>
        <w:t>5</w:t>
      </w:r>
      <w:bookmarkEnd w:id="8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بگیر تا بارت را ببرد، پس همانا روزی اش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الاغی خریدم و رسم من و برادرم یوسف این بود که همیشه در پایان سال مخارج خود را بررسی می کردیم و اندازه آن را داشتیم و پس از خرید الاغ باز محاسبه کردیم، دیدیم مخارجمان همانند گذشته بود، و چیزی اضافه نشده بود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820" w:name="__RefHeading___Toc2396852_2616395394"/>
      <w:bookmarkStart w:id="821" w:name="_Toc375"/>
      <w:bookmarkEnd w:id="820"/>
      <w:r>
        <w:rPr>
          <w:rtl w:val="true"/>
        </w:rPr>
        <w:t xml:space="preserve">روایت </w:t>
      </w:r>
      <w:r>
        <w:rPr/>
        <w:t>6</w:t>
      </w:r>
      <w:bookmarkEnd w:id="8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زندگی انسان، داشتن مرکب بد است</w:t>
      </w:r>
      <w:r>
        <w:rPr>
          <w:rFonts w:eastAsia="IRNazanin" w:cs="IRNazanin"/>
          <w:color w:val="111111"/>
          <w:sz w:val="28"/>
          <w:szCs w:val="28"/>
          <w:rtl w:val="true"/>
          <w:lang w:bidi="fa-IR"/>
        </w:rPr>
        <w:t>.</w:t>
      </w:r>
      <w:r>
        <w:rPr>
          <w:rStyle w:val="FootnoteAnchor"/>
          <w:rtl w:val="true"/>
        </w:rPr>
        <w:footnoteReference w:id="1015"/>
      </w:r>
      <w:bookmarkStart w:id="822" w:name="pg13481_141249"/>
    </w:p>
    <w:p>
      <w:pPr>
        <w:pStyle w:val="BookText"/>
        <w:rPr/>
      </w:pPr>
      <w:bookmarkEnd w:id="822"/>
      <w:r>
        <w:rPr>
          <w:rFonts w:ascii="Amiri" w:hAnsi="Amiri" w:eastAsia="Amiri" w:cs="Amiri"/>
          <w:color w:val="111111"/>
          <w:sz w:val="28"/>
          <w:sz w:val="28"/>
          <w:szCs w:val="28"/>
          <w:rtl w:val="true"/>
          <w:lang w:bidi="ar-SA"/>
        </w:rPr>
        <w:t>الْمَرْكَبُ السَّوْءُ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2396854_2616395394"/>
      <w:bookmarkStart w:id="824" w:name="_Toc376"/>
      <w:bookmarkEnd w:id="823"/>
      <w:r>
        <w:rPr>
          <w:rtl w:val="true"/>
        </w:rPr>
        <w:t>«</w:t>
      </w:r>
      <w:r>
        <w:rPr/>
        <w:t>7</w:t>
      </w:r>
      <w:r>
        <w:rPr>
          <w:rtl w:val="true"/>
        </w:rPr>
        <w:t>»</w:t>
      </w:r>
      <w:bookmarkEnd w:id="824"/>
    </w:p>
    <w:p>
      <w:pPr>
        <w:pStyle w:val="BookText"/>
        <w:rPr/>
      </w:pPr>
      <w:r>
        <w:rPr>
          <w:rFonts w:ascii="Amiri" w:hAnsi="Amiri" w:eastAsia="Amiri" w:cs="Amiri"/>
          <w:color w:val="111111"/>
          <w:sz w:val="28"/>
          <w:sz w:val="28"/>
          <w:szCs w:val="28"/>
          <w:rtl w:val="true"/>
          <w:lang w:bidi="ar-SA"/>
        </w:rPr>
        <w:t>مَعَانِي الْأَخْبَارِ، عَنْ مُحَمَّدِ بْنِ عَلِيِّ بْنِ بَشَّارٍ الْقَزْوِينِيِّ عَنِ الْمُظَفَّرِ بْنِ أَحْمَدَ عَنْ مُحَمَّدِ بْنِ جَعْفَرٍ الْكُوفِيِّ عَنِ الْبَرْمَكِيِّ عَنْ عَبْدِ اللَّهِ بْنِ أَحْمَدَ الْأَحْمَرِيِّ عَنْ جَعْفَرِ بْنِ سُلَيْمَانَ عَنْ ثَابِتِ بْنِ دِينَارٍ عَنْ عَلِيِّ بْنِ الْحُسَيْنِ عَنْ أَبِيهِ الْحُسَيْنِ عَنْ أَبِيهِ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سِكَّةٌ مَأْبُورَةٌ وَ مُهْرَةٌ مَأْمُورَةٌ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396856_2616395394"/>
      <w:bookmarkStart w:id="826" w:name="_Toc377"/>
      <w:bookmarkEnd w:id="825"/>
      <w:r>
        <w:rPr>
          <w:rtl w:val="true"/>
        </w:rPr>
        <w:t>«</w:t>
      </w:r>
      <w:r>
        <w:rPr/>
        <w:t>8</w:t>
      </w:r>
      <w:r>
        <w:rPr>
          <w:rtl w:val="true"/>
        </w:rPr>
        <w:t>»</w:t>
      </w:r>
      <w:bookmarkEnd w:id="826"/>
    </w:p>
    <w:p>
      <w:pPr>
        <w:pStyle w:val="BookText"/>
        <w:rPr/>
      </w:pPr>
      <w:r>
        <w:rPr>
          <w:rFonts w:ascii="Amiri" w:hAnsi="Amiri" w:eastAsia="Amiri" w:cs="Amiri"/>
          <w:color w:val="111111"/>
          <w:sz w:val="28"/>
          <w:sz w:val="28"/>
          <w:szCs w:val="28"/>
          <w:rtl w:val="true"/>
          <w:lang w:bidi="ar-SA"/>
        </w:rPr>
        <w:t>وَ مِنْهُ، عَنْ مُحَمَّدِ بْنِ الْحُسَيْنِ الدَّيْلَمِيِّ عَنْ مُحَمَّدِ بْنِ يَعْقُوبَ الْأَصَمِّ عَنْ مُحَمَّدِ بْنِ عَبْدِ اللَّهِ الْمُنَادِي‌</w:t>
      </w:r>
      <w:r>
        <w:rPr>
          <w:rStyle w:val="FootnoteAnchor"/>
          <w:rtl w:val="true"/>
        </w:rPr>
        <w:footnoteReference w:id="1018"/>
      </w:r>
      <w:r>
        <w:rPr>
          <w:rFonts w:ascii="Amiri" w:hAnsi="Amiri" w:eastAsia="Amiri" w:cs="Amiri"/>
          <w:color w:val="111111"/>
          <w:sz w:val="28"/>
          <w:sz w:val="28"/>
          <w:szCs w:val="28"/>
          <w:rtl w:val="true"/>
          <w:lang w:bidi="ar-SA"/>
        </w:rPr>
        <w:t>عَنْ رَوْحِ بْنِ عُبَادَةَ عَنْ أَبِي نَعَامَةَ الْعَدَوِيَ‌</w:t>
      </w:r>
      <w:r>
        <w:rPr>
          <w:rStyle w:val="FootnoteAnchor"/>
          <w:rtl w:val="true"/>
        </w:rPr>
        <w:footnoteReference w:id="1019"/>
      </w:r>
      <w:r>
        <w:rPr>
          <w:rFonts w:ascii="Amiri" w:hAnsi="Amiri" w:eastAsia="Amiri" w:cs="Amiri"/>
          <w:color w:val="111111"/>
          <w:sz w:val="28"/>
          <w:sz w:val="28"/>
          <w:szCs w:val="28"/>
          <w:rtl w:val="true"/>
          <w:lang w:bidi="ar-SA"/>
        </w:rPr>
        <w:t>عَنْ مُسْلِمِ بْنِ زَيْدٍ</w:t>
      </w:r>
      <w:r>
        <w:rPr>
          <w:rStyle w:val="FootnoteAnchor"/>
          <w:rtl w:val="true"/>
        </w:rPr>
        <w:footnoteReference w:id="1020"/>
      </w:r>
      <w:r>
        <w:rPr>
          <w:rFonts w:ascii="Amiri" w:hAnsi="Amiri" w:eastAsia="Amiri" w:cs="Amiri"/>
          <w:color w:val="111111"/>
          <w:sz w:val="28"/>
          <w:sz w:val="28"/>
          <w:szCs w:val="28"/>
          <w:rtl w:val="true"/>
          <w:lang w:bidi="ar-SA"/>
        </w:rPr>
        <w:t>عَنْ أُنَاسِ بْنِ زُهَيْرٍ عَنْ سُوَيْدِ بْنِ هُبَيْرَةَ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مَالِ الْمَرْءِ مُهْرَةٌ مَأْمُورَةٌ أَوْ سِكَّةٌ مَأْبُورَةٌ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2396858_2616395394"/>
      <w:bookmarkStart w:id="828" w:name="_Toc378"/>
      <w:bookmarkEnd w:id="827"/>
      <w:r>
        <w:rPr>
          <w:rtl w:val="true"/>
        </w:rPr>
        <w:t>توضيح</w:t>
      </w:r>
      <w:bookmarkEnd w:id="828"/>
    </w:p>
    <w:p>
      <w:pPr>
        <w:pStyle w:val="BookText"/>
        <w:rPr/>
      </w:pPr>
      <w:r>
        <w:rPr>
          <w:rFonts w:ascii="Amiri" w:hAnsi="Amiri" w:eastAsia="Amiri" w:cs="Amiri"/>
          <w:color w:val="111111"/>
          <w:sz w:val="28"/>
          <w:sz w:val="28"/>
          <w:szCs w:val="28"/>
          <w:rtl w:val="true"/>
          <w:lang w:bidi="ar-SA"/>
        </w:rPr>
        <w:t>قوله سكة مأبورة يقال هي الطريقة المستقيمة المستوية المصطفة من النخل و يقال إنما سميت الأزقة سككا لاصطفاف الدور فيها كطرائق النخل هذا في اللغة 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الطَّرِيقَ السِّكَّةَ فَإِنَّهُ لَا سِكَّةَ إِلَّا سِكَكُ الْجَنَّةِ</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2396860_2616395394"/>
      <w:bookmarkStart w:id="830" w:name="_Toc379"/>
      <w:bookmarkEnd w:id="829"/>
      <w:r>
        <w:rPr>
          <w:rtl w:val="true"/>
        </w:rPr>
        <w:t xml:space="preserve">روایت </w:t>
      </w:r>
      <w:r>
        <w:rPr/>
        <w:t>7</w:t>
      </w:r>
      <w:bookmarkEnd w:id="830"/>
    </w:p>
    <w:p>
      <w:pPr>
        <w:pStyle w:val="BookText"/>
        <w:rPr/>
      </w:pPr>
      <w:r>
        <w:rPr>
          <w:rFonts w:ascii="IRNazanin" w:hAnsi="IRNazanin" w:eastAsia="IRNazanin"/>
          <w:color w:val="111111"/>
          <w:sz w:val="28"/>
          <w:sz w:val="28"/>
          <w:szCs w:val="28"/>
          <w:rtl w:val="true"/>
          <w:lang w:bidi="fa-IR"/>
        </w:rPr>
        <w:t>رسول خدا صلی اللَّه علیه و آله به نقل امام سجاد علیه السّلام از آباء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نخلستان تلقیح شده با گرد نَر و اسبان ماده پر اولاد است</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831" w:name="__RefHeading___Toc2396862_2616395394"/>
      <w:bookmarkStart w:id="832" w:name="_Toc380"/>
      <w:bookmarkEnd w:id="831"/>
      <w:r>
        <w:rPr>
          <w:rtl w:val="true"/>
        </w:rPr>
        <w:t xml:space="preserve">روایت </w:t>
      </w:r>
      <w:r>
        <w:rPr/>
        <w:t>8</w:t>
      </w:r>
      <w:bookmarkEnd w:id="83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انسان، مهره مأموره و سکه مأبورة است</w:t>
      </w:r>
      <w:r>
        <w:rPr>
          <w:rFonts w:eastAsia="IRNazanin" w:cs="IRNazanin"/>
          <w:color w:val="111111"/>
          <w:sz w:val="28"/>
          <w:szCs w:val="28"/>
          <w:rtl w:val="true"/>
          <w:lang w:bidi="fa-IR"/>
        </w:rPr>
        <w:t>.</w:t>
      </w:r>
    </w:p>
    <w:p>
      <w:pPr>
        <w:pStyle w:val="Heading5"/>
        <w:numPr>
          <w:ilvl w:val="4"/>
          <w:numId w:val="1"/>
        </w:numPr>
        <w:rPr/>
      </w:pPr>
      <w:bookmarkStart w:id="833" w:name="__RefHeading___Toc2396864_2616395394"/>
      <w:bookmarkStart w:id="834" w:name="_Toc381"/>
      <w:bookmarkEnd w:id="833"/>
      <w:r>
        <w:rPr>
          <w:rtl w:val="true"/>
        </w:rPr>
        <w:t>توضیح</w:t>
      </w:r>
      <w:bookmarkEnd w:id="8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مأبورة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راه راست و صافی است که در دو طرف آن نخل ها به صف ایستاده اند، همچنین کوچه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چرا که در دو طرف آن، خانه ها مانند درختان نخل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لغت،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سکّه ننامید، زیرا سکّه تنها در بهشت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المأبورة فهي التي قد لقحت قال أبو عبيدة لقحت للواحدة خفيفة و للجمع بالتثقيل لقحت يقال أبرت النخل آبرها أبرا و هي نخلة مأبورة و يقال ائتبرت‌</w:t>
      </w:r>
      <w:r>
        <w:rPr>
          <w:rStyle w:val="FootnoteAnchor"/>
          <w:rtl w:val="true"/>
        </w:rPr>
        <w:footnoteReference w:id="1022"/>
      </w:r>
      <w:r>
        <w:rPr>
          <w:rFonts w:ascii="Amiri" w:hAnsi="Amiri" w:eastAsia="Amiri" w:cs="Amiri"/>
          <w:color w:val="111111"/>
          <w:sz w:val="28"/>
          <w:sz w:val="28"/>
          <w:szCs w:val="28"/>
          <w:rtl w:val="true"/>
          <w:lang w:bidi="ar-SA"/>
        </w:rPr>
        <w:t>غيري إذا سألته أن يأبر لك نخلك و كذلك الزرع و الآبر العامل و المؤبر</w:t>
      </w:r>
      <w:r>
        <w:rPr>
          <w:rStyle w:val="FootnoteAnchor"/>
          <w:rtl w:val="true"/>
        </w:rPr>
        <w:footnoteReference w:id="1023"/>
      </w:r>
      <w:r>
        <w:rPr>
          <w:rFonts w:ascii="Amiri" w:hAnsi="Amiri" w:eastAsia="Amiri" w:cs="Amiri"/>
          <w:color w:val="111111"/>
          <w:sz w:val="28"/>
          <w:sz w:val="28"/>
          <w:szCs w:val="28"/>
          <w:rtl w:val="true"/>
          <w:lang w:bidi="ar-SA"/>
        </w:rPr>
        <w:t>رب الزرع و المأبور الزرع و النخل الذي قد لقح و أما المهرة المأمورة فإنها الكثيرة النتاج و فيها لغتان يقال قد أمرها الله فهي مأمورة و آمرها ممدودة فهي مؤمرة و قد قرأ بعضهم أَمَرْنا مُتْرَفِيها</w:t>
      </w:r>
      <w:r>
        <w:rPr>
          <w:rStyle w:val="FootnoteAnchor"/>
          <w:rtl w:val="true"/>
        </w:rPr>
        <w:footnoteReference w:id="1024"/>
      </w:r>
      <w:r>
        <w:rPr>
          <w:rFonts w:ascii="Amiri" w:hAnsi="Amiri" w:eastAsia="Amiri" w:cs="Amiri"/>
          <w:color w:val="111111"/>
          <w:sz w:val="28"/>
          <w:sz w:val="28"/>
          <w:szCs w:val="28"/>
          <w:rtl w:val="true"/>
          <w:lang w:bidi="ar-SA"/>
        </w:rPr>
        <w:t>غير ممدودة يكون من الأمر و روي عن الحسن أنه فسرها فقال أمرناهم بالطاعة فعصوا و قد يكون أمرنا بمعني أكثرنا علي قوله مهرة مأمورة و فرس مأمورة و من قرأها آمرنا فمدها فليس معناه إلا أكثرنا و من قرأها مشددة فقال أمرنا فهذا من التسليط و يقال في الكلام قد أمر القوم يأمرون إذا كثروا و هو من قوله مهرة مأمورة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قال في القاموس المهر بالضم ولد الفرس أو أول ما ينتج منه و من غيره و الأنثي مهرة و الأم ممهر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فيه خير المال مهرة مأمورة و سكة مأبورة المأمورة الكثيرة النسل و النتاج يقال أمرهم الله فأمروا أي كثروا و فيه لغتان أمرها فهي مأمورة و آمرها فهي مؤمرة</w:t>
      </w:r>
      <w:r>
        <w:rPr>
          <w:rStyle w:val="FootnoteAnchor"/>
          <w:rtl w:val="true"/>
        </w:rPr>
        <w:footnoteReference w:id="1027"/>
      </w:r>
      <w:r>
        <w:rPr>
          <w:rFonts w:ascii="Amiri" w:hAnsi="Amiri" w:eastAsia="Amiri" w:cs="Amiri"/>
          <w:color w:val="111111"/>
          <w:sz w:val="28"/>
          <w:sz w:val="28"/>
          <w:szCs w:val="28"/>
          <w:rtl w:val="true"/>
          <w:lang w:bidi="ar-SA"/>
        </w:rPr>
        <w:t>و السكة الطريقة المصطفة من النخل و منها قيل للأزقة سكك لاصطفاف الدور فيها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نخلی است که گرد نر بر آن 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نخل صیغه ثلاثی مجرد و برای دسته از درختان نخل باب تفعیل به کار می رود، و اشتقاقات آن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أَبَرتُ النخل آبَرُها أبراً و هی نخلة مأبورة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ائتبرت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بخواهی که نخلت یا زراعتت را گرده افشانی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گرده افشانی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زراعت،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نخلی که گرده افشانی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به معنای اسب پر اولاد است، و آن به دو لغت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ثلاثی مجرّد؛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أمرها الله فهی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به او فرمان داد، پس او مأمور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ثلاثی مزید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آمرها فهی مؤمرة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را با الف غیر ممدود قرائت نموده اند و از حسن روایت شده که در تفسیر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طاعت فرمان دادیم، ولی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زیاد بودن یا زیاد کردن چیزی آمده؛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کردیم یا زیاد هستیم،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مأمورة و فرس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هرکس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معنای آن جز معنای دوم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آن را به صیغه تفعیل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در این صورت به معنای مسلّط کردن چیزی بر چیز دیگر است، 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 القوم 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جمعیّتشان فراوان باشند و این هم از قبیل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معنای کُرّه اسب است یا نخست کُرّه ای که از او و یا از حیوان دیگری به وجود می آید، و کُرّه ماده را مُهرة و مادر آن را ممهر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المال مهرة مأمورة و سکة مأبورة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مأمورة یعنی پر اولاد،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الله فأمروا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زیاد کرد و آن ها هم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ثلاثی مجرّد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إفعال، و سکة راه صافی است که در دو طرف آن نخل ها به صف ایستاده اند، و از همین باب به کوچه ها سکک گفته شده، چرا که خانه ها در دو طرف آن به صف ساخته شده اند</w:t>
      </w:r>
      <w:r>
        <w:rPr>
          <w:rFonts w:eastAsia="IRNazanin" w:cs="IRNazanin"/>
          <w:color w:val="111111"/>
          <w:sz w:val="28"/>
          <w:szCs w:val="28"/>
          <w:rtl w:val="true"/>
          <w:lang w:bidi="fa-IR"/>
        </w:rPr>
        <w:t xml:space="preserve">. </w:t>
      </w:r>
      <w:bookmarkStart w:id="835" w:name="pg13481_141251"/>
    </w:p>
    <w:p>
      <w:pPr>
        <w:pStyle w:val="BookText"/>
        <w:rPr/>
      </w:pPr>
      <w:bookmarkEnd w:id="835"/>
      <w:r>
        <w:rPr>
          <w:rFonts w:ascii="Amiri" w:hAnsi="Amiri" w:eastAsia="Amiri" w:cs="Amiri"/>
          <w:color w:val="111111"/>
          <w:sz w:val="28"/>
          <w:sz w:val="28"/>
          <w:szCs w:val="28"/>
          <w:rtl w:val="true"/>
          <w:lang w:bidi="ar-SA"/>
        </w:rPr>
        <w:t>و المأبورة الملقحة يقال أبرت النخلة و أبرتها فهي مأبورة و مُؤَبَّرَةٌ</w:t>
      </w:r>
      <w:r>
        <w:rPr>
          <w:rStyle w:val="FootnoteAnchor"/>
          <w:rtl w:val="true"/>
        </w:rPr>
        <w:footnoteReference w:id="1030"/>
      </w:r>
      <w:r>
        <w:rPr>
          <w:rFonts w:ascii="Amiri" w:hAnsi="Amiri" w:eastAsia="Amiri" w:cs="Amiri"/>
          <w:color w:val="111111"/>
          <w:sz w:val="28"/>
          <w:sz w:val="28"/>
          <w:szCs w:val="28"/>
          <w:rtl w:val="true"/>
          <w:lang w:bidi="ar-SA"/>
        </w:rPr>
        <w:t>و الاسم الْإِبَارُ و قيل السكة سكة الحرث و المأبورة المصلحة له أراد خير المال نتاج أو زرع انتهي‌</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2396866_2616395394"/>
      <w:bookmarkStart w:id="837" w:name="_Toc382"/>
      <w:bookmarkEnd w:id="836"/>
      <w:r>
        <w:rPr>
          <w:rtl w:val="true"/>
        </w:rPr>
        <w:t>و أقول</w:t>
      </w:r>
      <w:bookmarkEnd w:id="837"/>
    </w:p>
    <w:p>
      <w:pPr>
        <w:pStyle w:val="BookText"/>
        <w:rPr/>
      </w:pPr>
      <w:r>
        <w:rPr>
          <w:rFonts w:ascii="Amiri" w:hAnsi="Amiri" w:eastAsia="Amiri" w:cs="Amiri"/>
          <w:color w:val="111111"/>
          <w:sz w:val="28"/>
          <w:sz w:val="28"/>
          <w:szCs w:val="28"/>
          <w:rtl w:val="true"/>
          <w:lang w:bidi="ar-SA"/>
        </w:rPr>
        <w:t>روي في شهاب الأخبار و فرس مأمورة</w:t>
      </w:r>
      <w:r>
        <w:rPr>
          <w:rStyle w:val="FootnoteAnchor"/>
          <w:rtl w:val="true"/>
        </w:rPr>
        <w:footnoteReference w:id="1032"/>
      </w:r>
      <w:r>
        <w:rPr>
          <w:rFonts w:ascii="Amiri" w:hAnsi="Amiri" w:eastAsia="Amiri" w:cs="Amiri"/>
          <w:color w:val="111111"/>
          <w:sz w:val="28"/>
          <w:sz w:val="28"/>
          <w:szCs w:val="28"/>
          <w:rtl w:val="true"/>
          <w:lang w:bidi="ar-SA"/>
        </w:rPr>
        <w:t>و قال في ضوء الشهاب و روي و مُهرة مأمورة و هو من أمر القوم إذا كثروا و أمرنا له أي كثر و أمرتهم أي أكثرتهم علي فعلتهم لغتان فإن كانت الكلمة من أمر علي فعل فهي علي موجبها و بابها و إن كان من آمر فإنما صار مأمورة لازدواج الكلام و ملاءمته كما قالوا الغدايا و العشايا و كان حقها الغداوات و كما قالوا هنأني الطعام و مرأني فإذا أفردوا قالوا أمرأني 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الوزر و كان حقه موزورات‌</w:t>
      </w:r>
      <w:r>
        <w:rPr>
          <w:rStyle w:val="FootnoteAnchor"/>
          <w:rtl w:val="true"/>
        </w:rPr>
        <w:footnoteReference w:id="1033"/>
      </w: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الْهَامَّةِ وَ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أفردت كانت الملمة لأنه من ألم بالشي‌ء فكأنه يقول صلي الله عليه و آله خير المال النخل و النتاج و قال بعد تفسير السكة بالنخل و فسر الأصمعي هذه الكلمة علي وجه آخر فقال السكة الحديدة التي تثار بها الأرض للزرع و مأبورة علي هذا أي مصلحة محددة و لا بأس بهذا الوجه و يكون المعني خير المال الزرع و النتاج و في الحديث ما دخلت السكة دار قوم يعني الزراعة و اتباع أذناب البقر و ترك الغزو و إنما كان النخل أو الزرع و النتاج خير المال لاشتمال النخل و الزرع علي الزكوات و العشور فتتوفر</w:t>
      </w:r>
      <w:r>
        <w:rPr>
          <w:rStyle w:val="FootnoteAnchor"/>
          <w:rtl w:val="true"/>
        </w:rPr>
        <w:footnoteReference w:id="1034"/>
      </w:r>
      <w:r>
        <w:rPr>
          <w:rFonts w:ascii="Amiri" w:hAnsi="Amiri" w:eastAsia="Amiri" w:cs="Amiri"/>
          <w:color w:val="111111"/>
          <w:sz w:val="28"/>
          <w:sz w:val="28"/>
          <w:szCs w:val="28"/>
          <w:rtl w:val="true"/>
          <w:lang w:bidi="ar-SA"/>
        </w:rPr>
        <w:t>علي المساكين و المحتاجين</w:t>
      </w:r>
    </w:p>
    <w:p>
      <w:pPr>
        <w:pStyle w:val="BookText"/>
        <w:rPr/>
      </w:pPr>
      <w:r>
        <w:rPr>
          <w:rFonts w:ascii="IRNazanin" w:hAnsi="IRNazanin" w:eastAsia="IRNazanin"/>
          <w:color w:val="111111"/>
          <w:sz w:val="28"/>
          <w:sz w:val="28"/>
          <w:szCs w:val="28"/>
          <w:rtl w:val="true"/>
          <w:lang w:bidi="fa-IR"/>
        </w:rPr>
        <w:t>و مأبوره یعنی گرده افشانی شده، و نمونه ای از مشتقّات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أبرتُ النخلة و أبّرتها فهی مأبورة و مؤبّرة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إبار است،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السّکة سکّة الحرث و المأبورة المصلحة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بهترین اموال نتاج و اولاد حیوان یا کشت و زرع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838" w:name="__RefHeading___Toc2396868_2616395394"/>
      <w:bookmarkStart w:id="839" w:name="_Toc383"/>
      <w:bookmarkEnd w:id="838"/>
      <w:r>
        <w:rPr>
          <w:rtl w:val="true"/>
        </w:rPr>
        <w:t>مؤلف</w:t>
      </w:r>
      <w:bookmarkEnd w:id="839"/>
    </w:p>
    <w:p>
      <w:pPr>
        <w:pStyle w:val="BookText"/>
        <w:rPr/>
      </w:pPr>
      <w:r>
        <w:rPr>
          <w:rFonts w:ascii="IRNazanin" w:hAnsi="IRNazanin" w:eastAsia="IRNazanin"/>
          <w:color w:val="111111"/>
          <w:sz w:val="28"/>
          <w:sz w:val="28"/>
          <w:szCs w:val="28"/>
          <w:rtl w:val="true"/>
          <w:lang w:bidi="fa-IR"/>
        </w:rPr>
        <w:t xml:space="preserve">در کتاب شهاب الاخبار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 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ضوء الشهاب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برگرفته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قوم فزونی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له أی کثر و أمرتهم أی أکثرتهم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دو لغت دارد، اگر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مقتضای خودش را دارد و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مطابق قاعده است، و اگر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وزن ثلاثی مجرّد آمده، از باب همنشینی و ملائمت بین دو لفظ این گونه آمده، که نمونه هایی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غدایا و عشایا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حقّش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هنّأنی الطعام و مَرّأنی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بیاورد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دیگر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الهامّة و 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تنها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زیرا از 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موارد از باب رعایت موازنه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نخل و نتاج و اولاد اسب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تفسیر سکّه به نخل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این لغت را تفسیر دیگر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گاوآهن است که زمین را برای کشت با آن شخم می زنند و مأبوره بر این اساس یعنی پرداخت شده و تیز شده، و این وجه بدی نیست و معنا این است که بهترین مال، نتاج حیوان و زرع است، 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به خانه مردم وارد نشد مگر اینکه ذلیل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سکّه یعنی زراعت و به دنبال گاو رفتن و ترک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نخل یا زراعت و نتاج حیوان بهترین اموال شمرده شده به این خاطر است که نخل و زراعت زکات دارند و این موجب رفاه حال و وفور مال بر مستمندان و نیازمندان </w:t>
      </w:r>
      <w:bookmarkStart w:id="840" w:name="pg13481_141252"/>
    </w:p>
    <w:p>
      <w:pPr>
        <w:pStyle w:val="BookText"/>
        <w:rPr/>
      </w:pPr>
      <w:bookmarkEnd w:id="840"/>
      <w:r>
        <w:rPr>
          <w:rFonts w:ascii="Amiri" w:hAnsi="Amiri" w:eastAsia="Amiri" w:cs="Amiri"/>
          <w:color w:val="111111"/>
          <w:sz w:val="28"/>
          <w:sz w:val="28"/>
          <w:szCs w:val="28"/>
          <w:rtl w:val="true"/>
          <w:lang w:bidi="ar-SA"/>
        </w:rPr>
        <w:t>و المستحقين‌</w:t>
      </w:r>
      <w:r>
        <w:rPr>
          <w:rStyle w:val="FootnoteAnchor"/>
          <w:rtl w:val="true"/>
        </w:rPr>
        <w:footnoteReference w:id="1035"/>
      </w:r>
      <w:r>
        <w:rPr>
          <w:rFonts w:ascii="Amiri" w:hAnsi="Amiri" w:eastAsia="Amiri" w:cs="Amiri"/>
          <w:color w:val="111111"/>
          <w:sz w:val="28"/>
          <w:sz w:val="28"/>
          <w:szCs w:val="28"/>
          <w:rtl w:val="true"/>
          <w:lang w:bidi="ar-SA"/>
        </w:rPr>
        <w:t>و علي النتاج لتتوفر</w:t>
      </w:r>
      <w:r>
        <w:rPr>
          <w:rStyle w:val="FootnoteAnchor"/>
          <w:rtl w:val="true"/>
        </w:rPr>
        <w:footnoteReference w:id="1036"/>
      </w:r>
      <w:r>
        <w:rPr>
          <w:rFonts w:ascii="Amiri" w:hAnsi="Amiri" w:eastAsia="Amiri" w:cs="Amiri"/>
          <w:color w:val="111111"/>
          <w:sz w:val="28"/>
          <w:sz w:val="28"/>
          <w:szCs w:val="28"/>
          <w:rtl w:val="true"/>
          <w:lang w:bidi="ar-SA"/>
        </w:rPr>
        <w:t>علي الغزاة و المجاهدين في سبيل الله و فائدة الحديث تفضيل النخل و الزرع علي سائر وجوه المعاش انتهي‌</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2396870_2616395394"/>
      <w:bookmarkStart w:id="842" w:name="_Toc384"/>
      <w:bookmarkEnd w:id="841"/>
      <w:r>
        <w:rPr>
          <w:rtl w:val="true"/>
        </w:rPr>
        <w:t>«</w:t>
      </w:r>
      <w:r>
        <w:rPr/>
        <w:t>9</w:t>
      </w:r>
      <w:r>
        <w:rPr>
          <w:rtl w:val="true"/>
        </w:rPr>
        <w:t>»</w:t>
      </w:r>
      <w:bookmarkEnd w:id="842"/>
    </w:p>
    <w:p>
      <w:pPr>
        <w:pStyle w:val="BookText"/>
        <w:rPr/>
      </w:pPr>
      <w:r>
        <w:rPr>
          <w:rFonts w:ascii="Amiri" w:hAnsi="Amiri" w:eastAsia="Amiri" w:cs="Amiri"/>
          <w:color w:val="111111"/>
          <w:sz w:val="28"/>
          <w:sz w:val="28"/>
          <w:szCs w:val="28"/>
          <w:rtl w:val="true"/>
          <w:lang w:bidi="ar-SA"/>
        </w:rPr>
        <w:t>مَجَالِسُ ابْنِ الشَّيْخِ، عَنْ أَبِيهِ عَنْ مُحَمَّدِ بْنِ مُحَمَّدِ بْنِ مَخْلَدٍ عَنْ عُمَرَ بْنِ الْحَسَنِ الشَّيْبَانِيِّ عَنْ مُحَمَّدِ بْنِ إِسْمَاعِيلَ التِّرْمِذِيِّ عَنْ سَعْدِ بْنِ عَنْبَسَةَ</w:t>
      </w:r>
      <w:r>
        <w:rPr>
          <w:rStyle w:val="FootnoteAnchor"/>
          <w:rtl w:val="true"/>
        </w:rPr>
        <w:footnoteReference w:id="1038"/>
      </w:r>
      <w:r>
        <w:rPr>
          <w:rFonts w:ascii="Amiri" w:hAnsi="Amiri" w:eastAsia="Amiri" w:cs="Amiri"/>
          <w:color w:val="111111"/>
          <w:sz w:val="28"/>
          <w:sz w:val="28"/>
          <w:szCs w:val="28"/>
          <w:rtl w:val="true"/>
          <w:lang w:bidi="ar-SA"/>
        </w:rPr>
        <w:t>عَنْ مَنْصُورِ بْنِ وَرْدَانَ الْعَطَّارِ عَنْ يُوسُفَ بْنِ أَبِي إِسْحَاقَ‌</w:t>
      </w:r>
      <w:r>
        <w:rPr>
          <w:rStyle w:val="FootnoteAnchor"/>
          <w:rtl w:val="true"/>
        </w:rPr>
        <w:footnoteReference w:id="1039"/>
      </w:r>
      <w:r>
        <w:rPr>
          <w:rFonts w:ascii="Amiri" w:hAnsi="Amiri" w:eastAsia="Amiri" w:cs="Amiri"/>
          <w:color w:val="111111"/>
          <w:sz w:val="28"/>
          <w:sz w:val="28"/>
          <w:szCs w:val="28"/>
          <w:rtl w:val="true"/>
          <w:lang w:bidi="ar-SA"/>
        </w:rPr>
        <w:t>عَنِ الْحَارِثِ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إِلَي يَوْمِ الْقِيَامَةِ وَ مَنِ ارْتَبَطَ فَرَساً فِي سَبِيلِ اللَّهِ كَانَ عَلَفُهُ وَ رَوْثُهُ وَ شَرَابُهُ فِي مِيزَانِهِ يَوْمَ الْقِيَامَةِ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2396872_2616395394"/>
      <w:bookmarkStart w:id="844" w:name="_Toc385"/>
      <w:bookmarkEnd w:id="843"/>
      <w:r>
        <w:rPr>
          <w:rtl w:val="true"/>
        </w:rPr>
        <w:t>«</w:t>
      </w:r>
      <w:r>
        <w:rPr/>
        <w:t>10</w:t>
      </w:r>
      <w:r>
        <w:rPr>
          <w:rtl w:val="true"/>
        </w:rPr>
        <w:t>»</w:t>
      </w:r>
      <w:bookmarkEnd w:id="844"/>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أَبِي عَبْدِ اللَّهِ الْبَرْقِيِّ عَنِ الْقَاسِمِ بْنِ يَحْيَي عَنْ جَدِّهِ الْحَسَنِ عَنْ يَعْقُوبَ بْنِ جَعْفَرٍ</w:t>
      </w:r>
      <w:r>
        <w:rPr>
          <w:rStyle w:val="FootnoteAnchor"/>
          <w:rtl w:val="true"/>
        </w:rPr>
        <w:footnoteReference w:id="1041"/>
      </w:r>
      <w:r>
        <w:rPr>
          <w:rFonts w:ascii="Amiri" w:hAnsi="Amiri" w:eastAsia="Amiri" w:cs="Amiri"/>
          <w:color w:val="111111"/>
          <w:sz w:val="28"/>
          <w:sz w:val="28"/>
          <w:szCs w:val="28"/>
          <w:rtl w:val="true"/>
          <w:lang w:bidi="ar-SA"/>
        </w:rPr>
        <w:t>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عَتِيقاً مُحِيَتْ عَنْهُ ثَلَاثُ سَيِّئَاتٍ فِي كُلِّ يَوْمٍ وَ كُتِبَتْ لَهُ إِحْدَي وَ عِشْرُونَ حَسَنَةً وَ مَنِ ارْتَبَطَ هَجِيناً مُحِيَتْ عَنْهُ فِي كُلِّ يَوْمٍ سَيِّئَتَانِ وَ كُتِبَتْ لَهُ سَبْعُ حَسَنَاتٍ وَ مَنِ ارْتَبَطَ بِرْذَوْناً يُرِيدُ بِهِ جَمَالًا أَوْ قَضَاءَ حَوَائِجَ أَوْ دَفْعَ عَدُوٍّ عَنْهُ مُحِيَتْ عَنْهُ فِي كُلِّ يَوْمٍ سَيِّئَةٌ وَ كُتِبَتْ لَهُ سِتُّ حَسَنَاتٍ‌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مستحقان می گردد، و نتاج حیوانات موجب توسعه بر مجاهدین در راه می شود و فایده حدیث برتری دادن نخل و زراعت بر کسب 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845" w:name="__RefHeading___Toc2396874_2616395394"/>
      <w:bookmarkStart w:id="846" w:name="_Toc386"/>
      <w:bookmarkEnd w:id="845"/>
      <w:r>
        <w:rPr>
          <w:rtl w:val="true"/>
        </w:rPr>
        <w:t xml:space="preserve">روایت </w:t>
      </w:r>
      <w:r>
        <w:rPr/>
        <w:t>9</w:t>
      </w:r>
      <w:bookmarkEnd w:id="846"/>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پیشانی اسب ها تا روز قیامت بسته شده است و هرکس از اسبی در راه خدا محافظت و نگهداری کند، علف و سرگین و آبی که نوشد، در روز قیامت، در ترازوی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حسنه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847" w:name="__RefHeading___Toc2396876_2616395394"/>
      <w:bookmarkStart w:id="848" w:name="_Toc387"/>
      <w:bookmarkEnd w:id="847"/>
      <w:r>
        <w:rPr>
          <w:rtl w:val="true"/>
        </w:rPr>
        <w:t xml:space="preserve">روایت </w:t>
      </w:r>
      <w:r>
        <w:rPr/>
        <w:t>10</w:t>
      </w:r>
      <w:bookmarkEnd w:id="84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خانه‌اش اسب اصیلی را نگهداری کند، هر روز سه گناه از او محو شود و بیست و یک حسنه برای او بنویسند و هرکس اسبی غیر اصیل را نگه دارد، هر روز دو گناه از او محو شود و هفت حسنه برایش نوشته شود، و هرکس از استری برای زیور یا کار یا دفع دشمن از خودش، نگهداری کند، هر روز یک گناه از او محو شود و شش حسنه برایش ثبت گردد</w:t>
      </w:r>
      <w:r>
        <w:rPr>
          <w:rFonts w:eastAsia="IRNazanin" w:cs="IRNazanin"/>
          <w:color w:val="111111"/>
          <w:sz w:val="28"/>
          <w:szCs w:val="28"/>
          <w:rtl w:val="true"/>
          <w:lang w:bidi="fa-IR"/>
        </w:rPr>
        <w:t>.</w:t>
      </w:r>
      <w:r>
        <w:rPr>
          <w:rStyle w:val="FootnoteAnchor"/>
          <w:rtl w:val="true"/>
        </w:rPr>
        <w:footnoteReference w:id="1044"/>
      </w:r>
      <w:bookmarkStart w:id="849" w:name="pg13481_141253"/>
    </w:p>
    <w:p>
      <w:pPr>
        <w:pStyle w:val="BookText"/>
        <w:rPr/>
      </w:pPr>
      <w:bookmarkEnd w:id="849"/>
      <w:r>
        <w:rPr>
          <w:rFonts w:ascii="Amiri" w:hAnsi="Amiri" w:eastAsia="Amiri" w:cs="Amiri"/>
          <w:color w:val="111111"/>
          <w:sz w:val="28"/>
          <w:sz w:val="28"/>
          <w:szCs w:val="28"/>
          <w:rtl w:val="true"/>
          <w:lang w:bidi="ar-SA"/>
        </w:rPr>
        <w:t>الْمَحَاسِنُ، عَنِ الْقَاسِمِ عَنْ جَدِّهِ عَنْ يَعْقُوبَ بْنِ جَعْفَرِ بْنِ إِبْرَاهِيمَ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5"/>
      </w:r>
      <w:r>
        <w:rPr>
          <w:rFonts w:ascii="Amiri" w:hAnsi="Amiri" w:eastAsia="Amiri" w:cs="Amiri"/>
          <w:color w:val="111111"/>
          <w:sz w:val="28"/>
          <w:sz w:val="28"/>
          <w:szCs w:val="28"/>
          <w:rtl w:val="true"/>
          <w:lang w:bidi="ar-SA"/>
        </w:rPr>
        <w:t>إِلَّا أَنَّ فِيهِ إِحْدَي عَشْرَةَ سَنَةً فِي الْأَوَّلِ كَمَا فِي الْفَقِيهِ‌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الْبَرْقِيِ‌</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الْمَحَاسِنِ</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396878_2616395394"/>
      <w:bookmarkStart w:id="851" w:name="_Toc388"/>
      <w:bookmarkEnd w:id="850"/>
      <w:r>
        <w:rPr>
          <w:rtl w:val="true"/>
        </w:rPr>
        <w:t>بيان</w:t>
      </w:r>
      <w:bookmarkEnd w:id="851"/>
    </w:p>
    <w:p>
      <w:pPr>
        <w:pStyle w:val="BookText"/>
        <w:rPr/>
      </w:pPr>
      <w:r>
        <w:rPr>
          <w:rFonts w:ascii="Amiri" w:hAnsi="Amiri" w:eastAsia="Amiri" w:cs="Amiri"/>
          <w:color w:val="111111"/>
          <w:sz w:val="28"/>
          <w:sz w:val="28"/>
          <w:szCs w:val="28"/>
          <w:rtl w:val="true"/>
          <w:lang w:bidi="ar-SA"/>
        </w:rPr>
        <w:t>العتيق هو الذي أبواه عربيان قال الجوهري العتيق الكرم و الجمال و العتيق الكريم من كل شي‌ء و الخيار من كل شي‌ء و قال الهجنة في الناس و الخيل إنما تكون من قبل الأم فإذا كان الأب عتيقا و الأم ليست كذلك كان الولد هجينا و الإقراف من قبل الأب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البرذون بالكسر ما لم يكن شي‌ء من أبويه عربيا قال الدميري الخيل نوعان عتيق و هجين و الفرق بينهما أن عظم البرذون أعظم من عظم الفرس و عظم الفرس أصلب و أثقل من عظم البرذون و البرذون أحمل من الفرس و الفرس أسرع من البرذون و العتيق بمنزلة الغزال و البرذون بمنزلة الشاة فالعتيق من الخيل ما أبواه عربيان سمي بذلك لعتقه من العيوب و سلامته من الطعن فيه من الأمور المنقصة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محاسن مانند این روایت آمده، با این تفاوت که در آنجا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اسب اصیلی دارد، یازده حسنه نوشته می شود،</w:t>
      </w:r>
      <w:r>
        <w:rPr>
          <w:rStyle w:val="FootnoteAnchor"/>
          <w:rtl w:val="true"/>
        </w:rPr>
        <w:footnoteReference w:id="1049"/>
      </w:r>
      <w:r>
        <w:rPr>
          <w:rFonts w:ascii="IRNazanin" w:hAnsi="IRNazanin" w:eastAsia="IRNazanin"/>
          <w:color w:val="111111"/>
          <w:sz w:val="28"/>
          <w:sz w:val="28"/>
          <w:szCs w:val="28"/>
          <w:rtl w:val="true"/>
          <w:lang w:bidi="fa-IR"/>
        </w:rPr>
        <w:t>چنان که در کتاب من لا یحضره الفقیه نیز همین گونه آمده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کتاب کافی نیز مانند روایت محاسن آمده است</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852" w:name="__RefHeading___Toc2396880_2616395394"/>
      <w:bookmarkStart w:id="853" w:name="_Toc389"/>
      <w:bookmarkEnd w:id="852"/>
      <w:r>
        <w:rPr>
          <w:rtl w:val="true"/>
        </w:rPr>
        <w:t>توضیح</w:t>
      </w:r>
      <w:bookmarkEnd w:id="853"/>
    </w:p>
    <w:p>
      <w:pPr>
        <w:pStyle w:val="BookText"/>
        <w:rPr/>
      </w:pPr>
      <w:r>
        <w:rPr>
          <w:rFonts w:ascii="IRNazanin" w:hAnsi="IRNazanin" w:eastAsia="IRNazanin"/>
          <w:color w:val="111111"/>
          <w:sz w:val="28"/>
          <w:sz w:val="28"/>
          <w:szCs w:val="28"/>
          <w:rtl w:val="true"/>
          <w:lang w:bidi="fa-IR"/>
        </w:rPr>
        <w:t>عتیق اسبی است که پدر و مادرش هر دو عربی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یعنی کَرَم و زیبایی و عتیق یعنی گرامی و ارجمند و برگزیده از هر چیز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اصیل و عربی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اسب از ناحیه مادر است؛ پس اگر پدر اصیل باشد و مادر عربی و اصیل نباشد، فرزند هجین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إقراف عکس این است، یعنی مادر عربی و اصیل امّا پدر غیر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 حیوانی است که پدر و مادرش هیچ کدام عربی نباشند،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هجین و فرق میان این دو در این است که استخوان استر درشت‌تر از استخوان اسب است، و استخوان اسب محکم‌تر و سنگین‌تر از استخوان استر است و استر در بارکشی تحمّل بیشتر و اسب در حرکت سرعت زیاد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همچون آهوست و استر مانند گوسفند است، و عتیق اسبی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پدر و مادرش هر دو عربی و اصیل هستند و این نامگذاری به خاطر آزاد بودن او از عیوب و سلامت او از اموری است که موجب نقص می گردد</w:t>
      </w:r>
      <w:r>
        <w:rPr>
          <w:rFonts w:eastAsia="IRNazanin" w:cs="IRNazanin"/>
          <w:color w:val="111111"/>
          <w:sz w:val="28"/>
          <w:szCs w:val="28"/>
          <w:rtl w:val="true"/>
          <w:lang w:bidi="fa-IR"/>
        </w:rPr>
        <w:t>.</w:t>
      </w:r>
      <w:r>
        <w:rPr>
          <w:rStyle w:val="FootnoteAnchor"/>
          <w:rtl w:val="true"/>
        </w:rPr>
        <w:footnoteReference w:id="1052"/>
      </w:r>
      <w:bookmarkStart w:id="854" w:name="pg13481_141254"/>
    </w:p>
    <w:p>
      <w:pPr>
        <w:pStyle w:val="Heading5"/>
        <w:numPr>
          <w:ilvl w:val="4"/>
          <w:numId w:val="1"/>
        </w:numPr>
        <w:rPr/>
      </w:pPr>
      <w:bookmarkStart w:id="855" w:name="__RefHeading___Toc2396882_2616395394"/>
      <w:bookmarkStart w:id="856" w:name="_Toc390"/>
      <w:bookmarkEnd w:id="854"/>
      <w:bookmarkEnd w:id="855"/>
      <w:r>
        <w:rPr>
          <w:rtl w:val="true"/>
        </w:rPr>
        <w:t>«</w:t>
      </w:r>
      <w:r>
        <w:rPr/>
        <w:t>11</w:t>
      </w:r>
      <w:r>
        <w:rPr>
          <w:rtl w:val="true"/>
        </w:rPr>
        <w:t>»</w:t>
      </w:r>
      <w:bookmarkEnd w:id="856"/>
    </w:p>
    <w:p>
      <w:pPr>
        <w:pStyle w:val="BookText"/>
        <w:rPr/>
      </w:pPr>
      <w:r>
        <w:rPr>
          <w:rFonts w:ascii="Amiri" w:hAnsi="Amiri" w:eastAsia="Amiri" w:cs="Amiri"/>
          <w:color w:val="111111"/>
          <w:sz w:val="28"/>
          <w:sz w:val="28"/>
          <w:szCs w:val="28"/>
          <w:rtl w:val="true"/>
          <w:lang w:bidi="ar-SA"/>
        </w:rPr>
        <w:t>ثَوَابُ الْأَعْمَالِ، عَنْ أَبِيهِ عَنْ عَلِيِّ بْنِ الْحُسَيْنِ السَّعْدَآبَادِيِّ عَنْ أَحْمَدَ بْنِ أَبِي عَبْدِ اللَّهِ الْبَرْقِيِّ عَنْ عَلِيِّ بْنِ الْحَكَمِ عَنْ عُمَرَ بْنِ أَبَانٍ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مَعْقُودٌ بِنَوَاصِي الْخَيْلِ إِلَي يَوْمِ الْقِيَامَةِ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2396884_2616395394"/>
      <w:bookmarkStart w:id="858" w:name="_Toc391"/>
      <w:bookmarkEnd w:id="857"/>
      <w:r>
        <w:rPr>
          <w:rtl w:val="true"/>
        </w:rPr>
        <w:t>«</w:t>
      </w:r>
      <w:r>
        <w:rPr/>
        <w:t>12</w:t>
      </w:r>
      <w:r>
        <w:rPr>
          <w:rtl w:val="true"/>
        </w:rPr>
        <w:t>»</w:t>
      </w:r>
      <w:bookmarkEnd w:id="858"/>
    </w:p>
    <w:p>
      <w:pPr>
        <w:pStyle w:val="BookText"/>
        <w:rPr/>
      </w:pPr>
      <w:r>
        <w:rPr>
          <w:rFonts w:ascii="Amiri" w:hAnsi="Amiri" w:eastAsia="Amiri" w:cs="Amiri"/>
          <w:color w:val="111111"/>
          <w:sz w:val="28"/>
          <w:sz w:val="28"/>
          <w:szCs w:val="28"/>
          <w:rtl w:val="true"/>
          <w:lang w:bidi="ar-SA"/>
        </w:rPr>
        <w:t>وَ مِنْهُ، عَنْ مُحَمَّدِ بْنِ عَلِيٍّ مَاجِيلَوَيْهِ عَنْ عَمِّهِ مُحَمَّدِ بْنِ أَبِي الْقَاسِمِ عَنْ أَحْمَدَ بْنِ أَبِي عَبْدِ اللَّهِ الْبَرْقِيِّ عَنْ أَبِيهِ عَنِ ابْنِ أَبِي عُمَيْرٍ عَنِ ابْنِ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دَابَّةً فَإِنَّ مَنْفَعَتَهَا لَكَ وَ رِزْقَهَا عَلَي اللَّهِ‌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اشْتَرِ دَابَّةً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2396886_2616395394"/>
      <w:bookmarkStart w:id="860" w:name="_Toc392"/>
      <w:bookmarkEnd w:id="859"/>
      <w:r>
        <w:rPr>
          <w:rtl w:val="true"/>
        </w:rPr>
        <w:t>«</w:t>
      </w:r>
      <w:r>
        <w:rPr/>
        <w:t>13</w:t>
      </w:r>
      <w:r>
        <w:rPr>
          <w:rtl w:val="true"/>
        </w:rPr>
        <w:t>»</w:t>
      </w:r>
      <w:bookmarkEnd w:id="860"/>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الْبَرْقِيِّ عَنْ بَكْرِ بْنِ صَالِحٍ عَنْ سُلَيْمَانَ الْجَعْفَرِيِّ قَالَ سَمِعْتُ أَبَا الْحَسَنِ عليه السلام‌</w:t>
      </w:r>
      <w:r>
        <w:rPr>
          <w:rStyle w:val="FootnoteAnchor"/>
          <w:rtl w:val="true"/>
        </w:rPr>
        <w:footnoteReference w:id="10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أَشْقَرَ أَغَرَّ أَوْ أَقْرَحَ‌</w:t>
      </w:r>
      <w:r>
        <w:rPr>
          <w:rStyle w:val="FootnoteAnchor"/>
          <w:rtl w:val="true"/>
        </w:rPr>
        <w:footnoteReference w:id="1057"/>
      </w:r>
      <w:r>
        <w:rPr>
          <w:rFonts w:ascii="Amiri" w:hAnsi="Amiri" w:eastAsia="Amiri" w:cs="Amiri"/>
          <w:color w:val="111111"/>
          <w:sz w:val="28"/>
          <w:sz w:val="28"/>
          <w:szCs w:val="28"/>
          <w:rtl w:val="true"/>
          <w:lang w:bidi="ar-SA"/>
        </w:rPr>
        <w:t>فَإِنْ كَانَ أَغَرَّ سَائِلَ الْغُرَّةِ بِهِ وَضَحٌ فِي قَوَائِمِهِ فَهُوَ أَحَبُّ إِلَيَّ لَمْ يَدْخُلْ بَيْتَهُ فَقْرٌ مَا دَامَ ذَلِكَ الْفَرَسُ فِيهِ وَ مَا دَامَ أَيْضاً فِي مِلْكِهِ لَا يَدْخُلُ بَيْتَهُ حَنَقٌ‌</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لِيُرْهِبَ بِهِ عَدُوّاً</w:t>
      </w:r>
      <w:r>
        <w:rPr>
          <w:rStyle w:val="FootnoteAnchor"/>
          <w:rtl w:val="true"/>
        </w:rPr>
        <w:footnoteReference w:id="1059"/>
      </w:r>
      <w:r>
        <w:rPr>
          <w:rFonts w:ascii="Amiri" w:hAnsi="Amiri" w:eastAsia="Amiri" w:cs="Amiri"/>
          <w:color w:val="111111"/>
          <w:sz w:val="28"/>
          <w:sz w:val="28"/>
          <w:szCs w:val="28"/>
          <w:rtl w:val="true"/>
          <w:lang w:bidi="ar-SA"/>
        </w:rPr>
        <w:t>أَوْ يَسْتَعِينَ بِهِ عَلَي جَمَالِهِ لَمْ يَزَلْ مُعَاناً عَلَيْهِ أَبَداً مَا دَامَ فِي مِلْكِهِ وَ لَا يَدْخُلُ بَيْتَهُ خَصَاصَةٌ مَا دَامَ فِي مِلْكِهِ‌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2396888_2616395394"/>
      <w:bookmarkStart w:id="862" w:name="_Toc393"/>
      <w:bookmarkEnd w:id="861"/>
      <w:r>
        <w:rPr>
          <w:rtl w:val="true"/>
        </w:rPr>
        <w:t xml:space="preserve">روایت </w:t>
      </w:r>
      <w:r>
        <w:rPr/>
        <w:t>11</w:t>
      </w:r>
      <w:bookmarkEnd w:id="86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پیشانی اسب ها تا روز قیامت بسته شده است</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863" w:name="__RefHeading___Toc2396890_2616395394"/>
      <w:bookmarkStart w:id="864" w:name="_Toc394"/>
      <w:bookmarkEnd w:id="863"/>
      <w:r>
        <w:rPr>
          <w:rtl w:val="true"/>
        </w:rPr>
        <w:t xml:space="preserve">روایت </w:t>
      </w:r>
      <w:r>
        <w:rPr/>
        <w:t>12</w:t>
      </w:r>
      <w:bookmarkEnd w:id="86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بخری، منفعتش مال توست و روزی اش بر عهده خداست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در کتاب محاسن مانند این روایت آمده، با این اختلاف که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بخر</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865" w:name="__RefHeading___Toc2396892_2616395394"/>
      <w:bookmarkStart w:id="866" w:name="_Toc395"/>
      <w:bookmarkEnd w:id="865"/>
      <w:r>
        <w:rPr>
          <w:rtl w:val="true"/>
        </w:rPr>
        <w:t xml:space="preserve">روایت </w:t>
      </w:r>
      <w:r>
        <w:rPr/>
        <w:t>13</w:t>
      </w:r>
      <w:bookmarkEnd w:id="86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اسب سرخی که پیشانیِ سفید یا لکّه‌ای سفید در پیشانی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سفید پیشانی، سفیدی اش پهن باشد و دست و پایش هم، همه سفیدی داشته باشد، من آن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اسب در خانه اش هست، فقر به خانه‌اش وارد نشود و نیز تا این اسب را دارد، در خانه‌اش خشم راه نیابد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اسبی حفاظت کند تا به وسیله آن دشمن را بترساند، یا آن را زیور خود سازد، تا زمانی که آن را دارد،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شود و تا آن را دارد تنگدست نشود</w:t>
      </w:r>
      <w:r>
        <w:rPr>
          <w:rFonts w:eastAsia="IRNazanin" w:cs="IRNazanin"/>
          <w:color w:val="111111"/>
          <w:sz w:val="28"/>
          <w:szCs w:val="28"/>
          <w:rtl w:val="true"/>
          <w:lang w:bidi="fa-IR"/>
        </w:rPr>
        <w:t>.</w:t>
      </w:r>
      <w:r>
        <w:rPr>
          <w:rStyle w:val="FootnoteAnchor"/>
          <w:rtl w:val="true"/>
        </w:rPr>
        <w:footnoteReference w:id="1064"/>
      </w:r>
      <w:bookmarkStart w:id="867" w:name="pg13481_141255"/>
    </w:p>
    <w:p>
      <w:pPr>
        <w:pStyle w:val="BookText"/>
        <w:rPr/>
      </w:pPr>
      <w:bookmarkEnd w:id="867"/>
      <w:r>
        <w:rPr>
          <w:rFonts w:ascii="Amiri" w:hAnsi="Amiri" w:eastAsia="Amiri" w:cs="Amiri"/>
          <w:color w:val="111111"/>
          <w:sz w:val="28"/>
          <w:sz w:val="28"/>
          <w:szCs w:val="28"/>
          <w:rtl w:val="true"/>
          <w:lang w:bidi="ar-SA"/>
        </w:rPr>
        <w:t>الْمَحَاسِنُ،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2396894_2616395394"/>
      <w:bookmarkStart w:id="869" w:name="_Toc396"/>
      <w:bookmarkEnd w:id="868"/>
      <w:r>
        <w:rPr>
          <w:rtl w:val="true"/>
        </w:rPr>
        <w:t>بيان</w:t>
      </w:r>
      <w:bookmarkEnd w:id="869"/>
    </w:p>
    <w:p>
      <w:pPr>
        <w:pStyle w:val="BookText"/>
        <w:rPr/>
      </w:pPr>
      <w:r>
        <w:rPr>
          <w:rFonts w:ascii="Amiri" w:hAnsi="Amiri" w:eastAsia="Amiri" w:cs="Amiri"/>
          <w:color w:val="111111"/>
          <w:sz w:val="28"/>
          <w:sz w:val="28"/>
          <w:szCs w:val="28"/>
          <w:rtl w:val="true"/>
          <w:lang w:bidi="ar-SA"/>
        </w:rPr>
        <w:t>في القاموس الأشقر من الدواب الأحمر في مغرة حمرة يحمر منها العرف و الذنب‌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المصباح الشقرة حمرة صافية في الخيل و قال الغرة في الجبهة بياض فوق الدرهم و فرس أغر و مهرة غراء و نحوه قال الجوهري و قال القرحة في وجه الفرس ما دون الغرة و الفرس أقرح و قال الوضح الضوء و البياض يقال بالفرس وضح إذا كانت به وشية انتهي و الخنق الغيظ و في بعض نسخ ثواب الأعمال و الفقيه حيق بالياء و في القاموس الحيق ما يشتمل علي الإنسان من مكروه فعله‌</w:t>
      </w:r>
      <w:r>
        <w:rPr>
          <w:rStyle w:val="FootnoteAnchor"/>
          <w:rtl w:val="true"/>
        </w:rPr>
        <w:footnoteReference w:id="1067"/>
      </w:r>
      <w:r>
        <w:rPr>
          <w:rFonts w:ascii="Amiri" w:hAnsi="Amiri" w:eastAsia="Amiri" w:cs="Amiri"/>
          <w:color w:val="111111"/>
          <w:sz w:val="28"/>
          <w:sz w:val="28"/>
          <w:szCs w:val="28"/>
          <w:rtl w:val="true"/>
          <w:lang w:bidi="ar-SA"/>
        </w:rPr>
        <w:t>و في أكثر نسخ المحاسن و الفقيه حيف‌</w:t>
      </w:r>
      <w:r>
        <w:rPr>
          <w:rStyle w:val="FootnoteAnchor"/>
          <w:rtl w:val="true"/>
        </w:rPr>
        <w:footnoteReference w:id="1068"/>
      </w:r>
      <w:r>
        <w:rPr>
          <w:rFonts w:ascii="Amiri" w:hAnsi="Amiri" w:eastAsia="Amiri" w:cs="Amiri"/>
          <w:color w:val="111111"/>
          <w:sz w:val="28"/>
          <w:sz w:val="28"/>
          <w:szCs w:val="28"/>
          <w:rtl w:val="true"/>
          <w:lang w:bidi="ar-SA"/>
        </w:rPr>
        <w:t>أي ظلم و الخصاصة بالفتح الفقر و في المحاسن و لا يزال بيته مخصبا ما دام في ملكه</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2396896_2616395394"/>
      <w:bookmarkStart w:id="871" w:name="_Toc397"/>
      <w:bookmarkEnd w:id="870"/>
      <w:r>
        <w:rPr>
          <w:rtl w:val="true"/>
        </w:rPr>
        <w:t>«</w:t>
      </w:r>
      <w:r>
        <w:rPr/>
        <w:t>14</w:t>
      </w:r>
      <w:r>
        <w:rPr>
          <w:rtl w:val="true"/>
        </w:rPr>
        <w:t>»</w:t>
      </w:r>
      <w:bookmarkEnd w:id="871"/>
    </w:p>
    <w:p>
      <w:pPr>
        <w:pStyle w:val="BookText"/>
        <w:rPr/>
      </w:pPr>
      <w:r>
        <w:rPr>
          <w:rFonts w:ascii="Amiri" w:hAnsi="Amiri" w:eastAsia="Amiri" w:cs="Amiri"/>
          <w:color w:val="111111"/>
          <w:sz w:val="28"/>
          <w:sz w:val="28"/>
          <w:szCs w:val="28"/>
          <w:rtl w:val="true"/>
          <w:lang w:bidi="ar-SA"/>
        </w:rPr>
        <w:t>الْمَحَاسِنُ، عَنْ أَبِيهِ عَنْ فَضَالَةَ عَنْ أَبَانٍ عَنْ زُرَارَةَ عَنْ أَبِي جَعْفَرٍ عليه السلام وَ عَبْدِ الرَّحْمَنِ بْنِ أَبِي عَبْدِ اللَّهِ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فِي نَوَاصِيهَا الْخَيْرُ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2396898_2616395394"/>
      <w:bookmarkStart w:id="873" w:name="_Toc398"/>
      <w:bookmarkEnd w:id="872"/>
      <w:r>
        <w:rPr>
          <w:rtl w:val="true"/>
        </w:rPr>
        <w:t>«</w:t>
      </w:r>
      <w:r>
        <w:rPr/>
        <w:t>15</w:t>
      </w:r>
      <w:r>
        <w:rPr>
          <w:rtl w:val="true"/>
        </w:rPr>
        <w:t>»</w:t>
      </w:r>
      <w:bookmarkEnd w:id="873"/>
    </w:p>
    <w:p>
      <w:pPr>
        <w:pStyle w:val="BookText"/>
        <w:rPr/>
      </w:pPr>
      <w:r>
        <w:rPr>
          <w:rFonts w:ascii="Amiri" w:hAnsi="Amiri" w:eastAsia="Amiri" w:cs="Amiri"/>
          <w:color w:val="111111"/>
          <w:sz w:val="28"/>
          <w:sz w:val="28"/>
          <w:szCs w:val="28"/>
          <w:rtl w:val="true"/>
          <w:lang w:bidi="ar-SA"/>
        </w:rPr>
        <w:t>وَ مِنْهُ، عَنِ ابْنِ فَضَّالٍ عَنْ ثَعْلَبَةَ بْنِ مَيْمُونٍ عَنْ مَعْمَرٍ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كُلَّ الْخَيْرِ</w:t>
      </w:r>
      <w:r>
        <w:rPr>
          <w:rStyle w:val="FootnoteAnchor"/>
          <w:rtl w:val="true"/>
        </w:rPr>
        <w:footnoteReference w:id="1070"/>
      </w:r>
      <w:r>
        <w:rPr>
          <w:rFonts w:ascii="Amiri" w:hAnsi="Amiri" w:eastAsia="Amiri" w:cs="Amiri"/>
          <w:color w:val="111111"/>
          <w:sz w:val="28"/>
          <w:sz w:val="28"/>
          <w:szCs w:val="28"/>
          <w:rtl w:val="true"/>
          <w:lang w:bidi="ar-SA"/>
        </w:rPr>
        <w:t>فِي نَوَاصِي الْخَيْلِ إِلَي يَوْمِ الْقِيَامَةِ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محاسن مانند این روایت آمده است</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874" w:name="__RefHeading___Toc2396900_2616395394"/>
      <w:bookmarkStart w:id="875" w:name="_Toc399"/>
      <w:bookmarkEnd w:id="874"/>
      <w:r>
        <w:rPr>
          <w:rtl w:val="true"/>
        </w:rPr>
        <w:t>توضیح</w:t>
      </w:r>
      <w:bookmarkEnd w:id="875"/>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اشقر یعنی اسبی که رنگ یال و دمش حنایی رنگ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یعنی قرمز یک دست،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یعنی سفیدیِ بزرگ تر از درهم در پیشانی،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أغرّ و 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اسب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کوچک تر از غرّه در پیشانی اسب،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الأقرح،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روشنایی و سفیدی،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بالفرس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سفید یک دست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یعنی خشم، در بعضی از نسخه های ثواب الأعمال و من لا یحضره الفقیه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افعال ناپسندی که از انسان صادر می شود و نتیجه اش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 های محاسن و من لا یحضره الفقیه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آمده، و خصاصة یعنی فقر، و در کتاب محاسن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دارد، همواره خانه او در آبادی و رفاه است</w:t>
      </w:r>
      <w:r>
        <w:rPr>
          <w:rFonts w:eastAsia="IRNazanin" w:cs="IRNazanin"/>
          <w:color w:val="111111"/>
          <w:sz w:val="28"/>
          <w:szCs w:val="28"/>
          <w:rtl w:val="true"/>
          <w:lang w:bidi="fa-IR"/>
        </w:rPr>
        <w:t>.</w:t>
      </w:r>
    </w:p>
    <w:p>
      <w:pPr>
        <w:pStyle w:val="Heading5"/>
        <w:numPr>
          <w:ilvl w:val="4"/>
          <w:numId w:val="1"/>
        </w:numPr>
        <w:rPr/>
      </w:pPr>
      <w:bookmarkStart w:id="876" w:name="__RefHeading___Toc2396902_2616395394"/>
      <w:bookmarkStart w:id="877" w:name="_Toc400"/>
      <w:bookmarkEnd w:id="876"/>
      <w:r>
        <w:rPr>
          <w:rtl w:val="true"/>
        </w:rPr>
        <w:t xml:space="preserve">روایت </w:t>
      </w:r>
      <w:r>
        <w:rPr/>
        <w:t>14</w:t>
      </w:r>
      <w:bookmarkEnd w:id="87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باقر و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موی پیشانی اسب ها است</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878" w:name="__RefHeading___Toc2396904_2616395394"/>
      <w:bookmarkStart w:id="879" w:name="_Toc401"/>
      <w:bookmarkEnd w:id="878"/>
      <w:r>
        <w:rPr>
          <w:rtl w:val="true"/>
        </w:rPr>
        <w:t xml:space="preserve">روایت </w:t>
      </w:r>
      <w:r>
        <w:rPr/>
        <w:t>15</w:t>
      </w:r>
      <w:bookmarkEnd w:id="8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خیر تا قیامت در موی پیشانی اسب ها است</w:t>
      </w:r>
      <w:r>
        <w:rPr>
          <w:rFonts w:eastAsia="IRNazanin" w:cs="IRNazanin"/>
          <w:color w:val="111111"/>
          <w:sz w:val="28"/>
          <w:szCs w:val="28"/>
          <w:rtl w:val="true"/>
          <w:lang w:bidi="fa-IR"/>
        </w:rPr>
        <w:t>.</w:t>
      </w:r>
      <w:r>
        <w:rPr>
          <w:rStyle w:val="FootnoteAnchor"/>
          <w:rtl w:val="true"/>
        </w:rPr>
        <w:footnoteReference w:id="1075"/>
      </w:r>
      <w:bookmarkStart w:id="880" w:name="pg13481_141256"/>
    </w:p>
    <w:p>
      <w:pPr>
        <w:pStyle w:val="Heading5"/>
        <w:numPr>
          <w:ilvl w:val="4"/>
          <w:numId w:val="1"/>
        </w:numPr>
        <w:rPr/>
      </w:pPr>
      <w:bookmarkStart w:id="881" w:name="__RefHeading___Toc2396906_2616395394"/>
      <w:bookmarkStart w:id="882" w:name="_Toc402"/>
      <w:bookmarkEnd w:id="880"/>
      <w:bookmarkEnd w:id="881"/>
      <w:r>
        <w:rPr>
          <w:rtl w:val="true"/>
        </w:rPr>
        <w:t>«</w:t>
      </w:r>
      <w:r>
        <w:rPr/>
        <w:t>16</w:t>
      </w:r>
      <w:r>
        <w:rPr>
          <w:rtl w:val="true"/>
        </w:rPr>
        <w:t>»</w:t>
      </w:r>
      <w:bookmarkEnd w:id="882"/>
    </w:p>
    <w:p>
      <w:pPr>
        <w:pStyle w:val="BookText"/>
        <w:rPr/>
      </w:pPr>
      <w:r>
        <w:rPr>
          <w:rFonts w:ascii="Amiri" w:hAnsi="Amiri" w:eastAsia="Amiri" w:cs="Amiri"/>
          <w:color w:val="111111"/>
          <w:sz w:val="28"/>
          <w:sz w:val="28"/>
          <w:szCs w:val="28"/>
          <w:rtl w:val="true"/>
          <w:lang w:bidi="ar-SA"/>
        </w:rPr>
        <w:t>وَ مِنْهُ، عَنْ عَلِيِّ بْنِ الْحَكَمِ عَنْ عُمَرَ بْنِ أَبَانٍ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إِلَي يَوْمِ الْقِيَامَةِ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2396908_2616395394"/>
      <w:bookmarkStart w:id="884" w:name="_Toc403"/>
      <w:bookmarkEnd w:id="883"/>
      <w:r>
        <w:rPr>
          <w:rtl w:val="true"/>
        </w:rPr>
        <w:t>«</w:t>
      </w:r>
      <w:r>
        <w:rPr/>
        <w:t>17</w:t>
      </w:r>
      <w:r>
        <w:rPr>
          <w:rtl w:val="true"/>
        </w:rPr>
        <w:t>»</w:t>
      </w:r>
      <w:bookmarkEnd w:id="884"/>
    </w:p>
    <w:p>
      <w:pPr>
        <w:pStyle w:val="BookText"/>
        <w:rPr/>
      </w:pPr>
      <w:r>
        <w:rPr>
          <w:rFonts w:ascii="Amiri" w:hAnsi="Amiri" w:eastAsia="Amiri" w:cs="Amiri"/>
          <w:color w:val="111111"/>
          <w:sz w:val="28"/>
          <w:sz w:val="28"/>
          <w:szCs w:val="28"/>
          <w:rtl w:val="true"/>
          <w:lang w:bidi="ar-SA"/>
        </w:rPr>
        <w:t>وَ مِنْهُ، عَنْ بَكْرِ بْنِ صَالِحٍ عَنْ سُلَيْمَانَ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أَمِيرُ الْمُؤْمِنِينَ إِلَي رَسُولِ اللَّهِ صلي الله عليه و آله أَرْبَعَةَ أَفْرَاسٍ مِنَ الْيَمَنِ فَقَالَ‌</w:t>
      </w:r>
      <w:r>
        <w:rPr>
          <w:rStyle w:val="FootnoteAnchor"/>
          <w:rtl w:val="true"/>
        </w:rPr>
        <w:footnoteReference w:id="1077"/>
      </w:r>
      <w:r>
        <w:rPr>
          <w:rFonts w:ascii="Amiri" w:hAnsi="Amiri" w:eastAsia="Amiri" w:cs="Amiri"/>
          <w:color w:val="111111"/>
          <w:sz w:val="28"/>
          <w:sz w:val="28"/>
          <w:szCs w:val="28"/>
          <w:rtl w:val="true"/>
          <w:lang w:bidi="ar-SA"/>
        </w:rPr>
        <w:t>سَمِّهَا لِي فَقَالَ هِيَ أَلْوَانٌ مُخْتَلِفَةٌ فَقَالَ أَ فِيهَا وَضَحٌ فَقَالَ نَعَمْ أَشْقَرُ بِهِ وَضَحٌ قَالَ فَأَمْسِكْهُ عَلَيَّ قَالَ وَ فِيهَا كُمَيْتَانِ أَوْضَحَانِ قَالَ أَعْطِهِمَا ابْنَيْكَ قَالَ وَ الرَّابِعُ أَدْهَمُ بَهِيمٌ قَالَ بِعْهُ وَ اسْتَخْلِفْ ثَمَنَهُ نَفَقَةً لِعِيَالِكَ إِنَّمَا يُمْنُ الْخَيْلِ فِي ذَوَاتِ الْأَوْضَاحِ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 الْبَهِيمَ‌</w:t>
      </w:r>
      <w:r>
        <w:rPr>
          <w:rStyle w:val="FootnoteAnchor"/>
          <w:rtl w:val="true"/>
        </w:rPr>
        <w:footnoteReference w:id="1078"/>
      </w:r>
      <w:r>
        <w:rPr>
          <w:rFonts w:ascii="Amiri" w:hAnsi="Amiri" w:eastAsia="Amiri" w:cs="Amiri"/>
          <w:color w:val="111111"/>
          <w:sz w:val="28"/>
          <w:sz w:val="28"/>
          <w:szCs w:val="28"/>
          <w:rtl w:val="true"/>
          <w:lang w:bidi="ar-SA"/>
        </w:rPr>
        <w:t>مِنَ الدَّوَابِّ كُلِّهَا إِلَّا الْجَمَلَ وَ الْبَغْلَ‌</w:t>
      </w:r>
      <w:r>
        <w:rPr>
          <w:rStyle w:val="FootnoteAnchor"/>
          <w:rtl w:val="true"/>
        </w:rPr>
        <w:footnoteReference w:id="1079"/>
      </w:r>
      <w:r>
        <w:rPr>
          <w:rFonts w:ascii="Amiri" w:hAnsi="Amiri" w:eastAsia="Amiri" w:cs="Amiri"/>
          <w:color w:val="111111"/>
          <w:sz w:val="28"/>
          <w:sz w:val="28"/>
          <w:szCs w:val="28"/>
          <w:rtl w:val="true"/>
          <w:lang w:bidi="ar-SA"/>
        </w:rPr>
        <w:t>وَ كَرِهْتُ شِيَةَ أَوْضَاحٍ فِي الْحِمَارِ وَ الْبَغْلِ الْأَلْوَانِ‌</w:t>
      </w:r>
      <w:r>
        <w:rPr>
          <w:rStyle w:val="FootnoteAnchor"/>
          <w:rtl w:val="true"/>
        </w:rPr>
        <w:footnoteReference w:id="1080"/>
      </w:r>
      <w:r>
        <w:rPr>
          <w:rFonts w:ascii="Amiri" w:hAnsi="Amiri" w:eastAsia="Amiri" w:cs="Amiri"/>
          <w:color w:val="111111"/>
          <w:sz w:val="28"/>
          <w:sz w:val="28"/>
          <w:szCs w:val="28"/>
          <w:rtl w:val="true"/>
          <w:lang w:bidi="ar-SA"/>
        </w:rPr>
        <w:t>وَ كَرِهْتُ الْقَرْحَ فِي الْبَغْلِ إِلَّا أَنْ يَكُونَ بِهِ غُرَّةٌ سَائِلَةٌ وَ لَا أَسْتَثْنِيهَا عَلَي حَالٍ‌</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قَالَ إِذَا عَثَرَتِ الدَّابَّةُ تَحْتَ الرَّجُلِ فَقَالَ لَهَا تَعَسْتِ تَقُولُ تَعَسَ وَ انْتَكَسَ أَعْصَانَا لِرَبِّهِ‌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بْنِ زِيَادٍ وَ أَحْمَدَ بْنِ مُحَمَّدٍ جَمِيعاً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لَا أَشْتَهِيهَا عَلَي حَالٍ‌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2396910_2616395394"/>
      <w:bookmarkStart w:id="886" w:name="_Toc404"/>
      <w:bookmarkEnd w:id="885"/>
      <w:r>
        <w:rPr>
          <w:rtl w:val="true"/>
        </w:rPr>
        <w:t xml:space="preserve">روایت </w:t>
      </w:r>
      <w:r>
        <w:rPr/>
        <w:t>16</w:t>
      </w:r>
      <w:bookmarkEnd w:id="8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موی پیشانی اسب تا روز قیامت، گره خورده است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887" w:name="__RefHeading___Toc2396912_2616395394"/>
      <w:bookmarkStart w:id="888" w:name="_Toc405"/>
      <w:bookmarkEnd w:id="887"/>
      <w:r>
        <w:rPr>
          <w:rtl w:val="true"/>
        </w:rPr>
        <w:t xml:space="preserve">روایت </w:t>
      </w:r>
      <w:r>
        <w:rPr/>
        <w:t>17</w:t>
      </w:r>
      <w:bookmarkEnd w:id="8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الحسن، 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چهار رأس اسب از یمن برای رسول خدا صلی اللَّه علیه و آله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مختلف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 ها سفید رنگ هم هست؟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 سرخی که سفیدی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نگه 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آن‌ها رنگی میان سرخ و سیاه دارند و سفیدی نیز در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دو پسرت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آن ها خاکستری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بهایش را صرف مخارج خانواده ات کن، همانا برکت اسبان، در سفید رنگ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ابو الحسن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حیوانات به غیر از شتر و استر، رنگ تیره را خوش نداریم و از الاغ و استر سفیدِ راه راه، خوشمان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می دانیم استری را که خال سفید در پیشانی داشته باشد؛ مگر آنکه پیشانی اش همه سفید باشد، و آن را در هیچ حالتی استثناء نمی کنم</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اسب انسان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سوارش را بر زمین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در پاسخش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سرنگونی بر آن کسی از ما که پروردگارش را بیشتر نافرمانی کند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روایت را همین گونه آورده با این تفاوت که درجمله پایانی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اسب را تحت هیچ شرائطی نمی پسندم</w:t>
      </w:r>
      <w:r>
        <w:rPr>
          <w:rFonts w:eastAsia="IRNazanin" w:cs="IRNazanin"/>
          <w:color w:val="111111"/>
          <w:sz w:val="28"/>
          <w:szCs w:val="28"/>
          <w:rtl w:val="true"/>
          <w:lang w:bidi="fa-IR"/>
        </w:rPr>
        <w:t>.</w:t>
      </w:r>
      <w:r>
        <w:rPr>
          <w:rStyle w:val="FootnoteAnchor"/>
          <w:rtl w:val="true"/>
        </w:rPr>
        <w:footnoteReference w:id="1087"/>
      </w:r>
      <w:bookmarkStart w:id="889" w:name="pg13481_141257"/>
    </w:p>
    <w:p>
      <w:pPr>
        <w:pStyle w:val="BookText"/>
        <w:rPr/>
      </w:pPr>
      <w:bookmarkEnd w:id="889"/>
      <w:r>
        <w:rPr>
          <w:rFonts w:ascii="Amiri" w:hAnsi="Amiri" w:eastAsia="Amiri" w:cs="Amiri"/>
          <w:color w:val="111111"/>
          <w:sz w:val="28"/>
          <w:sz w:val="28"/>
          <w:szCs w:val="28"/>
          <w:rtl w:val="true"/>
          <w:lang w:bidi="ar-SA"/>
        </w:rPr>
        <w:t>الْفَقِيهُ، بِإِسْنَادِهِ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فِي ذَوَاتِ الْأَوْضَاحِ‌</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396914_2616395394"/>
      <w:bookmarkStart w:id="891" w:name="_Toc406"/>
      <w:bookmarkEnd w:id="890"/>
      <w:r>
        <w:rPr>
          <w:rtl w:val="true"/>
        </w:rPr>
        <w:t>بيان</w:t>
      </w:r>
      <w:bookmarkEnd w:id="891"/>
    </w:p>
    <w:p>
      <w:pPr>
        <w:pStyle w:val="BookText"/>
        <w:rPr/>
      </w:pPr>
      <w:r>
        <w:rPr>
          <w:rFonts w:ascii="Amiri" w:hAnsi="Amiri" w:eastAsia="Amiri" w:cs="Amiri"/>
          <w:color w:val="111111"/>
          <w:sz w:val="28"/>
          <w:sz w:val="28"/>
          <w:szCs w:val="28"/>
          <w:rtl w:val="true"/>
          <w:lang w:bidi="ar-SA"/>
        </w:rPr>
        <w:t>فقال سمها لي بالتشديد أي صفها أو بالتخفيف من الوسم أي اذكر سمتها و علامتها و في الفقيه من اليمن فأتاه فقال يا رسول الله أهديت لك أربعة أفراس قال صفها و في القاموس الوضح محركة الغرة و التحجيل في القوائم‌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الكميت من الفرس يستوي فيه المذكر و المؤنث و لونه الكمتة و هي حمرة يدخلها قنوء قال سيبويه سألت الخليل عن كميت فقال إنما صغر لأنه بين السواد و الحمرة كأنه لم يخلص له واحد منهما فأرادوا بالتصغير أنه قريب منهما و الفرق بين الكميت و الأشقر بالعرف و الذنب فإن كانا أحمرين فهو أشقر و إن كانا أسودين فهو كميت و قال هذا فرس بهيم و هذه فرس بهيم أي مصمت و هو الذي لا يخلط لونه شي‌ء سوي لونه و الجمع بهم مثل رغيف و رغف و قال الدهمة السواد و قال الشية كل لون يخالف معظم لون الفرس و غيره و الهاء عوض من الواو الذاهبة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الألوان أي في جميع الألوان و في الكافي إلا لون واحد</w:t>
      </w:r>
      <w:r>
        <w:rPr>
          <w:rStyle w:val="FootnoteAnchor"/>
          <w:rtl w:val="true"/>
        </w:rPr>
        <w:footnoteReference w:id="1090"/>
      </w:r>
      <w:r>
        <w:rPr>
          <w:rFonts w:ascii="Amiri" w:hAnsi="Amiri" w:eastAsia="Amiri" w:cs="Amiri"/>
          <w:color w:val="111111"/>
          <w:sz w:val="28"/>
          <w:sz w:val="28"/>
          <w:szCs w:val="28"/>
          <w:rtl w:val="true"/>
          <w:lang w:bidi="ar-SA"/>
        </w:rPr>
        <w:t>و هو أظهر قوله عليه السلام و لا أستثنيها</w:t>
      </w:r>
      <w:r>
        <w:rPr>
          <w:rStyle w:val="FootnoteAnchor"/>
          <w:rtl w:val="true"/>
        </w:rPr>
        <w:footnoteReference w:id="1091"/>
      </w:r>
      <w:r>
        <w:rPr>
          <w:rFonts w:ascii="Amiri" w:hAnsi="Amiri" w:eastAsia="Amiri" w:cs="Amiri"/>
          <w:color w:val="111111"/>
          <w:sz w:val="28"/>
          <w:sz w:val="28"/>
          <w:szCs w:val="28"/>
          <w:rtl w:val="true"/>
          <w:lang w:bidi="ar-SA"/>
        </w:rPr>
        <w:t>أي لا أستثني الغرة و حسنها علي حال و في الكافي و لا أشتهيها أي و لا أشتهي الغرة و الشيات فيهما علي حال</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2396916_2616395394"/>
      <w:bookmarkStart w:id="893" w:name="_Toc407"/>
      <w:bookmarkEnd w:id="892"/>
      <w:r>
        <w:rPr>
          <w:rtl w:val="true"/>
        </w:rPr>
        <w:t>«</w:t>
      </w:r>
      <w:r>
        <w:rPr/>
        <w:t>18</w:t>
      </w:r>
      <w:r>
        <w:rPr>
          <w:rtl w:val="true"/>
        </w:rPr>
        <w:t>»</w:t>
      </w:r>
      <w:bookmarkEnd w:id="893"/>
    </w:p>
    <w:p>
      <w:pPr>
        <w:pStyle w:val="BookText"/>
        <w:rPr/>
      </w:pPr>
      <w:r>
        <w:rPr>
          <w:rFonts w:ascii="Amiri" w:hAnsi="Amiri" w:eastAsia="Amiri" w:cs="Amiri"/>
          <w:color w:val="111111"/>
          <w:sz w:val="28"/>
          <w:sz w:val="28"/>
          <w:szCs w:val="28"/>
          <w:rtl w:val="true"/>
          <w:lang w:bidi="ar-SA"/>
        </w:rPr>
        <w:t>الْمَحَاسِنُ، عَنْ بَكْرِ بْنِ صَالِحٍ عَنْ سُلَيْمَانَ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أَوْ مَنْزِلِ غَيْرِهِ فِي أَوَّلِ الْغَدَاةِ فَلَقِيَ فَرَساً أَشْقَرَ بِهِ أَوْضَاحٌ‌</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در کتاب من لا یحضره الفقیه مانند این روایت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برکت اسبان، در سفید رنگ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894" w:name="__RefHeading___Toc2396918_2616395394"/>
      <w:bookmarkStart w:id="895" w:name="_Toc408"/>
      <w:bookmarkEnd w:id="894"/>
      <w:r>
        <w:rPr>
          <w:rtl w:val="true"/>
        </w:rPr>
        <w:t>توضیح</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برایم توصیفش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سِمها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تشدید از مصدر 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و علامت آن را برایم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 لا یحضره الفقیه عبارت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نزد حضرت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شما چهار اسب هدیه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کن، 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سفیدی پیشانی و سفیدی دست و پا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کمیت، اسبی است با رنگ سرخِ آمیخته به سیاهی نا خالص، و این نام برای نر و ماده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درباره لفظ کمیت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ای مصغّر است؛ زیرا رنگی میان سیاهی و سرخی است و گویا خالص هیچ کدام را ندارد و با تصغیر خواسته اند بفهمانند که رنگی نزدیک به هر دو است، نه خود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تمایز کمیت و أشقر به یال و دم است؛ اگر هر دو سرخ باشند، أشقر است و اگر سیاه باشند،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بهیم، اسبی است که رنگش یکدست است و رنگی جز رنگ خود ندارد، و جمع آن بُهم است، مانند رغیف که جمع آن رُغف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شیة یعنی رنگ قسمتی از شیء که مخالف رنگ بخش اعظم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واو آن حذف شده و به جای آن در آخر کلمه تاء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أستثنیها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سفیدی پیشانی و زیبایی آن را در هیچ حالتی استثناء نمی کنم، و در کتاب کافی به جای این عبارت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أشتهیها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پیشانی و سفید راه راه را در مورد این دو حیوان در هیچ شرایطی دوست ندارم</w:t>
      </w:r>
      <w:r>
        <w:rPr>
          <w:rFonts w:eastAsia="IRNazanin" w:cs="IRNazanin"/>
          <w:color w:val="111111"/>
          <w:sz w:val="28"/>
          <w:szCs w:val="28"/>
          <w:rtl w:val="true"/>
          <w:lang w:bidi="fa-IR"/>
        </w:rPr>
        <w:t>.</w:t>
      </w:r>
    </w:p>
    <w:p>
      <w:pPr>
        <w:pStyle w:val="Heading5"/>
        <w:numPr>
          <w:ilvl w:val="4"/>
          <w:numId w:val="1"/>
        </w:numPr>
        <w:rPr/>
      </w:pPr>
      <w:bookmarkStart w:id="896" w:name="__RefHeading___Toc2396920_2616395394"/>
      <w:bookmarkStart w:id="897" w:name="_Toc409"/>
      <w:bookmarkEnd w:id="896"/>
      <w:r>
        <w:rPr>
          <w:rtl w:val="true"/>
        </w:rPr>
        <w:t xml:space="preserve">روایت </w:t>
      </w:r>
      <w:r>
        <w:rPr/>
        <w:t>18</w:t>
      </w:r>
      <w:bookmarkEnd w:id="8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اوّل صبح از خانه خودش یا از خانه دیگری بیرون آید و اسبی را ببیند که یال و دمش قرمز و دست و پایش سفید باشد </w:t>
      </w:r>
      <w:bookmarkStart w:id="898" w:name="pg13481_141258"/>
    </w:p>
    <w:p>
      <w:pPr>
        <w:pStyle w:val="BookText"/>
        <w:rPr/>
      </w:pPr>
      <w:bookmarkEnd w:id="898"/>
      <w:r>
        <w:rPr>
          <w:rFonts w:ascii="Amiri" w:hAnsi="Amiri" w:eastAsia="Amiri" w:cs="Amiri"/>
          <w:color w:val="111111"/>
          <w:sz w:val="28"/>
          <w:sz w:val="28"/>
          <w:szCs w:val="28"/>
          <w:rtl w:val="true"/>
          <w:lang w:bidi="ar-SA"/>
        </w:rPr>
        <w:t>وَ إِنْ كَانَتْ بِهِ غُرَّةٌ سَائِلَةٌ فَهُوَ الْعَيْشُ كُلُّ الْعَيْشِ لَمْ يَلْقَ فِي يَوْمِهِ ذَلِكَ إِلَّا سُرُوراً</w:t>
      </w:r>
      <w:r>
        <w:rPr>
          <w:rStyle w:val="FootnoteAnchor"/>
          <w:rtl w:val="true"/>
        </w:rPr>
        <w:footnoteReference w:id="1094"/>
      </w:r>
      <w:r>
        <w:rPr>
          <w:rFonts w:ascii="Amiri" w:hAnsi="Amiri" w:eastAsia="Amiri" w:cs="Amiri"/>
          <w:color w:val="111111"/>
          <w:sz w:val="28"/>
          <w:sz w:val="28"/>
          <w:szCs w:val="28"/>
          <w:rtl w:val="true"/>
          <w:lang w:bidi="ar-SA"/>
        </w:rPr>
        <w:t>وَ إِنْ تَوَجَّهَ فِي حَاجَةٍ فَلَقِيَ الْفَرَسَ قَضَي اللَّهُ حَاجَتَهُ‌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مُوسَي الْمُتَوَكِّلِ عَنْ عَلِيِّ بْنِ الْحُسَيْنِ السَّعْدَآبَادِيِّ عَنِ الْبَرْقِيِّ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لَيْسَ فِيهِ فِي أَوَّلِ الْغَدَاةِ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2396922_2616395394"/>
      <w:bookmarkStart w:id="900" w:name="_Toc410"/>
      <w:bookmarkEnd w:id="899"/>
      <w:r>
        <w:rPr>
          <w:rtl w:val="true"/>
        </w:rPr>
        <w:t>«</w:t>
      </w:r>
      <w:r>
        <w:rPr/>
        <w:t>19</w:t>
      </w:r>
      <w:r>
        <w:rPr>
          <w:rtl w:val="true"/>
        </w:rPr>
        <w:t>»</w:t>
      </w:r>
      <w:bookmarkEnd w:id="900"/>
    </w:p>
    <w:p>
      <w:pPr>
        <w:pStyle w:val="BookText"/>
        <w:rPr/>
      </w:pPr>
      <w:r>
        <w:rPr>
          <w:rFonts w:ascii="Amiri" w:hAnsi="Amiri" w:eastAsia="Amiri" w:cs="Amiri"/>
          <w:color w:val="111111"/>
          <w:sz w:val="28"/>
          <w:sz w:val="28"/>
          <w:szCs w:val="28"/>
          <w:rtl w:val="true"/>
          <w:lang w:bidi="ar-SA"/>
        </w:rPr>
        <w:t>الْمَحَاسِنُ، عَنْ أَبِيهِ مُرْسَلًا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الْمُسْلِمِ الْمَرْكَبُ الْهَنِي‌ءُ</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النوفلي عن السكوني عن أبي عبد الله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الكافي، عن علي بن إبراهيم عن أبيه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2396924_2616395394"/>
      <w:bookmarkStart w:id="902" w:name="_Toc411"/>
      <w:bookmarkEnd w:id="901"/>
      <w:r>
        <w:rPr>
          <w:rtl w:val="true"/>
        </w:rPr>
        <w:t>بيان</w:t>
      </w:r>
      <w:bookmarkEnd w:id="902"/>
    </w:p>
    <w:p>
      <w:pPr>
        <w:pStyle w:val="BookText"/>
        <w:rPr/>
      </w:pPr>
      <w:r>
        <w:rPr>
          <w:rFonts w:ascii="Amiri" w:hAnsi="Amiri" w:eastAsia="Amiri" w:cs="Amiri"/>
          <w:color w:val="111111"/>
          <w:sz w:val="28"/>
          <w:sz w:val="28"/>
          <w:szCs w:val="28"/>
          <w:rtl w:val="true"/>
          <w:lang w:bidi="ar-SA"/>
        </w:rPr>
        <w:t>الهني‌ء ما أتي من غير مشقة و كأن المراد هنا السريع السير الموافق</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2396926_2616395394"/>
      <w:bookmarkStart w:id="904" w:name="_Toc412"/>
      <w:bookmarkEnd w:id="903"/>
      <w:r>
        <w:rPr>
          <w:rtl w:val="true"/>
        </w:rPr>
        <w:t>«</w:t>
      </w:r>
      <w:r>
        <w:rPr/>
        <w:t>20</w:t>
      </w:r>
      <w:r>
        <w:rPr>
          <w:rtl w:val="true"/>
        </w:rPr>
        <w:t>»</w:t>
      </w:r>
      <w:bookmarkEnd w:id="904"/>
    </w:p>
    <w:p>
      <w:pPr>
        <w:pStyle w:val="BookText"/>
        <w:rPr/>
      </w:pPr>
      <w:r>
        <w:rPr>
          <w:rFonts w:ascii="Amiri" w:hAnsi="Amiri" w:eastAsia="Amiri" w:cs="Amiri"/>
          <w:color w:val="111111"/>
          <w:sz w:val="28"/>
          <w:sz w:val="28"/>
          <w:szCs w:val="28"/>
          <w:rtl w:val="true"/>
          <w:lang w:bidi="ar-SA"/>
        </w:rPr>
        <w:t>الْمَحَاسِنُ، عَنْ عَلِيِّ بْنِ مُحَمَّدٍ عَنْ سَمَاعَةَ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دَابَّةٌ يَرْكَبُهَا فِي حَوَائِجِهِ وَ يَقْضِي عَلَيْهَا حُقُوقَ إِخْوَانِهِ‌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پیشانی اش تماما سفید باشد که دیگر تمام خوشی زندگی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جز شادی نخواهد دید، و اگر به دنبال حاجتی برود و آن اسب را ببیند، خداوند حاجتش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ثواب الأعمال مشابه این روایت آمده، با این تفاوت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905" w:name="__RefHeading___Toc2396928_2616395394"/>
      <w:bookmarkStart w:id="906" w:name="_Toc413"/>
      <w:bookmarkEnd w:id="905"/>
      <w:r>
        <w:rPr>
          <w:rtl w:val="true"/>
        </w:rPr>
        <w:t xml:space="preserve">روایت </w:t>
      </w:r>
      <w:r>
        <w:rPr/>
        <w:t>19</w:t>
      </w:r>
      <w:bookmarkEnd w:id="9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مسلمان، داشتن مرکب خوب و رهوار است</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در مصدر روایت قبل، به سندی دیگر، شبیه این روایت از رسول اکرم صلی اللَّه علیه و آله ذکر شده</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در فروع کافی نیز شبیه همین روایت، مسندا آمده است</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907" w:name="__RefHeading___Toc2396930_2616395394"/>
      <w:bookmarkStart w:id="908" w:name="_Toc414"/>
      <w:bookmarkEnd w:id="907"/>
      <w:r>
        <w:rPr>
          <w:rtl w:val="true"/>
        </w:rPr>
        <w:t>توضیح</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آسان و بی دردسر به دست آمده، و گویا مراد در اینجا، مرکب رهوار و موافق طبع است</w:t>
      </w:r>
      <w:r>
        <w:rPr>
          <w:rFonts w:eastAsia="IRNazanin" w:cs="IRNazanin"/>
          <w:color w:val="111111"/>
          <w:sz w:val="28"/>
          <w:szCs w:val="28"/>
          <w:rtl w:val="true"/>
          <w:lang w:bidi="fa-IR"/>
        </w:rPr>
        <w:t>.</w:t>
      </w:r>
    </w:p>
    <w:p>
      <w:pPr>
        <w:pStyle w:val="Heading5"/>
        <w:numPr>
          <w:ilvl w:val="4"/>
          <w:numId w:val="1"/>
        </w:numPr>
        <w:rPr/>
      </w:pPr>
      <w:bookmarkStart w:id="909" w:name="__RefHeading___Toc2396932_2616395394"/>
      <w:bookmarkStart w:id="910" w:name="_Toc415"/>
      <w:bookmarkEnd w:id="909"/>
      <w:r>
        <w:rPr>
          <w:rtl w:val="true"/>
        </w:rPr>
        <w:t xml:space="preserve">روایت </w:t>
      </w:r>
      <w:r>
        <w:rPr/>
        <w:t>20</w:t>
      </w:r>
      <w:bookmarkEnd w:id="9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داشتن اسبی است که به وقت نیاز  بر آن سوار شود و حق برادرانش را با آن ادا کند</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911" w:name="pg13481_141259"/>
    </w:p>
    <w:p>
      <w:pPr>
        <w:pStyle w:val="BookText"/>
        <w:rPr/>
      </w:pPr>
      <w:bookmarkEnd w:id="911"/>
      <w:r>
        <w:rPr>
          <w:rFonts w:ascii="Amiri" w:hAnsi="Amiri" w:eastAsia="Amiri" w:cs="Amiri"/>
          <w:color w:val="111111"/>
          <w:sz w:val="28"/>
          <w:sz w:val="28"/>
          <w:szCs w:val="28"/>
          <w:rtl w:val="true"/>
          <w:lang w:bidi="ar-SA"/>
        </w:rPr>
        <w:t>الْكَافِي، عَنْ عَلِيِّ بْنِ إِبْرَاهِيمَ عَنْ أَبِيهِ عَنْ مُحَمَّدِ بْنِ عِيسَي عَنْ مُحَمَّدِ بْنِ سَمَاعَةَ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مِنْ سَعَادَةِ الْمُؤْمِنِ‌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2396934_2616395394"/>
      <w:bookmarkStart w:id="913" w:name="_Toc416"/>
      <w:bookmarkEnd w:id="912"/>
      <w:r>
        <w:rPr>
          <w:rtl w:val="true"/>
        </w:rPr>
        <w:t>«</w:t>
      </w:r>
      <w:r>
        <w:rPr/>
        <w:t>21</w:t>
      </w:r>
      <w:r>
        <w:rPr>
          <w:rtl w:val="true"/>
        </w:rPr>
        <w:t>»</w:t>
      </w:r>
      <w:bookmarkEnd w:id="913"/>
    </w:p>
    <w:p>
      <w:pPr>
        <w:pStyle w:val="BookText"/>
        <w:rPr/>
      </w:pPr>
      <w:r>
        <w:rPr>
          <w:rFonts w:ascii="Amiri" w:hAnsi="Amiri" w:eastAsia="Amiri" w:cs="Amiri"/>
          <w:color w:val="111111"/>
          <w:sz w:val="28"/>
          <w:sz w:val="28"/>
          <w:szCs w:val="28"/>
          <w:rtl w:val="true"/>
          <w:lang w:bidi="ar-SA"/>
        </w:rPr>
        <w:t>الْمَحَاسِنُ، عَنِ النَّهِيكِيِّ وَ مُحَمَّدِ بْنِ عِيسَي عَنِ الْعَبْدِيِّ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الدَّوَابَّ فَإِنَّهَا زَيْنٌ وَ تُقْضَي عَلَيْهَا الْحَوَائِجُ وَ رِزْقُهَا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عِيسَي وَ حَدَّثَنِي بِهِ عَمَّارُ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وَ تَلْقَي عَلَيْهَا إِخْوَانَكَ‌</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و عدة من أصحابنا عن سهل بن زياد جميعا عن محمد بن عيسي عن زياد القندي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396936_2616395394"/>
      <w:bookmarkStart w:id="915" w:name="_Toc417"/>
      <w:bookmarkEnd w:id="914"/>
      <w:r>
        <w:rPr>
          <w:rtl w:val="true"/>
        </w:rPr>
        <w:t>«</w:t>
      </w:r>
      <w:r>
        <w:rPr/>
        <w:t>22</w:t>
      </w:r>
      <w:r>
        <w:rPr>
          <w:rtl w:val="true"/>
        </w:rPr>
        <w:t>»</w:t>
      </w:r>
      <w:bookmarkEnd w:id="915"/>
    </w:p>
    <w:p>
      <w:pPr>
        <w:pStyle w:val="BookText"/>
        <w:rPr/>
      </w:pPr>
      <w:r>
        <w:rPr>
          <w:rFonts w:ascii="Amiri" w:hAnsi="Amiri" w:eastAsia="Amiri" w:cs="Amiri"/>
          <w:color w:val="111111"/>
          <w:sz w:val="28"/>
          <w:sz w:val="28"/>
          <w:szCs w:val="28"/>
          <w:rtl w:val="true"/>
          <w:lang w:bidi="ar-SA"/>
        </w:rPr>
        <w:t>قَالَ 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لِصَاحِبِ الدَّابَّةِ كَيْفَ تَفُوتُهُ الْحَاجَةُ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396938_2616395394"/>
      <w:bookmarkStart w:id="917" w:name="_Toc418"/>
      <w:bookmarkEnd w:id="916"/>
      <w:r>
        <w:rPr>
          <w:rtl w:val="true"/>
        </w:rPr>
        <w:t>«</w:t>
      </w:r>
      <w:r>
        <w:rPr/>
        <w:t>23</w:t>
      </w:r>
      <w:r>
        <w:rPr>
          <w:rtl w:val="true"/>
        </w:rPr>
        <w:t>»</w:t>
      </w:r>
      <w:bookmarkEnd w:id="917"/>
    </w:p>
    <w:p>
      <w:pPr>
        <w:pStyle w:val="BookText"/>
        <w:rPr/>
      </w:pPr>
      <w:r>
        <w:rPr>
          <w:rFonts w:ascii="Amiri" w:hAnsi="Amiri" w:eastAsia="Amiri" w:cs="Amiri"/>
          <w:color w:val="111111"/>
          <w:sz w:val="28"/>
          <w:sz w:val="28"/>
          <w:szCs w:val="28"/>
          <w:rtl w:val="true"/>
          <w:lang w:bidi="ar-SA"/>
        </w:rPr>
        <w:t>الْمَحَاسِنُ، عَنْ عَبْدِ اللَّهِ بْنِ مُحَمَّدٍ</w:t>
      </w:r>
      <w:r>
        <w:rPr>
          <w:rStyle w:val="FootnoteAnchor"/>
          <w:rtl w:val="true"/>
        </w:rPr>
        <w:footnoteReference w:id="1110"/>
      </w:r>
      <w:r>
        <w:rPr>
          <w:rFonts w:ascii="Amiri" w:hAnsi="Amiri" w:eastAsia="Amiri" w:cs="Amiri"/>
          <w:color w:val="111111"/>
          <w:sz w:val="28"/>
          <w:sz w:val="28"/>
          <w:szCs w:val="28"/>
          <w:rtl w:val="true"/>
          <w:lang w:bidi="ar-SA"/>
        </w:rPr>
        <w:t>عَنْ مُحَمَّدِ بْنِ الْقَاسِمِ بْنِ الْفَضْلِ‌</w:t>
      </w:r>
      <w:r>
        <w:rPr>
          <w:rStyle w:val="FootnoteAnchor"/>
          <w:rtl w:val="true"/>
        </w:rPr>
        <w:footnoteReference w:id="1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عليه السلام بِصَرْيَا وَ هُوَ يَعْرِضُ خَيْلًا قَالَ وَ فِيهَا وَاحِدٌ شَدِيدُ الْقُوَّةِ شَدِيدُ الصَّهِيلِ قَالَ فَقَالَ لِي يَا مُحَمَّدُ لَيْسَ هَذَا مِنْ دَوَابِّ أَبِي‌</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2396940_2616395394"/>
      <w:bookmarkStart w:id="919" w:name="_Toc419"/>
      <w:bookmarkEnd w:id="918"/>
      <w:r>
        <w:rPr>
          <w:rtl w:val="true"/>
        </w:rPr>
        <w:t>بيان</w:t>
      </w:r>
      <w:bookmarkEnd w:id="919"/>
    </w:p>
    <w:p>
      <w:pPr>
        <w:pStyle w:val="BookText"/>
        <w:rPr/>
      </w:pPr>
      <w:r>
        <w:rPr>
          <w:rFonts w:ascii="Amiri" w:hAnsi="Amiri" w:eastAsia="Amiri" w:cs="Amiri"/>
          <w:color w:val="111111"/>
          <w:sz w:val="28"/>
          <w:sz w:val="28"/>
          <w:szCs w:val="28"/>
          <w:rtl w:val="true"/>
          <w:lang w:bidi="ar-SA"/>
        </w:rPr>
        <w:t>صريا اسم قرية و هذا إشارة إلي صاحب الصهيل ففيه ذم‌</w:t>
      </w:r>
      <w:r>
        <w:rPr>
          <w:rStyle w:val="FootnoteAnchor"/>
          <w:rtl w:val="true"/>
        </w:rPr>
        <w:footnoteReference w:id="1113"/>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در کتاب کافی مشابه این روایت آمده با این تفاوت که در آنجا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مؤمن این است</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920" w:name="__RefHeading___Toc2396942_2616395394"/>
      <w:bookmarkStart w:id="921" w:name="_Toc420"/>
      <w:bookmarkEnd w:id="920"/>
      <w:r>
        <w:rPr>
          <w:rtl w:val="true"/>
        </w:rPr>
        <w:t xml:space="preserve">روایت </w:t>
      </w:r>
      <w:r>
        <w:rPr/>
        <w:t>21</w:t>
      </w:r>
      <w:bookmarkEnd w:id="9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تهیه کنید؛ زیرا زینت شماست، و نیاز ها به وسیله آن بر طرف می شود، و روزی‌اش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راوی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هم این مطلب را برایم روایت کرده و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برادرانت را ملاقات می کنی</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در کتاب کافی مشابه این روایت آمده است</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922" w:name="__RefHeading___Toc2396944_2616395394"/>
      <w:bookmarkStart w:id="923" w:name="_Toc421"/>
      <w:bookmarkEnd w:id="922"/>
      <w:r>
        <w:rPr>
          <w:rtl w:val="true"/>
        </w:rPr>
        <w:t xml:space="preserve">روایت </w:t>
      </w:r>
      <w:r>
        <w:rPr/>
        <w:t>22</w:t>
      </w:r>
      <w:bookmarkEnd w:id="92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کلینی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دارنده اسب، که چگونه ممکن است کارش درست نشود و نیاز هایش برطرف نگردد</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924" w:name="__RefHeading___Toc2396946_2616395394"/>
      <w:bookmarkStart w:id="925" w:name="_Toc422"/>
      <w:bookmarkEnd w:id="924"/>
      <w:r>
        <w:rPr>
          <w:rtl w:val="true"/>
        </w:rPr>
        <w:t xml:space="preserve">روایت </w:t>
      </w:r>
      <w:r>
        <w:rPr/>
        <w:t>23</w:t>
      </w:r>
      <w:bookmarkEnd w:id="9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 السّلام در روستای صریا رسیدم و ایشان در حال سان دیدن از اسب هایی بودند که در میان آن ها یکی بود پر نیرو که سخت شیهه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از اسب های پدرم نیست</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926" w:name="__RefHeading___Toc2396948_2616395394"/>
      <w:bookmarkStart w:id="927" w:name="_Toc423"/>
      <w:bookmarkEnd w:id="926"/>
      <w:r>
        <w:rPr>
          <w:rtl w:val="true"/>
        </w:rPr>
        <w:t>توضیح</w:t>
      </w:r>
      <w:bookmarkEnd w:id="92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صریا نام روستایی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اسبی که شیهه بلند می کشید و نکوهش آن است یا به </w:t>
      </w:r>
      <w:bookmarkStart w:id="928" w:name="pg13481_141260"/>
    </w:p>
    <w:p>
      <w:pPr>
        <w:pStyle w:val="BookText"/>
        <w:rPr/>
      </w:pPr>
      <w:bookmarkEnd w:id="928"/>
      <w:r>
        <w:rPr>
          <w:rFonts w:ascii="Amiri" w:hAnsi="Amiri" w:eastAsia="Amiri" w:cs="Amiri"/>
          <w:color w:val="111111"/>
          <w:sz w:val="28"/>
          <w:sz w:val="28"/>
          <w:szCs w:val="28"/>
          <w:rtl w:val="true"/>
          <w:lang w:bidi="ar-SA"/>
        </w:rPr>
        <w:t>أو الجميع و الغرض أنها ليست مما لسائر الورثة فيه نصيب و ليس في بعض النسخ ليس</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2396950_2616395394"/>
      <w:bookmarkStart w:id="930" w:name="_Toc424"/>
      <w:bookmarkEnd w:id="929"/>
      <w:r>
        <w:rPr>
          <w:rtl w:val="true"/>
        </w:rPr>
        <w:t>«</w:t>
      </w:r>
      <w:r>
        <w:rPr/>
        <w:t>24</w:t>
      </w:r>
      <w:r>
        <w:rPr>
          <w:rtl w:val="true"/>
        </w:rPr>
        <w:t>»</w:t>
      </w:r>
      <w:bookmarkEnd w:id="930"/>
    </w:p>
    <w:p>
      <w:pPr>
        <w:pStyle w:val="BookText"/>
        <w:rPr/>
      </w:pPr>
      <w:r>
        <w:rPr>
          <w:rFonts w:ascii="Amiri" w:hAnsi="Amiri" w:eastAsia="Amiri" w:cs="Amiri"/>
          <w:color w:val="111111"/>
          <w:sz w:val="28"/>
          <w:sz w:val="28"/>
          <w:szCs w:val="28"/>
          <w:rtl w:val="true"/>
          <w:lang w:bidi="ar-SA"/>
        </w:rPr>
        <w:t>الْمَكَارِمُ،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إِلَي يَوْمِ الْقِيَامَةِ وَ الْمُنْفِقُ عَلَيْهَا فِي سَبِيلِ اللَّهِ كَالْبَاسِطِ يَدَهُ بِالصَّدَقَةِ لَا يَقْبِضُهَا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2396952_2616395394"/>
      <w:bookmarkStart w:id="932" w:name="_Toc425"/>
      <w:bookmarkEnd w:id="931"/>
      <w:r>
        <w:rPr>
          <w:rtl w:val="true"/>
        </w:rPr>
        <w:t>«</w:t>
      </w:r>
      <w:r>
        <w:rPr/>
        <w:t>25</w:t>
      </w:r>
      <w:r>
        <w:rPr>
          <w:rtl w:val="true"/>
        </w:rPr>
        <w:t>»</w:t>
      </w:r>
      <w:bookmarkEnd w:id="932"/>
    </w:p>
    <w:p>
      <w:pPr>
        <w:pStyle w:val="BookText"/>
        <w:rPr/>
      </w:pPr>
      <w:r>
        <w:rPr>
          <w:rFonts w:ascii="Amiri" w:hAnsi="Amiri" w:eastAsia="Amiri" w:cs="Amiri"/>
          <w:color w:val="111111"/>
          <w:sz w:val="28"/>
          <w:sz w:val="28"/>
          <w:szCs w:val="28"/>
          <w:rtl w:val="true"/>
          <w:lang w:bidi="ar-SA"/>
        </w:rPr>
        <w:t>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تَجُزُّوا نَوَاصِيَ الْخَيْلِ وَ لَا أَعْرَافَهَا وَ لَا أَذْنَابَهَا فَإِنَّ الْخَيْرَ فِي نَوَاصِيهَا وَ إِنَّ أَعْرَافَهَا دِفْؤُهَا وَ إِنَّ أَذْنَابَهَا مَذَابُّهَا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2396954_2616395394"/>
      <w:bookmarkStart w:id="934" w:name="_Toc426"/>
      <w:bookmarkEnd w:id="933"/>
      <w:r>
        <w:rPr>
          <w:rtl w:val="true"/>
        </w:rPr>
        <w:t>«</w:t>
      </w:r>
      <w:r>
        <w:rPr/>
        <w:t>26</w:t>
      </w:r>
      <w:r>
        <w:rPr>
          <w:rtl w:val="true"/>
        </w:rPr>
        <w:t>»</w:t>
      </w:r>
      <w:bookmarkEnd w:id="93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الْخَيْلِ فِي كُلِّ أَحْوَي أَحْمَرَ وَ فِي كُلِّ أَدْهَمَ أَغَرَّ مُطْلَقُ الْيَمِينِ‌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396956_2616395394"/>
      <w:bookmarkStart w:id="936" w:name="_Toc427"/>
      <w:bookmarkEnd w:id="935"/>
      <w:r>
        <w:rPr>
          <w:rtl w:val="true"/>
        </w:rPr>
        <w:t>«</w:t>
      </w:r>
      <w:r>
        <w:rPr/>
        <w:t>27</w:t>
      </w:r>
      <w:r>
        <w:rPr>
          <w:rtl w:val="true"/>
        </w:rPr>
        <w:t>»</w:t>
      </w:r>
      <w:bookmarkEnd w:id="936"/>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الْمَطَايَا إِلَيَّ الْحُمُرُ</w:t>
      </w:r>
      <w:r>
        <w:rPr>
          <w:rStyle w:val="FootnoteAnchor"/>
          <w:rtl w:val="true"/>
        </w:rPr>
        <w:footnoteReference w:id="1122"/>
      </w:r>
      <w:r>
        <w:rPr>
          <w:rFonts w:ascii="Amiri" w:hAnsi="Amiri" w:eastAsia="Amiri" w:cs="Amiri"/>
          <w:color w:val="111111"/>
          <w:sz w:val="28"/>
          <w:sz w:val="28"/>
          <w:szCs w:val="28"/>
          <w:rtl w:val="true"/>
          <w:lang w:bidi="ar-SA"/>
        </w:rPr>
        <w:t>كَانَ رَسُولُ اللَّهِ صلي الله عليه و آله يَرْكَبُ حِمَاراً اسْمُهُ يَعْفُورٌ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2396958_2616395394"/>
      <w:bookmarkStart w:id="938" w:name="_Toc428"/>
      <w:bookmarkEnd w:id="937"/>
      <w:r>
        <w:rPr>
          <w:rtl w:val="true"/>
        </w:rPr>
        <w:t>بيان</w:t>
      </w:r>
      <w:bookmarkEnd w:id="938"/>
    </w:p>
    <w:p>
      <w:pPr>
        <w:pStyle w:val="BookText"/>
        <w:rPr/>
      </w:pPr>
      <w:r>
        <w:rPr>
          <w:rFonts w:ascii="Amiri" w:hAnsi="Amiri" w:eastAsia="Amiri" w:cs="Amiri"/>
          <w:color w:val="111111"/>
          <w:sz w:val="28"/>
          <w:sz w:val="28"/>
          <w:szCs w:val="28"/>
          <w:rtl w:val="true"/>
          <w:lang w:bidi="ar-SA"/>
        </w:rPr>
        <w:t>قال في النهاية فيه ولدت جديا أسفع أحوي أي أسود ليس شديد البياض و فيه خير الخيل الحو الحو جمع أحوي و هو الكميت الذي يعلوه سواد و الحوة الكمتة و قد حوي فهو أحوي‌</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 الحوة لون يخالط الكمتة مثل صدأ الحديد و قال الأصمعي الحوة حمرة تضرب إلي السواد و قد احووي الفرس يحووي احوواء و قال بعض العرب يقول حوي يحوي حوة حكاه في كتاب الفرس و في النهاية فيه خير الخيل الأقرح طلق اليد اليمني أي مطلقها ليس فيه تحجيل‌</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2396960_2616395394"/>
      <w:bookmarkStart w:id="940" w:name="_Toc429"/>
      <w:bookmarkEnd w:id="939"/>
      <w:r>
        <w:rPr>
          <w:rtl w:val="true"/>
        </w:rPr>
        <w:t>«</w:t>
      </w:r>
      <w:r>
        <w:rPr/>
        <w:t>28</w:t>
      </w:r>
      <w:r>
        <w:rPr>
          <w:rtl w:val="true"/>
        </w:rPr>
        <w:t>»</w:t>
      </w:r>
      <w:bookmarkEnd w:id="940"/>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w:t>
      </w:r>
    </w:p>
    <w:p>
      <w:pPr>
        <w:pStyle w:val="BookText"/>
        <w:rPr/>
      </w:pPr>
      <w:r>
        <w:rPr>
          <w:rFonts w:ascii="IRNazanin" w:hAnsi="IRNazanin" w:eastAsia="IRNazanin"/>
          <w:color w:val="111111"/>
          <w:sz w:val="28"/>
          <w:sz w:val="28"/>
          <w:szCs w:val="28"/>
          <w:rtl w:val="true"/>
          <w:lang w:bidi="fa-IR"/>
        </w:rPr>
        <w:t xml:space="preserve">همه اسب ها اشاره دارد، و مقصود این است که وارثان دیگر، نصیبی از این  اسب ها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جزء ارث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اسب های پدرم هستند</w:t>
      </w:r>
      <w:r>
        <w:rPr>
          <w:rFonts w:eastAsia="IRNazanin" w:cs="IRNazanin"/>
          <w:color w:val="111111"/>
          <w:sz w:val="28"/>
          <w:szCs w:val="28"/>
          <w:rtl w:val="true"/>
          <w:lang w:bidi="fa-IR"/>
        </w:rPr>
        <w:t>.</w:t>
      </w:r>
    </w:p>
    <w:p>
      <w:pPr>
        <w:pStyle w:val="Heading5"/>
        <w:numPr>
          <w:ilvl w:val="4"/>
          <w:numId w:val="1"/>
        </w:numPr>
        <w:rPr/>
      </w:pPr>
      <w:bookmarkStart w:id="941" w:name="__RefHeading___Toc2396962_2616395394"/>
      <w:bookmarkStart w:id="942" w:name="_Toc430"/>
      <w:bookmarkEnd w:id="941"/>
      <w:r>
        <w:rPr>
          <w:rtl w:val="true"/>
        </w:rPr>
        <w:t xml:space="preserve">روایت </w:t>
      </w:r>
      <w:r>
        <w:rPr/>
        <w:t>24</w:t>
      </w:r>
      <w:bookmarkEnd w:id="94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موی پیشانی اسب ها تا روز قیامت گره خورده و کسی که در راه خدای عزّ و جلّ برای او خرج کند، مانند کسی است که دست خود را برای دادن صدقه، گشوده و نمی بندد</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943" w:name="__RefHeading___Toc2396964_2616395394"/>
      <w:bookmarkStart w:id="944" w:name="_Toc431"/>
      <w:bookmarkEnd w:id="943"/>
      <w:r>
        <w:rPr>
          <w:rtl w:val="true"/>
        </w:rPr>
        <w:t xml:space="preserve">روایت </w:t>
      </w:r>
      <w:r>
        <w:rPr/>
        <w:t>25</w:t>
      </w:r>
      <w:bookmarkEnd w:id="94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و یال و دُم اسب ها را نچینید؛ زیرا خیر به موی پیشانی آن ها گره خورده و یال آن ها گرمی تن آن هاست و دُم هایشان مگس پران آن‌هاست</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945" w:name="__RefHeading___Toc2396966_2616395394"/>
      <w:bookmarkStart w:id="946" w:name="_Toc432"/>
      <w:bookmarkEnd w:id="945"/>
      <w:r>
        <w:rPr>
          <w:rtl w:val="true"/>
        </w:rPr>
        <w:t xml:space="preserve">روایت </w:t>
      </w:r>
      <w:r>
        <w:rPr/>
        <w:t>26</w:t>
      </w:r>
      <w:bookmarkEnd w:id="94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با برکت ، اسب هایی هستند که سیاهرنگ سرخ اند، و نیز اسب های پیشانی سفیدی که دست راستشان سفید نیست</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947" w:name="__RefHeading___Toc2396968_2616395394"/>
      <w:bookmarkStart w:id="948" w:name="_Toc433"/>
      <w:bookmarkEnd w:id="947"/>
      <w:r>
        <w:rPr>
          <w:rtl w:val="true"/>
        </w:rPr>
        <w:t xml:space="preserve">روایت </w:t>
      </w:r>
      <w:r>
        <w:rPr/>
        <w:t>27</w:t>
      </w:r>
      <w:bookmarkEnd w:id="94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 ها نزد من،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الاغی به نام یعفور سوار می شد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949" w:name="__RefHeading___Toc2396970_2616395394"/>
      <w:bookmarkStart w:id="950" w:name="_Toc434"/>
      <w:bookmarkEnd w:id="949"/>
      <w:r>
        <w:rPr>
          <w:rtl w:val="true"/>
        </w:rPr>
        <w:t>توضیح</w:t>
      </w:r>
      <w:bookmarkEnd w:id="950"/>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جدیا أسفع 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که سیاهی‌اش شدید نیست و نیز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الخیل الحو،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أحوی به معنی اسبی است که رنگش بین سیاه و قرمز است و سیاهی اش غلبه دارد، و حوة مصدر آن است،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زنگ آهن یعنی رنگ جگری است، و اسمعی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حوة، قرمزی  ای که به سیاهی می گراید، و نمونه ای از اشتقاقات این واژه را این چنین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احووی الفرس یحووی احوواء و حوی الفرس یحوی 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را در کتاب فرس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الخیل الاقرح طلق 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اسب ها اسبی است که اقرح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سفید به اندازه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راستش طِلق باشد، یعنی سفید نباشد</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951" w:name="__RefHeading___Toc2396972_2616395394"/>
      <w:bookmarkStart w:id="952" w:name="_Toc435"/>
      <w:bookmarkEnd w:id="951"/>
      <w:r>
        <w:rPr>
          <w:rtl w:val="true"/>
        </w:rPr>
        <w:t xml:space="preserve">روایت </w:t>
      </w:r>
      <w:r>
        <w:rPr/>
        <w:t>28</w:t>
      </w:r>
      <w:bookmarkEnd w:id="9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bookmarkStart w:id="953" w:name="pg13481_141261"/>
    </w:p>
    <w:p>
      <w:pPr>
        <w:pStyle w:val="BookText"/>
        <w:rPr/>
      </w:pPr>
      <w:bookmarkEnd w:id="953"/>
      <w:r>
        <w:rPr>
          <w:rFonts w:ascii="Amiri" w:hAnsi="Amiri" w:eastAsia="Amiri" w:cs="Amiri"/>
          <w:color w:val="111111"/>
          <w:sz w:val="28"/>
          <w:sz w:val="28"/>
          <w:szCs w:val="28"/>
          <w:rtl w:val="true"/>
          <w:lang w:bidi="ar-SA"/>
        </w:rPr>
        <w:t>الْحَسَنِ التَّمِيمِيِّ عَنْ سَهْلِ بْنِ أَحْمَدَ الدِّيبَاجِيِّ عَنْ مُحَمَّدِ بْنِ مُحَمَّدِ بْنِ الْأَشْعَثِ عَنْ مُوسَي بْنِ إِسْمَاعِيلَ بْنِ مُوسَي بْنِ جَعْفَرٍ عَنْ أَبِيهِ عَنْ جَدِّهِ عَنْ جَعْفَرِ بْنِ مُحَمَّدٍ عَنْ آبَائِهِ عليهم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مَعَ عَلِيٍّ عليه السلام ثَلَاثِينَ فَرَساً فِي غَزْوَةِ ذَاتِ السَّلَاسِلِ وَ قَالَ يَا عَلِيُّ أَتْلُو عَلَيْكَ آيَةً فِي نَفَقَةِ الْخَيْلِ الَّذِينَ يُنْفِقُونَ أَمْوالَهُمْ بِاللَّيْلِ وَ النَّهارِ سِرًّا وَ عَلانِيَةً</w:t>
      </w:r>
      <w:r>
        <w:rPr>
          <w:rStyle w:val="FootnoteAnchor"/>
          <w:rtl w:val="true"/>
        </w:rPr>
        <w:footnoteReference w:id="1132"/>
      </w:r>
      <w:r>
        <w:rPr>
          <w:rFonts w:ascii="Amiri" w:hAnsi="Amiri" w:eastAsia="Amiri" w:cs="Amiri"/>
          <w:color w:val="111111"/>
          <w:sz w:val="28"/>
          <w:sz w:val="28"/>
          <w:szCs w:val="28"/>
          <w:rtl w:val="true"/>
          <w:lang w:bidi="ar-SA"/>
        </w:rPr>
        <w:t>فَهِيَ النَّفَقَةُ عَلَي الْخَيْلِ سِرّاً وَ عَلَانِيَةً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2396974_2616395394"/>
      <w:bookmarkStart w:id="955" w:name="_Toc436"/>
      <w:bookmarkEnd w:id="954"/>
      <w:r>
        <w:rPr>
          <w:rtl w:val="true"/>
        </w:rPr>
        <w:t>«</w:t>
      </w:r>
      <w:r>
        <w:rPr/>
        <w:t>29</w:t>
      </w:r>
      <w:r>
        <w:rPr>
          <w:rtl w:val="true"/>
        </w:rPr>
        <w:t>»</w:t>
      </w:r>
      <w:bookmarkEnd w:id="955"/>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أَصْحَابِ الْخَيْلِ مَنِ اتَّخَذَهَا لِمَارِقٍ فِي دِينِهِ أَوْ مُشْرِكٍ‌</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2396976_2616395394"/>
      <w:bookmarkStart w:id="957" w:name="_Toc437"/>
      <w:bookmarkEnd w:id="956"/>
      <w:r>
        <w:rPr>
          <w:rtl w:val="true"/>
        </w:rPr>
        <w:t>«</w:t>
      </w:r>
      <w:r>
        <w:rPr/>
        <w:t>30</w:t>
      </w:r>
      <w:r>
        <w:rPr>
          <w:rtl w:val="true"/>
        </w:rPr>
        <w:t>»</w:t>
      </w:r>
      <w:bookmarkEnd w:id="957"/>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صَهِيلَ الْخَيْلِ يُفْزِعُ‌</w:t>
      </w:r>
      <w:r>
        <w:rPr>
          <w:rStyle w:val="FootnoteAnchor"/>
          <w:rtl w:val="true"/>
        </w:rPr>
        <w:footnoteReference w:id="1135"/>
      </w:r>
      <w:r>
        <w:rPr>
          <w:rFonts w:ascii="Amiri" w:hAnsi="Amiri" w:eastAsia="Amiri" w:cs="Amiri"/>
          <w:color w:val="111111"/>
          <w:sz w:val="28"/>
          <w:sz w:val="28"/>
          <w:szCs w:val="28"/>
          <w:rtl w:val="true"/>
          <w:lang w:bidi="ar-SA"/>
        </w:rPr>
        <w:t>قُلُوبَ الْأَعْدَاءِ وَ رَأَيْتُ جَبْرَئِيلَ عليه السلام تَبَسَّمَ عِنْدَ صَهِيلِهَا فَقُلْتُ يَا جَبْرَئِيلُ لِمَ تَتَبَسَّمُ فَقَالَ وَ مَا يَمْنَعُنِي وَ الْكُفَّارُ تَرْجُفُ قُلُوبُهُمْ فِي أَجْوَافِهِمْ عِنْدَ صَهِيلِهَا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2396978_2616395394"/>
      <w:bookmarkStart w:id="959" w:name="_Toc438"/>
      <w:bookmarkEnd w:id="958"/>
      <w:r>
        <w:rPr>
          <w:rtl w:val="true"/>
        </w:rPr>
        <w:t>«</w:t>
      </w:r>
      <w:r>
        <w:rPr/>
        <w:t>31</w:t>
      </w:r>
      <w:r>
        <w:rPr>
          <w:rtl w:val="true"/>
        </w:rPr>
        <w:t>»</w:t>
      </w:r>
      <w:bookmarkEnd w:id="959"/>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صلي الله عليه و آله غَزَاةً فَعَطِشَ النَّاسُ عَطَشاً شَدِيداً فَقَالَ النَّبِيُّ صلي الله عليه و آله هَلْ مَنْ يَنْبَعِثُ لِلْمَاءِ</w:t>
      </w:r>
      <w:r>
        <w:rPr>
          <w:rStyle w:val="FootnoteAnchor"/>
          <w:rtl w:val="true"/>
        </w:rPr>
        <w:footnoteReference w:id="1137"/>
      </w:r>
      <w:r>
        <w:rPr>
          <w:rFonts w:ascii="Amiri" w:hAnsi="Amiri" w:eastAsia="Amiri" w:cs="Amiri"/>
          <w:color w:val="111111"/>
          <w:sz w:val="28"/>
          <w:sz w:val="28"/>
          <w:szCs w:val="28"/>
          <w:rtl w:val="true"/>
          <w:lang w:bidi="ar-SA"/>
        </w:rPr>
        <w:t>فَضَرَبَ النَّاسُ يَمِيناً وَ شِمَالًا فَجَاءَ رَجُلٌ عَلَي فَرَسٍ أَشْقَرَ بَيْنَ يَدَيْهِ قِرْبَةٌ مِنْ مَاءٍ فَقَالَ النَّبِيُّ صلي الله عليه و آله اللَّهُمَّ وَ بَارِكْ فِي الْأَشْقَرِ</w:t>
      </w:r>
      <w:r>
        <w:rPr>
          <w:rStyle w:val="FootnoteAnchor"/>
          <w:rtl w:val="true"/>
        </w:rPr>
        <w:footnoteReference w:id="1138"/>
      </w:r>
      <w:r>
        <w:rPr>
          <w:rFonts w:ascii="Amiri" w:hAnsi="Amiri" w:eastAsia="Amiri" w:cs="Amiri"/>
          <w:color w:val="111111"/>
          <w:sz w:val="28"/>
          <w:sz w:val="28"/>
          <w:szCs w:val="28"/>
          <w:rtl w:val="true"/>
          <w:lang w:bidi="ar-SA"/>
        </w:rPr>
        <w:t>ثُمَّ قَالَ رَسُولُ اللَّهِ صلي الله عليه و آله شُقْرُهَا خِيَارُهَا وَ كُمْتُهَا صِلَابُهَا وَ دُهْمُهَا مُلُوكُهَا فَلَعَنَ اللَّهُ مَنْ جَزَّ أَعْرَافَهَا وَ أَذْنَابَهَا مَذَابَّهَا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از آباء طاهرینش نقل فرمود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 غزوه ذات السّلاسل به همراه علی علیه السّلام سی اسب فرستاد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بر تو آیه‌ای درباره هزینه کردن برای اسبان می 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بِالَّیْلِ وَ النَّهَارِ سِرًّا وَ عَلَانِیَةً</w:t>
      </w:r>
      <w:r>
        <w:rPr>
          <w:rFonts w:eastAsia="Amiri" w:cs="Amiri" w:ascii="Amiri" w:hAnsi="Amiri"/>
          <w:color w:val="111111"/>
          <w:sz w:val="28"/>
          <w:szCs w:val="28"/>
          <w:rtl w:val="true"/>
          <w:lang w:bidi="ar-SA"/>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هزینه کردن برای اسب است در نهان و آشکارا</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960" w:name="__RefHeading___Toc2396980_2616395394"/>
      <w:bookmarkStart w:id="961" w:name="_Toc439"/>
      <w:bookmarkEnd w:id="960"/>
      <w:r>
        <w:rPr>
          <w:rtl w:val="true"/>
        </w:rPr>
        <w:t xml:space="preserve">روایت </w:t>
      </w:r>
      <w:r>
        <w:rPr/>
        <w:t>29</w:t>
      </w:r>
      <w:bookmarkEnd w:id="96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و فرشتگان بر صاحبان اسب، رحمت و درود می فرستند، کسی که آن ها را برای دفاع از خود در برابر کسی که از دینش برگشته یا بت پرست است، نگه دارد</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962" w:name="__RefHeading___Toc2396982_2616395394"/>
      <w:bookmarkStart w:id="963" w:name="_Toc440"/>
      <w:bookmarkEnd w:id="962"/>
      <w:r>
        <w:rPr>
          <w:rtl w:val="true"/>
        </w:rPr>
        <w:t xml:space="preserve">روایت </w:t>
      </w:r>
      <w:r>
        <w:rPr/>
        <w:t>30</w:t>
      </w:r>
      <w:bookmarkEnd w:id="96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شیهه اسب دل دشمنان را به هراس می‌آورد؛ دیدم جبرئیل هنگام شیهه آن ها لبخند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لبخند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لبخند نزنم، حال آنکه دل کافران از شیهه آنان می لرزد؟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964" w:name="__RefHeading___Toc2396984_2616395394"/>
      <w:bookmarkStart w:id="965" w:name="_Toc441"/>
      <w:bookmarkEnd w:id="964"/>
      <w:r>
        <w:rPr>
          <w:rtl w:val="true"/>
        </w:rPr>
        <w:t xml:space="preserve">روایت </w:t>
      </w:r>
      <w:r>
        <w:rPr/>
        <w:t>31</w:t>
      </w:r>
      <w:bookmarkEnd w:id="9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نبردی رفت،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به دنبال آب برود؟ مردم به راست و چپ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که بر اسب سرخی سوار بود، مشک آبی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اسب سرخ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اسب ها، اسبان سرخ هستند و اسب هایی که رنگ بین سیاه و قرمز دارند، اسب هایی محکم و سخت هستند، و پادشاه اسب ها، اسب های تیره هستند، خدا لعنت کند کسی را که یال  اسب ها و دُم هایشان را که مگس پران آن هاست، بچیند</w:t>
      </w:r>
      <w:r>
        <w:rPr>
          <w:rFonts w:eastAsia="IRNazanin" w:cs="IRNazanin"/>
          <w:color w:val="111111"/>
          <w:sz w:val="28"/>
          <w:szCs w:val="28"/>
          <w:rtl w:val="true"/>
          <w:lang w:bidi="fa-IR"/>
        </w:rPr>
        <w:t>.</w:t>
      </w:r>
      <w:r>
        <w:rPr>
          <w:rStyle w:val="FootnoteAnchor"/>
          <w:rtl w:val="true"/>
        </w:rPr>
        <w:footnoteReference w:id="1144"/>
      </w:r>
      <w:bookmarkStart w:id="966" w:name="pg13481_141262"/>
    </w:p>
    <w:p>
      <w:pPr>
        <w:pStyle w:val="Heading5"/>
        <w:numPr>
          <w:ilvl w:val="4"/>
          <w:numId w:val="1"/>
        </w:numPr>
        <w:rPr/>
      </w:pPr>
      <w:bookmarkStart w:id="967" w:name="__RefHeading___Toc2396986_2616395394"/>
      <w:bookmarkStart w:id="968" w:name="_Toc442"/>
      <w:bookmarkEnd w:id="966"/>
      <w:bookmarkEnd w:id="967"/>
      <w:r>
        <w:rPr>
          <w:rtl w:val="true"/>
        </w:rPr>
        <w:t>«</w:t>
      </w:r>
      <w:r>
        <w:rPr/>
        <w:t>32</w:t>
      </w:r>
      <w:r>
        <w:rPr>
          <w:rtl w:val="true"/>
        </w:rPr>
        <w:t>»</w:t>
      </w:r>
      <w:bookmarkEnd w:id="968"/>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إِلَي أَنْ تَقُومَ الْقِيَامَةُ وَ أَهْلُهَا مُعَانُونَ‌</w:t>
      </w:r>
      <w:r>
        <w:rPr>
          <w:rStyle w:val="FootnoteAnchor"/>
          <w:rtl w:val="true"/>
        </w:rPr>
        <w:footnoteReference w:id="1146"/>
      </w:r>
      <w:r>
        <w:rPr>
          <w:rFonts w:ascii="Amiri" w:hAnsi="Amiri" w:eastAsia="Amiri" w:cs="Amiri"/>
          <w:color w:val="111111"/>
          <w:sz w:val="28"/>
          <w:sz w:val="28"/>
          <w:szCs w:val="28"/>
          <w:rtl w:val="true"/>
          <w:lang w:bidi="ar-SA"/>
        </w:rPr>
        <w:t>عَلَيْهَا أَعْرَافُهَا وَقَارُهَا وَ نَوَاصِيهَا جَمَالُهَا وَ أَذْنَابُهَا مَذَابُّهَا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2396988_2616395394"/>
      <w:bookmarkStart w:id="970" w:name="_Toc443"/>
      <w:bookmarkEnd w:id="969"/>
      <w:r>
        <w:rPr>
          <w:rtl w:val="true"/>
        </w:rPr>
        <w:t>تبيان</w:t>
      </w:r>
      <w:bookmarkEnd w:id="970"/>
    </w:p>
    <w:p>
      <w:pPr>
        <w:pStyle w:val="BookText"/>
        <w:rPr/>
      </w:pPr>
      <w:r>
        <w:rPr>
          <w:rFonts w:ascii="Amiri" w:hAnsi="Amiri" w:eastAsia="Amiri" w:cs="Amiri"/>
          <w:color w:val="111111"/>
          <w:sz w:val="28"/>
          <w:sz w:val="28"/>
          <w:szCs w:val="28"/>
          <w:rtl w:val="true"/>
          <w:lang w:bidi="ar-SA"/>
        </w:rPr>
        <w:t>الَّذِينَ يُنْفِقُونَ أَمْوالَهُمْ قال الطبرسي رحمه الله قال ابن عباس نزلت الآية في أَبِي الْحَسَنِ عليه السلام كانت معه أربعة دراهم فتصدق بواحد نهارا و تصدق بواحد ليلا و بواحد سرا و بواحد علانية و هو المروي عن أبي جعفر و أبي عبد الله عليه السلام و روي عن أبي ذر و الأوزاعي أنها نزلت في النفقة علي الخيل في سبيل الله و قيل هي عامة في كل من أنفق ماله في طاعة الله علي هذه الصفة و علي هذا فأقول الآية نزلت في علي عليه السلام و حكمها سائر في كل من فعل مثل فعله و له فضل السبق علي ذلك انتهي‌</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أذنابها بالنصب عطفا علي أعرافها و مذابها عطف بيان لها و يحتمل رفعهما ليكون جملة</w:t>
      </w:r>
      <w:r>
        <w:rPr>
          <w:rStyle w:val="FootnoteAnchor"/>
          <w:rtl w:val="true"/>
        </w:rPr>
        <w:footnoteReference w:id="1149"/>
      </w:r>
      <w:r>
        <w:rPr>
          <w:rFonts w:ascii="Amiri" w:hAnsi="Amiri" w:eastAsia="Amiri" w:cs="Amiri"/>
          <w:color w:val="111111"/>
          <w:sz w:val="28"/>
          <w:sz w:val="28"/>
          <w:szCs w:val="28"/>
          <w:rtl w:val="true"/>
          <w:lang w:bidi="ar-SA"/>
        </w:rPr>
        <w:t>و ظاهره حرمة الجز و يمكن حمله علي شدة الكراهة أو علي ما إذا كان الغرض التدليس كما هو الشائع</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396990_2616395394"/>
      <w:bookmarkStart w:id="972" w:name="_Toc444"/>
      <w:bookmarkEnd w:id="971"/>
      <w:r>
        <w:rPr>
          <w:rtl w:val="true"/>
        </w:rPr>
        <w:t>«</w:t>
      </w:r>
      <w:r>
        <w:rPr/>
        <w:t>33</w:t>
      </w:r>
      <w:r>
        <w:rPr>
          <w:rtl w:val="true"/>
        </w:rPr>
        <w:t>»</w:t>
      </w:r>
      <w:bookmarkEnd w:id="972"/>
    </w:p>
    <w:p>
      <w:pPr>
        <w:pStyle w:val="BookText"/>
        <w:rPr/>
      </w:pPr>
      <w:r>
        <w:rPr>
          <w:rFonts w:ascii="Amiri" w:hAnsi="Amiri" w:eastAsia="Amiri" w:cs="Amiri"/>
          <w:color w:val="111111"/>
          <w:sz w:val="28"/>
          <w:sz w:val="28"/>
          <w:szCs w:val="28"/>
          <w:rtl w:val="true"/>
          <w:lang w:bidi="ar-SA"/>
        </w:rPr>
        <w:t>أَعْلَامُ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الرَّشِيدُ فَلَقِيَهُ مُوسَي عليه السلام عَلَي بَغْلَةٍ لَهُ فَقَالَ لَهُ الرَّشِيدُ مَنْ مِثْلُكَ فِي حَسَبِكَ وَ نَسَبِكَ وَ تَقَدُّمِكَ تَلْقَانِي عَلَي بَغْلَةٍ فَقَالَ تَطَأْطَأَتْ عَنْ خُيَلَاءِ الْخَيْلِ وَ ارْتَفَعَتْ عَنْ ذِلَّةِ الْحَمِيرِ</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2396992_2616395394"/>
      <w:bookmarkStart w:id="974" w:name="_Toc445"/>
      <w:bookmarkEnd w:id="973"/>
      <w:r>
        <w:rPr>
          <w:rtl w:val="true"/>
        </w:rPr>
        <w:t xml:space="preserve">روایت </w:t>
      </w:r>
      <w:r>
        <w:rPr/>
        <w:t>32</w:t>
      </w:r>
      <w:bookmarkEnd w:id="97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تا زمانی که قیامت برپا شود به موی اسب ها گره خورده است، و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بر هزینه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هستند، یالشان وقارشان، موی پیشانی‌شان زیبایی‌شان، و دمشان مگس پرانشان می باشد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975" w:name="__RefHeading___Toc2396994_2616395394"/>
      <w:bookmarkStart w:id="976" w:name="_Toc446"/>
      <w:bookmarkEnd w:id="975"/>
      <w:r>
        <w:rPr>
          <w:rtl w:val="true"/>
        </w:rPr>
        <w:t>توضیح</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بِالَّیْلِ وَ النَّهَارِ سِرًّا وَ عَلَانِیَة ًفَلَهُمْ أَجْرُهُمْ عِنْدَ رَبِّهِم</w:t>
      </w:r>
      <w:r>
        <w:rPr>
          <w:rFonts w:eastAsia="Amiri" w:cs="Amiri" w:ascii="Amiri" w:hAnsi="Amiri"/>
          <w:color w:val="111111"/>
          <w:sz w:val="28"/>
          <w:szCs w:val="28"/>
          <w:rtl w:val="true"/>
          <w:lang w:bidi="ar-SA"/>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از ابن عباس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 المؤمنین علیه السّلام نازل شده؛ و جریانش این است که او چهار درهم داشت، یک درهم آن را در روز و یک درهم آن را در شب، یک درهم در پنهانی و یک درهم آشکارا انفاق نمود و این مطلب از امام صادق و امام باقر علیهما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ابوذر و اوزاعی نقل شده که این آیه در مورد انفاق بر اسبان، در راه خدا نازل شده است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عمومیّت دارد و هرکسی به این کیفیّت در راه خدا انفاق کند مشمول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می‌گوییم این آیه نخست درباره علی علیه السّلام نازل شده و هر کسی به این نحو عمل کند، حکم آیه شامل او نیز خواهد شد، البته فضیلت سبقت و پیشدستی در این کار برای آن حضرت محفوظ است</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آن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باشد، احتمال دیگر آنکه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 ظاهر روایت، حرمت چیدن است و می توان آن را حمل بر شدّت کراهت کرد، یا حرمت در صورتی که مقصود فروشنده تدلیس و فریب کاری باشد، چنان که شایع است</w:t>
      </w:r>
      <w:r>
        <w:rPr>
          <w:rFonts w:eastAsia="IRNazanin" w:cs="IRNazanin"/>
          <w:color w:val="111111"/>
          <w:sz w:val="28"/>
          <w:szCs w:val="28"/>
          <w:rtl w:val="true"/>
          <w:lang w:bidi="fa-IR"/>
        </w:rPr>
        <w:t>.</w:t>
      </w:r>
    </w:p>
    <w:p>
      <w:pPr>
        <w:pStyle w:val="Heading5"/>
        <w:numPr>
          <w:ilvl w:val="4"/>
          <w:numId w:val="1"/>
        </w:numPr>
        <w:rPr/>
      </w:pPr>
      <w:bookmarkStart w:id="977" w:name="__RefHeading___Toc2396996_2616395394"/>
      <w:bookmarkStart w:id="978" w:name="_Toc447"/>
      <w:bookmarkEnd w:id="977"/>
      <w:r>
        <w:rPr>
          <w:rtl w:val="true"/>
        </w:rPr>
        <w:t xml:space="preserve">روایت </w:t>
      </w:r>
      <w:r>
        <w:rPr/>
        <w:t>33</w:t>
      </w:r>
      <w:bookmarkEnd w:id="9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حج رفت و امام کاظم علیه السّلام در حالی که سوار بر استرش بود، با او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جایگاه اجتماعی و نژاد تو را داشته باشد و من او را سوار بر استری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تکبّر شخص اسب سوار، پایین آمدم و از حالت خاری و زبونی شخصی که بر الاغ سوار است، خود را بالا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متوسّط و معتدل بین تکبّر و زبونی را برگزیدم</w:t>
      </w:r>
      <w:r>
        <w:rPr>
          <w:rFonts w:eastAsia="IRNazanin" w:cs="IRNazanin"/>
          <w:color w:val="111111"/>
          <w:sz w:val="28"/>
          <w:szCs w:val="28"/>
          <w:rtl w:val="true"/>
          <w:lang w:bidi="fa-IR"/>
        </w:rPr>
        <w:t>].</w:t>
      </w:r>
      <w:r>
        <w:rPr>
          <w:rStyle w:val="FootnoteAnchor"/>
          <w:rtl w:val="true"/>
        </w:rPr>
        <w:footnoteReference w:id="1154"/>
      </w:r>
      <w:bookmarkStart w:id="979" w:name="pg13481_141263"/>
    </w:p>
    <w:p>
      <w:pPr>
        <w:pStyle w:val="Heading5"/>
        <w:numPr>
          <w:ilvl w:val="4"/>
          <w:numId w:val="1"/>
        </w:numPr>
        <w:rPr/>
      </w:pPr>
      <w:bookmarkStart w:id="980" w:name="__RefHeading___Toc2396998_2616395394"/>
      <w:bookmarkStart w:id="981" w:name="_Toc448"/>
      <w:bookmarkEnd w:id="979"/>
      <w:bookmarkEnd w:id="980"/>
      <w:r>
        <w:rPr>
          <w:rtl w:val="true"/>
        </w:rPr>
        <w:t>«</w:t>
      </w:r>
      <w:r>
        <w:rPr/>
        <w:t>34</w:t>
      </w:r>
      <w:r>
        <w:rPr>
          <w:rtl w:val="true"/>
        </w:rPr>
        <w:t>»</w:t>
      </w:r>
      <w:bookmarkEnd w:id="981"/>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خِيَارُهَا وَ كُمْتُهَا صِلَابُهَا وَ دُهْمُهَا مُلُوكُهَا فَلَعَنَ اللَّهُ مَنْ جَزَّ أَعْرَافَهَا وَ أَذْنَابَهَا مَذَابَّهَا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2397000_2616395394"/>
      <w:bookmarkStart w:id="983" w:name="_Toc449"/>
      <w:bookmarkEnd w:id="982"/>
      <w:r>
        <w:rPr>
          <w:rtl w:val="true"/>
        </w:rPr>
        <w:t>«</w:t>
      </w:r>
      <w:r>
        <w:rPr/>
        <w:t>35</w:t>
      </w:r>
      <w:r>
        <w:rPr>
          <w:rtl w:val="true"/>
        </w:rPr>
        <w:t>»</w:t>
      </w:r>
      <w:bookmarkEnd w:id="983"/>
    </w:p>
    <w:p>
      <w:pPr>
        <w:pStyle w:val="BookText"/>
        <w:rPr/>
      </w:pPr>
      <w:r>
        <w:rPr>
          <w:rFonts w:ascii="Amiri" w:hAnsi="Amiri" w:eastAsia="Amiri" w:cs="Amiri"/>
          <w:color w:val="111111"/>
          <w:sz w:val="28"/>
          <w:sz w:val="28"/>
          <w:szCs w:val="28"/>
          <w:rtl w:val="true"/>
          <w:lang w:bidi="ar-SA"/>
        </w:rPr>
        <w:t>الْفَقِيهُ،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الَّذِينَ يُنْفِقُونَ أَمْوالَهُمْ بِاللَّيْلِ وَ النَّهارِ سِرًّا وَ عَلانِيَةً فَلَهُمْ أَجْرُهُمْ عِنْدَ رَبِّهِمْ وَ لا خَوْفٌ عَلَيْهِمْ وَ لا هُمْ يَحْزَنُونَ‌</w:t>
      </w:r>
      <w:r>
        <w:rPr>
          <w:rStyle w:val="FootnoteAnchor"/>
          <w:rtl w:val="true"/>
        </w:rPr>
        <w:footnoteReference w:id="1156"/>
      </w:r>
      <w:r>
        <w:rPr>
          <w:rFonts w:ascii="Amiri" w:hAnsi="Amiri" w:eastAsia="Amiri" w:cs="Amiri"/>
          <w:color w:val="111111"/>
          <w:sz w:val="28"/>
          <w:sz w:val="28"/>
          <w:szCs w:val="28"/>
          <w:rtl w:val="true"/>
          <w:lang w:bidi="ar-SA"/>
        </w:rPr>
        <w:t>قَالَ نَزَلَتْ فِي النَّفَقَةِ عَلَي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هذه الآية روي أنها نزلت في أمير المؤمنين علي بن أبي طالب عليه السلام و كان سبب نزولها أنه كان معه أربعة دراهم فتصدق بدرهم منها بالليل و بدرهم بالنهار و بدرهم في السر و بدرهم في العلانية فنزلت فيه هذه الآية و الآية إذا نزلت في شي‌ء فهي منزلة في كل ما يجري فيه فالاعتقاد في تفسيرها أنها نزلت في أمير المؤمنين عليه السلام و جرت في النفقة علي الخيل و أشباه ذلك‌</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2397002_2616395394"/>
      <w:bookmarkStart w:id="985" w:name="_Toc450"/>
      <w:bookmarkEnd w:id="984"/>
      <w:r>
        <w:rPr>
          <w:rtl w:val="true"/>
        </w:rPr>
        <w:t>«</w:t>
      </w:r>
      <w:r>
        <w:rPr/>
        <w:t>36</w:t>
      </w:r>
      <w:r>
        <w:rPr>
          <w:rtl w:val="true"/>
        </w:rPr>
        <w:t>»</w:t>
      </w:r>
      <w:bookmarkEnd w:id="985"/>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مَعْقُودٌ فِي نَوَاصِي الْخَيْلِ إِلَي يَوْمِ الْقِيَامَةِ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2397004_2616395394"/>
      <w:bookmarkStart w:id="987" w:name="_Toc451"/>
      <w:bookmarkEnd w:id="986"/>
      <w:r>
        <w:rPr>
          <w:rtl w:val="true"/>
        </w:rPr>
        <w:t>«</w:t>
      </w:r>
      <w:r>
        <w:rPr/>
        <w:t>37</w:t>
      </w:r>
      <w:r>
        <w:rPr>
          <w:rtl w:val="true"/>
        </w:rPr>
        <w:t>»</w:t>
      </w:r>
      <w:bookmarkEnd w:id="98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الْخَيْلِ فِي شُقْرِهَا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2397006_2616395394"/>
      <w:bookmarkStart w:id="989" w:name="_Toc452"/>
      <w:bookmarkEnd w:id="988"/>
      <w:r>
        <w:rPr>
          <w:rtl w:val="true"/>
        </w:rPr>
        <w:t>الضوء</w:t>
      </w:r>
      <w:bookmarkEnd w:id="989"/>
    </w:p>
    <w:p>
      <w:pPr>
        <w:pStyle w:val="BookText"/>
        <w:rPr/>
      </w:pPr>
      <w:r>
        <w:rPr>
          <w:rFonts w:ascii="Amiri" w:hAnsi="Amiri" w:eastAsia="Amiri" w:cs="Amiri"/>
          <w:color w:val="111111"/>
          <w:sz w:val="28"/>
          <w:sz w:val="28"/>
          <w:szCs w:val="28"/>
          <w:rtl w:val="true"/>
          <w:lang w:bidi="ar-SA"/>
        </w:rPr>
        <w:t>الخير هو النفع الحسن المرغوب فيه و بالعكس منه الشر و الخيل اسم تقع علي الفرسان و الأفراس فالأول كَقَوْلِهِ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 عَنْ صَدَقَةِ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الأفراس و اشتقاق الخيل من</w:t>
      </w:r>
    </w:p>
    <w:p>
      <w:pPr>
        <w:pStyle w:val="Heading5"/>
        <w:numPr>
          <w:ilvl w:val="4"/>
          <w:numId w:val="1"/>
        </w:numPr>
        <w:rPr/>
      </w:pPr>
      <w:bookmarkStart w:id="990" w:name="__RefHeading___Toc2397008_2616395394"/>
      <w:bookmarkStart w:id="991" w:name="_Toc453"/>
      <w:bookmarkEnd w:id="990"/>
      <w:r>
        <w:rPr>
          <w:rtl w:val="true"/>
        </w:rPr>
        <w:t xml:space="preserve">روایت </w:t>
      </w:r>
      <w:r>
        <w:rPr/>
        <w:t>34</w:t>
      </w:r>
      <w:bookmarkEnd w:id="991"/>
    </w:p>
    <w:p>
      <w:pPr>
        <w:pStyle w:val="BookText"/>
        <w:rPr/>
      </w:pP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اسب ها، اسبان سرخ هستند و اسب هایی که رنگ بین سیاه و قرمز دارند، اسب هایی محکم و سخت هستند، و پادشاه اسب ها، اسب های تیره هستند، خدا لعنت کند کسی را که یال  اسب ها و دُم هایشان را که مگس پران آن هاست، بچیند</w:t>
      </w:r>
      <w:r>
        <w:rPr>
          <w:rFonts w:eastAsia="IRNazanin" w:cs="IRNazanin"/>
          <w:color w:val="111111"/>
          <w:sz w:val="28"/>
          <w:szCs w:val="28"/>
          <w:rtl w:val="true"/>
          <w:lang w:bidi="fa-IR"/>
        </w:rPr>
        <w:t>.</w:t>
      </w:r>
    </w:p>
    <w:p>
      <w:pPr>
        <w:pStyle w:val="Heading5"/>
        <w:numPr>
          <w:ilvl w:val="4"/>
          <w:numId w:val="1"/>
        </w:numPr>
        <w:rPr/>
      </w:pPr>
      <w:bookmarkStart w:id="992" w:name="__RefHeading___Toc2397010_2616395394"/>
      <w:bookmarkStart w:id="993" w:name="_Toc454"/>
      <w:bookmarkEnd w:id="992"/>
      <w:r>
        <w:rPr>
          <w:rtl w:val="true"/>
        </w:rPr>
        <w:t xml:space="preserve">روایت </w:t>
      </w:r>
      <w:r>
        <w:rPr/>
        <w:t>35</w:t>
      </w:r>
      <w:bookmarkEnd w:id="993"/>
    </w:p>
    <w:p>
      <w:pPr>
        <w:pStyle w:val="BookText"/>
        <w:rPr/>
      </w:pP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هزینه کردن برای اسبان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شأن امیر المؤمنین علیه السّلام نازل گردیده، و سبب نزول آن این است که او چهار درهم در اختیار داشت، پس درهمی را در شب، و درهمی را در روز، و درهمی را پنهان، و درهمی را آشکارا صدقه داد، پس این آیه در شأن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درباره موضوعی نازل شود، در حقیقت درباره همه موارد مشابه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عقیده ما در تفسیر این آیه این است که آن در شأن امیر المؤمنین علیه السّلام نازل شده، و پس از آن در مورد انفاق بر اسب و مواردی نظیر آن تطبیق گشته است</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994" w:name="__RefHeading___Toc2397012_2616395394"/>
      <w:bookmarkStart w:id="995" w:name="_Toc455"/>
      <w:bookmarkEnd w:id="994"/>
      <w:r>
        <w:rPr>
          <w:rtl w:val="true"/>
        </w:rPr>
        <w:t xml:space="preserve">روایت </w:t>
      </w:r>
      <w:r>
        <w:rPr/>
        <w:t>36</w:t>
      </w:r>
      <w:bookmarkEnd w:id="995"/>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مو ی پیشانی اسب ها تا روز قیامت گره خورده است</w:t>
      </w:r>
      <w:r>
        <w:rPr>
          <w:rFonts w:eastAsia="IRNazanin" w:cs="IRNazanin"/>
          <w:color w:val="111111"/>
          <w:sz w:val="28"/>
          <w:szCs w:val="28"/>
          <w:rtl w:val="true"/>
          <w:lang w:bidi="fa-IR"/>
        </w:rPr>
        <w:t>.</w:t>
      </w:r>
    </w:p>
    <w:p>
      <w:pPr>
        <w:pStyle w:val="Heading5"/>
        <w:numPr>
          <w:ilvl w:val="4"/>
          <w:numId w:val="1"/>
        </w:numPr>
        <w:rPr/>
      </w:pPr>
      <w:bookmarkStart w:id="996" w:name="__RefHeading___Toc2397014_2616395394"/>
      <w:bookmarkStart w:id="997" w:name="_Toc456"/>
      <w:bookmarkEnd w:id="996"/>
      <w:r>
        <w:rPr>
          <w:rtl w:val="true"/>
        </w:rPr>
        <w:t xml:space="preserve">روایت </w:t>
      </w:r>
      <w:r>
        <w:rPr/>
        <w:t>37</w:t>
      </w:r>
      <w:bookmarkEnd w:id="997"/>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با برکت، اسب های سرخ هستند</w:t>
      </w:r>
      <w:r>
        <w:rPr>
          <w:rFonts w:eastAsia="IRNazanin" w:cs="IRNazanin"/>
          <w:color w:val="111111"/>
          <w:sz w:val="28"/>
          <w:szCs w:val="28"/>
          <w:rtl w:val="true"/>
          <w:lang w:bidi="fa-IR"/>
        </w:rPr>
        <w:t>.</w:t>
      </w:r>
    </w:p>
    <w:p>
      <w:pPr>
        <w:pStyle w:val="Heading5"/>
        <w:numPr>
          <w:ilvl w:val="4"/>
          <w:numId w:val="1"/>
        </w:numPr>
        <w:rPr/>
      </w:pPr>
      <w:bookmarkStart w:id="998" w:name="__RefHeading___Toc2397016_2616395394"/>
      <w:bookmarkStart w:id="999" w:name="_Toc457"/>
      <w:bookmarkEnd w:id="998"/>
      <w:r>
        <w:rPr>
          <w:rtl w:val="true"/>
        </w:rPr>
        <w:t>توضیح</w:t>
      </w:r>
      <w:bookmarkEnd w:id="9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بهره نیکی است که تمایل به آن وجود دارد و عکسش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و نیز خود اسب اطلاق می شود، امّا به معنای اسب سوار، مانند این کلام رسول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اسب سواران خدا، سوار شوید؛ و به معنای اسب، این سخن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لک عن صدقة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زکات اسب ها را بر تو بخشیدم، و خیل از </w:t>
      </w:r>
    </w:p>
    <w:p>
      <w:pPr>
        <w:pStyle w:val="BookText"/>
        <w:rPr/>
      </w:pPr>
      <w:r>
        <w:rPr>
          <w:rFonts w:ascii="Amiri" w:hAnsi="Amiri" w:eastAsia="Amiri" w:cs="Amiri"/>
          <w:color w:val="111111"/>
          <w:sz w:val="28"/>
          <w:sz w:val="28"/>
          <w:szCs w:val="28"/>
          <w:rtl w:val="true"/>
          <w:lang w:bidi="ar-SA"/>
        </w:rPr>
        <w:t>الخيلاء لأن الفرس كان له خيلاء في نفسه و كذلك الفارس و لذلك يقال ما ركب أحد فرسا إلا وجد في نفسه نخوة و في كلام للعجم أن الرستاقي إذا ركب الفرس نسي الله و الحديث مقصور علي مدح الأفراس للغناء الذي جعله الله فيها و لو لا الخيل ما فتحت مدينة و لا يغلب علي بلد من بلاد الكفار و بها استنجد النبي صلي الله عليه و آله و صحابته من بعده فيما تيسر لهم من الاستيلاء و فتح البلاد و نشر دعوة الإسلام فيها و لو لا تقويهم بها لما تيسر لهم ذلك و لا تمشي لهم أمر ثم إنها من أخص آلات الجهاد و أمر العدد لأعداء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النواصي مجاز و إنما اختصها بالذكر لأنها من أول ما يستقبلك منها و يقال أري في ناصية فلان خيرا و بالعكس و روي عن وهب بن منبه قال في بعض الكتب لما أراد الله أن يخلق الخيل قال للريح الجنوب إني خالق منك خلقا أجعله عزا لأوليائي و إجلالا لأهل طاعتي فقبض قبضة من ريح الجنوب فخلق منها فرسا و قال سميتك فرسا و جعلتك عربيا الخير معقود بناصيتك و الغنم محوز علي ظهرك و جعلتك تطير بلا جناح فأنت للطلب و أنت للهرب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تميما الداري كان ينقي شعيرا لفرسه و هو أمير علي بيت المقدس فقيل له لو كلفت هذا غيرك فقال 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نَقَّي شَعِيراً لِفَرَسِهِ ثُمَّ قَامَ بِهِ حَتَّي يَعْلِفَهُ عَلَيْهِ كَتَبَ اللَّهُ لَهُ بِكُلِّ شَعِيرَةٍ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يَوْمٍ فِي سَبِيلِ اللَّهِ خَيْرٌ مِنْ عِبَادَةِ الرَّجُلِ فِي أَهْلِهِ ثَلَاثَمِائَةٍ وَ سِتِّينَ يَوْماً كُلُّ يَوْمٍ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العرب مكرمة لخيولها علي ما تنطق به أشعارهم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تجاع لها العيال و لا تجاع</w:t>
      </w:r>
    </w:p>
    <w:p>
      <w:pPr>
        <w:pStyle w:val="BookText"/>
        <w:rPr/>
      </w:pP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تستوي و الورد ساعة تفزع</w:t>
      </w:r>
    </w:p>
    <w:p>
      <w:pPr>
        <w:pStyle w:val="BookText"/>
        <w:rPr/>
      </w:pPr>
      <w:r>
        <w:rPr>
          <w:rFonts w:ascii="Amiri" w:hAnsi="Amiri" w:eastAsia="Amiri" w:cs="Amiri"/>
          <w:color w:val="111111"/>
          <w:sz w:val="28"/>
          <w:sz w:val="28"/>
          <w:szCs w:val="28"/>
          <w:rtl w:val="true"/>
          <w:lang w:bidi="ar-SA"/>
        </w:rPr>
        <w:t>إلي غير ذلك مما يطول تعداده و كان من سنتهم في الجاهلية أن يتمشي القبيلة إلي القبيلة في ثلاثة أشياء إذا ولد لهم غلام شريف أو نتج مهر جواد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می‌شود و علّت این نامگذاری آن است که هم اسب و هم سوار بر آن، در خودشان احساس بزرگی و تکبّر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اسب سوار نشود مگر اینکه در خود احساس بزرگی و نخوت می‌کند، عجم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روستایی بر اسب سوار شود خدا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حدیث، تنها ستایش اسب است، به خاطر کارآمدی و غنایی که خدا در او قرار داده؛ که اگر اسب نبود، هیچ شهری فتح نمی شد و بر هیچ یک از سرزمین های کفّار غلبه و پیروزی حاصل نمی شد، و پیامبر صلی اللَّه علیه و آله و یارانش بعد از او برای غلبه بر دشمن و فتوحات و نشر دعوت اسلام در سرزمین های اسلامی و فتح شده، از آن کمک گرفتند و اگر نیرو گرفتن و قدرتمندی آن ها به سبب اسب نبود، این پیشرفت برایشان فراهم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مهم‌ترین ابزار جنگی و جهاد است، و از همه تجهیزات جنگی برای دشمن تلخ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پیشانی در احادیث گذشته مَجازا به کار رفته، و علّت اختصاص آن به ذکر این است که در برخورد با اسب، از اوّلین اعضایی است که با آن روبرو می شوی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 ناصیة فلان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پیشانی فلانی خیر می بینم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بن منبّه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کرد که اسب را بیافریند، به باد جنوب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مخلوقی می آفرینم که او را عزت دوستان خود و جمال و زیبایی برای اهل طاعتم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مشتی برگرفت و اسبی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فرس نامیدم و عربی آفریدم، خیر به پیشانی تو بسته شده و غنیمت‌ها بر پشت تو جمع آوری شده و تو را بدون بال این گونه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شدّت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 کنی، تو برای دست یابی به دشمن و برای گریختن از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تمیم داری با اینکه حکمران بیت المقدس بود خودش برای اسبش جو پاک می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دستور این کار را به دیگری می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اسبش جو پاک کند، و برخیزد و آن را در آخورش بریزد، خدا به عدد هر جویی، حسنه ای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مرسلا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مرزداری با اسب های آماده در راه خدا بهتر از این است که کسی در میان خانواده خود سیصد و شصت روز عبادت کند که هر روزش هزار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همواره، اسب های خود را گرامی می داشته، چنان که اشعارشان به این مطلب گویا است، مانند اینکه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گرسنه مانند و شود اسبم سیر</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هراس، از گل بُوَد 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اشعار فراوان دیگری که شمردن آن ها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عرب در جاهلیّت این بود که در سه مورد، یک قبیله برای تبریک گفتن، به سوی قبیله دیگر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آن ها پسری با اصل و نسب متولّد می شد، یا کرّه اسبی اصیل به دنیا می آمد و یا </w:t>
      </w:r>
    </w:p>
    <w:p>
      <w:pPr>
        <w:pStyle w:val="BookText"/>
        <w:rPr/>
      </w:pPr>
      <w:r>
        <w:rPr>
          <w:rFonts w:ascii="IRNazanin" w:hAnsi="IRNazanin" w:eastAsia="IRNazanin"/>
          <w:color w:val="111111"/>
          <w:sz w:val="28"/>
          <w:sz w:val="28"/>
          <w:szCs w:val="28"/>
          <w:rtl w:val="true"/>
          <w:lang w:bidi="fa-IR"/>
        </w:rPr>
        <w:t>نبغ لهم شاعر مفلق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فائدة الحديث التنبيه علي شرف منزلة الخيل و الأمر بإكرامها و راوي الحديث ابن عمر رحمه الله و قال في الحديث الثاني اليمن البركة و النماء و قد يمن فلان فهو ميمون إذا كان مباركا و يمن هو فهو يأمن و بالعكس منه شئم و شأم و تيمنت بذلك تبركت به و الشقرة في الإنسان حمرة صافية مع ميل البشرة إلي البياض و هي في الخيل حمرة</w:t>
      </w:r>
      <w:r>
        <w:rPr>
          <w:rStyle w:val="FootnoteAnchor"/>
          <w:rtl w:val="true"/>
        </w:rPr>
        <w:footnoteReference w:id="1162"/>
      </w:r>
      <w:r>
        <w:rPr>
          <w:rFonts w:ascii="Amiri" w:hAnsi="Amiri" w:eastAsia="Amiri" w:cs="Amiri"/>
          <w:color w:val="111111"/>
          <w:sz w:val="28"/>
          <w:sz w:val="28"/>
          <w:szCs w:val="28"/>
          <w:rtl w:val="true"/>
          <w:lang w:bidi="ar-SA"/>
        </w:rPr>
        <w:t xml:space="preserve">صافية يحمر معها العرف و الذنب فإذا اسود فهو الكميت و الشقرة في الجمال حمرة شديدة يقال بعير أشقر و الشقر شقائق النعمان الواحدة الشقرة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تساقي القوم كأسا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الخيل‌</w:t>
      </w:r>
      <w:r>
        <w:rPr>
          <w:rStyle w:val="FootnoteAnchor"/>
          <w:rtl w:val="true"/>
        </w:rPr>
        <w:footnoteReference w:id="1163"/>
      </w:r>
      <w:r>
        <w:rPr>
          <w:rFonts w:ascii="Amiri" w:hAnsi="Amiri" w:eastAsia="Amiri" w:cs="Amiri"/>
          <w:color w:val="111111"/>
          <w:sz w:val="28"/>
          <w:sz w:val="28"/>
          <w:szCs w:val="28"/>
          <w:rtl w:val="true"/>
          <w:lang w:bidi="ar-SA"/>
        </w:rPr>
        <w:t>دماء كالشقر</w:t>
      </w:r>
    </w:p>
    <w:p>
      <w:pPr>
        <w:pStyle w:val="BookText"/>
        <w:rPr/>
      </w:pPr>
      <w:r>
        <w:rPr>
          <w:rFonts w:ascii="Amiri" w:hAnsi="Amiri" w:eastAsia="Amiri" w:cs="Amiri"/>
          <w:color w:val="111111"/>
          <w:sz w:val="28"/>
          <w:sz w:val="28"/>
          <w:szCs w:val="28"/>
          <w:rtl w:val="true"/>
          <w:lang w:bidi="ar-SA"/>
        </w:rPr>
        <w:t>و شقرة لقب للحارث بن تميم بن مر و النسب إليه شقري بفتح القاف و الأصل في الكلمة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آخر يمن الخيل في الشقر و عليكم بكل كميت أغر محجل أو أشقر و لا تقصوا أعرافها و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يَا رَسُولَ اللَّهِ أُرِيدُ أَنْ أَشْتَرِيَ فَرَساً فَأَيُّهَا أَشْتَرِي قَالَ اشْتَرِ أَدْهَمَ أَرْثَمَ مُحَجَّلًا مُطْلَقَ الْيَمِينِ أَوْ مِنَ الْكُمْتِ عَلَي هَذِهِ الشِّيَةِ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خَيْلُ الْعَرَبِ فِي صَعِيدٍ وَاحِدٍ مَا سَبَقَهَا إِلَّا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النبي صلي الله عليه و آله بعث سرية فكان أول من جاء بالفتح صاحب 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أقوي الخيل الشقر و الكميت و لا كثير فرق بينهما إلا بالأعراف و الأذناب و فائدة الحديث تفضيل الشقر و بيان أنها أيمن و أبرك من غيرها و راوي الحديث عيسي بن علي الهاشمي عن أبيه عن جده‌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آن ها شاعری بزرگ، ظهور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روایت آگاهی دادن به شرافت جایگاه اسب و دستور به گرامی داشتن آن است، و راوی حدیث ابن عمر است، و درباره حدیث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یعنی برکت و رشد، و در عربی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فلان فهو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آن شخص با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فلان فهو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شئم و شأم است، و تیمّنت به یعنی به آن تبرّک جستم، و شقره در مورد انسان به معنای سرخی زلالی است که به سفیدی می زند و در مورد اسب، سرخی زلالی که یال و دم را فرا می گیرد و اگر رنگ اسب سیاه باشد، کمیت نام دارد، و شقره در مورد شتر به معنای سرخی شدید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 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شقر به گل شقائق نعمان نیز گفته می شود و طرفه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جامی زدند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بر اسب خونی شقر شقره لقب حارث بن تمیم بن مرّه است و منسوب به او را شَقریّ می خوانند و اصل این واژه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 با برکت، اسب های سرخ هستند، و بر شما باد اسبِ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 بین سیاه و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سفید و دست و پا سفید یا اسب سرخ، و یال و دُم اسب ها را نچینید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قتاده انصاری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 خواهم اسبی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بخر که تیره باشد و بینی و لب بالایش و سه تا از دست و پاهایش تا زیر زانو سفید، و دست راستش به رنگی دیگر باشد، یا رنگش بین سیاه و قرمز باشد، با این نقش‌ها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اسب های عرب را بر روی یک بلندی  گرد آورند، پیشتاز آن ها جز اسب سرخ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گروهی از مسلمانان را به سریه‌ای</w:t>
      </w:r>
      <w:r>
        <w:rPr>
          <w:rStyle w:val="FootnoteAnchor"/>
          <w:rtl w:val="true"/>
        </w:rPr>
        <w:footnoteReference w:id="1165"/>
      </w:r>
      <w:r>
        <w:rPr>
          <w:rFonts w:ascii="IRNazanin" w:hAnsi="IRNazanin" w:eastAsia="IRNazanin"/>
          <w:color w:val="111111"/>
          <w:sz w:val="28"/>
          <w:sz w:val="28"/>
          <w:szCs w:val="28"/>
          <w:rtl w:val="true"/>
          <w:lang w:bidi="fa-IR"/>
        </w:rPr>
        <w:t>فرستاد و نخستین کسی که مژده پیروزی آورد، دارنده اسب سرخ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وجود ندارد که نیرومندترین اسب ها، اسب های قرمز و کمیت هستند، و این دو نوع اسب فرق زیادی با هم ندارند، جز در یال و دُمشان، و فایده این حدیث برتری دادن اسبان قرمز است و بیان اینکه این نوع از اسب ها مبارک تر از اسبان دیگر هستند</w:t>
      </w:r>
      <w:r>
        <w:rPr>
          <w:rFonts w:eastAsia="IRNazanin" w:cs="IRNazanin"/>
          <w:color w:val="111111"/>
          <w:sz w:val="28"/>
          <w:szCs w:val="28"/>
          <w:rtl w:val="true"/>
          <w:lang w:bidi="fa-IR"/>
        </w:rPr>
        <w:t xml:space="preserve">. </w:t>
      </w:r>
      <w:bookmarkStart w:id="1000" w:name="pg13481_141266"/>
    </w:p>
    <w:p>
      <w:pPr>
        <w:pStyle w:val="Heading5"/>
        <w:numPr>
          <w:ilvl w:val="4"/>
          <w:numId w:val="1"/>
        </w:numPr>
        <w:rPr/>
      </w:pPr>
      <w:bookmarkStart w:id="1001" w:name="__RefHeading___Toc2397018_2616395394"/>
      <w:bookmarkStart w:id="1002" w:name="_Toc458"/>
      <w:bookmarkEnd w:id="1000"/>
      <w:bookmarkEnd w:id="1001"/>
      <w:r>
        <w:rPr>
          <w:rtl w:val="true"/>
        </w:rPr>
        <w:t>«</w:t>
      </w:r>
      <w:r>
        <w:rPr/>
        <w:t>38</w:t>
      </w:r>
      <w:r>
        <w:rPr>
          <w:rtl w:val="true"/>
        </w:rPr>
        <w:t>»</w:t>
      </w:r>
      <w:bookmarkEnd w:id="1002"/>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الْمَرْأَةِ وَ الْفَرَسِ وَ الدَّارِ</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2397020_2616395394"/>
      <w:bookmarkStart w:id="1004" w:name="_Toc459"/>
      <w:bookmarkEnd w:id="1003"/>
      <w:r>
        <w:rPr>
          <w:rtl w:val="true"/>
        </w:rPr>
        <w:t>الضوء</w:t>
      </w:r>
      <w:bookmarkEnd w:id="1004"/>
    </w:p>
    <w:p>
      <w:pPr>
        <w:pStyle w:val="BookText"/>
        <w:rPr/>
      </w:pPr>
      <w:r>
        <w:rPr>
          <w:rFonts w:ascii="Amiri" w:hAnsi="Amiri" w:eastAsia="Amiri" w:cs="Amiri"/>
          <w:color w:val="111111"/>
          <w:sz w:val="28"/>
          <w:sz w:val="28"/>
          <w:szCs w:val="28"/>
          <w:rtl w:val="true"/>
          <w:lang w:bidi="ar-SA"/>
        </w:rPr>
        <w:t>الشوم نقيض اليمن و روي هذا الحديث علي وجه آخر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عَدْوَي وَ لَا هَامَةَ وَ لَا صَفَرَ وَ إِنْ تَكُنِ الطِّيَرَةُ فِي شَيْ‌ءٍ فَفِي الْمَرْأَةِ وَ الْفَرَسِ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العدوي اسم من أعداه الجرب و غيره يعديه إذا تجاوز منه إليه و في حديث آخر فما أعدي الأول و لا يعني به أن بعض الأمراض لا يعدي فقد رئي مشاهدة أن الجرب يعدي و الرمد يعدي و غير ذلك من الأمراض و لكن المعني و الله أعلم أنه لا ينبغي للإنسان أن يعتقد أن هذه الأمراض لا تكاد تحصل إلا من العدوي فحسب بل قد تعدي و قد يبتدئها الله ابتداء من غير عدوي فلا عدوي مطلقة بحيث لا يكون ابتداء بالمرض و الأولي أن يقال إن الله تعالي قد أجري العادة بأن تجرب الصحيحة إذا ماست الجربة في بعض الأحوال و لذلك قال لا يوردن ذو عاهة علي مصح و تكون العدوي محمولة علي هذا ثم ذكر رحمه الله الهامة و الصفر نحو ما ذكرنا سابقا في باب العدوي و الطيرة ثم قال قيل إن شوم المرأة كثرة مهرها و سوء خلقها و أن لا تلد و شوم الدار ضيقها و سوء جوارها و شوم الفرس أن لا يغزي عليها و قيل إن الشوم في هذه الثلاثة لكثرة الإنفاق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إِنَّا كُنَّا فِي دَارٍ كَثِيرٌ فِيهَا عَدَدُنَا كَثِيرٌ فِيهَا أَمْوَالُنَا فَتَحَوَّلْنَا إِلَي دَارٍ أُخْرَي فَقَلَّ فِيهَا عَدَدُنَا وَ قَلَّتْ فِيهَا أَمْوَالُنَا فَقَالَ رَسُولُ اللَّهِ صلي الله عليه و آله ذَرُوهَا ذَمِيمَةً وَ لَا تَأْثِيرَ لِلدَّارِ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صلي الله عليه و آله قال ذلك حتي لا يتأذوا بهذا الاعتقاد و فائدة الحديث إعلام أن هذه الثلاثة الأشياء يكثر الخرج عليها و تذهب البركة من المال بسببها و راوي الحديث عبد الله بن عمر</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397022_2616395394"/>
      <w:bookmarkStart w:id="1006" w:name="_Toc460"/>
      <w:bookmarkEnd w:id="1005"/>
      <w:r>
        <w:rPr>
          <w:rtl w:val="true"/>
        </w:rPr>
        <w:t xml:space="preserve">روایت </w:t>
      </w:r>
      <w:r>
        <w:rPr/>
        <w:t>38</w:t>
      </w:r>
      <w:bookmarkEnd w:id="1006"/>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زن و اسب و خانه است</w:t>
      </w:r>
      <w:r>
        <w:rPr>
          <w:rFonts w:eastAsia="IRNazanin" w:cs="IRNazanin"/>
          <w:color w:val="111111"/>
          <w:sz w:val="28"/>
          <w:szCs w:val="28"/>
          <w:rtl w:val="true"/>
          <w:lang w:bidi="fa-IR"/>
        </w:rPr>
        <w:t>.</w:t>
      </w:r>
    </w:p>
    <w:p>
      <w:pPr>
        <w:pStyle w:val="Heading5"/>
        <w:numPr>
          <w:ilvl w:val="4"/>
          <w:numId w:val="1"/>
        </w:numPr>
        <w:rPr/>
      </w:pPr>
      <w:bookmarkStart w:id="1007" w:name="__RefHeading___Toc2397024_2616395394"/>
      <w:bookmarkStart w:id="1008" w:name="_Toc461"/>
      <w:bookmarkEnd w:id="1007"/>
      <w:r>
        <w:rPr>
          <w:rtl w:val="true"/>
        </w:rPr>
        <w:t>توضیح</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یُمن و برکت است، و این حدیث به صورت دیگری هم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عدوی و نه هامه و نه صفر،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فال بد زدن در چیزی صحیح باشد، در زن و اسب و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یعنی سرایت بیماری کچلی یا دیگر بیماری های مسری از بیمار به فرد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به دومی سرایت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این نیست که برخی بیماری ها واگیر ندارند، زیرا محسوس است که کچلی و چشم درد واگیر دارند، بلکه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عقیده داشت این گونه بیماری‌ها تنها از راه سرایت عارض می شود، بلکه گاهی از راه سرایت عارض می شوند و گاهی خداوند بدون سابقه آن ها را پدید می آورد، پس ما سرایت مطلق به این معنا که هیچ مرضی جز از راه سرایت به وجود نمی آید،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است که اگر فرد سالم با بیمارِ مبتلا به کچلی و مانند آن، تماس داشته باشد، در بعضی از اوقات بیماری به او سرایت می‌کند و از این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بیمار به نزد شخص سالم بیاید و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عدوی بر همین معنا حمل می شود، آن گاه آن مرحوم معنای هامه و صفر را آن گونه که ما در باب عدوی و طیره گفتیم، ذکر کرده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نامبارکی زن، در زیادی مهریّه و بد خُلقی و نازایی است، و شومی خانه در تنگی آن و بدی همسایگانش است، و شومی اسب در این است که با آن جنگ و جهاد نشود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این سه در زیادی هزینه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خانه‌ای بودیم که در آن جمعیّتمان بسیار و دارایی‌مان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دیگری رفتیم، ولی در آن تعدادمان کم و دارایی‌مان اندک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را رها کنید که مذموم است، خانه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 و کم شدن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شاید آن حضرت این را فرمود تا آن ها از این عقیده آزار نبینند، فایده این حدیث اعلام این مطلب است که این سه چیز پر هزینه است و برکت به واسطه آن از 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عبد اللَّه بن عمر است</w:t>
      </w:r>
      <w:r>
        <w:rPr>
          <w:rFonts w:eastAsia="IRNazanin" w:cs="IRNazanin"/>
          <w:color w:val="111111"/>
          <w:sz w:val="28"/>
          <w:szCs w:val="28"/>
          <w:rtl w:val="true"/>
          <w:lang w:bidi="fa-IR"/>
        </w:rPr>
        <w:t xml:space="preserve">. </w:t>
      </w:r>
      <w:bookmarkStart w:id="1009" w:name="pg13481_141267"/>
    </w:p>
    <w:p>
      <w:pPr>
        <w:pStyle w:val="Heading5"/>
        <w:numPr>
          <w:ilvl w:val="4"/>
          <w:numId w:val="1"/>
        </w:numPr>
        <w:rPr/>
      </w:pPr>
      <w:bookmarkStart w:id="1010" w:name="__RefHeading___Toc2397026_2616395394"/>
      <w:bookmarkStart w:id="1011" w:name="_Toc462"/>
      <w:bookmarkEnd w:id="1009"/>
      <w:bookmarkEnd w:id="1010"/>
      <w:r>
        <w:rPr>
          <w:rtl w:val="true"/>
        </w:rPr>
        <w:t>«</w:t>
      </w:r>
      <w:r>
        <w:rPr/>
        <w:t>39</w:t>
      </w:r>
      <w:r>
        <w:rPr>
          <w:rtl w:val="true"/>
        </w:rPr>
        <w:t>»</w:t>
      </w:r>
      <w:bookmarkEnd w:id="1011"/>
    </w:p>
    <w:p>
      <w:pPr>
        <w:pStyle w:val="BookText"/>
        <w:rPr/>
      </w:pPr>
      <w:r>
        <w:rPr>
          <w:rFonts w:ascii="Amiri" w:hAnsi="Amiri" w:eastAsia="Amiri" w:cs="Amiri"/>
          <w:color w:val="111111"/>
          <w:sz w:val="28"/>
          <w:sz w:val="28"/>
          <w:szCs w:val="28"/>
          <w:rtl w:val="true"/>
          <w:lang w:bidi="ar-SA"/>
        </w:rPr>
        <w:t>الْمَجَازَاتُ النَّبَوِيَّةُ،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الْخَيْلِ الْأَدْهَمُ الْأَقْرَحُ الْمُحَجَّلُ ثَلَاثاً طُلُقُ الْيَدِ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هذه من محاسن الاستعارات لأنه عليه السلام شبه الثلاث من قوائمه لالتفاف التحجيل عليها بالثلاث المعقولة من قوائم البعير و المشكولة من قوائم الفرس و شبه اليمني منها لخلوها من التحجيل بالمطلقة من العقال أو العاطلة من الشكال‌</w:t>
      </w:r>
      <w:r>
        <w:rPr>
          <w:rStyle w:val="FootnoteAnchor"/>
          <w:rtl w:val="true"/>
        </w:rPr>
        <w:footnoteReference w:id="1168"/>
      </w:r>
      <w:r>
        <w:rPr>
          <w:rFonts w:ascii="Amiri" w:hAnsi="Amiri" w:eastAsia="Amiri" w:cs="Amiri"/>
          <w:color w:val="111111"/>
          <w:sz w:val="28"/>
          <w:sz w:val="28"/>
          <w:szCs w:val="28"/>
          <w:rtl w:val="true"/>
          <w:lang w:bidi="ar-SA"/>
        </w:rPr>
        <w:t>يقال ناقة طلق‌</w:t>
      </w:r>
      <w:r>
        <w:rPr>
          <w:rStyle w:val="FootnoteAnchor"/>
          <w:rtl w:val="true"/>
        </w:rPr>
        <w:footnoteReference w:id="1169"/>
      </w:r>
      <w:r>
        <w:rPr>
          <w:rFonts w:ascii="Amiri" w:hAnsi="Amiri" w:eastAsia="Amiri" w:cs="Amiri"/>
          <w:color w:val="111111"/>
          <w:sz w:val="28"/>
          <w:sz w:val="28"/>
          <w:szCs w:val="28"/>
          <w:rtl w:val="true"/>
          <w:lang w:bidi="ar-SA"/>
        </w:rPr>
        <w:t>إذا لم تكن معقولة و ناقة عطل‌</w:t>
      </w:r>
      <w:r>
        <w:rPr>
          <w:rStyle w:val="FootnoteAnchor"/>
          <w:rtl w:val="true"/>
        </w:rPr>
        <w:footnoteReference w:id="1170"/>
      </w:r>
      <w:r>
        <w:rPr>
          <w:rFonts w:ascii="Amiri" w:hAnsi="Amiri" w:eastAsia="Amiri" w:cs="Amiri"/>
          <w:color w:val="111111"/>
          <w:sz w:val="28"/>
          <w:sz w:val="28"/>
          <w:szCs w:val="28"/>
          <w:rtl w:val="true"/>
          <w:lang w:bidi="ar-SA"/>
        </w:rPr>
        <w:t>إذا لم تكن مزمومة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2397028_2616395394"/>
      <w:bookmarkStart w:id="1013" w:name="_Toc463"/>
      <w:bookmarkEnd w:id="1012"/>
      <w:r>
        <w:rPr>
          <w:rtl w:val="true"/>
        </w:rPr>
        <w:t>«</w:t>
      </w:r>
      <w:r>
        <w:rPr/>
        <w:t>40</w:t>
      </w:r>
      <w:r>
        <w:rPr>
          <w:rtl w:val="true"/>
        </w:rPr>
        <w:t>»</w:t>
      </w:r>
      <w:bookmarkEnd w:id="1013"/>
    </w:p>
    <w:p>
      <w:pPr>
        <w:pStyle w:val="BookText"/>
        <w:rPr/>
      </w:pPr>
      <w:r>
        <w:rPr>
          <w:rFonts w:ascii="Amiri" w:hAnsi="Amiri" w:eastAsia="Amiri" w:cs="Amiri"/>
          <w:color w:val="111111"/>
          <w:sz w:val="28"/>
          <w:sz w:val="28"/>
          <w:szCs w:val="28"/>
          <w:rtl w:val="true"/>
          <w:lang w:bidi="ar-SA"/>
        </w:rPr>
        <w:t xml:space="preserve">حَيَاةُ الْحَيَوَانِ، فِي الصَّحِيحِ عَنْ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يَلْوِي نَاصِيَةَ فَرَسٍ بِإِصْبَعِهِ وَ هُوَ يَقُولُ الْخَيْلُ مَعْقُودٌ فِي نَوَاصِيهَا الْخَيْرُ إِلَي يَوْمِ الْقِيَامَةِ الْأَجْرُ وَ الْغَنِيمَةُ و معني عقد الخير بنواصيها أنه ملازم لها كأنه معقود فيها و المراد بالناصية هنا الشعر المسترسل علي الجبهة قاله الخطابي و غيره قال‌</w:t>
      </w:r>
      <w:r>
        <w:rPr>
          <w:rStyle w:val="FootnoteAnchor"/>
          <w:rtl w:val="true"/>
        </w:rPr>
        <w:footnoteReference w:id="1172"/>
      </w:r>
      <w:r>
        <w:rPr>
          <w:rFonts w:ascii="Amiri" w:hAnsi="Amiri" w:eastAsia="Amiri" w:cs="Amiri"/>
          <w:color w:val="111111"/>
          <w:sz w:val="28"/>
          <w:sz w:val="28"/>
          <w:szCs w:val="28"/>
          <w:rtl w:val="true"/>
          <w:lang w:bidi="ar-SA"/>
        </w:rPr>
        <w:t>و كني بالناصية عن جميع ذات الفرس كما يقال فلان مبارك الناصية و ميمون الغرة أي الذات وَ رَوَي مُسْلِمٌ‌</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كَانَ يَكْرَهُ الشِّكَالَ مِنَ الْخَيْلِ</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2397030_2616395394"/>
      <w:bookmarkStart w:id="1015" w:name="_Toc464"/>
      <w:bookmarkEnd w:id="1014"/>
      <w:r>
        <w:rPr>
          <w:rtl w:val="true"/>
        </w:rPr>
        <w:t xml:space="preserve">روایت </w:t>
      </w:r>
      <w:r>
        <w:rPr/>
        <w:t>39</w:t>
      </w:r>
      <w:bookmarkEnd w:id="1015"/>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اسب، اسب سیاهی است که لکّه سفیدی در پیشانی دارد و سه دست و پایش سفید و دست راستش سفید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استعاره‌های زیباست، زیرا حضرت سه پای اسب را که سفیدی دارند، به سه پای زانو بند زده شتر و سه پای زنجیر بسته اسب تشبیه فرموده و دست راست را که سفیدی ندارد شبیه پای آزاد از زانو بند و زنجیر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شتری که زانو بند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که افسار ندارد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016" w:name="__RefHeading___Toc2397032_2616395394"/>
      <w:bookmarkStart w:id="1017" w:name="_Toc465"/>
      <w:bookmarkEnd w:id="1016"/>
      <w:r>
        <w:rPr>
          <w:rtl w:val="true"/>
        </w:rPr>
        <w:t xml:space="preserve">روایت </w:t>
      </w:r>
      <w:r>
        <w:rPr/>
        <w:t>40</w:t>
      </w:r>
      <w:bookmarkEnd w:id="10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با انگشتش موی پیشانی اسبی را به هم می پیچید،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پاداش و غنیمت به موی پیشانی اسب ها، تا روز قیامت گره خورده است، و مقصود از گره خوردن خیر به موی پیشانی این است که خیر از آن ها جدا نمی شود، گویا به موهایشان گره خورده، و مراد از موی پیشانی، موی آویزان از پیشانی است، این مطلب را خطّابی و غیر او گفته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پیشانی کنایه از خود اسب است، همانطور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مبارک الناصیة و میمون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اسب، مبارک و میمون است، و مسلم روایت کرده که پیامبر صلی الله علیه و آله اسب شکال را دوست نمی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الشكال أن يكون الفرس في رجله اليمني بياض أو في يده اليسري‌</w:t>
      </w:r>
      <w:r>
        <w:rPr>
          <w:rStyle w:val="FootnoteAnchor"/>
          <w:rtl w:val="true"/>
        </w:rPr>
        <w:footnoteReference w:id="1175"/>
      </w:r>
      <w:r>
        <w:rPr>
          <w:rFonts w:ascii="Amiri" w:hAnsi="Amiri" w:eastAsia="Amiri" w:cs="Amiri"/>
          <w:color w:val="111111"/>
          <w:sz w:val="28"/>
          <w:sz w:val="28"/>
          <w:szCs w:val="28"/>
          <w:rtl w:val="true"/>
          <w:lang w:bidi="ar-SA"/>
        </w:rPr>
        <w:t>أو في يده اليمني و رجله اليسري بياض كذا وقع في تفسير صحيح مسلم و هذا أحد الأقوال في الشكال و قال أبو عبيدة و جمهور أهل اللغة و العرب أن يكون‌</w:t>
      </w:r>
      <w:r>
        <w:rPr>
          <w:rStyle w:val="FootnoteAnchor"/>
          <w:rtl w:val="true"/>
        </w:rPr>
        <w:footnoteReference w:id="1176"/>
      </w:r>
      <w:r>
        <w:rPr>
          <w:rFonts w:ascii="Amiri" w:hAnsi="Amiri" w:eastAsia="Amiri" w:cs="Amiri"/>
          <w:color w:val="111111"/>
          <w:sz w:val="28"/>
          <w:sz w:val="28"/>
          <w:szCs w:val="28"/>
          <w:rtl w:val="true"/>
          <w:lang w:bidi="ar-SA"/>
        </w:rPr>
        <w:t>منه ثلاث قوائم محجلة و واحدة مطلقة تشبيها بالشكال الذي يشكل به الخيل فإنه يكون في ثلاث قوائم غالبا و قال ابن دريد هو أن يكون محجلا في شق واحد في يده و رجله فإن كان مخالفا قيل شكال مخالف و قيل الشكال بياض الرجلين و قيل بياض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 و إنما كرهه لأنه علي صورة المشكول و قيل يحتمل أن يكون جرب ذلك الجنس فلم تكن فيه نجابة و قال بعض العلماء فإذا كان مع ذلك أغر زالت الكراهة له بزوال شبه الشكال‌</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النَّسَائِيُّ عَنْ أَنَسٍ‌</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 يَكُنْ شَيْ‌ءٌ أَحَبَّ إِلَيْهِ بَعْدَ النِّسَاءِ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بِإِسْنَادِهِ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فَرَسٍ إِلَّا وَ يُؤْذَنُ لَهُ عِنْدَ كُلِّ فَجْرٍ</w:t>
      </w:r>
      <w:r>
        <w:rPr>
          <w:rStyle w:val="FootnoteAnchor"/>
          <w:rtl w:val="true"/>
        </w:rPr>
        <w:footnoteReference w:id="1179"/>
      </w:r>
      <w:r>
        <w:rPr>
          <w:rFonts w:ascii="Amiri" w:hAnsi="Amiri" w:eastAsia="Amiri" w:cs="Amiri"/>
          <w:color w:val="111111"/>
          <w:sz w:val="28"/>
          <w:sz w:val="28"/>
          <w:szCs w:val="28"/>
          <w:rtl w:val="true"/>
          <w:lang w:bidi="ar-SA"/>
        </w:rPr>
        <w:t>اللَّهُمَّ مَنْ خَوَّلْتَنِي مِنْ بَنِي آدَمَ وَ جَعَلْتَنِي لَهُ فَاجْعَلْنِي أَحَبَّ مَالِهِ وَ أَهْلِهِ إِلَيْهِ‌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پای راست یا دست چپ اسب، سفیدی باشد؛ یا در دست راست و پای چپش هر دو، سفیدی باشد، در تفسیر صحیح مسلم، شکال این چنین بیان شده و این یکی از اقوال در معنای 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و بیشتر لغت‌شناسان عرب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شکال یعنی اسبی که سه تا از دست و پاهایش سفیدی داشته باشد و یکی آزاد و بدون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تشبیه است به 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به سه تا از دست و پای اسب بسته می شود، ابن درید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یعنی اسبی که در یک پا و یک دستش سفیدی هست؛ حال اگر یکی راست و یکی چپ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مخالف،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سفیدی دو پاست،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حضرت از این نوع اسب، این است که شباهت به اسبی دارد که سه دست و پایش با بند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احتمال داده اند که آن حضرت، بعضی از نمونه های این نوع اسب را تجربه نموده و در آن نجابتی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اسب، پیشانی سفید باشد، رفع کراهت از آن می شود؛ زیرا دیگر شباهتی به شکال ندارد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روایت کرده که پیامبر صلی الله علیه و آله بعد از زنان، چیزی را بیشتر از اسب دوست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اسبی نیست مگر اینکه در هر سپیده دم به او اجازه داده می شود که این گونه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هر آدمی زاده ای که مرا به او عطا کردی و مِلک او قرار دادی، مرا محبوب‌ترین مال و اهلش قرار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طَبَقَاتِ ابْنِ سَعْدٍ بِسَنَدِهِ عَنْ غَرِيبٍ‌</w:t>
      </w:r>
      <w:r>
        <w:rPr>
          <w:rStyle w:val="FootnoteAnchor"/>
          <w:rtl w:val="true"/>
        </w:rPr>
        <w:footnoteReference w:id="1181"/>
      </w:r>
      <w:r>
        <w:rPr>
          <w:rFonts w:ascii="Amiri" w:hAnsi="Amiri" w:eastAsia="Amiri" w:cs="Amiri"/>
          <w:color w:val="111111"/>
          <w:sz w:val="28"/>
          <w:sz w:val="28"/>
          <w:szCs w:val="28"/>
          <w:rtl w:val="true"/>
          <w:lang w:bidi="ar-SA"/>
        </w:rPr>
        <w:t>الْمُلَيْكِيِّ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سُئِلَ عَنْ قَوْلِهِ تَعَالَي الَّذِينَ يُنْفِقُونَ أَمْوالَهُمْ بِاللَّيْلِ وَ النَّهارِ سِرًّا وَ عَلانِيَةً فَلَهُمْ أَجْرُهُمْ عِنْدَ رَبِّهِمْ وَ لا خَوْفٌ عَلَيْهِمْ وَ لا هُمْ يَحْزَنُونَ‌</w:t>
      </w:r>
      <w:r>
        <w:rPr>
          <w:rStyle w:val="FootnoteAnchor"/>
          <w:rtl w:val="true"/>
        </w:rPr>
        <w:footnoteReference w:id="1182"/>
      </w:r>
      <w:r>
        <w:rPr>
          <w:rFonts w:ascii="Amiri" w:hAnsi="Amiri" w:eastAsia="Amiri" w:cs="Amiri"/>
          <w:color w:val="111111"/>
          <w:sz w:val="28"/>
          <w:sz w:val="28"/>
          <w:szCs w:val="28"/>
          <w:rtl w:val="true"/>
          <w:lang w:bidi="ar-SA"/>
        </w:rPr>
        <w:t>مَنْ هُمْ فَقَالَ صلي الله عليه و آله أَصْحَابُ الْخَيْلِ‌</w:t>
      </w:r>
      <w:r>
        <w:rPr>
          <w:rStyle w:val="FootnoteAnchor"/>
          <w:rtl w:val="true"/>
        </w:rPr>
        <w:footnoteReference w:id="1183"/>
      </w:r>
      <w:r>
        <w:rPr>
          <w:rFonts w:ascii="Amiri" w:hAnsi="Amiri" w:eastAsia="Amiri" w:cs="Amiri"/>
          <w:color w:val="111111"/>
          <w:sz w:val="28"/>
          <w:sz w:val="28"/>
          <w:szCs w:val="28"/>
          <w:rtl w:val="true"/>
          <w:lang w:bidi="ar-SA"/>
        </w:rPr>
        <w:t>ثُمَّ قَالَ الْمُنْفِقُ عَلَي الْخَيْلِ كَالْبَاسِطِ يَدَيْهِ‌</w:t>
      </w:r>
      <w:r>
        <w:rPr>
          <w:rStyle w:val="FootnoteAnchor"/>
          <w:rtl w:val="true"/>
        </w:rPr>
        <w:footnoteReference w:id="1184"/>
      </w:r>
      <w:r>
        <w:rPr>
          <w:rFonts w:ascii="Amiri" w:hAnsi="Amiri" w:eastAsia="Amiri" w:cs="Amiri"/>
          <w:color w:val="111111"/>
          <w:sz w:val="28"/>
          <w:sz w:val="28"/>
          <w:szCs w:val="28"/>
          <w:rtl w:val="true"/>
          <w:lang w:bidi="ar-SA"/>
        </w:rPr>
        <w:t>بِالصَّدَقَةِ لَا يَقْبِضُهَا وَ أَبْوَالُهَا وَ أَرْوَاثُهَا يَوْمَ الْقِيَامَةِ كَذَكِيِّ الْمِسْكِ‌</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الفرس واحد الخيل و الجمع أفراس الذكر و الأنثي في ذلك سواء و أصله التأنيث و حكي ابن جني و الفراء فرسة و تصغير الفرس فريس و إن أردت الأنثي خاصة لم تقل إلا فريسة بالهاء و لفظها مشتق من الافتراس كأنها تفترس الأرض لسرعة مشيها</w:t>
      </w:r>
      <w:r>
        <w:rPr>
          <w:rStyle w:val="FootnoteAnchor"/>
          <w:rtl w:val="true"/>
        </w:rPr>
        <w:footnoteReference w:id="1186"/>
      </w:r>
      <w:r>
        <w:rPr>
          <w:rFonts w:ascii="Amiri" w:hAnsi="Amiri" w:eastAsia="Amiri" w:cs="Amiri"/>
          <w:color w:val="111111"/>
          <w:sz w:val="28"/>
          <w:sz w:val="28"/>
          <w:szCs w:val="28"/>
          <w:rtl w:val="true"/>
          <w:lang w:bidi="ar-SA"/>
        </w:rPr>
        <w:t>و راكب الفرس فارس و هو مثل لابن و تامر و روي أبو داود و الحاكم عن أبي هريرة أن النبي صلي الله عليه و آله كان يسمي الأنثي من الخيل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 يقال لراكب ذي الحافر من فرس أو بغل أو حمار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أشبه الحيوان بالإنسان لما يوجد فيه من الكرم و شرف النفس و علو الهمة و تزعم العرب أنه كان وحشيا و أول من ذلله و ركبه إسماعيل عليه السلام و من</w:t>
      </w:r>
    </w:p>
    <w:p>
      <w:pPr>
        <w:pStyle w:val="BookText"/>
        <w:rPr/>
      </w:pPr>
      <w:r>
        <w:rPr>
          <w:rFonts w:ascii="IRNazanin" w:hAnsi="IRNazanin" w:eastAsia="IRNazanin"/>
          <w:color w:val="111111"/>
          <w:sz w:val="28"/>
          <w:sz w:val="28"/>
          <w:szCs w:val="28"/>
          <w:rtl w:val="true"/>
          <w:lang w:bidi="fa-IR"/>
        </w:rPr>
        <w:t>از پیامبر اکرم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بِالَّیْلِ وَ النَّهَارِ سِرًّا وَ عَلَانِیَةً فَلَهُمْ أَجْرُهُمْ عِندَ رَبِّهِمْ وَ لَا خَوْفٌ عَلَیْهِمْ وَ لَا هُمْ یَحْزَنُون</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سؤال شد که آن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او خرج کند، مانند کسی است که دست خود را برای دادن صدقه، گشوده و نمی بندد، و بول و سرگین آن اسب ها در قیامت چون مُشک پاکیزه است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خیل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نر و ماده به کار می رود و اصل فرس برای مؤنث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استعمال کنونی مذکّر را هم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جنّی و فرّاء،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نقل کرده اند و تصغیر فرس، فُرَیس است، ولی اگر فقط مقصودت مؤنّث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و واژه فرس برگرفته از واژه افتراس به معنای درندگی است، چرا که اسب از شدّت سرعت، گویا زمین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یعنی سوار بر اسب، مانند لابن و تامر به معنای دارنده لبن و تمر، و ابو داود و حاکم از ابی هریره آورده اند که پیامبر صلی اللَّه علیه و آله ماده اسب را فرس می نامید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به کسی گفته می شود که سوار بر حیوان سُم‌دار یعنی اسب یا استر یا خر شود، و اسب از همه حیوانات به انسان شبیه تر است؛ زیرا در او صفات پسندیده ای همچون کرامت، شرافت نفس و بلندهمّتی یافت می شود، عرب می پندارد که او در ابتدا حیوانی وحشی بود و نخستین کسی که آن را رام کرد و سوارش شد اسماعیل علیه السّلام بود، </w:t>
      </w:r>
    </w:p>
    <w:p>
      <w:pPr>
        <w:pStyle w:val="BookText"/>
        <w:rPr/>
      </w:pPr>
      <w:r>
        <w:rPr>
          <w:rFonts w:ascii="Amiri" w:hAnsi="Amiri" w:eastAsia="Amiri" w:cs="Amiri"/>
          <w:color w:val="111111"/>
          <w:sz w:val="28"/>
          <w:sz w:val="28"/>
          <w:szCs w:val="28"/>
          <w:rtl w:val="true"/>
          <w:lang w:bidi="ar-SA"/>
        </w:rPr>
        <w:t>الخيل ما لا يبول و لا يروث ما دام عليه راكبه‌</w:t>
      </w:r>
      <w:r>
        <w:rPr>
          <w:rStyle w:val="FootnoteAnchor"/>
          <w:rtl w:val="true"/>
        </w:rPr>
        <w:footnoteReference w:id="1189"/>
      </w:r>
      <w:r>
        <w:rPr>
          <w:rFonts w:ascii="Amiri" w:hAnsi="Amiri" w:eastAsia="Amiri" w:cs="Amiri"/>
          <w:color w:val="111111"/>
          <w:sz w:val="28"/>
          <w:sz w:val="28"/>
          <w:szCs w:val="28"/>
          <w:rtl w:val="true"/>
          <w:lang w:bidi="ar-SA"/>
        </w:rPr>
        <w:t>و منها ما يعرف صاحبه و لا يمكن غيره من ركوبه و كان لسليمان عليه السلام خيل ذوات أجنحة و الخيل جنسان‌</w:t>
      </w:r>
      <w:r>
        <w:rPr>
          <w:rStyle w:val="FootnoteAnchor"/>
          <w:rtl w:val="true"/>
        </w:rPr>
        <w:footnoteReference w:id="1190"/>
      </w:r>
      <w:r>
        <w:rPr>
          <w:rFonts w:ascii="Amiri" w:hAnsi="Amiri" w:eastAsia="Amiri" w:cs="Amiri"/>
          <w:color w:val="111111"/>
          <w:sz w:val="28"/>
          <w:sz w:val="28"/>
          <w:szCs w:val="28"/>
          <w:rtl w:val="true"/>
          <w:lang w:bidi="ar-SA"/>
        </w:rPr>
        <w:t>عتيق و هجين‌</w:t>
      </w:r>
      <w:r>
        <w:rPr>
          <w:rStyle w:val="FootnoteAnchor"/>
          <w:rtl w:val="true"/>
        </w:rPr>
        <w:footnoteReference w:id="1191"/>
      </w:r>
      <w:r>
        <w:rPr>
          <w:rFonts w:ascii="Amiri" w:hAnsi="Amiri" w:eastAsia="Amiri" w:cs="Amiri"/>
          <w:color w:val="111111"/>
          <w:sz w:val="28"/>
          <w:sz w:val="28"/>
          <w:szCs w:val="28"/>
          <w:rtl w:val="true"/>
          <w:lang w:bidi="ar-SA"/>
        </w:rPr>
        <w:t>فالعتيق ما أبواه عربيان و العتيق الكريم من كل شي‌ء و الخيار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Style w:val="FootnoteAnchor"/>
          <w:rtl w:val="true"/>
        </w:rPr>
        <w:footnoteReference w:id="1192"/>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لَا يَقْرَبُ صَاحِبَ فَرَسٍ عَتِيقٍ وَ لَا دَاراً فِيهَا فَرَسٌ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الْخَيْلِ،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لَا يَخْبُلُ أَحَداً فِي دَارٍ فِيهَا فَرَسٌ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مُوسَي‌</w:t>
      </w:r>
      <w:r>
        <w:rPr>
          <w:rStyle w:val="FootnoteAnchor"/>
          <w:rtl w:val="true"/>
        </w:rPr>
        <w:footnoteReference w:id="1193"/>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 آخَرِينَ مِنْ دُونِهِمْ لا تَعْلَمُونَهُمُ‌</w:t>
      </w:r>
      <w:r>
        <w:rPr>
          <w:rStyle w:val="FootnoteAnchor"/>
          <w:rtl w:val="true"/>
        </w:rPr>
        <w:footnoteReference w:id="1194"/>
      </w:r>
      <w:r>
        <w:rPr>
          <w:rFonts w:ascii="Amiri" w:hAnsi="Amiri" w:eastAsia="Amiri" w:cs="Amiri"/>
          <w:color w:val="111111"/>
          <w:sz w:val="28"/>
          <w:sz w:val="28"/>
          <w:szCs w:val="28"/>
          <w:rtl w:val="true"/>
          <w:lang w:bidi="ar-SA"/>
        </w:rPr>
        <w:t>قَالَ هُمُ الْجِنُّ لَا يَدْخُلُونَ بَيْتاً فِيهَا فَرَسٌ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التمهيد الفرس العتيق هو الفاره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العين 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من حديث معاوية بن حديج بالحاء المهملة المضمومة و الدال المهملة المفتوحة و بالجيم في آخره و هو الذي أحرق محمد بن أبي بكر بمصر عَنْ أَبِي ذَرٍّ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فَرَسٍ عَرَبِيٍّ إِلَّا يُؤْذَنُ لَهُ كُلَّ يَوْمٍ بِدَعْوَتَيْنِ يَقُولُ</w:t>
      </w:r>
    </w:p>
    <w:p>
      <w:pPr>
        <w:pStyle w:val="BookText"/>
        <w:rPr/>
      </w:pPr>
      <w:r>
        <w:rPr>
          <w:rFonts w:ascii="IRNazanin" w:hAnsi="IRNazanin" w:eastAsia="IRNazanin"/>
          <w:color w:val="111111"/>
          <w:sz w:val="28"/>
          <w:sz w:val="28"/>
          <w:szCs w:val="28"/>
          <w:rtl w:val="true"/>
          <w:lang w:bidi="fa-IR"/>
        </w:rPr>
        <w:t xml:space="preserve">و برخی از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با ادب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سوارش بر پشت آن ها نشسته، بول و سرگین نمی‌کند، و بعضی از آن ها صاحب خود را می شناسد و نمی گذارد غیر او سوارش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علیه السّلام اسب هایی بال دار داشت، و اسب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اسبی است که پدر و مادرش هر دو عربی هستند و به معنای ارجمند و گرامی و برگزیده از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تفسیر سوره انفال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شیطان به صاحب اسب عتیق و به خانه‌ای که در آن اسب عتیق باشد، نزدیک نمی شود، و در کتاب الخیل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خانه‌ای که در آن اسب عتیق باشد، کسی را دیوانه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بن موسی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 دُونِهِمْ لا تَعْلَمُونَهُمُ</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غیر از ایشان 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دشمنان دیگری که شما آن ها را نمی شناسید، جنّیان هستند، که در خانه‌ای که در آن اسب عتیق هست،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تمهید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عتیق در نزد ما، اسب قوی و با نشاط است، و صاحب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پیشتاز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 عربی نیست مگر اینکه در هر روز به او دو بار اجازه داده می شود که این گونه خدا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كَمَا خَوَّلْتَنِي مَنْ خَوَّلْتَنِي فَاجْعَلْنِي مِنْ أَحَبِّ أَهْلِهِ وَ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قصة ذكرها النسائي في كتاب الخيل من سننه فقال قال أبو عبيدة قال معاوية بن حديج لما افتتحت مصر كان لكل قوم مراغة يمرغون فيها دوابهم فمر معاوية بأبي ذر و هو يمرغ فرسا له فسلم عليه ثم قال يا أبا ذر ما هذا الفرس؟</w:t>
      </w:r>
    </w:p>
    <w:p>
      <w:pPr>
        <w:pStyle w:val="BookText"/>
        <w:rPr/>
      </w:pPr>
      <w:r>
        <w:rPr>
          <w:rFonts w:ascii="Amiri" w:hAnsi="Amiri" w:eastAsia="Amiri" w:cs="Amiri"/>
          <w:color w:val="111111"/>
          <w:sz w:val="28"/>
          <w:sz w:val="28"/>
          <w:szCs w:val="28"/>
          <w:rtl w:val="true"/>
          <w:lang w:bidi="ar-SA"/>
        </w:rPr>
        <w:t>قال هذا فرس لا أراه إلا مستجاب الدعاء قال و هل تدعو الخيل و تجاب قال نعم ليس من ليلة إلا و الفرس يدعو فيها ربه فيقول رب إنك سخرتني لابن آدم و جعلت رزقي في يده فاجعلني أحب إليه من أهله و ولده فمنها المستجاب و منها غير المستجاب و لا أري فرسي هذا إلا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عَنْ عُقْبَةَ بْنِ عَامِرٍ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أَرَدْتَ أَنْ تَغْزُوَ فَاشْتَرِ فَرَساً أَدْهَمَ مُحَجَّلًا طُلُقَ الْيُمْنَي فَإِنَّكَ تَغْنَمُ وَ تَسْلَمُ ثم قال صحيح علي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الهجين الذي أبوه عربي و أمه عجمية و المقرف بضم الميم و إسكان القاف و بالراء المهملة و بالفاء في آخره عكسه و كذلك في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الْغَرِيبِ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الرَّجُلَ الْقَوِيَّ الْمُبْدِئَ الْمُعِيدَ عَلَي الْفَرَسِ الْمُبْدِئِ الْمُعِيدِ أي الذي أبدأ في غزوة و أعاد فغزا مرة أخري بعد مرة أي جرب الأمور طورا بعد طور و الفرس المبدئ المعيد الذي غزا عليه صاحبه مرة بعد أخري و قيل هو الذي قد ريض و أدب فصار طوع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رَكِبَ فَرَساً مَعْرُوراً</w:t>
      </w:r>
      <w:r>
        <w:rPr>
          <w:rStyle w:val="FootnoteAnchor"/>
          <w:rtl w:val="true"/>
        </w:rPr>
        <w:footnoteReference w:id="1196"/>
      </w:r>
      <w:r>
        <w:rPr>
          <w:rFonts w:ascii="Amiri" w:hAnsi="Amiri" w:eastAsia="Amiri" w:cs="Amiri"/>
          <w:color w:val="111111"/>
          <w:sz w:val="28"/>
          <w:sz w:val="28"/>
          <w:szCs w:val="28"/>
          <w:rtl w:val="true"/>
          <w:lang w:bidi="ar-SA"/>
        </w:rPr>
        <w:t>لِأَبِي طَلْحَةَ وَ قَالَ إِنْ وَجَدْنَاهُ لَبَحْراً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هر آدمی زاده ای که مرا به او عطا کردی، مرا محبوب‌ترین مال و اهلش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الاسناد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ماجرایی دارد که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خود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مصر، هر دسته ای از مردم، مکانی داشتند که اسب های خود را در آن به خاک می غلطاندند، و معاویه بر ابوذر گذر کرد در حالی که اسبش را به خاک می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این چه اسبی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اسبی است که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 هم دعا می کند و دعایش مستجاب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شبی نیست مگر اینکه اسب  در آن پروردگارش را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زیر فرمان آدمیزاده آوردی و روزی ام را در دست او قرار دادی، پس مرا در نزد او از مال و اهلش محبوب تر قرار بده، و دعای برخی از آن ها مستجاب، و دعای برخی دیگر غیر مستجاب است، امّا این اسب من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نیشابوری از عقبة بن عامر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جهاد روی، اسب تیره ای که سه دست و پایش سفید، ولی دست راستش بدون سفیدی باشد، بخر تا غنیمت بدست آوری و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اساس مبنای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پدرش عربی و مادرش عجمی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و در انسان نیز عتیق و هجین همین معنا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کُتُبی که درباره احادیث مشکل تألیف شده از پیامبر صلی اللَّه علیه 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 نیرومند مُبدِئ مُعید که بر اسب مُبدِئ مُعید سوار است،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پیوسته به جهاد می رود و بازمی گردد و امور جنگی را مرحله به مرحله تجربه می‌کند، و اسب مُبدِئ مُعید اسبی است که صاحبش بار ها با او به جهاد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تمرین و تأدیب شده تا آنکه فرمانبر صاحبش گردیده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سوار بر اسب ابی طلحه شد که بیماری جَرَب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آن را دریایی یافتیم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فَزِعُوا مَرَّةً فَرَكِبَ صلي الله عليه و آله فَرَساً عُرْياً وَ رَكَضَ فِي آثَارِهِمْ فَلَمَّا رَجَعَ صلي الله عليه و آله قَالَ إِنْ وَجَدْنَاهُ لَبَحْراً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سلمة كان هذا الفرس بطيئا فلما قال صلي الله عليه و آله هذا القول صار سابقا لا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النَّسَائِيُّ وَ الطَّبَرَانِيُّ مِنْ حَدِيثِ عَبْدِ اللَّهِ بْنِ أَبِي الْجَعْدِ أَخِي سَالِمِ بْنِ أَبِي الْجَعْدِ عَنْ جُعَيْلٍ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صلي الله عليه و آله فِي بَعْضِ غَزَوَاتِهِ وَ أَنَا عَلَي فَرَسٍ عَجْفَاءَ فَكُنْتُ فِي آخِرِ النَّاسِ فَلَحِقَنِي النَّبِيُّ صلي الله عليه و آله فَقَالَ سِرْ يَا صَاحِبَ الْفَرَسِ فَقُلْتُ يَا رَسُولَ اللَّهِ إِنَّهَا فَرَسٌ عَجْفَاءُ ضَعِيفَةٌ فَرَفَعَ صلي الله عليه و آله بِمِخْصَرَةٍ</w:t>
      </w:r>
      <w:r>
        <w:rPr>
          <w:rStyle w:val="FootnoteAnchor"/>
          <w:rtl w:val="true"/>
        </w:rPr>
        <w:footnoteReference w:id="1197"/>
      </w:r>
      <w:r>
        <w:rPr>
          <w:rFonts w:ascii="Amiri" w:hAnsi="Amiri" w:eastAsia="Amiri" w:cs="Amiri"/>
          <w:color w:val="111111"/>
          <w:sz w:val="28"/>
          <w:sz w:val="28"/>
          <w:szCs w:val="28"/>
          <w:rtl w:val="true"/>
          <w:lang w:bidi="ar-SA"/>
        </w:rPr>
        <w:t>كَانَتْ مَعَهُ فَضَرَبَهَا بِهَا وَ قَالَ اللَّهُمَّ بَارِكْ لَهُ فِيهَا فَلَقَدْ رَأَيْتُنِي مَا أَمْلِكُ رَأْسَهَا حَتَّي صِرْتُ مِنْ قُدَّامِ الْقَوْمِ وَ لَقَدْ بِعْتُ مِنْ بَطْنِهَا بِاثْنَيْ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يَرْكَبُ فِي الْقِتَالِ إِلَّا الْإِنَاثَ لِقِلَّةِ صَهِيلِهَا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محيريز كان الصحابة يستحبون ذكور الخيل عند الصفوف و إناث الخيل عند البيات و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 فِي صَحِيحِهِ عَنِ ابْنِ عَامِرِ الْهَوْزَنِيِ‌</w:t>
      </w:r>
      <w:r>
        <w:rPr>
          <w:rStyle w:val="FootnoteAnchor"/>
          <w:rtl w:val="true"/>
        </w:rPr>
        <w:footnoteReference w:id="1198"/>
      </w:r>
      <w:r>
        <w:rPr>
          <w:rFonts w:ascii="Amiri" w:hAnsi="Amiri" w:eastAsia="Amiri" w:cs="Amiri"/>
          <w:color w:val="111111"/>
          <w:sz w:val="28"/>
          <w:sz w:val="28"/>
          <w:szCs w:val="28"/>
          <w:rtl w:val="true"/>
          <w:lang w:bidi="ar-SA"/>
        </w:rPr>
        <w:t>عَنْ أَبِي كَبْشَةَ الْأَنْمَارِيِّ وَ اسْمُهُ أَصْرَمُ بْنُ سَعْدٍ</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فَقَالَ أَطْرِقْنِي فَرَسَكَ فَإِنِّي سَمِعْتُ رَسُولَ اللَّهِ صلي الله عليه و آله</w:t>
      </w:r>
    </w:p>
    <w:p>
      <w:pPr>
        <w:pStyle w:val="BookText"/>
        <w:rPr/>
      </w:pPr>
      <w:r>
        <w:rPr>
          <w:rFonts w:ascii="IRNazanin" w:hAnsi="IRNazanin" w:eastAsia="IRNazanin"/>
          <w:color w:val="111111"/>
          <w:sz w:val="28"/>
          <w:sz w:val="28"/>
          <w:szCs w:val="28"/>
          <w:rtl w:val="true"/>
          <w:lang w:bidi="fa-IR"/>
        </w:rPr>
        <w:t>و در فائق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مردم مدینه از دشمن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سوار اسب لُختی شد و به دنبال آن ها تاخت و هنگامی که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آن را دریایی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اسب کُندی بود، امّا وقتی آن حضرت این کلام را فرمود، پیشتاز شد، به گونه ای که هیچ اسبی به آن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و طبرانی از جعیل اشجعی نقل کرده 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یکی از جنگ ها از شهر خارج شدم در حالی که سوار بر اسب لاغری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جمعیّت بودم که پیامبر صلی اللَّه علیه و آله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اسب، حرکت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اسب لاغر و ناتوان است، پس آن حضرت عصایی که در دست داشت بالا آورد و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برای صاحبش مبارک گردان، و آن گاه دیدم که دیگر توان کنترل اسب در دست من نیست، تا اینکه به جلو جمعیّت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نتاج و کُرّه های او دوازده هزار نصیب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خالد بن ولید روایت شده که در جنگ به جز بر مادیان سوار نمی شد، چون کم شیهه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محیریز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دوست داشتند که در جنگ ها سوار بر اسب نر و در شبیخون ها و غارت ها سوار بر اسب ماده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حبان در صحیحش از ابی کبشه انصاری به نام اصرم بن سعد آورده که نزد ابن عامر هوزنی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نر خود را به من بده تا بر اسب ماده خود بیندازم تا بچّه دار شود که من از رسول خدا صلی اللَّه علیه و آله شنیدم که </w:t>
      </w:r>
    </w:p>
    <w:p>
      <w:pPr>
        <w:pStyle w:val="BookText"/>
        <w:rPr/>
      </w:pPr>
      <w:r>
        <w:rPr>
          <w:rFonts w:ascii="Amiri" w:hAnsi="Amiri" w:eastAsia="Amiri" w:cs="Amiri"/>
          <w:color w:val="111111"/>
          <w:sz w:val="28"/>
          <w:sz w:val="28"/>
          <w:szCs w:val="28"/>
          <w:rtl w:val="true"/>
          <w:lang w:bidi="ar-SA"/>
        </w:rPr>
        <w:t>يَقُولُ مَنْ أَطْرَقَ فَرَساً فَعَقَبَ لَهُ كَانَ لَهُ كَأَجْرِ سَبْعِينَ فَرَساً حَمَلَ عَلَيْهَا فِي سَبِيلِ اللَّهِ وَ إِنْ لَمْ يَعْقُبْ لَهُ كَانَ لَهُ كَأَجْرِ فَرَسٍ حَمَلَ عَلَيْهَا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 الفرس الزهو و الخيلاء و السرور بنفسه و المحبة لصاحبه و من أخلاقه الدالة علي شرف نفسه و كرمه أنه لا يأكل بقية علف غيره و من علو همته أن أشقر مروان كان سائسه لا يدخل عليه إلا بإذن و هو أن يحرك له المخلاة فإن حمحم دخل و إن دخل و لم يحمحم شد عليه و الأنثي من الخيل ذات شبق شديد و لذلك تطيع الفحل من غير نوعها و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الحيض يعرض للإناث منهن و لكنه قليل و الذكر ينزو إلي تمام أربع سنين و ربما عمر إلي التسعين و الفرس يري المنامات كبني آدم و في طبعه أنه لا يشرب الماء إلا كدرا فإذا أراه صافيا كدرة و يوصف بحدة البصر و إذا وطئ علي أثر الذئب خدرت قوائمه حتي لا يكاد يتحرك و يخرج الدخان من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 يقال إن الفرس لا طحال له و هو مثل لسرعته و حركته كما يقال البعير لا مرارة له أي لا جسارة له و عن أبي عبيدة و أبي زيد قالا الفرس لا طحال له و لا مرارة للبعير و الظليم لا مخ له قال أبو زيد و كذلك طير الماء و حيتان البحر لا ألسنة لها و لا أدمغة و السمك لا رئة له و لذلك لا يتنفس و كل ذي رئة 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الْخَيْرُ فِي شَيْ‌ءٍ فَفِي ثَلَاثٍ الْمَرْأَةِ وَ الدَّارِ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ثَلَاثٍ الْمَرْأَةِ وَ الدَّارِ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الشُّومُ فِي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الْخَادِمِ وَ الْفَرَسِ‌</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اسب نری را به مادیان بیندازد و نتاجی آورد، ثواب هفتاد اسب دارد که مجاهد بر آن ها در راه خدا سوار شود، و اگر نتاجی نیاورد ثواب یک اسب دارد که بر آن در راه خدا مجاهدی را سوار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طبیعت اسب تکبر و خود خواهی و شادمانی خود به خود و مهرورزی با صاحب خود است و از اخلاق او که دلالت بر بزرگی نفس و کرامت آن می‌کند؛ این است که پس مانده دیگری را نمی‌خورد، و از همت بلند او این است که میر آخر اسب مروان، اشقر بی‌اجازه او بر آن وارد نمی شد و او توبره را پیش او تکان می‌داد و اگر اسب شیهه می‌کشید نزد او می رفت و اگر بدون شیهه اسب، نزدش می رفت به او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ماده پر شهوت است و به خاطر همین نر غیر از جنس و نوع خود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بر مادیان عارض می‌شود ولی کم است و نریان در پایان چهار سالگی به مادیان می‌تواند بپرد، و بسا تا نود سال عمر می‌کند و اسب مثل آدم‌ها خواب می‌بیند و در طبیعت او این گونه است که آب تیره مینوشد و اگر زلال باشد تیره می‌کند، و به غضبناک نگاه کردن توصیف می‌شود و چون به دنبال گرگ بدود و سم بر جای پای او بگذارد پاهایش بی‌حس می‌شود تا حدی که نمی‌تواند حرکت نماید و از پوستش دود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برای اسب طحال نیست و این کنایه برای سرعت و حرکت اوست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مرارت ندارد یعنی جسارت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 و ابی زید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طحال ندارد و شتر مرارت ندارد و انسان ستمکار مغز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پرنده‌های آبی و ماهیان دریا نه زبان دارند و نه مغز و ماهی شش ندارد و نفس نمی‌کشد برای اینکه هر شش داری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صلی الله علیه و آله روایت کرده‌اند که اگر خوبی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شومی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خادم و اسب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اختلف العلماء فيه فقيل معناه علي اعتقاد الناس في ذلك‌</w:t>
      </w:r>
      <w:r>
        <w:rPr>
          <w:rStyle w:val="FootnoteAnchor"/>
          <w:rtl w:val="true"/>
        </w:rPr>
        <w:footnoteReference w:id="1201"/>
      </w:r>
      <w:r>
        <w:rPr>
          <w:rFonts w:ascii="Amiri" w:hAnsi="Amiri" w:eastAsia="Amiri" w:cs="Amiri"/>
          <w:color w:val="111111"/>
          <w:sz w:val="28"/>
          <w:sz w:val="28"/>
          <w:szCs w:val="28"/>
          <w:rtl w:val="true"/>
          <w:lang w:bidi="ar-SA"/>
        </w:rPr>
        <w:t>وَ رُوِيَ ذَلِكَ عَنْ عَائِشَةَ</w:t>
      </w:r>
      <w:r>
        <w:rPr>
          <w:rStyle w:val="FootnoteAnchor"/>
          <w:rtl w:val="true"/>
        </w:rPr>
        <w:footnoteReference w:id="120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أَبُو هُرَيْرَةَ لِأَنَّهُ دَخَلَ وَ الرَّسُولُ صلي الله عليه و آله يَقُولُ قَاتَلَ اللَّهُ الْيَهُودَ يَقُولُونَ الشُّومُ فِي ثَلَاثٍ إلخ فَسَمِعَ آخِرَ الْحَدِيثِ وَ لَمْ يَسْمَعْ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طائفة هي علي ظاهرها فإن الدار قد يجعل الله سكناها سببا للضرر و الهلاك و كذلك الفرس و الخادم‌</w:t>
      </w:r>
      <w:r>
        <w:rPr>
          <w:rStyle w:val="FootnoteAnchor"/>
          <w:rtl w:val="true"/>
        </w:rPr>
        <w:footnoteReference w:id="1203"/>
      </w:r>
      <w:r>
        <w:rPr>
          <w:rFonts w:ascii="Amiri" w:hAnsi="Amiri" w:eastAsia="Amiri" w:cs="Amiri"/>
          <w:color w:val="111111"/>
          <w:sz w:val="28"/>
          <w:sz w:val="28"/>
          <w:szCs w:val="28"/>
          <w:rtl w:val="true"/>
          <w:lang w:bidi="ar-SA"/>
        </w:rPr>
        <w:t>قد يجعل الله الهلاك عندهما</w:t>
      </w:r>
      <w:r>
        <w:rPr>
          <w:rStyle w:val="FootnoteAnchor"/>
          <w:rtl w:val="true"/>
        </w:rPr>
        <w:footnoteReference w:id="1204"/>
      </w:r>
      <w:r>
        <w:rPr>
          <w:rFonts w:ascii="IRNazanin" w:hAnsi="IRNazanin" w:eastAsia="IRNazanin"/>
          <w:color w:val="111111"/>
          <w:sz w:val="28"/>
          <w:sz w:val="28"/>
          <w:szCs w:val="28"/>
          <w:rtl w:val="true"/>
          <w:lang w:bidi="fa-IR"/>
        </w:rPr>
        <w:t>بقضاء الله و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الخطابي و كثيرون هو في معني الاستثناء من الطيرة أي الطيرة منهي عنها إلا أن يكون له دار يكره سكناها أو امرأة يكره صحبتها أو فرس أو خادم‌</w:t>
      </w:r>
      <w:r>
        <w:rPr>
          <w:rStyle w:val="FootnoteAnchor"/>
          <w:rtl w:val="true"/>
        </w:rPr>
        <w:footnoteReference w:id="1205"/>
      </w:r>
      <w:r>
        <w:rPr>
          <w:rFonts w:ascii="Amiri" w:hAnsi="Amiri" w:eastAsia="Amiri" w:cs="Amiri"/>
          <w:color w:val="111111"/>
          <w:sz w:val="28"/>
          <w:sz w:val="28"/>
          <w:szCs w:val="28"/>
          <w:rtl w:val="true"/>
          <w:lang w:bidi="ar-SA"/>
        </w:rPr>
        <w:t>فليفارق الجميع بالبيع و نحوه و طلاق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شوم الدار ضيقها و سوء جيرانها و شوم المرأة عدم ولادتها و سلاطة لسانها و تعرضها للريب و شوم الفرس أن لا يغزي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حرانها</w:t>
      </w:r>
      <w:r>
        <w:rPr>
          <w:rStyle w:val="FootnoteAnchor"/>
          <w:rtl w:val="true"/>
        </w:rPr>
        <w:footnoteReference w:id="1206"/>
      </w:r>
      <w:r>
        <w:rPr>
          <w:rFonts w:ascii="Amiri" w:hAnsi="Amiri" w:eastAsia="Amiri" w:cs="Amiri"/>
          <w:color w:val="111111"/>
          <w:sz w:val="28"/>
          <w:sz w:val="28"/>
          <w:szCs w:val="28"/>
          <w:rtl w:val="true"/>
          <w:lang w:bidi="ar-SA"/>
        </w:rPr>
        <w:t>و غلاء ثمنها و شوم الخادم سوء خلقه و قلة تعهده لما فوض إليه و قيل المراد بالشوم هنا عدم الموافقة و اعترض بعض الملحدة بحديث لا طيرة علي هذا و أجاب ابن قتيبة و غيره بأن هذا مخصوص من حديث طيرة</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علماء در تفسیر آن اختلاف دارند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بیان عقیده مردم است و این از عائشه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همه حدیث را ضبط نکرده است، زیرا او نزد رسول خدا صلی الله علیه و آله آمد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یهود را بکشد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 تا آخر و او آخر حدیث را شنید و ابتدای حدیث را که نقل قول یهود بود؛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حمل بر ظاهر خود است زیرا گاهی خداوند سکونت در خانه ای را سبب ضرر و هلاکت قرار می‌دهد و همچنین گاهی هلاکت را به قضا و قدر خود نزد خادم و اسب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و بسیاری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معنای استثنا از طیره و فال بد زدن است یعنی از فال بد زدن نهی شده‌ایم مگر این که خانه ای باشد که از سکونت در آن کراهت دارد یا زن یا خادم یا اسبی است که از همنشینی با آن‌ها کراهت دارد که در این صورت از آن‌ها با با فروش و امثال آن و از زن با طلاق دادن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 خانه تنگ بودن آن و داشتن همسایه بد است و شومی زن نزاییدن و بد زبانی و در معرض تهمت قرار گرفتن است و شومی اسب این است که با آن جهاد نشود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اسب، توقف کردن و راه نرفتن آن و گران بودن قیمت آن است، و شومی خادم، بد اخلاقی و متعهد نبودن به اموری که به او سپرده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شومی در اینجا ناسازگاری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بی دین‌ها با این حدیث به حدیث نفی طیره و فال بد زدن اشکال وارد کرده‌اند و ابن قتیبه و دیگران پاسخ داده‌اند که این حدیث تخصیص زننده حدیث نفی طیره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لا طيرة إلا في هذه الثلاثة قَالَ الدِّمْيَاطِيُّ رَوَيْنَا بِالْإِسْنَادِ الصَّحِيحِ عَنْ يُوسُفَ بْنِ مُوسَي الْقَطَّانِ عَنْ سُفْيَانَ بْنِ عُيَيْنَةَ عَنِ الزُّهْرِيِّ عَنْ سَالِمٍ عَنْ أَبِيهِ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ثَلَاثٍ فِي الْفَرَسِ وَ الْمَرْأَةِ وَ الدَّارِ قَالَ يُوسُفُ سَأَلْتُ ابْنَ عُيَيْنَةَ عَنْ مَعْنَي هَذَا الْحَدِيثِ فَقَالَ سُفْيَانُ سَأَلْتُ عَنْهُ الزُّهْرِيَّ فَقَالَ الزُّهْرِيُّ سَأَلْتُ عَنْهُ سَالِماً فَقَالَ سَالِمٌ سَأَلْتُ عَنْهُ عَبْدَ اللَّهِ بْنَ عُمَرَ فَقَالَ‌</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النَّبِيَّ صلي الله عليه و آله فَقَالَ إِذَا كَانَ الْفَرَسُ ضَرُوباً فَهُوَ مَشُومٌ وَ إِذَا كَانَتِ الْمَرْأَةُ قَدْ عَرَفَتْ زَوْجاً غَيْرَ زَوْجِهَا فَحَنَّتْ إِلَي الزَّوْجِ الْأَوَّلِ فَهِيَ مَشُومَةٌ وَ إِذَا كَانَتِ الدَّارُ بَعِيدَةً عَنِ الْمَسْجِدِ لَا يُسْمَعُ فِيهَا الْأَذَانُ وَ الْإِقَامَةُ فَهِيَ مَشُومَةٌ وَ إِذَا كُنَّ بِغَيْرِ هَذَا الْوَصْفِ‌</w:t>
      </w:r>
      <w:r>
        <w:rPr>
          <w:rStyle w:val="FootnoteAnchor"/>
          <w:rtl w:val="true"/>
        </w:rPr>
        <w:footnoteReference w:id="1209"/>
      </w:r>
      <w:r>
        <w:rPr>
          <w:rFonts w:ascii="Amiri" w:hAnsi="Amiri" w:eastAsia="Amiri" w:cs="Amiri"/>
          <w:color w:val="111111"/>
          <w:sz w:val="28"/>
          <w:sz w:val="28"/>
          <w:szCs w:val="28"/>
          <w:rtl w:val="true"/>
          <w:lang w:bidi="ar-SA"/>
        </w:rPr>
        <w:t>فَهُنَّ مُبَارَكَاتٌ‌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البغل مركب من الفرس و الحمار و لذلك صار له صلابة الحمار و عظم آلات الخيل و كذلك شحيجه أي صوته تولد</w:t>
      </w:r>
      <w:r>
        <w:rPr>
          <w:rStyle w:val="FootnoteAnchor"/>
          <w:rtl w:val="true"/>
        </w:rPr>
        <w:footnoteReference w:id="1211"/>
      </w:r>
      <w:r>
        <w:rPr>
          <w:rFonts w:ascii="Amiri" w:hAnsi="Amiri" w:eastAsia="Amiri" w:cs="Amiri"/>
          <w:color w:val="111111"/>
          <w:sz w:val="28"/>
          <w:sz w:val="28"/>
          <w:szCs w:val="28"/>
          <w:rtl w:val="true"/>
          <w:lang w:bidi="ar-SA"/>
        </w:rPr>
        <w:t>من صهيل الفرس و نهيق الحمار و هو عقيم لا يولد لكن في تاريخ ابن البطريق في حوادث سنة أربع و أربعين و أربعمائة أن بغلة بنابلس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الطباع ما تجاذبته الأعراق المتضادة و الأخلاق المتباينة و العناصر المتباعدة و إذا كان الذكر حمارا يكون شديد الشبه بالفرس و إذا كان الذكر فرسا يكون شديد الشبه بالحمار و من العجب أن كل عضو فرضته منه يكون بين الفرس و الحمار و كذلك أخلاقه ليس له ذكاء الفرس و بلادة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أول من أنتجها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صبر الحمار و قوة الفرس و يوصف برداءة الأخلاق و التلون لأجل</w:t>
      </w:r>
    </w:p>
    <w:p>
      <w:pPr>
        <w:pStyle w:val="BookText"/>
        <w:rPr/>
      </w:pPr>
      <w:r>
        <w:rPr>
          <w:rFonts w:ascii="IRNazanin" w:hAnsi="IRNazanin" w:eastAsia="IRNazanin"/>
          <w:color w:val="111111"/>
          <w:sz w:val="28"/>
          <w:sz w:val="28"/>
          <w:szCs w:val="28"/>
          <w:rtl w:val="true"/>
          <w:lang w:bidi="fa-IR"/>
        </w:rPr>
        <w:t>یعنی طیره ای جز در این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دمیاطی با سندی از پیغمبر صلی الله علیه و آله نقل کرده است که برکت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زن و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راوی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عیینه این حدیث را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زهری معنی آن را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سالم پرسیدم و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صلی الله علیه و آله 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لگد زن، شوم است، زنی که شوهر دیگری داشته و آن را به رخ شوهر کنونی کشد و تمجید کند؛ شوم است و خانه ای که دور از مسجد است و بانگ اذان و اقامه در آن شنیده نشود؛ شوم است و اگر این گونه نباشند؛ مبارک هستند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ترکیبی از اسب و خر است و صلابت خر و درشتی اندام اسب را دارد و همچنین صدای آن از شیهه اسب و عرعر خر متولد می‌شود و عقیم است و نمی‌زاید ولی در تاریخ ابن بطریق آمده است که در حوادث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نابلس استری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اخلاق این است که از ریشه‌های متضاد و خوی های جدا از هم و از عناصر دور از هم درست شده باشد و اگر نر، خر باشد بیشتر به اسب شبیه است، و اگر نر، اسب باشد بیشتر به خر شبیه است، و شگفت این است که هر عضو از آن را که فرض کنی، بین اسب و خر است و اخلاقش میانه آن‌ها است نه هوش اسب را دارد و نه کندی خر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استر را به دنیا آورد؛ قارون 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صبر خر و نیروی اسب را دارد و به بدخوی بودن توصیف می‌شود و همچنین به متلون بودن به خاطر </w:t>
      </w:r>
    </w:p>
    <w:p>
      <w:pPr>
        <w:pStyle w:val="BookText"/>
        <w:rPr/>
      </w:pPr>
      <w:r>
        <w:rPr>
          <w:rFonts w:ascii="Amiri" w:hAnsi="Amiri" w:eastAsia="Amiri" w:cs="Amiri"/>
          <w:color w:val="111111"/>
          <w:sz w:val="28"/>
          <w:sz w:val="28"/>
          <w:szCs w:val="28"/>
          <w:rtl w:val="true"/>
          <w:lang w:bidi="ar-SA"/>
        </w:rPr>
        <w:t>التركيب لكنه يوصف مع ذلك بالهداية في كل طريق يسلكه مرة واحدة و هو مع ذلك مركب الملوك في أسفارها و قعيدة الصعاليك في قضاء أوطارها مع احتماله الأثقال و صبره علي طول الأنقال و لذلك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مركب قاض و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و عالم و كهل</w:t>
      </w:r>
    </w:p>
    <w:p>
      <w:pPr>
        <w:pStyle w:val="BookText"/>
        <w:rPr/>
      </w:pPr>
      <w:r>
        <w:rPr>
          <w:rFonts w:ascii="Amiri" w:hAnsi="Amiri" w:eastAsia="Amiri" w:cs="Amiri"/>
          <w:color w:val="111111"/>
          <w:sz w:val="28"/>
          <w:sz w:val="28"/>
          <w:szCs w:val="28"/>
          <w:rtl w:val="true"/>
          <w:lang w:bidi="ar-SA"/>
        </w:rPr>
        <w:t>يصلح للرجل و غير الرجل‌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عَسَاكِرَ فِي تَارِيخِ دِمَشْقَ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الْبِغَالَ كَانَتْ تَتَنَاسَلُ وَ كَانَتْ أَسْرَعَ الدَّوَابِّ فِي نَقْلِ الْحَطَبِ لِنَارِ إِبْرَاهِيمَ خَلِيلِ الرَّحْمَنِ فَدَعَا عَلَيْهَا فَقَطَعَ اللَّهُ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إسحاق بن‌</w:t>
      </w:r>
      <w:r>
        <w:rPr>
          <w:rStyle w:val="FootnoteAnchor"/>
          <w:rtl w:val="true"/>
        </w:rPr>
        <w:footnoteReference w:id="1214"/>
      </w:r>
      <w:r>
        <w:rPr>
          <w:rFonts w:ascii="Amiri" w:hAnsi="Amiri" w:eastAsia="Amiri" w:cs="Amiri"/>
          <w:color w:val="111111"/>
          <w:sz w:val="28"/>
          <w:sz w:val="28"/>
          <w:szCs w:val="28"/>
          <w:rtl w:val="true"/>
          <w:lang w:bidi="ar-SA"/>
        </w:rPr>
        <w:t>حماد بن أبي حنيفة أنه قال كان عندنا طحان رافضي له بغلان سمي أحدهما أبا بكر و الآخر عمر فرمحه أحدهما فقتله فأخبر جدي أبو حنيفة بذلك فقال انظروا الذي رمحه فهو الذي سماه عمر فوجدوه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ابْنِ عَدِيٍّ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رَكِبَ بَغْلَةً فَحَادَتْ‌</w:t>
      </w:r>
      <w:r>
        <w:rPr>
          <w:rStyle w:val="FootnoteAnchor"/>
          <w:rtl w:val="true"/>
        </w:rPr>
        <w:footnoteReference w:id="1215"/>
      </w:r>
      <w:r>
        <w:rPr>
          <w:rFonts w:ascii="Amiri" w:hAnsi="Amiri" w:eastAsia="Amiri" w:cs="Amiri"/>
          <w:color w:val="111111"/>
          <w:sz w:val="28"/>
          <w:sz w:val="28"/>
          <w:szCs w:val="28"/>
          <w:rtl w:val="true"/>
          <w:lang w:bidi="ar-SA"/>
        </w:rPr>
        <w:t xml:space="preserve">بِهِ فحسبها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رَجُلًا أَنْ يَقْرَأَ عَلَيْهَا قُلْ أَعُوذُ بِرَبِّ الْفَلَقِ فَسَكَنَتْ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دَاوُدَ وَ النَّسَائِيُّ عَنْ عَبْدِ اللَّهِ بْنِ زفيرٍ النَّافِعِيِ‌</w:t>
      </w:r>
      <w:r>
        <w:rPr>
          <w:rStyle w:val="FootnoteAnchor"/>
          <w:rtl w:val="true"/>
        </w:rPr>
        <w:footnoteReference w:id="1216"/>
      </w:r>
      <w:r>
        <w:rPr>
          <w:rFonts w:ascii="Amiri" w:hAnsi="Amiri" w:eastAsia="Amiri" w:cs="Amiri"/>
          <w:color w:val="111111"/>
          <w:sz w:val="28"/>
          <w:sz w:val="28"/>
          <w:szCs w:val="28"/>
          <w:rtl w:val="true"/>
          <w:lang w:bidi="ar-SA"/>
        </w:rPr>
        <w:t>الْمِصْرِيِّ عَنْ عَلِيٍّ عليه السلام</w:t>
      </w:r>
    </w:p>
    <w:p>
      <w:pPr>
        <w:pStyle w:val="BookText"/>
        <w:rPr/>
      </w:pPr>
      <w:r>
        <w:rPr>
          <w:rFonts w:ascii="IRNazanin" w:hAnsi="IRNazanin" w:eastAsia="IRNazanin"/>
          <w:color w:val="111111"/>
          <w:sz w:val="28"/>
          <w:sz w:val="28"/>
          <w:szCs w:val="28"/>
          <w:rtl w:val="true"/>
          <w:lang w:bidi="fa-IR"/>
        </w:rPr>
        <w:t>ترکیب شدن از دو جنس، ولی با این وجود راه نما به راهی است که یک بار از آن رفته باشد و به همین خاطر مرکب شاهان در سفرهای آن‌ها است، و کارگزار مستمندان در قضای حاجت آن‌ها است و حمل کننده بارهای سنگین است و بر دوام آن شکیبا است و از این رو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قاضی و امام عادل و سید و عالم و بزرگ و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در تاریخ دمشق از علی بن ابی طالب علیه السّلام روایت کرده که استرها تولید مثل می‌کردند و در هیزم کشی برای آتش ابراهیم خلیل الرحمن از همه بارکش‌ها سریع‌تر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آن‌ها را نفرین کرد و از این رو خداوند نسل آن‌ها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اسحاق بن حماد بن ابی حنیفه نقل است که ما یک آسیابان رافضی داشتیم که دو استر داشت و یکی از آن‌ها را ابی بکر و دیگری را عمر نامیده بود یکی از آن‌ها او را پرت کرد و کشت و خبر به جدم ابو حنیفه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کدام او را پرت کرده است باید همان عمر نام باشد، و آن را چنان یافتند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کامل ابن عدی است از انس که پیغمبر صلی الله علیه و آله سوار استری شد و او از راه برگشت، پس آن را نگه داشت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بخواند، پس آرام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لِرَسُولِ اللَّهِ صلي الله عليه و آله بَغْلَةٌ فَرَكِبَهَا فَقَالَ عَلِيٌّ عليه السلام‌</w:t>
      </w:r>
      <w:r>
        <w:rPr>
          <w:rStyle w:val="FootnoteAnchor"/>
          <w:rtl w:val="true"/>
        </w:rPr>
        <w:footnoteReference w:id="1217"/>
      </w:r>
      <w:r>
        <w:rPr>
          <w:rFonts w:ascii="Amiri" w:hAnsi="Amiri" w:eastAsia="Amiri" w:cs="Amiri"/>
          <w:color w:val="111111"/>
          <w:sz w:val="28"/>
          <w:sz w:val="28"/>
          <w:szCs w:val="28"/>
          <w:rtl w:val="true"/>
          <w:lang w:bidi="ar-SA"/>
        </w:rPr>
        <w:t>لَوْ حَمَلْنَا الْحَمِيرَ عَلَي الْخَيْلِ لَكَانَتْ لَنَا مِثْلُ هَذِهِ فَقَالَ رَسُولُ اللَّهِ صلي الله عليه و آله إِنَّمَا يَفْعَلُ ذَلِكَ الَّذِينَ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معناه الذين لا يعلمون النهي عنه قال الخطابي يشبه أن يكون المعني في ذلك و الله أعلم أن الحمير إذا حملت علي الخيل تعطلت منافع الخيل و قل عددها و انقطع نماؤها و الخيل يحتاج إليها للركوب‌</w:t>
      </w:r>
      <w:r>
        <w:rPr>
          <w:rStyle w:val="FootnoteAnchor"/>
          <w:rtl w:val="true"/>
        </w:rPr>
        <w:footnoteReference w:id="1218"/>
      </w:r>
      <w:r>
        <w:rPr>
          <w:rFonts w:ascii="Amiri" w:hAnsi="Amiri" w:eastAsia="Amiri" w:cs="Amiri"/>
          <w:color w:val="111111"/>
          <w:sz w:val="28"/>
          <w:sz w:val="28"/>
          <w:szCs w:val="28"/>
          <w:rtl w:val="true"/>
          <w:lang w:bidi="ar-SA"/>
        </w:rPr>
        <w:t>و الركض و الطلب و عليها يجاهد العدو و بها تحرز الغنائم و لحمها مأكول و يسهم للفرس كما يسهم للفارس و ليس للبغل شي‌ء من هذه الفضائل فأحب النبي صلي الله عليه و آله أن ينمو عدد الخيل و يكثر نسلها لما فيها من النفع و الصلاح فإذا كانت الفحول خيلا و الأمهات حميرا فيحتمل أن لا يكون داخلا في النهي إلا أن يتأول متأول أن المراد بالحديث صيانة الخيل عن مزاوجة الحمير و كراهة اختلاط مائها بمائها لئلا يكون منها الحيوان المركب من نوعين مختلفين فإن أكثر الحيوان المركب‌</w:t>
      </w:r>
      <w:r>
        <w:rPr>
          <w:rStyle w:val="FootnoteAnchor"/>
          <w:rtl w:val="true"/>
        </w:rPr>
        <w:footnoteReference w:id="1219"/>
      </w:r>
      <w:r>
        <w:rPr>
          <w:rFonts w:ascii="Amiri" w:hAnsi="Amiri" w:eastAsia="Amiri" w:cs="Amiri"/>
          <w:color w:val="111111"/>
          <w:sz w:val="28"/>
          <w:sz w:val="28"/>
          <w:szCs w:val="28"/>
          <w:rtl w:val="true"/>
          <w:lang w:bidi="ar-SA"/>
        </w:rPr>
        <w:t>من جنسين من الحيوان أخبث طبعا من أصولها التي تتولد منها و أشد شراسة كالسِّمْع و نحوه‌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البغل حيوان عقيم ليس لها نسل و لا نماء و لا يذكي و لا يزكي ثم قال و لا أري هذا الرأي طائلا فإن الله تعالي قال وَ الْخَيْلَ وَ الْبِغالَ وَ الْحَمِيرَ لِتَرْكَبُوها وَ زِينَةً</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استری هدیه داده شد و آن حضرت سوار بر آن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خر را به مادیان بپرانیم مانند این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را آن‌ها می‌کنند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نمی‌دانند که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معنا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خر را به مادیان بپرانند، سود بسیاری از اسب تعطیل می‌شود، و تعداد آن‌ها کم می‌شود و فایده آن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نیاز به اسب برای سوار شدن، مسابقه و تاختن و جستن است و بر آن با دشمن جنگیده می‌شود و با آن غنائم به دست آورده می‌شود و گوشت آن خوردنی است، و از غنائم همان طور که سهمی برای جنگجو است، سهمی هم برای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هیچ کدام از این فضائل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دوست دارد که تعداد اسب‌ها زیاد شود و نسل آن‌ها بیشتر شود برای منفعت و مصلحتی که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اسب نر را به ماده الاغ بپرانند؛ احتمال دارد که داخل در نهی نشود مگر اینکه کسی حدیث را این گونه تأویل نماید که مراد از حدیث حفظ کردن اسب‌ها از ازدواج با خر و مخلوط شدن آب آن دو است تا حیوانی مرکب از دو نوع مختلف به وجود نیاید، چون اکثر جانداران دورگه از پدر و مادر خود دارای طبع خبیث‌تر و دارای شرارت بیشتری هستند مانند کفتار و مثل آن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قاطر حیوانی عقیم است که برای آن نه نسلی است و نه زیاد شدن و نه سرش را می‌برند و نه زکاتش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قول را قوی نمی‌دانم به خاطر این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فذكر البغال و امتن علينا بها كامتنانه بالخيل و الحمير و أفرد ذكرها بالاسم الخاص الموضوع لها و نبه علي ما فيها من الإرب و المنفعة و المكروه من الأشياء مذموم لا يستحق المدح و لا يقع الامتنان به و قد استعمل صلي الله عليه و آله البغل و اقتناه و ركبه حضرا و سفرا و لو كان مكروها لم يقتنه و لم يستعمله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صلي الله عليه و آله فِي حَائِطٍ لِبَنِي النَّجَّارِ عَلَي بَغْلَةٍ لَهُ وَ نَحْنُ مَعَهُ إِذْ حَادَتْ بِهِ وَ كَادَتْ أَنْ تُلْقِيَهُ وَ إِذَا أَقْبُرٌ سِتَّةٌ أَوْ خَمْسَةٌ أَوْ أَرْبَعَةٌ فَقَالَ مَنْ يَعْرِفُ أَصْحَابَ هَذِهِ الْأَقْبُرِ قَالَ رَجُلٌ أَنَا فَقَالَ صلي الله عليه و آله مَتَي مَاتَ هَؤُلَاءِ قَالَ مَاتُوا عَلَي الْإِشْرَاكِ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 إِنَّ هَذِهِ الْأُمَّةَ تُبْتَلَي فِي قُبُورِهَا فَلَوْ لَا أَنْ لَا تَدَافَنُوا لَدَعَوْتُ اللَّهَ أَنْ يُسْمِعَكُمْ مِنْ عَذَابِ الْقَبْرِ الَّذِي أَسْمَعُ مِنْهُ ثُمَّ أَقْبَلَ صلي الله عليه و آله بِوَجْهِهِ الْكَرِيمِ إِلَيْنَا</w:t>
      </w:r>
      <w:r>
        <w:rPr>
          <w:rStyle w:val="FootnoteAnchor"/>
          <w:rtl w:val="true"/>
        </w:rPr>
        <w:footnoteReference w:id="1223"/>
      </w:r>
      <w:r>
        <w:rPr>
          <w:rFonts w:ascii="Amiri" w:hAnsi="Amiri" w:eastAsia="Amiri" w:cs="Amiri"/>
          <w:color w:val="111111"/>
          <w:sz w:val="28"/>
          <w:sz w:val="28"/>
          <w:szCs w:val="28"/>
          <w:rtl w:val="true"/>
          <w:lang w:bidi="ar-SA"/>
        </w:rPr>
        <w:t>فَقَالَ تَعَوَّذُوا بِاللَّهِ مِنْ عَذَابِ الْقَبْرِ فَقَالُوا نَعُوذُ بِاللَّهِ مِنْ عَذَابِ الْقَبْرِ</w:t>
      </w:r>
      <w:r>
        <w:rPr>
          <w:rStyle w:val="FootnoteAnchor"/>
          <w:rtl w:val="true"/>
        </w:rPr>
        <w:footnoteReference w:id="1224"/>
      </w:r>
      <w:r>
        <w:rPr>
          <w:rFonts w:ascii="Amiri" w:hAnsi="Amiri" w:eastAsia="Amiri" w:cs="Amiri"/>
          <w:color w:val="111111"/>
          <w:sz w:val="28"/>
          <w:sz w:val="28"/>
          <w:szCs w:val="28"/>
          <w:rtl w:val="true"/>
          <w:lang w:bidi="ar-SA"/>
        </w:rPr>
        <w:t>فَقَالَ صلي الله عليه و آله تَعَوَّذُوا بِاللَّهِ مِنَ الْفِتَنِ مَا ظَهَرَ مِنْهَا وَ مَا بَطَنَ فَقَالُوا نَعُوذُ بِاللَّهِ مِنَ الْفِتَنِ مَا ظَهَرَ مِنْهَا وَ مَا بَطَنَ فَقَالَ صلي الله عليه و آله تَعَوَّذُوا بِاللَّهِ مِنْ فِتْنَةِ الدَّجَّالِ فَقَالُوا نَعُوذُ بِاللَّهِ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الطَّبَرَانِيِّ الْأَوْسَطِ مِنْ حَدِيثِ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يَوْمَ حُنَيْنٍ وَ رَسُولُ اللَّهِ صلي الله عليه و آله عَلَي بَغْلَتِهِ الشَّهْبَاءِ الَّتِي يُقَالُ لَهَا دُلْدُلُ فَقَالَ لَهَا رَسُولُ اللَّهِ صلي الله عليه و آله دُلْدُلُ اسْدِي فَأَلْصَقَتْ بَطْنَهَا بِالْأَرْضِ حَتَّي أَخَذَ النَّبِيُّ حَفْنَةً</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استرها را هم ذکر کرده است و به وسیله آن‌ها بر ما منت گذاشته است، همان طور که با اسب‌ها و خر‌ها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نام مخصوص خود آورده است و ما را آگاه کرده است آنچه در آن از برطرف کردن نیازها و منفعت است و آنچه از اشیا که مکروه است؛ مذموم است و استحقاق مدح را ندارد و منت نهادن با آن واقع نمی‌شود و پیامبر صلی الله علیه و آله گاهی از استر استفاده می‌کرد و برای خود آن را نگه می‌داشت و در سفر و حضر بر آن سوار می‌شد و اگر مکروه بود آن را برای خود نگه نمی‌داشت و از آن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سوار استری در نخلستان بنی نجار بود و ما همراهش بودیم و ناگاه استر از حرکت ایستاد و نزدیک بود آن حضرت را بیندازد، ناگهان شش قبر یا پنج قبر یا چهار قبر در آنجا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مرده‌های این گورها را می‌شناسد؟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این‌ها مردند؟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بت پرست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قبرهای خود گرفتار می‌شوند، اگر این گونه نبود که همدیگر را دفن کنید؛ البته از خداوند می‌خواستم که از عذاب قبر آنچه را که من می‌شنوم به شما هم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با چهره کریم خود رو به سوی ما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فتنه آشکار یا نهان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فتنه آشکار یا نهان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دجال به خداوند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دجّال به خداوند پناه می‌بریم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اوسط طبرانی از انس نقل می‌کند که مسلمانان روز حنین فرار کردند و رسول خدا صلی الله علیه و آله سوار بر استر شهباء خود که دُلدُل نام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دلدل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استر شکم خود را به زمین چسباند تا این که پیامبر صلی الله علیه و آله مشتی از </w:t>
      </w:r>
    </w:p>
    <w:p>
      <w:pPr>
        <w:pStyle w:val="BookText"/>
        <w:rPr/>
      </w:pPr>
      <w:r>
        <w:rPr>
          <w:rFonts w:ascii="Amiri" w:hAnsi="Amiri" w:eastAsia="Amiri" w:cs="Amiri"/>
          <w:color w:val="111111"/>
          <w:sz w:val="28"/>
          <w:sz w:val="28"/>
          <w:szCs w:val="28"/>
          <w:rtl w:val="true"/>
          <w:lang w:bidi="ar-SA"/>
        </w:rPr>
        <w:t>مِنْ تُرَابٍ فَرَمَي بِهَا وُجُوهَهُمْ قَالَ حم لَا يُنْصَرُونَ‌</w:t>
      </w:r>
      <w:r>
        <w:rPr>
          <w:rStyle w:val="FootnoteAnchor"/>
          <w:rtl w:val="true"/>
        </w:rPr>
        <w:footnoteReference w:id="1226"/>
      </w:r>
      <w:r>
        <w:rPr>
          <w:rFonts w:ascii="Amiri" w:hAnsi="Amiri" w:eastAsia="Amiri" w:cs="Amiri"/>
          <w:color w:val="111111"/>
          <w:sz w:val="28"/>
          <w:sz w:val="28"/>
          <w:szCs w:val="28"/>
          <w:rtl w:val="true"/>
          <w:lang w:bidi="ar-SA"/>
        </w:rPr>
        <w:t>قَالَ فَانْهَزَمَ الْقَوْمُ وَ مَا رَمَيْنَاهُمْ بِسَهْمٍ وَ لَا طَعَنَّاهُمْ بِرُمْحٍ وَ لَا ضَرَبْنَاهُمْ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حَدِيثِ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لِعَمِّهِ عَبَّاسٍ يَوْمَ حُنَيْنٍ نَاوِلْنِي مِنَ الْبَطْحَاءِ فَأَفْقَهَ اللَّهُ الْبَغْلَةَ كَلَامَهُ فَانْخَفَضَتْ بِهِ حَتَّي كَادَ بَطْنُهَا يَمَسُّ الْأَرْضَ فَتَنَاوَلَ رَسُولُ اللَّهِ صلي الله عليه و آله مِنَ الْحَصْبَاءِ فَنَفَخَ فِي وُجُوهِهِمْ وَ قَالَ شَاهَتِ الْوُجُوهُ حم لَا يُنْصَرُونَ‌</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الطَّبَرَانِيُّ وَ أَبُو نُعَيْمٍ مِنْ طُرُقٍ صَحِيحَةٍ عَنْ خُزَيْمَةَ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إِلَي النَّبِيِّ صلي الله عليه و آله وَ قَدِمْتُ عَلَيْهِ عِنْدَ مُنْصَرَفِهِ مِنْ تَبُوكَ فَأَسْلَمْتُ فَسَمِعْتُهُ يَقُولُ هَذِهِ الْحِيرَةُ قَدْ رُفِعَتْ إِلَيَّ وَ إِنَّكُمْ سَتَفْتَحُونَهَا وَ هَذِهِ الشَّيْمَاءُ بِنْتُ نُفَيْلَةَ الْأَسَدِيَّةُ</w:t>
      </w:r>
      <w:r>
        <w:rPr>
          <w:rStyle w:val="FootnoteAnchor"/>
          <w:rtl w:val="true"/>
        </w:rPr>
        <w:footnoteReference w:id="1228"/>
      </w:r>
      <w:r>
        <w:rPr>
          <w:rFonts w:ascii="Amiri" w:hAnsi="Amiri" w:eastAsia="Amiri" w:cs="Amiri"/>
          <w:color w:val="111111"/>
          <w:sz w:val="28"/>
          <w:sz w:val="28"/>
          <w:szCs w:val="28"/>
          <w:rtl w:val="true"/>
          <w:lang w:bidi="ar-SA"/>
        </w:rPr>
        <w:t>عَلَي بَغْلَةٍ شَهْبَاءَ مُعْتَجِرَةً بِخِمَارٍ أَسْوَدَ فَقُلْتُ يَا رَسُولَ اللَّهِ إِنْ نَحْنُ دَخَلْنَا الْحِيرَةَ فَوَجَدْنَاهَا عَلَي هَذِهِ الصِّفَةِ فَهِيَ لِي قَالَ هِيَ لَكَ فَأَقْبَلْنَا مَعَ خَالِدِ بْنِ الْوَلِيدِ نُرِيدُ الْحِيرَةَ فَلَمَّا دَخَلْنَاهَا كَانَ أَوَّلُ مَنْ تَلْقَانَا الشَّيْمَاءَ بِنْتَ نُفَيْلَةَ</w:t>
      </w:r>
      <w:r>
        <w:rPr>
          <w:rStyle w:val="FootnoteAnchor"/>
          <w:rtl w:val="true"/>
        </w:rPr>
        <w:footnoteReference w:id="1229"/>
      </w:r>
      <w:r>
        <w:rPr>
          <w:rFonts w:ascii="Amiri" w:hAnsi="Amiri" w:eastAsia="Amiri" w:cs="Amiri"/>
          <w:color w:val="111111"/>
          <w:sz w:val="28"/>
          <w:sz w:val="28"/>
          <w:szCs w:val="28"/>
          <w:rtl w:val="true"/>
          <w:lang w:bidi="ar-SA"/>
        </w:rPr>
        <w:t>كَمَا قَالَ رَسُولُ اللَّهِ صلي الله عليه و آله عَلَي بَغْلَةٍ شَهْبَاءَ مُعْتَجِرَةً بِخِمَارٍ أَسْوَدَ فَتَعَلَّقْتُ بِهَا فَقُلْتُ هَذِهِ وَهَبَهَا لِي رَسُولُ اللَّهِ صلي الله عليه و آله وَ طَلَبَ مِنِّي خَالِدٌ عَلَيْهَا الْبَيِّنَةَ فَأَتَيْتُهُ بِهَا فَسَلَّمَهَا إِلَيَّ وَ نَزَلَ إِلَيْنَا أَخُوهَا عَبْدُ الْمَسِيحِ فَقَالَ لِي أَ تَبِيعُنِيهَا قُلْتُ نَعَمْ قَالَ فَاحْتَكِمْ بِمَا</w:t>
      </w:r>
    </w:p>
    <w:p>
      <w:pPr>
        <w:pStyle w:val="BookText"/>
        <w:rPr/>
      </w:pPr>
      <w:r>
        <w:rPr>
          <w:rFonts w:ascii="IRNazanin" w:hAnsi="IRNazanin" w:eastAsia="IRNazanin"/>
          <w:color w:val="111111"/>
          <w:sz w:val="28"/>
          <w:sz w:val="28"/>
          <w:szCs w:val="28"/>
          <w:rtl w:val="true"/>
          <w:lang w:bidi="fa-IR"/>
        </w:rPr>
        <w:t>خاک را گرفت و به روی آن‌ها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فرار کردند و ما به آن‌ها حتی یک تیر هم پرتاب نکردیم و نیزه‌ای به آن‌ها فرو نکردیم و شمشیری به آن‌ها نکشیدیم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شیبة بن عثمان است که پیغمبر صلی الله علیه و آله در روز حنین به عمویش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مقداری از خاک به من بده و پس خداوند کلام آن حضرت را به استر فهماند و او خم شد تا این که نزدیک بود شکمش به زمین برسد و رسول خدا صلی الله علیه و آله مشتی ریگ برداشت و بر چهره آن‌ها فوت کرد و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باد این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خزیمة بن اوس نقل می‌کند نزد پیغمبر صلی الله علیه و آله هجرت کردم و در برگشت وی از تبوک نزد او رفتم و بر او سلام کردم و 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حیره را برای من برآوردند و البته شما آن را فتح می‌کنید و این شیماء دختر نفیله اسدیه بر استری شهباء سوار است و سرپوشی سیاه بر سر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ما داخل حیره شدیم و او را بدین وصف دیدیم؛ آیا او از آن من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خالد بن ولید به سمت حیره حرکت کردیم و هنگامی که داخل حیره شدیم اولین کسی که با او روبه رو شدیم، شیماء دختر نفیله بود چنانچه پیغمبر صلی الله علیه و آله فرموده بودند سوار بر استری بود و سرپوش سیاهی به سر بسته بود و من به او چسبیدم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از من بینه خواست و من شاهد آوردم و او را به من داد و برادرش عبد المسیح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من می فروشی؟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p>
    <w:p>
      <w:pPr>
        <w:pStyle w:val="BookText"/>
        <w:rPr/>
      </w:pPr>
      <w:r>
        <w:rPr>
          <w:rFonts w:ascii="Amiri" w:hAnsi="Amiri" w:eastAsia="Amiri" w:cs="Amiri"/>
          <w:color w:val="111111"/>
          <w:sz w:val="28"/>
          <w:sz w:val="28"/>
          <w:szCs w:val="28"/>
          <w:rtl w:val="true"/>
          <w:lang w:bidi="ar-SA"/>
        </w:rPr>
        <w:t>شِئْتَ فَقُلْتُ وَ اللَّهِ لَا أَنْقُصُهَا عَنْ أَلْفِ دِرْهَمٍ فَدَفَعَ إِلَيَّ أَلْفَ دِرْهَمٍ فَقَالَ لِي لَوْ قُلْتَ مِائَةَ أَلْفِ دِرْهَمٍ دَفَعْتُهَا إِلَيْكَ فَقُلْتُ لَا أُحِبُّ مَالًا فَوْقَ أَلْفِ دِرْهَمٍقال الطبراني و بلغني أن الشاهدين كانا محمد بن مسلمة 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الحمار و ليس في الحيوان ما ينزو علي غير جنسه و يلقح إلا الحمار و الفرس و هو ينزو إذا تم له ثلاثون شهرا و منه نوع يصلح لحمل الأثقال و نوع لين الأعطاف سريع العدو يسبق براذين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 إذا شم رائحة الأسد رمي نفسه عليه من شدة الخوف منه يريد بذلك الفرار و يوصف بالهداية إلي سلوك الطرقات التي مشي فيها و لو مرة واحدة و بحدة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للناس في مدحه و ذمه أقوال متباينة بحسب الأغراض فمن ذلك أن خالد بن صفوان و الفضل بن عيسي الرقاشي كانا يختاران ركوب الحمير علي ركوب البراذين فأما خالد فلقيه بعض الأشراف بالبصرة علي حمار فقال ما هذا يا با صفوان فقال هذا عير من نسل الكداد يحمل الرجلة و يبلغني العقبة و يقل داؤه و يخف دواؤه و يمنعني من أن أكون جبارا في الأرض و أن أكون من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فإنه سئل عن ركوبه فقال إنه أقل الدواب مئونة و أكثرها معونة و أخفضها مهوي و أقربها مرتقي فسمع أعرابي كلامه فعارضه بقوله الحمار شنار و العير عار منكر الصوت لا ترقأ به الدماء و لا تمهر به النساء و صوته أنكر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الحمار مثل في الذم الشنيع و الشتمة و من استيحاشهم لذكر اسمه أنهم يكنون عنه و يرغبون عن التصريح به فيقولون الطويل الأذنين كما يكني عن الشي‌ء المستقذر و قد عد من مساوئ الآداب أن تجري ذكر الحمار في مجلس قوم أولي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لا يركب الحمار استنكافا و إن بلغت به الرجلة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المروءة بالهمز و تركه قال الجوهري هي الإنسانية و قال ابن فارس الرجولية</w:t>
      </w:r>
    </w:p>
    <w:p>
      <w:pPr>
        <w:pStyle w:val="BookText"/>
        <w:rPr/>
      </w:pPr>
      <w:r>
        <w:rPr>
          <w:rFonts w:ascii="IRNazanin" w:hAnsi="IRNazanin" w:eastAsia="IRNazanin"/>
          <w:color w:val="111111"/>
          <w:sz w:val="28"/>
          <w:sz w:val="28"/>
          <w:szCs w:val="28"/>
          <w:rtl w:val="true"/>
          <w:lang w:bidi="fa-IR"/>
        </w:rPr>
        <w:t>می‌خواهی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هزار درهم کمتر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صد هزار درهم گفته بودی به تو می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درهم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دو شاهد او محمّد بن مسلمه و عبد اللّه بن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غیر از خر و اسب حیوان دیگری نیست که بر غیر جنس خود بپرد و آن را آبستن کند و الاغ چون سی ماهه شد می‌تواند آبستن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یک نوع برای حمل بار صلاحیت دارد و نوعی نرم کفل و دونده است که از اسب یابو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 کارش این است که هنگامی که بوی شیر را احساس کند، از شدت ترس خود را به قصد فرار جلوی شیر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معروف به راه بلد بودن به مسیرهایی که رفته است ولو یک بار و گوش تیزی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ستایش و نکوهش الاغ اقوال متفاوتی به حسب اهداف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خالد بن صفوان و فضل بن عیسی رقاشی سوار شدن بر الاغ را بر سواری اسب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را یکی از بزرگان بصره سوار خر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نژاد زحمت کش‌ها است که پیاده‌ها را حمل می‌کند و مرا به سر گردنه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کم، و دارویش سبک است و مرا باز می‌دارد که روی زمین زورگو باشم و از مفسدان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فضل را از خر سواری‌اش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هزینه‌تر و پرکمک‌تر از حیوانات دیگر است، و هنگام افتادن از آن پایین‌تر و بالا رفتن بر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سخن او را شنید و با آن معارضه کرد که خر عیب و ننگ است، آوازی زشت دارد، نه خون بند به عنوان دیه است و نه مهر زنان واقع می‌شود و صدایش زشت ترین آوازها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نمونه‌ای است در نکوهش و سرکوفت و دشنام، و نشانه هراس آن‌ها از نام بردنش این است که به طور کنایه از آن نام می‌برند و از اسم بردن صریح آن بی رغبت هستند و به آن دراز گوش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چیزهای پلید به طور کنایه اسم برده می‌شود و نام خر بردن در مجالس صاحبان مروت بی‌ادبی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عرب از سوار شدن بر خر رو بر می‌گردانند گرچه به رنج پیاده‌روی افتند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را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انسانیت است و 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إن ذا المروءة من يصون نفسه عن الأدناس و لا يشينها عند الناس و قيل من يسير بسيرة أمثاله في زمانه و مكانه قال الدارمي قيل المروءة في الحرفة و قيل في آداب الدين كالأكل و الصياح في الجم الغفير و انتهار الشائل و قلة فعل الخير مع القدرة عليه و كثرة الاستهزاء و الضحك و نحو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بَنِي إِسْرَائِيلَ رَجُلٌ صَالِحٌ وَ كَانَ لَهُ مَعَ اللَّهِ مُعَامَلَةٌ حَسَنَةٌ وَ كَانَ لَهُ زَوْجَةٌ وَ كَانَ ضَنِيناً بِهَا وَ كَانَتْ مِنْ أَجْمَلِ أَهْلِ زَمَانِهَا مُفْرِطَةً فِي الْجَمَالِ وَ الْحُسْنِ وَ كَانَ يُقْفِلُ عَلَيْهَا الْبَابَ فَنَظَرَتْ يَوْماً شَابّاً فَهَوَتْهُ وَ هَوَاهَا فَعَمِلَ لَهَا مِفْتَاحاً عَلَي بَابِ دَارِهَا وَ كَانَ يَخْرُجُ وَ يَدْخُلُ لَيْلًا وَ نَهَاراً مَتَي شَاءَ وَ زَوْجُهَا لَمْ يَشْعُرْ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فَبَقِيَا عَلَي ذَلِكَ زَمَاناً طَوِيلًا فَقَالَ لَهَا زَوْجُهَا يَوْماً وَ كَانَ أَعْبَدَ بَنِي إِسْرَائِيلَ وَ أَزْهَدَهُمْ إِنَّكِ قَدْ تَغَيَّرْتِ عَلَيَّ وَ لَمْ أَعْلَمْ مَا سَبَبُهُ وَ قَدْ تُوَسْوِسُ قَلْبِي عَلَيَّ وَ كَانَ قَدْ أَخَذَهَا بِكْراً ثُمَّ قَالَ وَ أَشْتَهِي مِنْكِ أَنَّكِ تَحْلِفِي لِي أَنَّكِ لَمْ تَعْرِفِي رَجُلًا غَيْرِي وَ كَانَ لِبَنِي إِسْرَائِيلَ جَبَلٌ يُقْسِمُونَ بِهِ وَ يَتَحَاكَمُونَ عِنْدَهُ وَ كَانَ الْجَبَلُ خَارِجَ الْمَدِينَةِ عِنْدَهُ نَهَرٌ جَارٍ وَ كَانَ لَا يَحْلِفُ عِنْدَهُ أَحَدٌ كَاذِباً إِلَّا هَلَكَ فَقَالَتْ لَهُ وَ يُطَيِّبُ قَلْبَكَ إِذَا حَلَفْتُ لَكَ عِنْدَ الْجَبَلِ قَالَ نَعَمْ قَالَتْ مَتَي شِئْتَ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الْعَابِدُ لِقَضَاءِ حَاجَتِهِ دَخَلَ عَلَيْهَا الشَّابُّ فَأَخْبَرَتْهُ بِمَا جَرَي لَهَا مَعَ زَوْجِهَا وَ أَنَّهَا تُرِيدُ أَنْ تَحْلِفَ لَهُ عِنْدَ الْجَبَلِ وَ قَالَتْ مَا يُمْكِنُنِي أَنْ أَحْلِفَ كَاذِبَةً وَ لَا أَقُولُ لِزَوْجِي فَبُهِتَ الشَّابُّ وَ تَحَيَّرَ وَ قَالَ فَمَا تَصْنَعِينَ فَقَالَتْ بَكِّرْ غَداً وَ الْبَسْ ثَوْبَ مُكَارٍ وَ خُذْ حِمَاراً وَ اجْلِسْ عَلَي بَابِ الْمَدِينَةِ فَإِذَا خَرَجْنَا فَأَنَا أَدُعُّهُ يَكْتَرِي مِنْكَ الْحِمَارَ فَإِذَا اكْتَرَاهُ مِنْكَ بَادِرْ وَ احْمِلْنِي وَ ارْفَعْنِي فَوْقَ الْحِمَارِ حَتَّي أَحْلِفَ لَهُ وَ أَنَا صَادِقَةٌ أَنَّهُ مَا مَسَّنِي أَحَدٌ غَيْرُكَ وَ غَيْرُ هَذَا الْمُكَارِي فَقَالَ حُبّاً وَ كَرَامَةً وَ إِنَّهُ لَمَّا جَاءَ زَوْجُهَا قَالَ لَهَا قُومِي إِلَي الْجَبَلِ لِتَحْلِفِي بِهِ قَالَتْ مَا لِي طَاقَةٌ بِالْمَشْيِ فَقَالَ اخْرُجِي فَإِنْ وَجَدْتُ مُكَارِياً اكْتَرَيْتُ لَكِ فَقَامَتْ وَ لَمْ تَلْبَسْ لِبَاسَهَا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الْعَابِدُ وَ زَوْجَتُهُ رَأَتِ الشَّابَّ يَنْتَظِرُهَا فَصَاحَتْ بِهِ يَا مُكَارِي أَكْتَرِي</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مروت کسی است که خود را از پستی‌ها حفظ کند و نزد مردم بد نام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مروت کسی است که به روش امثال خود در هر زمان و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شغل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آداب دین است مانند خوردن و فریاد کشیدن میان جمع بسیار، راندن سائل و کم کاری در خیر علی رغم قدرت بر آن، و زیاد مسخره کردن و خندیدن و مانند آن‌ها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جعفر صادق علیه السّلام روایت شده است که مرد صالحی در بنی اسرائیل بود که با خدا رفتار خوشی داشت و زنی داشت که به آن تنگ نظر بود و زیباترین زنان دوران خود بود و در زیبایی و خوبی بی‌نهایت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را به روی آن زن قفل می زد و روزی آن زن، جوانی را دید و عاشق او شد و جوان نیز عاشق آن زن شد و آن جوان کلیدی برای در خانه او ساخت و شب و روز هر گاه می خواست نزد آن زن می‌آمد و شوهرش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طولانی به این وضع باقی ماندند و روزی شوهرش که از عابدترین و زاهدترین بنی اسرائیل بود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با من دگرگون شده و سببش را نمی دانم و دلم بر تو نگران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را باکره به همسری گرفته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که برایم سوگند بخوری که جز من مردی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کوهی بیرون شهر داشتند که بدان سوگند می‌خوردند و نزد آن محاکمه می‌کردند و نزد آن کوه نهری روان بود، و هیچ کس نزد آن سوگند دروغ نمی خورد مگر این که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نزد کوه برایت سوگند بخورم دلت پاک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سوگند می‌خورم و چون عابد دنبال کارش رفت جوان نزد زن آمد و زن گزارش کار خود را با شوهرش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نزد کوه سوگند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می‌توانم سوگند دروغ بخورم و نه به شوهرم راستش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می‌کنی؟ آن زن گفت فردا صبح تو جامه چهارپادار بپوش و خری بگیر و بر در شهر بنشین تا چون بیرون شدیم از شوهرم بخواهم خر تو را برایم کرایه کند و چون کرایه کرد و پیش رفت، مرا بردار و بالای خر بگذار، تا به راستی برایش سوگند بخورم که دست کسی جز تو و دست این چهارپادار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بسیار خوب و چون شوهرش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کوه بیا تا به آن سوگند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پیاده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اگر چهارپاداری یافتم برایت کرایه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پیراهن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شوهرش بیرون شدند، دید جوان چشم به راه اوست و به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چهارپادار </w:t>
      </w:r>
    </w:p>
    <w:p>
      <w:pPr>
        <w:pStyle w:val="BookText"/>
        <w:rPr/>
      </w:pPr>
      <w:r>
        <w:rPr>
          <w:rFonts w:ascii="Amiri" w:hAnsi="Amiri" w:eastAsia="Amiri" w:cs="Amiri"/>
          <w:color w:val="111111"/>
          <w:sz w:val="28"/>
          <w:sz w:val="28"/>
          <w:szCs w:val="28"/>
          <w:rtl w:val="true"/>
          <w:lang w:bidi="ar-SA"/>
        </w:rPr>
        <w:t>حِمَارَكَ بِنِصْفِ دِرْهَمٍ إِلَي الْجَبَلِ قَالَ نَعَمْ ثُمَّ تَقَدَّمَ وَ رَفَعَهَا عَلَي الْحِمَارِ وَ سَارُوا حَتَّي وَصَلُوا إِلَي الْجَبَلِ فَقَالَتْ لِلشَّابِّ أَنْزِلْنِي عَنِ الْحِمَارِ حَتَّي أَصْعَدَ الْجَبَلَ فَلَمَّا تَقَدَّمَ الشَّابُّ إِلَيْهَا أَلْقَتْ بِنَفْسِهَا إِلَي الْأَرْضِ فَانْكَشَفَتْ عَوْرَتُهَا فَشَتَمَتِ الشَّابَّ فَقَالَ وَ اللَّهِ مَا لِي ذَنْبٌ ثُمَّ مَدَّتْ يَدَهَا إِلَي الْجَبَلِ فَمَسَكَتْهُ وَ حَلَفَتْ لَهُ أَنَّهُ لَمْ يَمَسَّهَا أَحَدٌ وَ لَا نَظَرَ إِنْسَانٌ مِثْلَ نَظَرِكَ إِلَيَّ مُذْ عَرَفْتُكَ غَيْرُكَ وَ هَذَا الْمُكَارِي فَاضْطَرَبَ الْجَبَلُ اضْطِرَاباً شَدِيداً وَ زَالَ عَنْ مَكَانِهِ وَ أَنْكَرَتْ بَنُو إِسْرَائِيلَ فَذَلِكَ قَوْلُهُ تَعَالَي وَ إِنْ كانَ مَكْرُهُمْ لِتَزُولَ مِنْهُ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البيهقي في الشعب عن ابن مسعود أنه قال كانت الأنبياء يركبون الحمر و يلبسون الصوف و يحلبون الشاة و كان للنبي صلي الله عليه و آله حمار اسمه عفير بضم العين المهملة و ضبطه القاضي عياض بالغين المعجمة و اتفقوا علي تغليطه أهداه له المقوقس و كان فورة بن عمر الجذامي أهدي له حمارا يقال له يعفور مأخوذ من العفرة و هو لون التراب فنفق يعفور في منصرف النبي صلي الله عليه و آله من حجة الوداع و ذكر السهيلي أن يعفورا طرح نفسه في بئر لما مات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عَسَاكِرَ فِي تَارِيخِهِ بِسَنَدِهِ إِلَي 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صلي الله عليه و آله خَيْبَرَ أَصَابَ حِمَاراً أَسْوَدَ فَكَلَّمَ الْحِمَارَ رَسُولُ اللَّهِ صلي الله عليه و آله فَقَالَ لَهُ مَا اسْمُكَ قَالَ يَزِيدُ بْنُ شِهَابٍ أَخْرَجَ اللَّهُ تَعَالَي مِنْ نَسْلِ جَدِّي سِتِّينَ حِمَاراً لَا يَرْكَبُهَا إِلَّا نَبِيٌّ وَ قَدْ كُنْتُ أَتَوَقَّعُكَ لِتَرْكَبَنِي وَ لَمْ يَبْقَ مِنْ نَسْلِ جَدِّي غَيْرِي وَ لَا مِنَ الْأَنْبِيَاءِ غَيْرُكَ وَ قَدْ كُنْتُ قَبْلَكَ لِتَرْكَبَنِي عِنْدَ رَجُلٍ يَهُودِيٍّ وَ كُنْتُ أَتَعَثَّرُ بِهِ وَ كَانَ يُجِيعُ بَطْنِي وَ يَضْرِبُ ظَهْرِي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فَأَنْتَ يَعْفُورٌ يَا يَعْفُورُ تَشْتَهِي الْإِنَاثَ قَالَ لَا فَكَانَ رَسُولُ اللَّهِ صلي الله عليه و آله يَرْكَبُهُ فِي حَاجَتِهِ وَ كَانَ يَبْعَثُ بِهِ خَلْفَ مَنْ شَاءَ مِنْ أَصْحَابِهِ فَيَأْتِي الْبَابَ فَيَقْرَعُهُ بِرَأْسِهِ فَإِذَا خَرَجَ صَاحِبُ الدَّارِ أَوْمَأَ إِلَيْهِ فَيَعْلَمُ أَنَّ رَسُولَ اللَّهِ صلي الله عليه و آله أَرْسَلَهُ إِلَيْهِ فَيَأْتِي النَّبِيَّ صلي الله عليه و آله فَلَمَّا قُبِضَ النَّبِيُّ صلي الله عليه و آله جَاءَ إِلَي بِئْرٍ وَ كَانَتْ لِأَبِي الْهَيْثَمِ بْنِ التَّيِّهَانِ فَتَرَدَّي فِيهَا جَزَعاً عَلَي رَسُولِ اللَّهِ صلي الله عليه و آله فَصَارَتْ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ابْنِ عَدِيٍّ فِي تَرْجَمَةِ أَحْمَدَ بْنِ بَشِيرٍ وَ فِي شُعَبِ الْإِيمَانِ لِلْبَيْهَقِيِّ عَنِ الْأَعْمَشِ</w:t>
      </w:r>
    </w:p>
    <w:p>
      <w:pPr>
        <w:pStyle w:val="BookText"/>
        <w:rPr/>
      </w:pPr>
      <w:r>
        <w:rPr>
          <w:rFonts w:ascii="IRNazanin" w:hAnsi="IRNazanin" w:eastAsia="IRNazanin"/>
          <w:color w:val="111111"/>
          <w:sz w:val="28"/>
          <w:sz w:val="28"/>
          <w:szCs w:val="28"/>
          <w:rtl w:val="true"/>
          <w:lang w:bidi="fa-IR"/>
        </w:rPr>
        <w:t>خرت را به نیم درهم به من تا کوه کرایه می‌دهی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جلو افتاد و جوان زن را برداشت و سوار خر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رفتند تا به کوه رسیدند و زن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الاغ پیاده کن تا از کوه بالا بروم و چون جوان نزد او رفت خود را از بالا، سر به زیر انداخت و عورتش نمایان شد و به آن جوان دشنام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به کوه مالید و سوگند خورد که کسی به من دست نزده و آدمی چون تو از روزی که تو را شناختم به من نگاه نکرده جز تو و این چهارپادار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سخت به خود لرزید و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بنی اسرائیل شد و این است معنی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مَکَرُوا مَکْرَهُمْ وَ عِنْدَ اللَّهِ مَکْرُهُمْ وَ إِنْ کانَ مَکْرُهُمْ لِتَزُولَ مِنْهُ الْجِبالُ</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آنان نیرنگ خود را به کار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با خداست، 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شعب از ابن مسعود نقل می‌کند که پیغمبران سوار الاغ می‌شدند و لباس پشمین می‌پوشیدند و گوسفند می‌دوشیدند و پیغمبر صلی الله علیه و آله الاغی داشتند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با ضمه عین بود و قاضی عیاض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غین نقطه‌دار ضبط کرده است، و همه آن را غلط شمرده‌اند، و آن خر را مقوقس به پیامبر صلی الله علیه و آله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فورة بن عمر جذامی خری به آن حضرت هدیه داد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خاک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در بازگشت پیغمبر صلی الله علیه و آله از حجة الوداع مُرد و سهیلی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از افسوس بر مرگ پیغمبر صلی الله علیه و اله پس از درگذشت آن حضرت، خود را در چاه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در تاریخش به سندی آورده است که چون پیغمبر صلی الله علیه و آله خیبر را فتح کرد؛ به چیز سیاهی برخورد که با آن حضرت سخن گفت، و 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شهاب خداوند از نسل جدم شصت الاغ را به وجود آورد که جز پیامبر بر آن‌ها سوار نمی شوند و من منتظر تو بودم تا سوارم شوی و از نسل جدم غیر از من باقی نمانده است و از انبیاء، غیر از شما باقی نمانده است و قبل از این که شما سوار بر من شوی نزد یک مرد یهودی بودم و او را می‌لغزاندم و او شکم مرا گرسنه نگه می‌داشت و به پشتم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یعفوری، ای یعفور، ماده الاغ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در کارهایش بر آن سوار می‌شد، و او را به دنبال هر کدام از یارانش می‌خواست می‌فرستاد و آن خر، بر در خانه او می‌آمد و با سر، در را می‌زد و چون صاحب خانه خارج می‌شد به او اشاره می‌کرد و او می‌دانست رسول خدا صلی الله علیه و آله او را دنبالش فرستاده و نزد پیغمبر صلی الله علیه و آله و سلّم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پیغمبر صلی الله علیه و آله درگذشت بر سر چاه هیثم بن ابی تیهان آمد و خود را از بی تابی بر رسول خدا صلی الله علیه و آله در آن پرت کرد و چاه قبر او شد</w:t>
      </w:r>
      <w:r>
        <w:rPr>
          <w:rFonts w:eastAsia="IRNazanin" w:cs="IRNazanin"/>
          <w:color w:val="111111"/>
          <w:sz w:val="28"/>
          <w:szCs w:val="28"/>
          <w:rtl w:val="true"/>
          <w:lang w:bidi="fa-IR"/>
        </w:rPr>
        <w:t xml:space="preserve">. </w:t>
      </w:r>
      <w:bookmarkStart w:id="1018" w:name="pg13481_141283"/>
    </w:p>
    <w:p>
      <w:pPr>
        <w:pStyle w:val="BookText"/>
        <w:rPr/>
      </w:pPr>
      <w:bookmarkEnd w:id="1018"/>
      <w:r>
        <w:rPr>
          <w:rFonts w:ascii="Amiri" w:hAnsi="Amiri" w:eastAsia="Amiri" w:cs="Amiri"/>
          <w:color w:val="111111"/>
          <w:sz w:val="28"/>
          <w:sz w:val="28"/>
          <w:szCs w:val="28"/>
          <w:rtl w:val="true"/>
          <w:lang w:bidi="ar-SA"/>
        </w:rPr>
        <w:t>عَنْ سَلَمَةَ عَنْ عَطَاءٍ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فِي صَوْمَعَةٍ فَمَطَرَتِ السَّمَاءُ وَ أَعْشَبَتِ الْأَرْضُ فَرَأَي حِمَاراً يَرْعَي فَقَالَ يَا رَبِّ لَوْ كَانَ لَكَ حِمَارٌ لَرَعَيْتُهُ مَعَ حِمَارِي فَبَلَغَ ذَلِكَ نَبِيّاً مِنْ بَنِي إِسْرَائِيلَ فَأَرَادَ أَنْ يَدْعُوَ عَلَيْهِ فَأَوْحَي اللَّهُ تَعَالَي إِلَيْهِ إِنَّمَا أُجَازِي الْعِبَادَ عَلَي قَدْرِ عُقُولِهِمْ و هو كذلك في الحلية في ترجمة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ابْتِلَاءِ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عِيسَي عليه السلام لَقِيَ إِبْلِيسَ وَ هُوَ يَسُوقُ خَمْسَةَ أَحْمِرَةٍ عَلَيْهَا أَحْمَالٌ فَسَأَلَهُ عَنِ الْأَحْمَالِ فَقَالَ تِجَارَةٌ أَطْلُبُ لَهَا مُشْتَرِينَ فَقَالَ وَ مَا هِيَ التِّجَارَةُ قَالَ أَحَدُهَا الْجَوْرُ قَالَ وَ مَنْ يَشْتَرِيهِ قَالَ السَّلَاطِينُ وَ الثَّانِي الْكِبْرُ قَالَ وَ مَنْ يَشْتَرِيهِ قَالَ الدَّهَاقِينُ وَ الثَّالِثُ الْحَسَدُ قَالَ وَ مَنْ يَشْتَرِيهِ قَالَ الْعُلَمَاءُ وَ الرَّابِعُ الْخِيَانَةُ قَالَ وَ مَنْ يَشْتَرِيهَا قَالَ عُمَّالُ التُّجَّارِ وَ الْخَامِسُ الْكَيْدُ قَالَ وَ مَنْ يَشْتَرِيهِ قَالَ النِّسَاءُ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النَّسَائِيُّ وَ الْحَاكِمُ عَنْ جَابِرِ بْنِ عَبْدِ اللَّهِ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الْكِلَابِ وَ نَهِيقَ الْحَمِيرِ مِنَ اللَّيْلِ فَتَعَوَّذُوا بِاللَّهِ مِنَ الشَّيْطَانِ الرَّجِيمِ فَإِنَّهَا تَرَي مَا لَا تَرَوْنَ وَ أَقَلُّ الْخُرُوجِ إِذَا جَدَّتْ فَإِنَّ اللَّهَ يَبُثُّ فِي اللَّيْلِ مِنْ خَلْقِهِ مَا شَاءَ</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2397034_2616395394"/>
      <w:bookmarkStart w:id="1020" w:name="_Toc466"/>
      <w:bookmarkEnd w:id="1019"/>
      <w:r>
        <w:rPr>
          <w:rtl w:val="true"/>
        </w:rPr>
        <w:t>توضيح</w:t>
      </w:r>
      <w:bookmarkEnd w:id="1020"/>
    </w:p>
    <w:p>
      <w:pPr>
        <w:pStyle w:val="BookText"/>
        <w:rPr/>
      </w:pPr>
      <w:r>
        <w:rPr>
          <w:rFonts w:ascii="Amiri" w:hAnsi="Amiri" w:eastAsia="Amiri" w:cs="Amiri"/>
          <w:color w:val="111111"/>
          <w:sz w:val="28"/>
          <w:sz w:val="28"/>
          <w:szCs w:val="28"/>
          <w:rtl w:val="true"/>
          <w:lang w:bidi="ar-SA"/>
        </w:rPr>
        <w:t>فرسا معرورا كذا في أكثر النسخ و المعرور الأجرب في النهاية فيه أنه ركب فرسا لأبي طلحة مقرفا المقرف من الخيل الهجين و هو الذي أمه برذونة و أبوه عربي و قيل بالعكس و قيل هو الذي داني الهجنة و قاربها و قال إن وجدناه لبحرا أي واسع الجري و سمي البحر بحرا لسعته و قال إطراق الفحل إعارته للضراب</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2397036_2616395394"/>
      <w:bookmarkStart w:id="1022" w:name="_Toc467"/>
      <w:bookmarkEnd w:id="1021"/>
      <w:r>
        <w:rPr>
          <w:rtl w:val="true"/>
        </w:rPr>
        <w:t>«</w:t>
      </w:r>
      <w:r>
        <w:rPr/>
        <w:t>41</w:t>
      </w:r>
      <w:r>
        <w:rPr>
          <w:rtl w:val="true"/>
        </w:rPr>
        <w:t>»</w:t>
      </w:r>
      <w:bookmarkEnd w:id="1022"/>
    </w:p>
    <w:p>
      <w:pPr>
        <w:pStyle w:val="BookText"/>
        <w:rPr/>
      </w:pPr>
      <w:r>
        <w:rPr>
          <w:rFonts w:ascii="Amiri" w:hAnsi="Amiri" w:eastAsia="Amiri" w:cs="Amiri"/>
          <w:color w:val="111111"/>
          <w:sz w:val="28"/>
          <w:sz w:val="28"/>
          <w:szCs w:val="28"/>
          <w:rtl w:val="true"/>
          <w:lang w:bidi="ar-SA"/>
        </w:rPr>
        <w:t>الْكَافِي، عَنْ عَلِيِّ بْنِ إِبْرَاهِيمَ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عَلِيٍّ وَ مَعَهُ جَمَاعَةٌ فَبَصُرَ بِأَبِي الْحَسَنِ عليه السلام مُقْبِلًا رَاكِباً بَغْلًا فَقَالَ لِمَنْ مَعَهُ مَكَانَكُمْ حَتَّي أُضْحِكَكُمْ مِنْ مُوسَي بْنِ جَعْفَرٍ فَلَمَّا دَنَا مِنْهُ قَالَ مَا هَذِهِ الدَّابَّةُ الَّتِي لَا تُدْرِكُ عَلَيْهَا الثَّأْرَ وَ لَا تَصْلُحُ عِنْدَ النِّزَالِ فَقَالَ لَهُ أَبُو الْحَسَنِ تَطَأْطَأَتْ عَنْ سُمُوِّ الْخَيْلِ وَ تَجَاوَزَتْ قُمُوءَ الْعَيْرِ وَ خَيْرُ الْأُمُورِ أَوْسَطُهَا فَأُفْحِمَ عَبْدُ الصَّمَدِ فَمَا أَحَارَ جَوَاباً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کامل ابن عدی از جابر بن عبد اللّه از رسول خدا صلی الله علیه و آله نقل می‌کند که مردی در صومعه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باران بارید و زمین گیاه رویید و دید الاغی می‌چرد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الاغی داشتی آن را با الاغ خودم می‌چراندم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یکی از پیغمبران بنی اسرائیل رسید و او خواست آن مرد را نفرین کند که خداوند متعال به او وحی کرد که همانا پاداش بنده‌ها را به اندازه عقل آن‌ها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حلیه هم در شرح حال زید بن اسلم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ابتلاء الاخیار است که عیسی علیه السّلام با ابلیس ملاقات کرد و او پنج الاغ را می‌راند که بار داشتند و از بار آن‌ها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است که به دنبال مشتری‌هایی برای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تجارتی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ستم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دومی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دهقان‌ها و سومی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چهارم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کارمند‌های بازرگانان، پنجم مکر و نیرنگ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پارس کردن سگ‌ها و صدای الاغ‌ها را در شب شنیدید، به خدا از شیطان رانده شده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آن‌ها چیزهایی را می‌بینند که شما نمی بینید و چون در صدا کردن تلاش زیادی کنند، کمتر بیرون بروید، زیرا خداوند در شب از مخلوقات خود آنچه را که بخواهد پخش می‌کند</w:t>
      </w:r>
      <w:r>
        <w:rPr>
          <w:rFonts w:eastAsia="IRNazanin" w:cs="IRNazanin"/>
          <w:color w:val="111111"/>
          <w:sz w:val="28"/>
          <w:szCs w:val="28"/>
          <w:rtl w:val="true"/>
          <w:lang w:bidi="fa-IR"/>
        </w:rPr>
        <w:t>.</w:t>
      </w:r>
    </w:p>
    <w:p>
      <w:pPr>
        <w:pStyle w:val="Heading5"/>
        <w:numPr>
          <w:ilvl w:val="4"/>
          <w:numId w:val="1"/>
        </w:numPr>
        <w:rPr/>
      </w:pPr>
      <w:bookmarkStart w:id="1023" w:name="__RefHeading___Toc2397038_2616395394"/>
      <w:bookmarkStart w:id="1024" w:name="_Toc468"/>
      <w:bookmarkEnd w:id="1023"/>
      <w:r>
        <w:rPr>
          <w:rtl w:val="true"/>
        </w:rPr>
        <w:t>توضیح</w:t>
      </w:r>
      <w:bookmarkEnd w:id="1024"/>
    </w:p>
    <w:p>
      <w:pPr>
        <w:pStyle w:val="BookText"/>
        <w:rPr/>
      </w:pPr>
      <w:r>
        <w:rPr>
          <w:rFonts w:ascii="IRNazanin" w:hAnsi="IRNazanin" w:eastAsia="IRNazanin"/>
          <w:color w:val="111111"/>
          <w:sz w:val="28"/>
          <w:sz w:val="28"/>
          <w:szCs w:val="28"/>
          <w:rtl w:val="true"/>
          <w:lang w:bidi="fa-IR"/>
        </w:rPr>
        <w:t>اسب معرور که در اکثر نسخه‌ها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با تجربه است و پیامبر صلی الله علیه و آله سوار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ضمه دار و راء مفتوح شد و مقرف از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اسبی است که مادرش برذونه و پدرش عربی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هجین پایین‌تر و نزدیک به آن است هرچند که آن را تند رو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وسعت در سرعت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اطراق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عاریه دادن اسب برای جفت گیری با آن است </w:t>
      </w:r>
      <w:r>
        <w:rPr>
          <w:rFonts w:eastAsia="IRNazanin" w:cs="IRNazanin"/>
          <w:color w:val="111111"/>
          <w:sz w:val="28"/>
          <w:szCs w:val="28"/>
          <w:rtl w:val="true"/>
          <w:lang w:bidi="fa-IR"/>
        </w:rPr>
        <w:t>.</w:t>
      </w:r>
    </w:p>
    <w:p>
      <w:pPr>
        <w:pStyle w:val="Heading5"/>
        <w:numPr>
          <w:ilvl w:val="4"/>
          <w:numId w:val="1"/>
        </w:numPr>
        <w:rPr/>
      </w:pPr>
      <w:bookmarkStart w:id="1025" w:name="__RefHeading___Toc2397040_2616395394"/>
      <w:bookmarkStart w:id="1026" w:name="_Toc469"/>
      <w:bookmarkEnd w:id="1025"/>
      <w:r>
        <w:rPr>
          <w:rtl w:val="true"/>
        </w:rPr>
        <w:t xml:space="preserve">روایت </w:t>
      </w:r>
      <w:r>
        <w:rPr/>
        <w:t>41</w:t>
      </w:r>
      <w:bookmarkEnd w:id="10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علی با گروهی بیرون رفتند و چشمش به امام کاظم علیه السّلام افتاد که سوار بر استری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بایستید تا شما را به موسی بن جعفر علیه السّلام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بخندانم و چون نزدیک آن حضرت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چهارپایی است که بر آن خونخواهی نمی توان کرد و برای نبرد شایسته نیست؟ پس امام کاظم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از بلند پروازی اسب‌ها پایین آمد و از زبونی الاغ بالاتر آمد و بهترین کارها میانه آن‌ها است پس عبد الصمد با دلیل قاطع امام علیه السّلام خاموش شد و نتوانست جوابی بدهد</w:t>
      </w:r>
      <w:r>
        <w:rPr>
          <w:rFonts w:eastAsia="IRNazanin" w:cs="IRNazanin"/>
          <w:color w:val="111111"/>
          <w:sz w:val="28"/>
          <w:szCs w:val="28"/>
          <w:rtl w:val="true"/>
          <w:lang w:bidi="fa-IR"/>
        </w:rPr>
        <w:t>.</w:t>
      </w:r>
      <w:r>
        <w:rPr>
          <w:rStyle w:val="FootnoteAnchor"/>
          <w:rtl w:val="true"/>
        </w:rPr>
        <w:footnoteReference w:id="1232"/>
      </w:r>
      <w:bookmarkStart w:id="1027" w:name="pg13481_141284"/>
    </w:p>
    <w:p>
      <w:pPr>
        <w:pStyle w:val="BookText"/>
        <w:rPr/>
      </w:pPr>
      <w:bookmarkEnd w:id="1027"/>
      <w:r>
        <w:rPr>
          <w:rFonts w:ascii="Amiri" w:hAnsi="Amiri" w:eastAsia="Amiri" w:cs="Amiri"/>
          <w:color w:val="111111"/>
          <w:sz w:val="28"/>
          <w:sz w:val="28"/>
          <w:szCs w:val="28"/>
          <w:rtl w:val="true"/>
          <w:lang w:bidi="ar-SA"/>
        </w:rPr>
        <w:t>إِرْشَادُ الْمُفِيدِ،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2397042_2616395394"/>
      <w:bookmarkStart w:id="1029" w:name="_Toc470"/>
      <w:bookmarkEnd w:id="1028"/>
      <w:r>
        <w:rPr>
          <w:rtl w:val="true"/>
        </w:rPr>
        <w:t>بيان</w:t>
      </w:r>
      <w:bookmarkEnd w:id="1029"/>
    </w:p>
    <w:p>
      <w:pPr>
        <w:pStyle w:val="BookText"/>
        <w:rPr/>
      </w:pPr>
      <w:r>
        <w:rPr>
          <w:rFonts w:ascii="Amiri" w:hAnsi="Amiri" w:eastAsia="Amiri" w:cs="Amiri"/>
          <w:color w:val="111111"/>
          <w:sz w:val="28"/>
          <w:sz w:val="28"/>
          <w:szCs w:val="28"/>
          <w:rtl w:val="true"/>
          <w:lang w:bidi="ar-SA"/>
        </w:rPr>
        <w:t>قال الجوهري قال أبو زيد قمأت الماشية تقمأ قموءا و قموءة إذا سمنت و قمؤ الرجل بالضم قماء و قماءة صار قميئا و هو الصغير الذليل و أقمأته صغرته و ذللته و في القاموس قمأ كجمع و كرم قماءة و قماء بالضم و الكسر ذل و صغر و الماشية قموءا و قموءة و قماءة سمنت</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2397044_2616395394"/>
      <w:bookmarkStart w:id="1031" w:name="_Toc471"/>
      <w:bookmarkEnd w:id="1030"/>
      <w:r>
        <w:rPr>
          <w:rtl w:val="true"/>
        </w:rPr>
        <w:t>أقول</w:t>
      </w:r>
      <w:bookmarkEnd w:id="1031"/>
    </w:p>
    <w:p>
      <w:pPr>
        <w:pStyle w:val="BookText"/>
        <w:rPr/>
      </w:pPr>
      <w:r>
        <w:rPr>
          <w:rFonts w:ascii="Amiri" w:hAnsi="Amiri" w:eastAsia="Amiri" w:cs="Amiri"/>
          <w:color w:val="111111"/>
          <w:sz w:val="28"/>
          <w:sz w:val="28"/>
          <w:szCs w:val="28"/>
          <w:rtl w:val="true"/>
          <w:lang w:bidi="ar-SA"/>
        </w:rPr>
        <w:t>لو صحت النسخة و ما ذكراه كان إطلاق القموء علي العير من جهة الاستعارة و العير بالفتح الحمار و غلب علي الوحشي و عبد الصمد كأنه ابن علي بن عبد الله بن العباس و قد عد من أصحاب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2397046_2616395394"/>
      <w:bookmarkStart w:id="1033" w:name="_Toc472"/>
      <w:bookmarkEnd w:id="1032"/>
      <w:r>
        <w:rPr>
          <w:rtl w:val="true"/>
        </w:rPr>
        <w:t>«</w:t>
      </w:r>
      <w:r>
        <w:rPr/>
        <w:t>42</w:t>
      </w:r>
      <w:r>
        <w:rPr>
          <w:rtl w:val="true"/>
        </w:rPr>
        <w:t>»</w:t>
      </w:r>
      <w:bookmarkEnd w:id="1033"/>
    </w:p>
    <w:p>
      <w:pPr>
        <w:pStyle w:val="BookText"/>
        <w:rPr/>
      </w:pPr>
      <w:r>
        <w:rPr>
          <w:rFonts w:ascii="Amiri" w:hAnsi="Amiri" w:eastAsia="Amiri" w:cs="Amiri"/>
          <w:color w:val="111111"/>
          <w:sz w:val="28"/>
          <w:sz w:val="28"/>
          <w:szCs w:val="28"/>
          <w:rtl w:val="true"/>
          <w:lang w:bidi="ar-SA"/>
        </w:rPr>
        <w:t>مَعَانِي الْأَخْبَارِ، عَنْ مُحَمَّدِ بْنِ هَارُونَ الزَّنْجَانِيِّ عَنْ عَلِيِّ بْنِ عَبْدِ الْعَزِيزِ عَنْ أَبِي عُبَيْدٍ الْقَاسِمِ بْنِ سَلَّامٍ بِأَسَانِيدَ مُتَّصِلَةٍ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كَرِهَ الشِّكَالَ فِي الْخَيْلِ يعني أن يكون ثلاث قوائم منه محجلة و واحدة مطلقة و إنما أخذ هذا من الشكال الذي يشكل به الخيل شبه به لأن الشكال إنما يكون في ثلاث قوائم أو أن تكون الثلاثة مطلقة و رجل محجلة و ليس يكون الشكال إلا في الرجل و لا يكون في اليد</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2397048_2616395394"/>
      <w:bookmarkStart w:id="1035" w:name="_Toc473"/>
      <w:bookmarkEnd w:id="1034"/>
      <w:r>
        <w:rPr>
          <w:rtl w:val="true"/>
        </w:rPr>
        <w:t>بيان</w:t>
      </w:r>
      <w:bookmarkEnd w:id="1035"/>
    </w:p>
    <w:p>
      <w:pPr>
        <w:pStyle w:val="BookText"/>
        <w:rPr/>
      </w:pPr>
      <w:r>
        <w:rPr>
          <w:rFonts w:ascii="Amiri" w:hAnsi="Amiri" w:eastAsia="Amiri" w:cs="Amiri"/>
          <w:color w:val="111111"/>
          <w:sz w:val="28"/>
          <w:sz w:val="28"/>
          <w:szCs w:val="28"/>
          <w:rtl w:val="true"/>
          <w:lang w:bidi="ar-SA"/>
        </w:rPr>
        <w:t>قد مر كلام في ذلك من الدميري و قال في النهاية فيه أنه كره الشكال في الخيل و هو أن تكون ثلاثة قوائم منه محجلة و واحدة مطلقة تشبيها بالشكال الذي يشكل به الخيل لأنه يكون في ثلاث قوائم غالبا و قيل هو أن تكون الواحدة محجلة و الثلاث مطلقة و قيل هو أن تكون إحدي يديه و إحدي رجليه من خلاف محجلتين و إنما كرهه لأنه كالمشكول صورة تفؤلا و يمكن أن يكون جرب ذلك الجنس فلم يكن فيه نجابة و قيل إذا كان مع ذلك أغر زالت الكراهة لزوال شبه الشكال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شكل الدابة شد قوائمها بحبل كشكلها و اسم الحبل الشكال ككتاب و الشكال وثاق بين الحقب و البطان و بين اليد و الرجل و في الخيل أن يكون</w:t>
      </w:r>
    </w:p>
    <w:p>
      <w:pPr>
        <w:pStyle w:val="BookText"/>
        <w:rPr/>
      </w:pPr>
      <w:r>
        <w:rPr>
          <w:rFonts w:ascii="IRNazanin" w:hAnsi="IRNazanin" w:eastAsia="IRNazanin"/>
          <w:color w:val="111111"/>
          <w:sz w:val="28"/>
          <w:sz w:val="28"/>
          <w:szCs w:val="28"/>
          <w:rtl w:val="true"/>
          <w:lang w:bidi="fa-IR"/>
        </w:rPr>
        <w:t>در ارشاد مفید هم مثل این حدیث نقل شده است</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1036" w:name="__RefHeading___Toc2397050_2616395394"/>
      <w:bookmarkStart w:id="1037" w:name="_Toc474"/>
      <w:bookmarkEnd w:id="1036"/>
      <w:r>
        <w:rPr>
          <w:rtl w:val="true"/>
        </w:rPr>
        <w:t>توضیح</w:t>
      </w:r>
      <w:bookmarkEnd w:id="1037"/>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چهارپایان زمانی است که حیوان چاق شود و در مورد مرد یعنی کوچک و ذلیل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کوچک شدن است و در مورد چهارپایان یعنی چاق شدن است</w:t>
      </w:r>
      <w:r>
        <w:rPr>
          <w:rFonts w:eastAsia="IRNazanin" w:cs="IRNazanin"/>
          <w:color w:val="111111"/>
          <w:sz w:val="28"/>
          <w:szCs w:val="28"/>
          <w:rtl w:val="true"/>
          <w:lang w:bidi="fa-IR"/>
        </w:rPr>
        <w:t>.</w:t>
      </w:r>
    </w:p>
    <w:p>
      <w:pPr>
        <w:pStyle w:val="Heading5"/>
        <w:numPr>
          <w:ilvl w:val="4"/>
          <w:numId w:val="1"/>
        </w:numPr>
        <w:rPr/>
      </w:pPr>
      <w:bookmarkStart w:id="1038" w:name="__RefHeading___Toc2397052_2616395394"/>
      <w:bookmarkStart w:id="1039" w:name="_Toc475"/>
      <w:bookmarkEnd w:id="1038"/>
      <w:r>
        <w:rPr>
          <w:rtl w:val="true"/>
        </w:rPr>
        <w:t>مؤلف</w:t>
      </w:r>
      <w:bookmarkEnd w:id="1039"/>
    </w:p>
    <w:p>
      <w:pPr>
        <w:pStyle w:val="BookText"/>
        <w:rPr/>
      </w:pPr>
      <w:r>
        <w:rPr>
          <w:rFonts w:ascii="IRNazanin" w:hAnsi="IRNazanin" w:eastAsia="IRNazanin"/>
          <w:color w:val="111111"/>
          <w:sz w:val="28"/>
          <w:sz w:val="28"/>
          <w:szCs w:val="28"/>
          <w:rtl w:val="true"/>
          <w:lang w:bidi="fa-IR"/>
        </w:rPr>
        <w:t xml:space="preserve">اگر نسخه و آنچه که ذکر کرده‌اند صحیح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الاغ به صورت استعاره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الاغ است هرچند بیشتر بر حیوانات وحشی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الصمد گویا پسر علی بن عبد اللَّه بن عباس است و از اصحاب امام صادق علیه السّلام به شمار می‌رود</w:t>
      </w:r>
      <w:r>
        <w:rPr>
          <w:rFonts w:eastAsia="IRNazanin" w:cs="IRNazanin"/>
          <w:color w:val="111111"/>
          <w:sz w:val="28"/>
          <w:szCs w:val="28"/>
          <w:rtl w:val="true"/>
          <w:lang w:bidi="fa-IR"/>
        </w:rPr>
        <w:t>.</w:t>
      </w:r>
    </w:p>
    <w:p>
      <w:pPr>
        <w:pStyle w:val="Heading5"/>
        <w:numPr>
          <w:ilvl w:val="4"/>
          <w:numId w:val="1"/>
        </w:numPr>
        <w:rPr/>
      </w:pPr>
      <w:bookmarkStart w:id="1040" w:name="__RefHeading___Toc2397054_2616395394"/>
      <w:bookmarkStart w:id="1041" w:name="_Toc476"/>
      <w:bookmarkEnd w:id="1040"/>
      <w:r>
        <w:rPr>
          <w:rtl w:val="true"/>
        </w:rPr>
        <w:t xml:space="preserve">روایت </w:t>
      </w:r>
      <w:r>
        <w:rPr/>
        <w:t>42</w:t>
      </w:r>
      <w:bookmarkEnd w:id="104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نقل شده است که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اسب‌ها کراهت داشتند؛ یعنی این که سه تا از دست و پای او سفید باشد و دیگری این طور نباشد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دست و پای اسب‌ها را می‌بندند، گرفته شده است و به خاطر این که شکال فقط در سه دست و پا است و یا اینکه سه تا از آن‌ها سفید نباشند و فقط یک پای آن سفید باشد و شکال فقط در پا است و در دست نیست</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1042" w:name="__RefHeading___Toc2397056_2616395394"/>
      <w:bookmarkStart w:id="1043" w:name="_Toc477"/>
      <w:bookmarkEnd w:id="1042"/>
      <w:r>
        <w:rPr>
          <w:rtl w:val="true"/>
        </w:rPr>
        <w:t>توضیح</w:t>
      </w:r>
      <w:bookmarkEnd w:id="1043"/>
    </w:p>
    <w:p>
      <w:pPr>
        <w:pStyle w:val="BookText"/>
        <w:rPr/>
      </w:pPr>
      <w:r>
        <w:rPr>
          <w:rFonts w:ascii="IRNazanin" w:hAnsi="IRNazanin" w:eastAsia="IRNazanin"/>
          <w:color w:val="111111"/>
          <w:sz w:val="28"/>
          <w:sz w:val="28"/>
          <w:szCs w:val="28"/>
          <w:rtl w:val="true"/>
          <w:lang w:bidi="fa-IR"/>
        </w:rPr>
        <w:t>کلام در مورد شکال از دمیری گذشت و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در اسب کراهت دارد و شکال این است که سه تا از دست و پای اسب سفید باشد و یکی رنگ دیگری داشته باشد و این اسم به خاطر شباهت آن با شکال که اسب را با آن می‌بندند؛ است زیرا غالباً سه تا از دست و پا را می‌بندند و گفته شده است شکال به این است که یکی از پاها سفید و بقیه رنگ دیگری داشته باشند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به این است که یکی از دست‌ها و یکی از پاها از راست و چپ سفید باشد و شاید این جنس را امتحان کرده‌اند و نجیب نبوده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پیشانی، سفید باشد کراهت از بین می‌رود چون از شکل و شباهت زنجیر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شکال کردن چهارپا، بستن دست و پای آن با طناب یا زنجیری است و اسم آن ریسمان را شکال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شکال، بستن بین پشت و شکم و بین دست و پا است و شکال در مورد اسب به این است </w:t>
      </w:r>
      <w:bookmarkStart w:id="1044" w:name="pg13481_141285"/>
    </w:p>
    <w:p>
      <w:pPr>
        <w:pStyle w:val="BookText"/>
        <w:rPr/>
      </w:pPr>
      <w:bookmarkEnd w:id="1044"/>
      <w:r>
        <w:rPr>
          <w:rFonts w:ascii="Amiri" w:hAnsi="Amiri" w:eastAsia="Amiri" w:cs="Amiri"/>
          <w:color w:val="111111"/>
          <w:sz w:val="28"/>
          <w:sz w:val="28"/>
          <w:szCs w:val="28"/>
          <w:rtl w:val="true"/>
          <w:lang w:bidi="ar-SA"/>
        </w:rPr>
        <w:t>ثلاث قوائم منه محجلة و الواحدة مطلقة و عكسه أيضا</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2397058_2616395394"/>
      <w:bookmarkStart w:id="1046" w:name="_Toc478"/>
      <w:bookmarkEnd w:id="1045"/>
      <w:r>
        <w:rPr>
          <w:rtl w:val="true"/>
        </w:rPr>
        <w:t>«</w:t>
      </w:r>
      <w:r>
        <w:rPr/>
        <w:t>43</w:t>
      </w:r>
      <w:r>
        <w:rPr>
          <w:rtl w:val="true"/>
        </w:rPr>
        <w:t>»</w:t>
      </w:r>
      <w:bookmarkEnd w:id="1046"/>
    </w:p>
    <w:p>
      <w:pPr>
        <w:pStyle w:val="BookText"/>
        <w:rPr/>
      </w:pPr>
      <w:r>
        <w:rPr>
          <w:rFonts w:ascii="Amiri" w:hAnsi="Amiri" w:eastAsia="Amiri" w:cs="Amiri"/>
          <w:color w:val="111111"/>
          <w:sz w:val="28"/>
          <w:sz w:val="28"/>
          <w:szCs w:val="28"/>
          <w:rtl w:val="true"/>
          <w:lang w:bidi="ar-SA"/>
        </w:rPr>
        <w:t>الْمَعَانِي، وَ الْمَجَالِسُ لِلصَّدُوقِ، عَنْ مُحَمَّدِ بْنِ عَلِيٍّ مَاجِيلَوَيْهِ عَنْ مُحَمَّدِ بْنِ يَحْيَي الْعَطَّارِ عَنْ سَهْلِ بْنِ زِيَادٍ عَنْ عُثْمَانَ بْنِ عِيسَي عَنْ خَالِدِ بْنِ نَجِيحٍ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الشُّومَ فَقَالَ الشُّومُ فِي ثَلَاثَةٍ فِي الْمَرْأَةِ وَ الدَّابَّةِ وَ الدَّارِ فَأَمَّا شُومُ الْمَرْأَةِ فَكَثْرَةُ مَهْرِهَا وَ عُقُوقُ زَوْجِهَا وَ أَمَّا الدَّابَّةُ فَسُوءُ خُلُقِهَا وَ مَنْعُهَا ظَهْرَهَا وَ أَمَّا الدَّارُ فَضِيقُ سَاحَتِهَا وَ شَرُّ جِيرَانِهَا وَ كَثْرَةُ عُيُوبِهَا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2397060_2616395394"/>
      <w:bookmarkStart w:id="1048" w:name="_Toc479"/>
      <w:bookmarkEnd w:id="1047"/>
      <w:r>
        <w:rPr>
          <w:rtl w:val="true"/>
        </w:rPr>
        <w:t>«</w:t>
      </w:r>
      <w:r>
        <w:rPr/>
        <w:t>44</w:t>
      </w:r>
      <w:r>
        <w:rPr>
          <w:rtl w:val="true"/>
        </w:rPr>
        <w:t>»</w:t>
      </w:r>
      <w:bookmarkEnd w:id="1048"/>
    </w:p>
    <w:p>
      <w:pPr>
        <w:pStyle w:val="BookText"/>
        <w:rPr/>
      </w:pPr>
      <w:r>
        <w:rPr>
          <w:rFonts w:ascii="Amiri" w:hAnsi="Amiri" w:eastAsia="Amiri" w:cs="Amiri"/>
          <w:color w:val="111111"/>
          <w:sz w:val="28"/>
          <w:sz w:val="28"/>
          <w:szCs w:val="28"/>
          <w:rtl w:val="true"/>
          <w:lang w:bidi="ar-SA"/>
        </w:rPr>
        <w:t>الْمَعَانِي، عَنْ أَبِيهِ عَنْ عَلِيِّ بْنِ إِبْرَاهِيمَ عَنْ أَبِيهِ عَنْ عَبْدِ اللَّهِ بْنِ مَيْمُونٍ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ثَلَاثَةِ أَشْيَاءَ فِي الدَّابَّةِ وَ الْمَرْأَةِ وَ الدَّارِ فَأَمَّا الْمَرْأَةُ فَشُومُهَا غَلَاءُ مَهْرِهَا وَ عُسْرُ وِلَادَتِهَا وَ أَمَّا الدَّابَّةُ فَشُومُهَا كَثْرَةُ عِلَلِهَا وَ سُوءُ خُلُقِهَا وَ أَمَّا الدَّارُ فَشُومُهَا ضِيقُهَا وَ خُبْثُ جِيرَانِهَا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2397062_2616395394"/>
      <w:bookmarkStart w:id="1050" w:name="_Toc480"/>
      <w:bookmarkEnd w:id="1049"/>
      <w:r>
        <w:rPr>
          <w:rtl w:val="true"/>
        </w:rPr>
        <w:t>بيان</w:t>
      </w:r>
      <w:bookmarkEnd w:id="1050"/>
    </w:p>
    <w:p>
      <w:pPr>
        <w:pStyle w:val="BookText"/>
        <w:rPr/>
      </w:pPr>
      <w:r>
        <w:rPr>
          <w:rFonts w:ascii="Amiri" w:hAnsi="Amiri" w:eastAsia="Amiri" w:cs="Amiri"/>
          <w:color w:val="111111"/>
          <w:sz w:val="28"/>
          <w:sz w:val="28"/>
          <w:szCs w:val="28"/>
          <w:rtl w:val="true"/>
          <w:lang w:bidi="ar-SA"/>
        </w:rPr>
        <w:t>قال في النهاية فيه إن كان الشوم في شي‌ء ففي ثلاث المرأة و الدار و الفرس أي إن كان ما يكره و يخاف عاقبته ففي هذه الثلاث و تخصيصه لها لأنه لما أبطل مذهب العرب في التطير بالسوانح و البوارح من الطير و الظباء و نحوهما قال فإن كانت لأحدكم دار يكره سكناها أو امرأة يكره صحبتها أو فرس يكره ارتباطها فليفارقها بأن ينتقل عن الدار و يطلق المرأة و يبيع الفرس و قيل إن شوم الدار ضيقها و سوء جارها و شوم المرأة أن لا تلد و شوم الفرس أن لا يغزي عليها و الواو في الشوم همزة و لكنها خففت فصارت واوا و غلب عليها التخفيف حتي لم ينطق بها مهموزة</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2397064_2616395394"/>
      <w:bookmarkStart w:id="1052" w:name="_Toc481"/>
      <w:bookmarkEnd w:id="1051"/>
      <w:r>
        <w:rPr>
          <w:rtl w:val="true"/>
        </w:rPr>
        <w:t>«</w:t>
      </w:r>
      <w:r>
        <w:rPr/>
        <w:t>45</w:t>
      </w:r>
      <w:r>
        <w:rPr>
          <w:rtl w:val="true"/>
        </w:rPr>
        <w:t>»</w:t>
      </w:r>
      <w:bookmarkEnd w:id="1052"/>
    </w:p>
    <w:p>
      <w:pPr>
        <w:pStyle w:val="BookText"/>
        <w:rPr/>
      </w:pPr>
      <w:r>
        <w:rPr>
          <w:rFonts w:ascii="Amiri" w:hAnsi="Amiri" w:eastAsia="Amiri" w:cs="Amiri"/>
          <w:color w:val="111111"/>
          <w:sz w:val="28"/>
          <w:sz w:val="28"/>
          <w:szCs w:val="28"/>
          <w:rtl w:val="true"/>
          <w:lang w:bidi="ar-SA"/>
        </w:rPr>
        <w:t>الْكَشِّيُّ عَنْ حَمْدَوَيْهِ وَ إِبْرَاهِيمَ ابْنَيْ نُصَيْرٍ عَنْ مُحَمَّدِ بْنِ عِيسَي عَنِ الْحَسَنِ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الْحِيرَةَ أَتَيْتُهُ فَسَأَلَنِي عَنْ صِنَاعَتِي فَقُلْتُ نَخَّاسٌ فَقَالَ نَخَّاسُ الدَّوَابِّ فَقُلْتُ نَعَمْ وَ كُنْتُ رَثَّ الْحَالِ فَقَالَ اطْلُبْ لِي بَغْلَةً فَضْحَاءَ بَيْضَاءَ الْأَعْفَاجِ بَيْضَاءَ الْبَطْنِ فَقُلْتُ مَا رَأَيْتُ هَذِهِ الصِّفَةَ قَطُّ فَقَالَ بَلَي فَخَرَجْتُ مِنْ عِنْدِهِ فَلَقِيتُ غُلَاماً تَحْتَهُ بَغْلَةٌ بِهَذِهِ الصِّفَةِ فَسَأَلْتُهُ عَنْهَا فَدَلَّنِي عَلَي مَوْلَاهُ فَأَتَيْتُهُ</w:t>
      </w:r>
    </w:p>
    <w:p>
      <w:pPr>
        <w:pStyle w:val="BookText"/>
        <w:rPr/>
      </w:pPr>
      <w:r>
        <w:rPr>
          <w:rFonts w:ascii="IRNazanin" w:hAnsi="IRNazanin" w:eastAsia="IRNazanin"/>
          <w:color w:val="111111"/>
          <w:sz w:val="28"/>
          <w:sz w:val="28"/>
          <w:szCs w:val="28"/>
          <w:rtl w:val="true"/>
          <w:lang w:bidi="fa-IR"/>
        </w:rPr>
        <w:t>که سه تا از دست و پای آن سفید و یکی دارای رنگ دیگری باشد و یا برعکس</w:t>
      </w:r>
      <w:r>
        <w:rPr>
          <w:rFonts w:eastAsia="IRNazanin" w:cs="IRNazanin"/>
          <w:color w:val="111111"/>
          <w:sz w:val="28"/>
          <w:szCs w:val="28"/>
          <w:rtl w:val="true"/>
          <w:lang w:bidi="fa-IR"/>
        </w:rPr>
        <w:t>.</w:t>
      </w:r>
    </w:p>
    <w:p>
      <w:pPr>
        <w:pStyle w:val="Heading5"/>
        <w:numPr>
          <w:ilvl w:val="4"/>
          <w:numId w:val="1"/>
        </w:numPr>
        <w:rPr/>
      </w:pPr>
      <w:bookmarkStart w:id="1053" w:name="__RefHeading___Toc2397066_2616395394"/>
      <w:bookmarkStart w:id="1054" w:name="_Toc482"/>
      <w:bookmarkEnd w:id="1053"/>
      <w:r>
        <w:rPr>
          <w:rtl w:val="true"/>
        </w:rPr>
        <w:t xml:space="preserve">روایت </w:t>
      </w:r>
      <w:r>
        <w:rPr/>
        <w:t>43</w:t>
      </w:r>
      <w:bookmarkEnd w:id="105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شوم و نحوست نزد امام صادق علیه السّلام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چهارپا و خانه، اما شومی زن، بسیار بودن مهر او و ناسپاسی از شوهر است و شومی در مرکب، بدخویی و مانع سوار شدن بر آن است و شومی در خانه، تنگ بودن حیاط و همسایه شر داشتن و داشتن عیب‌های زیاد است</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1055" w:name="__RefHeading___Toc2397068_2616395394"/>
      <w:bookmarkStart w:id="1056" w:name="_Toc483"/>
      <w:bookmarkEnd w:id="1055"/>
      <w:r>
        <w:rPr>
          <w:rtl w:val="true"/>
        </w:rPr>
        <w:t xml:space="preserve">روایت </w:t>
      </w:r>
      <w:r>
        <w:rPr/>
        <w:t>44</w:t>
      </w:r>
      <w:bookmarkEnd w:id="105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زن و خانه، اما شومی زن بالا بودن مهر او و دشواری زایمان اوست، و اما شومی در مرکب، بیماری فراوان و بد خویی آن است و اما شومی خانه، تنگی آن و پلیدی همسایه‌های آن است</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1057" w:name="__RefHeading___Toc2397070_2616395394"/>
      <w:bookmarkStart w:id="1058" w:name="_Toc484"/>
      <w:bookmarkEnd w:id="1057"/>
      <w:r>
        <w:rPr>
          <w:rtl w:val="true"/>
        </w:rPr>
        <w:t>توضیح</w:t>
      </w:r>
      <w:bookmarkEnd w:id="1058"/>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شومی و نحوستی در چیزی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خانه و اسب، یعنی اگر از چیزی نگرانی داشته باشد و از عاقبت آن‌ها می‌ترسد این سه مورد هستند و شومی را مختص به این سه مورد می‌داند برای این که باطل نماید اعتقاد عرب در فال بد زدن به حوادث به چیزهایی مانند آهو،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خانه‌ای دارد که از سکونت در آن بدش می‌آید یا زنی دارد که از همنشینی با آن کراهت دارد و یا اسبی دارد که از آن بدش می‌آید، از آن‌ها جدا شود به این نحو که از خانه نقل مکان نماید و زن را طلاق دهد و اسب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خانه، تنگ بودن آن و بد بودن همسایه‌های آن است و شومی زن، این است که بچه به دنیا نیاورد و شومی اسب، به این است که با آن جهاد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واو بوده است و برای سهولت تلفظ به جای همزه با واو آن را تلفظ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اینکه دیگر با همزه تلفظ نمی کنند</w:t>
      </w:r>
      <w:r>
        <w:rPr>
          <w:rFonts w:eastAsia="IRNazanin" w:cs="IRNazanin"/>
          <w:color w:val="111111"/>
          <w:sz w:val="28"/>
          <w:szCs w:val="28"/>
          <w:rtl w:val="true"/>
          <w:lang w:bidi="fa-IR"/>
        </w:rPr>
        <w:t>.</w:t>
      </w:r>
    </w:p>
    <w:p>
      <w:pPr>
        <w:pStyle w:val="Heading5"/>
        <w:numPr>
          <w:ilvl w:val="4"/>
          <w:numId w:val="1"/>
        </w:numPr>
        <w:rPr/>
      </w:pPr>
      <w:bookmarkStart w:id="1059" w:name="__RefHeading___Toc2397072_2616395394"/>
      <w:bookmarkStart w:id="1060" w:name="_Toc485"/>
      <w:bookmarkEnd w:id="1059"/>
      <w:r>
        <w:rPr>
          <w:rtl w:val="true"/>
        </w:rPr>
        <w:t xml:space="preserve">روایت </w:t>
      </w:r>
      <w:r>
        <w:rPr/>
        <w:t>45</w:t>
      </w:r>
      <w:bookmarkEnd w:id="10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طرخان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حیره آمدند؛ نزد او رفتم و او از شغل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دلّال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چهارپایان؟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پاره پوشی و بینوایی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سیاهگون که داخل پاها و شکمش سفید باشند برایم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بدین وصف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هست، و از نزدش خارج شدم و به غلامی برخوردم که سوار استری بدین وصف بود، و از او پرسیدم و مرا نزد مولایش راهنمایی کرد، و نزد او رفتم </w:t>
      </w:r>
      <w:bookmarkStart w:id="1061" w:name="pg13481_141286"/>
    </w:p>
    <w:p>
      <w:pPr>
        <w:pStyle w:val="BookText"/>
        <w:rPr/>
      </w:pPr>
      <w:bookmarkEnd w:id="1061"/>
      <w:r>
        <w:rPr>
          <w:rFonts w:ascii="Amiri" w:hAnsi="Amiri" w:eastAsia="Amiri" w:cs="Amiri"/>
          <w:color w:val="111111"/>
          <w:sz w:val="28"/>
          <w:sz w:val="28"/>
          <w:szCs w:val="28"/>
          <w:rtl w:val="true"/>
          <w:lang w:bidi="ar-SA"/>
        </w:rPr>
        <w:t>فَلَمْ أَبْرَحْ حَتَّي اشْتَرَيْتُهَا ثُمَّ أَتَيْتُ أَبَا عَبْدِ اللَّهِ عليه السلام فَقَالَ نَعَمْ هَذِهِ الصِّفَةَ طَلَبْتُ ثُمَّ دَعَا لِي فَقَالَ أَنْمَي اللَّهُ وُلْدَكَ وَ كَثَّرَ مَالَكَ فَرُزِقْتُ مِنْ ذَلِكَ بِبَرَكَةِ دُعَائِهِ وَ قَنَيْتُ مِنَ الْأَوْلَادِ مَا قَصُرَتْ عَنْهُ الْأُمْنِيَّةُ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2397074_2616395394"/>
      <w:bookmarkStart w:id="1063" w:name="_Toc486"/>
      <w:bookmarkEnd w:id="1062"/>
      <w:r>
        <w:rPr>
          <w:rtl w:val="true"/>
        </w:rPr>
        <w:t>«</w:t>
      </w:r>
      <w:r>
        <w:rPr/>
        <w:t>46</w:t>
      </w:r>
      <w:r>
        <w:rPr>
          <w:rtl w:val="true"/>
        </w:rPr>
        <w:t>»</w:t>
      </w:r>
      <w:bookmarkEnd w:id="1063"/>
    </w:p>
    <w:p>
      <w:pPr>
        <w:pStyle w:val="BookText"/>
        <w:rPr/>
      </w:pPr>
      <w:r>
        <w:rPr>
          <w:rFonts w:ascii="Amiri" w:hAnsi="Amiri" w:eastAsia="Amiri" w:cs="Amiri"/>
          <w:color w:val="111111"/>
          <w:sz w:val="28"/>
          <w:sz w:val="28"/>
          <w:szCs w:val="28"/>
          <w:rtl w:val="true"/>
          <w:lang w:bidi="ar-SA"/>
        </w:rPr>
        <w:t>الْكَافِي، عَنِ الْحُسَيْنِ بْنِ مُحَمَّدٍ عَنْ مُعَلَّي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 عَبْدِ اللَّهِ عليه السلام وَ قَدْ نَزَلَ الْحِيرَةَ فَقَالَ لِي مَا عِلَاجُكَ قُلْتُ نَخَّاسٌ فَقَالَ أَصِبْ لِي بَغْلَةً فَضْحَاءَ قُلْتُ جُعِلْتُ فِدَاكَ وَ مَا الْفَضْحَاءُ قَالَ دَهْمَاءُ بَيْضَاءُ الْبَطْنِ بَيْضَاءُ الْأَفْجَاجِ بَيْضَاءُ الْجَحْفَلَةِ قَالَ فَقُلْتُ وَ اللَّهِ مَا رَأَيْتُ مِثْلَ 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مِنْ عِنْدِهِ فَسَاعَةً دَخَلْتُ الْخَنْدَقَ فَإِذَا غُلَامٌ قَدْ أَسْقَي بَغْلَةً عَلَي هَذِهِ الصِّفَةِ فَسَأَلْتُ الْغُلَامَ لِمَنْ هَذِهِ الْبَغْلَةُ فَقَالَ لِمَوْلَايَ فَقُلْتُ يَبِيعُهَا فَقَالَ لَا أَدْرِي فَتَبِعْتُهُ حَتَّي أَتَيْتُ مَوْلَاهُ فَاشْتَرَيْتُهَا مِنْهُ وَ أَتَيْتُهُ بِهَا فَقَالَ هَذِهِ الصِّفَةُ الَّتِي أَرَدْتُهَا قُلْتُ جُعِلْتُ فِدَاكَ ادْعُ اللَّهَ لِي فَقَالَ أَكْثَرَ اللَّهُ مَالَكَ وَ وَلَدَكَ قَالَ فَصِرْتُ أَكْثَرَ أَهْلِ الْكُوفَةِ مَالًا وَ وَلَداً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2397076_2616395394"/>
      <w:bookmarkStart w:id="1065" w:name="_Toc487"/>
      <w:bookmarkEnd w:id="1064"/>
      <w:r>
        <w:rPr>
          <w:rtl w:val="true"/>
        </w:rPr>
        <w:t>توضيح</w:t>
      </w:r>
      <w:bookmarkEnd w:id="1065"/>
    </w:p>
    <w:p>
      <w:pPr>
        <w:pStyle w:val="BookText"/>
        <w:rPr/>
      </w:pPr>
      <w:r>
        <w:rPr>
          <w:rFonts w:ascii="Amiri" w:hAnsi="Amiri" w:eastAsia="Amiri" w:cs="Amiri"/>
          <w:color w:val="111111"/>
          <w:sz w:val="28"/>
          <w:sz w:val="28"/>
          <w:szCs w:val="28"/>
          <w:rtl w:val="true"/>
          <w:lang w:bidi="ar-SA"/>
        </w:rPr>
        <w:t>النخاس في القاموس بياع الدواب و الرقيق و قال الحيرة بالكسر بلد قرب الكوفة و قال الأفضح الأبيض لا شديدا فضح كفرح و الاسم الفضحة بالضم و قال العفج و بالكسر و بالتحريك و ككتف ما ينتقل الطعام إليه بعد المعدة و الجمع أعفاج و الأعفج العظيمها</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2397078_2616395394"/>
      <w:bookmarkStart w:id="1067" w:name="_Toc488"/>
      <w:bookmarkEnd w:id="1066"/>
      <w:r>
        <w:rPr>
          <w:rtl w:val="true"/>
        </w:rPr>
        <w:t>و أقول</w:t>
      </w:r>
      <w:bookmarkEnd w:id="1067"/>
    </w:p>
    <w:p>
      <w:pPr>
        <w:pStyle w:val="BookText"/>
        <w:rPr/>
      </w:pPr>
      <w:r>
        <w:rPr>
          <w:rFonts w:ascii="Amiri" w:hAnsi="Amiri" w:eastAsia="Amiri" w:cs="Amiri"/>
          <w:color w:val="111111"/>
          <w:sz w:val="28"/>
          <w:sz w:val="28"/>
          <w:szCs w:val="28"/>
          <w:rtl w:val="true"/>
          <w:lang w:bidi="ar-SA"/>
        </w:rPr>
        <w:t>ما في الكافي كأنه تصحيف و يرجع بتكلف إلي ما في الكشي قال في القاموس فحج في مشيته تداني صدور قدميه و تباعد عقباه كفحج و هو أفحج بين الفحج محركة و التفحج التفريج بين الرجلين و في بعض النسخ بالجيمين كناية عن المضيق بين الرجلين و في القاموس الفج الطريق الواسع بين جبلين و فججت ما بين رجلي فتحت كأفججت و هو يمشي مفاجا و قد تفاج و أفج أسرع و رجل أفج بين الفجج و هو أقبح من الفحج و في النهاية التفاج المبالغة في تفريج ما بين الرجلين و هو</w:t>
      </w:r>
    </w:p>
    <w:p>
      <w:pPr>
        <w:pStyle w:val="BookText"/>
        <w:rPr/>
      </w:pPr>
      <w:r>
        <w:rPr>
          <w:rFonts w:ascii="IRNazanin" w:hAnsi="IRNazanin" w:eastAsia="IRNazanin"/>
          <w:color w:val="111111"/>
          <w:sz w:val="28"/>
          <w:sz w:val="28"/>
          <w:szCs w:val="28"/>
          <w:rtl w:val="true"/>
          <w:lang w:bidi="fa-IR"/>
        </w:rPr>
        <w:t>و ماندم تا آن را خریدم و نزد امام صادق علیه السّلام آوردم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وصف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 دعا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فرزندانت را زیاد و مالت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دعای آن حضرت مال فراوانی روزی من شد و فرزندان بسیاری که آرزورس نبودند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1068" w:name="__RefHeading___Toc2397080_2616395394"/>
      <w:bookmarkStart w:id="1069" w:name="_Toc489"/>
      <w:bookmarkEnd w:id="1068"/>
      <w:r>
        <w:rPr>
          <w:rtl w:val="true"/>
        </w:rPr>
        <w:t xml:space="preserve">روایت </w:t>
      </w:r>
      <w:r>
        <w:rPr/>
        <w:t>46</w:t>
      </w:r>
      <w:bookmarkEnd w:id="10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در حالیکه به حیره آمده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و فروشنده چهارپایان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یک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سیاهگون است و شکم و داخل پاهای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استری با این صفت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آن حضرت برگشتم و در همان لحظه به سمت نهر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غلامی، قاطری را با این صفت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رفتم تا به مولای او وارد شدم و آن را از او خریدم و آن را نزد امام علیه السّلام آوردم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صفت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برایم دعایی کنید،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فرزندت را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ثروتمندترین و فرزنددارترین اهل کوفه شدم</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1070" w:name="__RefHeading___Toc2397082_2616395394"/>
      <w:bookmarkStart w:id="1071" w:name="_Toc490"/>
      <w:bookmarkEnd w:id="1070"/>
      <w:r>
        <w:rPr>
          <w:rtl w:val="true"/>
        </w:rPr>
        <w:t>توضیح</w:t>
      </w:r>
      <w:bookmarkEnd w:id="1071"/>
    </w:p>
    <w:p>
      <w:p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چهارپایان و بردگان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سرزمینی نزدیک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ولی سفیدی آن شدید نیست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است که غذا بعد از معده داخل آن می‌شود و جمع آن اعفاج است و نام استخوان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72" w:name="__RefHeading___Toc2397084_2616395394"/>
      <w:bookmarkStart w:id="1073" w:name="_Toc491"/>
      <w:bookmarkEnd w:id="1072"/>
      <w:r>
        <w:rPr>
          <w:rtl w:val="true"/>
        </w:rPr>
        <w:t>مؤلف</w:t>
      </w:r>
      <w:bookmarkEnd w:id="10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کافی است گویا تصحیف شده است و با تکلف به همان که کشی نقل کرده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جلوی قدم‌های آن نزدیک هم گذاشته می‌شود و عقب آن‌ها دور از هم گذاشته می‌شوند 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بزرگ 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 یعنی باز کردن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سریع </w:t>
      </w:r>
      <w:bookmarkStart w:id="1074" w:name="pg13481_141287"/>
    </w:p>
    <w:p>
      <w:pPr>
        <w:pStyle w:val="BookText"/>
        <w:rPr/>
      </w:pPr>
      <w:bookmarkEnd w:id="1074"/>
      <w:r>
        <w:rPr>
          <w:rFonts w:ascii="Amiri" w:hAnsi="Amiri" w:eastAsia="Amiri" w:cs="Amiri"/>
          <w:color w:val="111111"/>
          <w:sz w:val="28"/>
          <w:sz w:val="28"/>
          <w:szCs w:val="28"/>
          <w:rtl w:val="true"/>
          <w:lang w:bidi="ar-SA"/>
        </w:rPr>
        <w:t>من الفج الطريق و الجحفلة للحافر كالشفة للإنسان و قني المال كرمي اكتسبه و في بعض النسخ و كسبت</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2397086_2616395394"/>
      <w:bookmarkStart w:id="1076" w:name="_Toc492"/>
      <w:bookmarkEnd w:id="1075"/>
      <w:r>
        <w:rPr>
          <w:rtl w:val="true"/>
        </w:rPr>
        <w:t>«</w:t>
      </w:r>
      <w:r>
        <w:rPr/>
        <w:t>47</w:t>
      </w:r>
      <w:r>
        <w:rPr>
          <w:rtl w:val="true"/>
        </w:rPr>
        <w:t>»</w:t>
      </w:r>
      <w:bookmarkEnd w:id="1076"/>
    </w:p>
    <w:p>
      <w:pPr>
        <w:pStyle w:val="BookText"/>
        <w:rPr/>
      </w:pPr>
      <w:r>
        <w:rPr>
          <w:rFonts w:ascii="Amiri" w:hAnsi="Amiri" w:eastAsia="Amiri" w:cs="Amiri"/>
          <w:color w:val="111111"/>
          <w:sz w:val="28"/>
          <w:sz w:val="28"/>
          <w:szCs w:val="28"/>
          <w:rtl w:val="true"/>
          <w:lang w:bidi="ar-SA"/>
        </w:rPr>
        <w:t>الْكَشِّيُّ، عَنْ حَمْدَوَيْهِ بْنِ نُصَيْرٍ عَنْ مُحَمَّدِ بْنِ عِيسَي عَنْ إِبْرَاهِيمَ بْنِ عَبْدِ الْحَمِيدِ عَنْ هَارُونَ بْنِ خَارِجَةَ عَنْ زَيْدٍ الشَّحَّامِ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عَبْدِ اللَّهِ عليه السلام وَ قَدْ أُسْرِجَ لَهُ بَغْلٌ وَ حِمَارٌ فَقَالَ لِي هَلْ لَكَ أَنْ تَرْكَبَ مَعَنَا إِلَي مَا لَنَا قُلْتُ نَعَمْ قَالَ أَيُّهُمَا أَحَبُّ إِلَيْكَ قُلْتُ الْحِمَارُ فَقَالَ الْحِمَارُ أَرْفَقُهُمَا بِي قَالَ فَرَكِبْتُ الْبَغْلَ وَ رَكِبَ الْحِمَارَ ثُمَّ سِرْنَا فَبَيْنَمَا هُوَ يُحَدِّثُنَا إِذِ انْكَبَّ عَلَي السَّرْجِ مَلِيّاً ثُمَّ رَفَعَ رَأْسَهُ فَقُلْتُ مَا أَرَي السَّرْجَ إِلَّا وَ قَدْ ضَاقَ عَنْكَ فَلَوْ تَحَوَّلْتَ عَلَي الْبَغْلِ فَقَالَ كَلَّا وَ لَكِنَّ الْحِمَارَ اخْتَالَ فَصَنَعْتُ كَمَا صَنَعَ رَسُولُ اللَّهِ صلي الله عليه و آله رَكِبَ حِمَاراً يُقَالُ لَهُ عُفَيْرٌ فَاخْتَالَ فَوَضَعَ رَأْسَهُ عَلَي الْقَرَبُوسِ مَا شَاءَ اللَّهُ ثُمَّ رَفَعَ رَأْسَهُ فَقَالَ يَا رَبِّ هَذَا عَمَلُ عُفَيْرٍ لَيْسَ هُوَ مِنْ عَمَلِي‌</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2397088_2616395394"/>
      <w:bookmarkStart w:id="1078" w:name="_Toc493"/>
      <w:bookmarkEnd w:id="1077"/>
      <w:r>
        <w:rPr>
          <w:rtl w:val="true"/>
        </w:rPr>
        <w:t>«</w:t>
      </w:r>
      <w:r>
        <w:rPr/>
        <w:t>48</w:t>
      </w:r>
      <w:r>
        <w:rPr>
          <w:rtl w:val="true"/>
        </w:rPr>
        <w:t>»</w:t>
      </w:r>
      <w:bookmarkEnd w:id="1078"/>
    </w:p>
    <w:p>
      <w:pPr>
        <w:pStyle w:val="BookText"/>
        <w:rPr/>
      </w:pPr>
      <w:r>
        <w:rPr>
          <w:rFonts w:ascii="Amiri" w:hAnsi="Amiri" w:eastAsia="Amiri" w:cs="Amiri"/>
          <w:color w:val="111111"/>
          <w:sz w:val="28"/>
          <w:sz w:val="28"/>
          <w:szCs w:val="28"/>
          <w:rtl w:val="true"/>
          <w:lang w:bidi="ar-SA"/>
        </w:rPr>
        <w:t>الْكَافِي، عَنْ مُحَمَّدِ بْنِ يَحْيَي عَنْ أَحْمَدَ بْنِ أَبِي عَبْدِ اللَّهِ الْبَرْقِيِّ عَنِ ابْنِ فَضَّالٍ عَنْ عُبَيْسِ بْنِ هِشَامٍ عَنْ عَبْدِ الْكَرِيمِ بْنِ عَمْرٍو الْخَثْعَمِيِّ عَنِ الْحَكَمِ بْنِ مُحَمَّدِ بْنِ أَبِي الْقَاسِمِ أَنَّهُ سَمِعَ عَبْدَ اللَّهِ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قُمْ فَأَسْرِجْ دَابَّتَيْنِ حِمَاراً وَ بَغْلًا فَأَسْرَجْتُ حِمَاراً وَ بَغْلًا وَ قَدَّمْتُ إِلَيْهِ الْبَغْلَ فَرَأَيْتُ أَنَّهُ أَحَبُّهُمَا إِلَيْهِ فَقَالَ مَنْ أَمَرَكَ أَنْ تُقَدِّمَ إِلَيَّ هَذَا الْبَغْلَ قُلْتُ اخْتَرْتُهُ لَكَ قَالَ فَأَمَرْتُكَ أَنْ تَخْتَارَ لِي ثُمَّ قَالَ لِي إِنَّ أَحَبَّ الْمَطَايَا إِلَيَّ الْحُمُرُ قَالَ فَقَدَّمْتُ إِلَيْهِ الْحِمَارَ فَرَكِبَ وَ رَكِبْتُ الْحَدِيثَ‌</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2397090_2616395394"/>
      <w:bookmarkStart w:id="1080" w:name="_Toc494"/>
      <w:bookmarkEnd w:id="1079"/>
      <w:r>
        <w:rPr>
          <w:rtl w:val="true"/>
        </w:rPr>
        <w:t xml:space="preserve">روایت </w:t>
      </w:r>
      <w:r>
        <w:rPr/>
        <w:t>47</w:t>
      </w:r>
      <w:bookmarkEnd w:id="108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نزد من فرستاد و برایش یک قاطر و یک الاغ زین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سوار می‌شوی تا جایی که می‌رویم؟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داری سوار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قاطر شدم و امام علیه السّلام سوار الاغ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و در میانه این که با ما سخن می‌گفت؛ نزدیک بود که با سر به زمین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زین برای شما تنگ است ای کاش سوار قاطر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ولی الاغ به خود بالید و سرفرازی کرد و من کاری را انجام دادم که رسول خدا صلی الله علیه و آله انجام دادند که سوار الاغی بود که به آن عفیر گفته می‌شد که آن فخر فروخت و آن حضرت تا خدا خواست سر به قرپوس زین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کار عفیر بود و کار من نبود</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1081" w:name="__RefHeading___Toc2397092_2616395394"/>
      <w:bookmarkStart w:id="1082" w:name="_Toc495"/>
      <w:bookmarkEnd w:id="1081"/>
      <w:r>
        <w:rPr>
          <w:rtl w:val="true"/>
        </w:rPr>
        <w:t xml:space="preserve">روایت </w:t>
      </w:r>
      <w:r>
        <w:rPr/>
        <w:t>48</w:t>
      </w:r>
      <w:bookmarkEnd w:id="10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یک الاغ و یک قاطر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الاغ و یک قاطر را زین کردم و به نظرم رسید که قاطر نزد او دوست داشتنی‌تر است و به همین خاطر قاطر را تقدیم 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دستور داد که این قاطر را تقدیم من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شما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دادم که قاطر را برای من انتخاب کنی؟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مرکب‌ها نزد من الاغ‌ها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 را تقدیم ایشان کردم و سوار آن شد و من هم سوار مرکب شدم</w:t>
      </w:r>
      <w:r>
        <w:rPr>
          <w:rFonts w:eastAsia="IRNazanin" w:cs="IRNazanin"/>
          <w:color w:val="111111"/>
          <w:sz w:val="28"/>
          <w:szCs w:val="28"/>
          <w:rtl w:val="true"/>
          <w:lang w:bidi="fa-IR"/>
        </w:rPr>
        <w:t>.</w:t>
      </w:r>
      <w:r>
        <w:rPr>
          <w:rStyle w:val="FootnoteAnchor"/>
          <w:rtl w:val="true"/>
        </w:rPr>
        <w:footnoteReference w:id="124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برقی از ابی فضاله مانند حدیث بالا را نقل کرده است </w:t>
      </w:r>
      <w:r>
        <w:rPr>
          <w:rFonts w:eastAsia="IRNazanin" w:cs="IRNazanin"/>
          <w:color w:val="111111"/>
          <w:sz w:val="28"/>
          <w:szCs w:val="28"/>
          <w:rtl w:val="true"/>
          <w:lang w:bidi="fa-IR"/>
        </w:rPr>
        <w:t xml:space="preserve">. </w:t>
      </w:r>
      <w:bookmarkStart w:id="1083" w:name="pg13481_141288"/>
    </w:p>
    <w:p>
      <w:pPr>
        <w:pStyle w:val="Heading3"/>
        <w:numPr>
          <w:ilvl w:val="2"/>
          <w:numId w:val="1"/>
        </w:numPr>
        <w:rPr/>
      </w:pPr>
      <w:bookmarkStart w:id="1084" w:name="__RefHeading___Toc2397094_2616395394"/>
      <w:bookmarkStart w:id="1085" w:name="_Toc496"/>
      <w:bookmarkEnd w:id="1083"/>
      <w:bookmarkEnd w:id="1084"/>
      <w:r>
        <w:rPr>
          <w:rtl w:val="true"/>
        </w:rPr>
        <w:t xml:space="preserve">باب </w:t>
      </w:r>
      <w:r>
        <w:rPr/>
        <w:t>8</w:t>
      </w:r>
      <w:r>
        <w:rPr>
          <w:rtl w:val="true"/>
        </w:rPr>
        <w:t xml:space="preserve"> </w:t>
      </w:r>
      <w:r>
        <w:rPr>
          <w:rtl w:val="true"/>
        </w:rPr>
        <w:t>حق الدابة علي صاحبها و آداب ركوبها و حملها و بعض النوادر</w:t>
      </w:r>
      <w:bookmarkEnd w:id="1085"/>
    </w:p>
    <w:p>
      <w:pPr>
        <w:pStyle w:val="Heading4"/>
        <w:numPr>
          <w:ilvl w:val="3"/>
          <w:numId w:val="1"/>
        </w:numPr>
        <w:rPr/>
      </w:pPr>
      <w:bookmarkStart w:id="1086" w:name="__RefHeading___Toc2397096_2616395394"/>
      <w:bookmarkStart w:id="1087" w:name="_Toc497"/>
      <w:bookmarkEnd w:id="1086"/>
      <w:r>
        <w:rPr>
          <w:rtl w:val="true"/>
        </w:rPr>
        <w:t>روايات</w:t>
      </w:r>
      <w:bookmarkEnd w:id="1087"/>
    </w:p>
    <w:p>
      <w:pPr>
        <w:pStyle w:val="Heading5"/>
        <w:numPr>
          <w:ilvl w:val="4"/>
          <w:numId w:val="1"/>
        </w:numPr>
        <w:rPr/>
      </w:pPr>
      <w:bookmarkStart w:id="1088" w:name="__RefHeading___Toc2397098_2616395394"/>
      <w:bookmarkStart w:id="1089" w:name="_Toc498"/>
      <w:bookmarkEnd w:id="1088"/>
      <w:r>
        <w:rPr>
          <w:rtl w:val="true"/>
        </w:rPr>
        <w:t>«</w:t>
      </w:r>
      <w:r>
        <w:rPr/>
        <w:t>1</w:t>
      </w:r>
      <w:r>
        <w:rPr>
          <w:rtl w:val="true"/>
        </w:rPr>
        <w:t>»</w:t>
      </w:r>
      <w:bookmarkEnd w:id="1089"/>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إِبْرَاهِيمَ بْنِ هَاشِمٍ عَنِ النَّوْفَلِيِّ عَنِ السَّكُونِيِّ عَنْ جَعْفَرِ بْنِ مُحَمَّدٍ عَنْ أَبِيهِ عَنْ آبَائِهِ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خِصَالٌ سِتٌّ يَبْدَأُ بِعَلْفِهَا إِذَا نَزَلَ وَ يَعْرِضُ عَلَيْهَا الْمَاءَ إِذَا مَرَّ بِهِ وَ لَا يَضْرِبُ وَجْهَهَا فَإِنَّهَا تُسَبِّحُ بِحَمْدِ رَبِّهَا وَ لَا يَقِفُ عَلَي ظَهْرِهَا إِلَّا فِي سَبِيلِ اللَّهِ عَزَّ وَ جَلَّ وَ لَا يُحَمِّلُهَا فَوْقَ طَاقَتِهَا وَ لَا يُكَلِّفُهَا مِنَ الْمَشْيِ إِلَّا مَا تُطِيقُ‌</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عَنْ إِسْمَاعِيلَ بْنِ أَبِي زِيَادٍ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خِصَالٌ وَ ذَكَرَ مِثْلَهُ‌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2397100_2616395394"/>
      <w:bookmarkStart w:id="1091" w:name="_Toc499"/>
      <w:bookmarkEnd w:id="1090"/>
      <w:r>
        <w:rPr>
          <w:rtl w:val="true"/>
        </w:rPr>
        <w:t>تبيان</w:t>
      </w:r>
      <w:bookmarkEnd w:id="1091"/>
    </w:p>
    <w:p>
      <w:pPr>
        <w:pStyle w:val="BookText"/>
        <w:rPr/>
      </w:pPr>
      <w:r>
        <w:rPr>
          <w:rFonts w:ascii="Amiri" w:hAnsi="Amiri" w:eastAsia="Amiri" w:cs="Amiri"/>
          <w:color w:val="111111"/>
          <w:sz w:val="28"/>
          <w:sz w:val="28"/>
          <w:szCs w:val="28"/>
          <w:rtl w:val="true"/>
          <w:lang w:bidi="ar-SA"/>
        </w:rPr>
        <w:t>الابتداء بعلفها كأنه علي الاستحباب و إن كان أصل علفها بقدر لا يموت أو بالمتعارف لها واجبا علي الأظهر و كذا عرض الماء كلما مر به مستحب إن لم يعلم تضررها به فإن أصحاب الدواب يظنون تضررها به و إن وجبا في بعض الأوقات و أصل السقي علي أحد الوجهين واجب و عدم ضرب الوجه كأنه علي الكراهة كما يومئ إليه التعليل و إن كان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فإنها تسبح قال الوالد قدس سره أي الوجوه تسبح بالنطق الذي لها في الوجه أو لأن دلالة الوجوه علي وجود الصانع تعالي و قدرته و علمه و سائر صفاته الكمالية أكثر من غيرها كما لا يخفي علي من نظر في كتب التشريح أو التسبيح أمر خاص بها لا نعرفه و يمكن إرجاع الضمير إلي الدابة و التخصيص بالوجه لكون</w:t>
      </w:r>
    </w:p>
    <w:p>
      <w:pPr>
        <w:pStyle w:val="Heading3"/>
        <w:numPr>
          <w:ilvl w:val="2"/>
          <w:numId w:val="1"/>
        </w:numPr>
        <w:rPr/>
      </w:pPr>
      <w:bookmarkStart w:id="1092" w:name="__RefHeading___Toc2397102_2616395394"/>
      <w:bookmarkStart w:id="1093" w:name="_Toc500"/>
      <w:bookmarkEnd w:id="1092"/>
      <w:r>
        <w:rPr>
          <w:rtl w:val="true"/>
        </w:rPr>
        <w:t xml:space="preserve">باب هشتم </w:t>
      </w:r>
      <w:r>
        <w:rPr>
          <w:rtl w:val="true"/>
        </w:rPr>
        <w:t xml:space="preserve">: </w:t>
      </w:r>
      <w:r>
        <w:rPr>
          <w:rtl w:val="true"/>
        </w:rPr>
        <w:t>حق حیوان بر مالک خود و آداب سوار شدن و بار بردن با آن و برخی نوادر</w:t>
      </w:r>
      <w:bookmarkEnd w:id="1093"/>
    </w:p>
    <w:p>
      <w:pPr>
        <w:pStyle w:val="Heading4"/>
        <w:numPr>
          <w:ilvl w:val="3"/>
          <w:numId w:val="1"/>
        </w:numPr>
        <w:rPr/>
      </w:pPr>
      <w:bookmarkStart w:id="1094" w:name="__RefHeading___Toc2397104_2616395394"/>
      <w:bookmarkStart w:id="1095" w:name="_Toc501"/>
      <w:bookmarkEnd w:id="1094"/>
      <w:r>
        <w:rPr>
          <w:rtl w:val="true"/>
        </w:rPr>
        <w:t>روایات</w:t>
      </w:r>
      <w:bookmarkEnd w:id="1095"/>
    </w:p>
    <w:p>
      <w:pPr>
        <w:pStyle w:val="Heading5"/>
        <w:numPr>
          <w:ilvl w:val="4"/>
          <w:numId w:val="1"/>
        </w:numPr>
        <w:rPr/>
      </w:pPr>
      <w:bookmarkStart w:id="1096" w:name="__RefHeading___Toc2397106_2616395394"/>
      <w:bookmarkStart w:id="1097" w:name="_Toc502"/>
      <w:bookmarkEnd w:id="1096"/>
      <w:r>
        <w:rPr>
          <w:rtl w:val="true"/>
        </w:rPr>
        <w:t xml:space="preserve">روایت </w:t>
      </w:r>
      <w:r>
        <w:rPr/>
        <w:t>1</w:t>
      </w:r>
      <w:bookmarkEnd w:id="10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 صاحب خود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رسید، نخست او را خوراک دهد و هنگامی که از آبی عبور می‌کند؛ او را سر آب ببرد و بر چهره حیوان نزند، زیرا حیوان پروردگارش را تسبیح می‌کند، و بر پشت او نایستد مگر در جبهه جهاد در راه خداوند عزّ و جلّ، بیش از توانش بر او بار نکند و او را مگر به اندازه طاقتش راه نبرد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در من لا یحضره الفقیه آورده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بر صاحب خود ویژگی‌هایی است و مثل موارد حدیث بالا را ذکر کرده است</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1098" w:name="__RefHeading___Toc2397108_2616395394"/>
      <w:bookmarkStart w:id="1099" w:name="_Toc503"/>
      <w:bookmarkEnd w:id="1098"/>
      <w:r>
        <w:rPr>
          <w:rtl w:val="true"/>
        </w:rPr>
        <w:t>توضیح</w:t>
      </w:r>
      <w:bookmarkEnd w:id="10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خوراک دادن حیوان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وجه استحباب است اگرچه اصل خوراک به اندازه قوت لا یموت یا به اندازه متعارف بنا بر اظهر واجب است و همچنین عرضه او بر آب هر گاه که از آب عبور کند؛ اگر نداند که عرضه بر آب برای حیوان ضرر دارد؛ مستحب است، چون افرادی که حیوان دارند، گمان دارند که بر حیوان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اوقات واجب می‌باشد و اصل آب دادن به یک وجهی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نزدن بر چهره حیوان، گویا کراهت دارد چنانچه تعلیل حدیث بر این مطلب اشاره دارد و اگرچه احوط ترک زدن بر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تسبیح می‌گوید؛ والد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چهره‌ها به زبانی که در آن‌ها است؛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چهره‌ها بر وجود صانع و توانایی و دانش و اوصاف کمال دیگرش بیشتر دلالت دارند، چنانچه بر کسی که در کتب تشریح نگاه کند؛ مخفی نیست، یا تسبیح ویژه چهره‌ها است که ما نمی دانیم، و ممکن است مقصود تسبیح خود دابه باشد و نام چهره را برده چون </w:t>
      </w:r>
      <w:bookmarkStart w:id="1100" w:name="pg13481_141289"/>
    </w:p>
    <w:p>
      <w:pPr>
        <w:pStyle w:val="BookText"/>
        <w:rPr/>
      </w:pPr>
      <w:bookmarkEnd w:id="1100"/>
      <w:r>
        <w:rPr>
          <w:rFonts w:ascii="Amiri" w:hAnsi="Amiri" w:eastAsia="Amiri" w:cs="Amiri"/>
          <w:color w:val="111111"/>
          <w:sz w:val="28"/>
          <w:sz w:val="28"/>
          <w:szCs w:val="28"/>
          <w:rtl w:val="true"/>
          <w:lang w:bidi="ar-SA"/>
        </w:rPr>
        <w:t>الضرر و الإهانة فيه أكثر أو لما مر من أن التسبيح بالأعضاء التي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في سبيل الله كأنه علي التمثيل أو ذكر أفضل الأفراد فوق طاقتها أي قدرتها أو وسعها بأن لا يشق عليها و التحريم بالأول أنسب كالكراهة بالثاني و كذا الكلام في تكليف المشي</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2397110_2616395394"/>
      <w:bookmarkStart w:id="1102" w:name="_Toc504"/>
      <w:bookmarkEnd w:id="1101"/>
      <w:r>
        <w:rPr>
          <w:rtl w:val="true"/>
        </w:rPr>
        <w:t>«</w:t>
      </w:r>
      <w:r>
        <w:rPr/>
        <w:t>2</w:t>
      </w:r>
      <w:r>
        <w:rPr>
          <w:rtl w:val="true"/>
        </w:rPr>
        <w:t>»</w:t>
      </w:r>
      <w:bookmarkEnd w:id="1102"/>
    </w:p>
    <w:p>
      <w:pPr>
        <w:pStyle w:val="BookText"/>
        <w:rPr/>
      </w:pPr>
      <w:r>
        <w:rPr>
          <w:rFonts w:ascii="Amiri" w:hAnsi="Amiri" w:eastAsia="Amiri" w:cs="Amiri"/>
          <w:color w:val="111111"/>
          <w:sz w:val="28"/>
          <w:sz w:val="28"/>
          <w:szCs w:val="28"/>
          <w:rtl w:val="true"/>
          <w:lang w:bidi="ar-SA"/>
        </w:rPr>
        <w:t>مَجَالِسُ الصَّدُوقِ، بِالْإِسْنَادِ الْمُتَقَدِّمِ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سَبْعَةُ حُقُوقٍ لَا يُحَمِّلُهَا فَوْقَ طَاقَتِهَا وَ لَا يَتَّخِذُ ظَهْرَهَا مَجْلِساً يَتَحَدَّثُ عَلَيْهِ وَ يَبْدَأُ بِعَلْفِهَا إِذَا نَزَلَ وَ لَا يَسِمُهَا فِي وَجْهِهَا وَ لَا يَضْرِبُهَا فِي وَجْهِهَا فَإِنَّهَا تُسَبِّحُ وَ يَعْرِضُ عَلَيْهَا الْمَاءَ إِذَا مَرَّ بِهِ وَ لَا يَضْرِبُهَا عَلَي النِّفَارِ وَ يَضْرِبُهَا عَلَي الْعِثَارِ لِأَنَّهَا تَرَي مَا لَا تَرَوْنَ‌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سِتَّةُ حُقُوقٍ إِلَي قَوْلِهِ إِذَا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عَلَي الْعِثَارِ وَ لَا تَضْرِبُوهَا عَلَي النِّفَارِ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سِتَّةُ حُقُوقٍ إِلَي قَوْلِهِ إِذَا مَرَّ بِهِ‌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2397112_2616395394"/>
      <w:bookmarkStart w:id="1104" w:name="_Toc505"/>
      <w:bookmarkEnd w:id="1103"/>
      <w:r>
        <w:rPr>
          <w:rtl w:val="true"/>
        </w:rPr>
        <w:t>توضيح</w:t>
      </w:r>
      <w:bookmarkEnd w:id="1104"/>
    </w:p>
    <w:p>
      <w:pPr>
        <w:pStyle w:val="BookText"/>
        <w:rPr/>
      </w:pPr>
      <w:r>
        <w:rPr>
          <w:rFonts w:ascii="Amiri" w:hAnsi="Amiri" w:eastAsia="Amiri" w:cs="Amiri"/>
          <w:color w:val="111111"/>
          <w:sz w:val="28"/>
          <w:sz w:val="28"/>
          <w:szCs w:val="28"/>
          <w:rtl w:val="true"/>
          <w:lang w:bidi="ar-SA"/>
        </w:rPr>
        <w:t>أقول قال الصدوق رحمه الله في الفقيه‌</w:t>
      </w:r>
      <w:r>
        <w:rPr>
          <w:rStyle w:val="FootnoteAnchor"/>
          <w:rtl w:val="true"/>
        </w:rPr>
        <w:footnoteReference w:id="1257"/>
      </w:r>
      <w:r>
        <w:rPr>
          <w:rFonts w:ascii="Amiri" w:hAnsi="Amiri" w:eastAsia="Amiri" w:cs="Amiri"/>
          <w:color w:val="111111"/>
          <w:sz w:val="28"/>
          <w:sz w:val="28"/>
          <w:szCs w:val="28"/>
          <w:rtl w:val="true"/>
          <w:lang w:bidi="ar-SA"/>
        </w:rPr>
        <w:t>أيضا وَ رُوِيَ أَنَّهُ قَالَ أَيْ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عَلَي الْعِثَارِ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الوالد قدس سره روي الكليني و البرقي أخبارا عن النبي صلي الله عليه و آله و الصادق عليه السلام بعكس ذلك بدون ذكر التعليل فالظاهر أنه وقع السهو من الصدوق رحمه الله و ذكر التتمة لتوجيه ذلك مع أنه لا ذنب لها في العثار لأنه إما لزلق أو جحر و أمثالهما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زیان و اهانت در آن بیشتر باشد، یا برای آنچه گذشت که تسبیح به اندامی باشد که در چهره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پیامبر صلی الله علیه و آله از یاد بردن سبیل اللَّه برای نمونه و یک مصداق یا افضل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طاقت یعنی فوق قدرت یا فوق وسع حیوان و تحریم با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با دوم، مناسب‌تر هستند و عین این مطلب در راه بردن حیوان هم هست</w:t>
      </w:r>
      <w:r>
        <w:rPr>
          <w:rFonts w:eastAsia="IRNazanin" w:cs="IRNazanin"/>
          <w:color w:val="111111"/>
          <w:sz w:val="28"/>
          <w:szCs w:val="28"/>
          <w:rtl w:val="true"/>
          <w:lang w:bidi="fa-IR"/>
        </w:rPr>
        <w:t>.</w:t>
      </w:r>
    </w:p>
    <w:p>
      <w:pPr>
        <w:pStyle w:val="Heading5"/>
        <w:numPr>
          <w:ilvl w:val="4"/>
          <w:numId w:val="1"/>
        </w:numPr>
        <w:rPr/>
      </w:pPr>
      <w:bookmarkStart w:id="1105" w:name="__RefHeading___Toc2397114_2616395394"/>
      <w:bookmarkStart w:id="1106" w:name="_Toc506"/>
      <w:bookmarkEnd w:id="1105"/>
      <w:r>
        <w:rPr>
          <w:rtl w:val="true"/>
        </w:rPr>
        <w:t xml:space="preserve">روایت </w:t>
      </w:r>
      <w:r>
        <w:rPr/>
        <w:t>2</w:t>
      </w:r>
      <w:bookmarkEnd w:id="110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بر صاحب خود هفت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طاقت، بر آن بار حمل نکند، پشت آن را مجلس گفت و گو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رسید؛ ابتدا به علوفه دادن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داغ نزند، بر چهره آن نزند زیرا حیوان تسبیح خداوند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آب عبور کرد؛ آن را بر سر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 کرد؛ آن را طوری نزند؛ امّا اگر لغزید؛ آن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دابه چیزی را می‌بیند که شما آن را نمی بینید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در کافی به سندش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حیوان بر صاحب خود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موارد بالا تا آن جا که هنگامی که بر آب عبور کرد؛ آن را هم بر آب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نقل کردن روایاتی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حیوان لغزید؛ آن را بزنید ولی اگر رم کرد آن را نزنید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در محاسن مثل روایت کافی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دابه بر صاحب خود شش حق است؛ و موارد بالا را نقل کرده است</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1107" w:name="__RefHeading___Toc2397116_2616395394"/>
      <w:bookmarkStart w:id="1108" w:name="_Toc507"/>
      <w:bookmarkEnd w:id="1107"/>
      <w:r>
        <w:rPr>
          <w:rtl w:val="true"/>
        </w:rPr>
        <w:t>توضیح</w:t>
      </w:r>
      <w:bookmarkEnd w:id="1108"/>
    </w:p>
    <w:p>
      <w:pPr>
        <w:pStyle w:val="BookText"/>
        <w:rPr/>
      </w:pPr>
      <w:r>
        <w:rPr>
          <w:rFonts w:ascii="IRNazanin" w:hAnsi="IRNazanin" w:eastAsia="IRNazanin"/>
          <w:color w:val="111111"/>
          <w:sz w:val="28"/>
          <w:sz w:val="28"/>
          <w:szCs w:val="28"/>
          <w:rtl w:val="true"/>
          <w:lang w:bidi="fa-IR"/>
        </w:rPr>
        <w:t>مرحوم صدوق نیز در من لا یحضره الفقیه مثل همان حدیث را نقل کرده است</w:t>
      </w:r>
      <w:r>
        <w:rPr>
          <w:rFonts w:eastAsia="IRNazanin" w:cs="IRNazanin"/>
          <w:color w:val="111111"/>
          <w:sz w:val="28"/>
          <w:szCs w:val="28"/>
          <w:rtl w:val="true"/>
          <w:lang w:bidi="fa-IR"/>
        </w:rPr>
        <w:t>.</w:t>
      </w:r>
      <w:r>
        <w:rPr>
          <w:rStyle w:val="FootnoteAnchor"/>
          <w:rtl w:val="true"/>
        </w:rPr>
        <w:footnoteReference w:id="126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اضربوها علی 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برقی از پیامبر صلی الله علیه و آله و امام صادق علیه السّلام عکس آن روایت را بدون ذکر علت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صدوق اشتباه کرده و تتمه را برای توجیه آن آورده است، با اینکه دابه در لغزیدن گناهی ندارد، زیرا لغزیدن ممکن است به خاطر لغزندگی زمین یا چاله و مانند آن باشد</w:t>
      </w:r>
      <w:r>
        <w:rPr>
          <w:rFonts w:eastAsia="IRNazanin" w:cs="IRNazanin"/>
          <w:color w:val="111111"/>
          <w:sz w:val="28"/>
          <w:szCs w:val="28"/>
          <w:rtl w:val="true"/>
          <w:lang w:bidi="fa-IR"/>
        </w:rPr>
        <w:t xml:space="preserve">. </w:t>
      </w:r>
      <w:bookmarkStart w:id="1109" w:name="pg13481_141290"/>
    </w:p>
    <w:p>
      <w:pPr>
        <w:pStyle w:val="Heading5"/>
        <w:numPr>
          <w:ilvl w:val="4"/>
          <w:numId w:val="1"/>
        </w:numPr>
        <w:rPr/>
      </w:pPr>
      <w:bookmarkStart w:id="1110" w:name="__RefHeading___Toc2397118_2616395394"/>
      <w:bookmarkStart w:id="1111" w:name="_Toc508"/>
      <w:bookmarkEnd w:id="1109"/>
      <w:bookmarkEnd w:id="1110"/>
      <w:r>
        <w:rPr>
          <w:rtl w:val="true"/>
        </w:rPr>
        <w:t>و أقول</w:t>
      </w:r>
      <w:bookmarkEnd w:id="1111"/>
    </w:p>
    <w:p>
      <w:pPr>
        <w:pStyle w:val="BookText"/>
        <w:rPr/>
      </w:pPr>
      <w:r>
        <w:rPr>
          <w:rFonts w:ascii="Amiri" w:hAnsi="Amiri" w:eastAsia="Amiri" w:cs="Amiri"/>
          <w:color w:val="111111"/>
          <w:sz w:val="28"/>
          <w:sz w:val="28"/>
          <w:szCs w:val="28"/>
          <w:rtl w:val="true"/>
          <w:lang w:bidi="ar-SA"/>
        </w:rPr>
        <w:t>يحتمل أن يكون الخبر ورد علي وجهين و يكون لكل منهما مورد خاص كما إذا كان العثار بسبب كسل الدابة و النفار لرؤية شبح من البعيد يحتمل كونه عدوا أو حيوانا موذيا و بالجملة الأمر لا يخلو من غرابة</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2397120_2616395394"/>
      <w:bookmarkStart w:id="1113" w:name="_Toc509"/>
      <w:bookmarkEnd w:id="1112"/>
      <w:r>
        <w:rPr>
          <w:rtl w:val="true"/>
        </w:rPr>
        <w:t>«</w:t>
      </w:r>
      <w:r>
        <w:rPr/>
        <w:t>3</w:t>
      </w:r>
      <w:r>
        <w:rPr>
          <w:rtl w:val="true"/>
        </w:rPr>
        <w:t>»</w:t>
      </w:r>
      <w:bookmarkEnd w:id="1113"/>
    </w:p>
    <w:p>
      <w:pPr>
        <w:pStyle w:val="BookText"/>
        <w:rPr/>
      </w:pPr>
      <w:r>
        <w:rPr>
          <w:rFonts w:ascii="Amiri" w:hAnsi="Amiri" w:eastAsia="Amiri" w:cs="Amiri"/>
          <w:color w:val="111111"/>
          <w:sz w:val="28"/>
          <w:sz w:val="28"/>
          <w:szCs w:val="28"/>
          <w:rtl w:val="true"/>
          <w:lang w:bidi="ar-SA"/>
        </w:rPr>
        <w:t>الْخِصَالُ، فِي 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فَلْيَبْدَأْ حِينَ يَنْزِلُ بِعَلْفِهَا وَ سَقْيِهَا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يحيي عن جده الحسن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2397122_2616395394"/>
      <w:bookmarkStart w:id="1115" w:name="_Toc510"/>
      <w:bookmarkEnd w:id="1114"/>
      <w:r>
        <w:rPr>
          <w:rtl w:val="true"/>
        </w:rPr>
        <w:t>«</w:t>
      </w:r>
      <w:r>
        <w:rPr/>
        <w:t>4</w:t>
      </w:r>
      <w:r>
        <w:rPr>
          <w:rtl w:val="true"/>
        </w:rPr>
        <w:t>»</w:t>
      </w:r>
      <w:bookmarkEnd w:id="1115"/>
    </w:p>
    <w:p>
      <w:pPr>
        <w:pStyle w:val="BookText"/>
        <w:rPr/>
      </w:pPr>
      <w:r>
        <w:rPr>
          <w:rFonts w:ascii="Amiri" w:hAnsi="Amiri" w:eastAsia="Amiri" w:cs="Amiri"/>
          <w:color w:val="111111"/>
          <w:sz w:val="28"/>
          <w:sz w:val="28"/>
          <w:szCs w:val="28"/>
          <w:rtl w:val="true"/>
          <w:lang w:bidi="ar-SA"/>
        </w:rPr>
        <w:t>الْعِلَلُ، وَ الْخِصَالُ، عَنْ عَلِيِّ بْنِ أَحْمَدَ بْنِ أَبِي عَبْدِ اللَّهِ الْبَرْقِيِّ عَنْ أَبِيهِ عَنْ جَدِّهِ أَحْمَدَ بْنِ أَبِي عَبْدِ اللَّهِ عَنْ أَبِيهِ عَنِ ابْنِ أَسْبَاطٍ عَنْ عَمِّهِ يَعْقُوبَ بْنِ سَالِمٍ يَرْفَعُ الْحَدِيثَ إِلَي أَمِيرِ الْمُؤْمِنِينَ قَالَ قَالَ رَسُولُ اللَّهِ صلي الله عليه و آله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يَرْتَدِفْ ثَلَاثَةٌ عَلَي دَابَّةٍ فَإِنَّ أَحَدَهُمْ مَلْعُونٌ وَ هُوَ الْمُقَدَّمُ‌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عدة من أصحابنا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2397124_2616395394"/>
      <w:bookmarkStart w:id="1117" w:name="_Toc511"/>
      <w:bookmarkEnd w:id="1116"/>
      <w:r>
        <w:rPr>
          <w:rtl w:val="true"/>
        </w:rPr>
        <w:t>بيان</w:t>
      </w:r>
      <w:bookmarkEnd w:id="1117"/>
    </w:p>
    <w:p>
      <w:pPr>
        <w:pStyle w:val="BookText"/>
        <w:rPr/>
      </w:pPr>
      <w:r>
        <w:rPr>
          <w:rFonts w:ascii="Amiri" w:hAnsi="Amiri" w:eastAsia="Amiri" w:cs="Amiri"/>
          <w:color w:val="111111"/>
          <w:sz w:val="28"/>
          <w:sz w:val="28"/>
          <w:szCs w:val="28"/>
          <w:rtl w:val="true"/>
          <w:lang w:bidi="ar-SA"/>
        </w:rPr>
        <w:t>كأنه محمول علي الكراهة الشديدة و التخصيص بالمقدم لأنه أضر لأنه يقع علي العنق غالبا</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2397126_2616395394"/>
      <w:bookmarkStart w:id="1119" w:name="_Toc512"/>
      <w:bookmarkEnd w:id="1118"/>
      <w:r>
        <w:rPr>
          <w:rtl w:val="true"/>
        </w:rPr>
        <w:t>«</w:t>
      </w:r>
      <w:r>
        <w:rPr/>
        <w:t>5</w:t>
      </w:r>
      <w:r>
        <w:rPr>
          <w:rtl w:val="true"/>
        </w:rPr>
        <w:t>»</w:t>
      </w:r>
      <w:bookmarkEnd w:id="1119"/>
    </w:p>
    <w:p>
      <w:pPr>
        <w:pStyle w:val="BookText"/>
        <w:rPr/>
      </w:pPr>
      <w:r>
        <w:rPr>
          <w:rFonts w:ascii="Amiri" w:hAnsi="Amiri" w:eastAsia="Amiri" w:cs="Amiri"/>
          <w:color w:val="111111"/>
          <w:sz w:val="28"/>
          <w:sz w:val="28"/>
          <w:szCs w:val="28"/>
          <w:rtl w:val="true"/>
          <w:lang w:bidi="ar-SA"/>
        </w:rPr>
        <w:t>الْمَحَاسِنُ، عَنِ النَّوْفَلِيِّ عَنِ السَّكُونِيِّ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أَبْصَرَ نَاقَةً مَعْقُولَةً وَ عَلَيْهَا جَهَازُهَا فَقَالَ أَيْنَ صَاحِبُهَا مُرُوهُ فَلْيَسْتَعِدَّ غَداً لِلْخُصُومَةِ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2397128_2616395394"/>
      <w:bookmarkStart w:id="1121" w:name="_Toc513"/>
      <w:bookmarkEnd w:id="1120"/>
      <w:r>
        <w:rPr>
          <w:rtl w:val="true"/>
        </w:rPr>
        <w:t>«</w:t>
      </w:r>
      <w:r>
        <w:rPr/>
        <w:t>6</w:t>
      </w:r>
      <w:r>
        <w:rPr>
          <w:rtl w:val="true"/>
        </w:rPr>
        <w:t>»</w:t>
      </w:r>
      <w:bookmarkEnd w:id="1121"/>
    </w:p>
    <w:p>
      <w:pPr>
        <w:pStyle w:val="BookText"/>
        <w:rPr/>
      </w:pPr>
      <w:r>
        <w:rPr>
          <w:rFonts w:ascii="Amiri" w:hAnsi="Amiri" w:eastAsia="Amiri" w:cs="Amiri"/>
          <w:color w:val="111111"/>
          <w:sz w:val="28"/>
          <w:sz w:val="28"/>
          <w:szCs w:val="28"/>
          <w:rtl w:val="true"/>
          <w:lang w:bidi="ar-SA"/>
        </w:rPr>
        <w:t>وَ مِنْهُ، وَ الْفَقِيهُ، عَنِ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قِطَارٌ لِأَبِي عَبْدِ اللَّهِ عليه السلام </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2397130_2616395394"/>
      <w:bookmarkStart w:id="1123" w:name="_Toc514"/>
      <w:bookmarkEnd w:id="1122"/>
      <w:r>
        <w:rPr>
          <w:rtl w:val="true"/>
        </w:rPr>
        <w:t>مؤلف</w:t>
      </w:r>
      <w:bookmarkEnd w:id="1123"/>
    </w:p>
    <w:p>
      <w:pPr>
        <w:pStyle w:val="BookText"/>
        <w:rPr/>
      </w:pPr>
      <w:r>
        <w:rPr>
          <w:rFonts w:ascii="IRNazanin" w:hAnsi="IRNazanin" w:eastAsia="IRNazanin"/>
          <w:color w:val="111111"/>
          <w:sz w:val="28"/>
          <w:sz w:val="28"/>
          <w:szCs w:val="28"/>
          <w:rtl w:val="true"/>
          <w:lang w:bidi="fa-IR"/>
        </w:rPr>
        <w:t xml:space="preserve">احتمال دارد روایت به هر دو وجه رسیده و هر کدام موردی مخصوص دارند؛ چنان چه لغزیدن برای تنبلی دابه باشد که تقصیر او است، یا رم کردن به خاطر دیدن شبح از دور یا دیدن دشمن یا جانور موذی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خالی از غرابت و تعجب نیست</w:t>
      </w:r>
      <w:r>
        <w:rPr>
          <w:rFonts w:eastAsia="IRNazanin" w:cs="IRNazanin"/>
          <w:color w:val="111111"/>
          <w:sz w:val="28"/>
          <w:szCs w:val="28"/>
          <w:rtl w:val="true"/>
          <w:lang w:bidi="fa-IR"/>
        </w:rPr>
        <w:t>.</w:t>
      </w:r>
    </w:p>
    <w:p>
      <w:pPr>
        <w:pStyle w:val="Heading5"/>
        <w:numPr>
          <w:ilvl w:val="4"/>
          <w:numId w:val="1"/>
        </w:numPr>
        <w:rPr/>
      </w:pPr>
      <w:bookmarkStart w:id="1124" w:name="__RefHeading___Toc2397132_2616395394"/>
      <w:bookmarkStart w:id="1125" w:name="_Toc515"/>
      <w:bookmarkEnd w:id="1124"/>
      <w:r>
        <w:rPr>
          <w:rtl w:val="true"/>
        </w:rPr>
        <w:t xml:space="preserve">روایت </w:t>
      </w:r>
      <w:r>
        <w:rPr/>
        <w:t>3</w:t>
      </w:r>
      <w:bookmarkEnd w:id="11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با دابه‌ای سفر می‌کند چون به منزل رسید؛ نخست آن را علوفه و آب دهد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در محاسن از امام صادق علیه السّلام مانند روایت بالا آمده است</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1126" w:name="__RefHeading___Toc2397134_2616395394"/>
      <w:bookmarkStart w:id="1127" w:name="_Toc516"/>
      <w:bookmarkEnd w:id="1126"/>
      <w:r>
        <w:rPr>
          <w:rtl w:val="true"/>
        </w:rPr>
        <w:t xml:space="preserve">روایت </w:t>
      </w:r>
      <w:r>
        <w:rPr/>
        <w:t>4</w:t>
      </w:r>
      <w:bookmarkEnd w:id="11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 طولانی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ردیف سوار دابه نشوند که یکی از آن‌ها ملعون است و آن فردی است که جلو نشسته است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در محاسن مانند روایت بالا ذکر شده است</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1128" w:name="__RefHeading___Toc2397136_2616395394"/>
      <w:bookmarkStart w:id="1129" w:name="_Toc517"/>
      <w:bookmarkEnd w:id="1128"/>
      <w:r>
        <w:rPr>
          <w:rtl w:val="true"/>
        </w:rPr>
        <w:t>توضیح</w:t>
      </w:r>
      <w:bookmarkEnd w:id="1129"/>
    </w:p>
    <w:p>
      <w:pPr>
        <w:pStyle w:val="BookText"/>
        <w:rPr/>
      </w:pPr>
      <w:r>
        <w:rPr>
          <w:rFonts w:ascii="IRNazanin" w:hAnsi="IRNazanin" w:eastAsia="IRNazanin"/>
          <w:color w:val="111111"/>
          <w:sz w:val="28"/>
          <w:sz w:val="28"/>
          <w:szCs w:val="28"/>
          <w:rtl w:val="true"/>
          <w:lang w:bidi="fa-IR"/>
        </w:rPr>
        <w:t xml:space="preserve">حمل بر کراهت شده و تخصیص لعن بر فردی که جلو نشسته برای آن است که ضرر وی بیشتر از دیگران است، زیرا وی غالباً روی گردن حیوان می‌نشیند </w:t>
      </w:r>
      <w:r>
        <w:rPr>
          <w:rFonts w:eastAsia="IRNazanin" w:cs="IRNazanin"/>
          <w:color w:val="111111"/>
          <w:sz w:val="28"/>
          <w:szCs w:val="28"/>
          <w:rtl w:val="true"/>
          <w:lang w:bidi="fa-IR"/>
        </w:rPr>
        <w:t>.</w:t>
      </w:r>
    </w:p>
    <w:p>
      <w:pPr>
        <w:pStyle w:val="Heading5"/>
        <w:numPr>
          <w:ilvl w:val="4"/>
          <w:numId w:val="1"/>
        </w:numPr>
        <w:rPr/>
      </w:pPr>
      <w:bookmarkStart w:id="1130" w:name="__RefHeading___Toc2397138_2616395394"/>
      <w:bookmarkStart w:id="1131" w:name="_Toc518"/>
      <w:bookmarkEnd w:id="1130"/>
      <w:r>
        <w:rPr>
          <w:rtl w:val="true"/>
        </w:rPr>
        <w:t xml:space="preserve">روایت </w:t>
      </w:r>
      <w:r>
        <w:rPr/>
        <w:t>5</w:t>
      </w:r>
      <w:bookmarkEnd w:id="113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پیغمبر صلی اللَّه علیه و آله بر شتری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بار به دوش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کجاست؟ به او فرمان دهید تا فردا برای محاکمه آماده شود</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1132" w:name="__RefHeading___Toc2397140_2616395394"/>
      <w:bookmarkStart w:id="1133" w:name="_Toc519"/>
      <w:bookmarkEnd w:id="1132"/>
      <w:r>
        <w:rPr>
          <w:rtl w:val="true"/>
        </w:rPr>
        <w:t xml:space="preserve">روایت </w:t>
      </w:r>
      <w:r>
        <w:rPr/>
        <w:t>6</w:t>
      </w:r>
      <w:bookmarkEnd w:id="11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شترانی از امام صادق علیه السّلام گذر کردند </w:t>
      </w:r>
      <w:bookmarkStart w:id="1134" w:name="pg13481_141291"/>
    </w:p>
    <w:p>
      <w:pPr>
        <w:pStyle w:val="BookText"/>
        <w:rPr/>
      </w:pPr>
      <w:bookmarkEnd w:id="1134"/>
      <w:r>
        <w:rPr>
          <w:rFonts w:ascii="Amiri" w:hAnsi="Amiri" w:eastAsia="Amiri" w:cs="Amiri"/>
          <w:color w:val="111111"/>
          <w:sz w:val="28"/>
          <w:sz w:val="28"/>
          <w:szCs w:val="28"/>
          <w:rtl w:val="true"/>
          <w:lang w:bidi="ar-SA"/>
        </w:rPr>
        <w:t>فَرَأَي زَامِلَةً قَدْ مَالَتْ فَقَالَ يَا غُلَامُ اعْدِلْ عَلَي هَذَا الْجَمَلِ فَإِنَّ اللَّهَ يُحِبُّ الْعَدْلَ‌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397142_2616395394"/>
      <w:bookmarkStart w:id="1136" w:name="_Toc520"/>
      <w:bookmarkEnd w:id="1135"/>
      <w:r>
        <w:rPr>
          <w:rtl w:val="true"/>
        </w:rPr>
        <w:t>بيان</w:t>
      </w:r>
      <w:bookmarkEnd w:id="1136"/>
    </w:p>
    <w:p>
      <w:pPr>
        <w:pStyle w:val="BookText"/>
        <w:rPr/>
      </w:pPr>
      <w:r>
        <w:rPr>
          <w:rFonts w:ascii="Amiri" w:hAnsi="Amiri" w:eastAsia="Amiri" w:cs="Amiri"/>
          <w:color w:val="111111"/>
          <w:sz w:val="28"/>
          <w:sz w:val="28"/>
          <w:szCs w:val="28"/>
          <w:rtl w:val="true"/>
          <w:lang w:bidi="ar-SA"/>
        </w:rPr>
        <w:t>في النهاية الزاملة البعير الذي يحمل عليها الطعام و المتاع كأنه فاعلة من الزمل و هو الحمل</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2397144_2616395394"/>
      <w:bookmarkStart w:id="1138" w:name="_Toc521"/>
      <w:bookmarkEnd w:id="1137"/>
      <w:r>
        <w:rPr>
          <w:rtl w:val="true"/>
        </w:rPr>
        <w:t>«</w:t>
      </w:r>
      <w:r>
        <w:rPr/>
        <w:t>6</w:t>
      </w:r>
      <w:r>
        <w:rPr>
          <w:rtl w:val="true"/>
        </w:rPr>
        <w:t>»</w:t>
      </w:r>
      <w:bookmarkEnd w:id="1138"/>
    </w:p>
    <w:p>
      <w:pPr>
        <w:pStyle w:val="BookText"/>
        <w:rPr/>
      </w:pPr>
      <w:r>
        <w:rPr>
          <w:rFonts w:ascii="Amiri" w:hAnsi="Amiri" w:eastAsia="Amiri" w:cs="Amiri"/>
          <w:color w:val="111111"/>
          <w:sz w:val="28"/>
          <w:sz w:val="28"/>
          <w:szCs w:val="28"/>
          <w:rtl w:val="true"/>
          <w:lang w:bidi="ar-SA"/>
        </w:rPr>
        <w:t>الْمَحَاسِنُ، عَنْ يَعْقُوبَ بْنِ يَزِيدَ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 السلام عَلَي رَاحِلَتِهِ عَشْرَ حِجَجٍ مَا قَرَعَهَا بِسَوْطٍ وَ لَقَدْ بَرَكَتْ بِهِ سَنَةً مِنْ سَنَوَاتِهِ فَمَا قَرَعَهَا بِسَوْطٍ</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ابْنِ الْمُغِيرَةِ وَ مُحَمَّدِ بْنِ سِنَانٍ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حُرْمَةً وَ حُرْمَةُ الْبَهَائِمِ فِي وُجُوهِهَا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إبراهيم عن أبيه عن النوفلي عن السكوني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2397146_2616395394"/>
      <w:bookmarkStart w:id="1140" w:name="_Toc522"/>
      <w:bookmarkEnd w:id="1139"/>
      <w:r>
        <w:rPr>
          <w:rtl w:val="true"/>
        </w:rPr>
        <w:t>«</w:t>
      </w:r>
      <w:r>
        <w:rPr/>
        <w:t>7</w:t>
      </w:r>
      <w:r>
        <w:rPr>
          <w:rtl w:val="true"/>
        </w:rPr>
        <w:t>»</w:t>
      </w:r>
      <w:bookmarkEnd w:id="1140"/>
    </w:p>
    <w:p>
      <w:pPr>
        <w:pStyle w:val="BookText"/>
        <w:rPr/>
      </w:pPr>
      <w:r>
        <w:rPr>
          <w:rFonts w:ascii="Amiri" w:hAnsi="Amiri" w:eastAsia="Amiri" w:cs="Amiri"/>
          <w:color w:val="111111"/>
          <w:sz w:val="28"/>
          <w:sz w:val="28"/>
          <w:szCs w:val="28"/>
          <w:rtl w:val="true"/>
          <w:lang w:bidi="ar-SA"/>
        </w:rPr>
        <w:t>الْمَحَاسِنُ، عَنْ مُحَمَّدِ بْنِ عَلِيٍّ عَنِ ابْنِ أَسْبَاطٍ رَفَعَهُ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شَيْ‌ءٍ فِيهِ الرُّوحُ فَإِنَّهُ يُسَبِّحُ بِحَمْدِ اللَّهِ‌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الْقَاسِمِ بْنِ يَحْيَي عَنْ جَدِّهِ الْحَسَنِ عَنْ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عَلَي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تَسِمُوهَا فِي وُجُوهِهَا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محمد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الخصال، في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الأول</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2397148_2616395394"/>
      <w:bookmarkStart w:id="1142" w:name="_Toc523"/>
      <w:bookmarkEnd w:id="1141"/>
      <w:r>
        <w:rPr>
          <w:rtl w:val="true"/>
        </w:rPr>
        <w:t>«</w:t>
      </w:r>
      <w:r>
        <w:rPr/>
        <w:t>8</w:t>
      </w:r>
      <w:r>
        <w:rPr>
          <w:rtl w:val="true"/>
        </w:rPr>
        <w:t>»</w:t>
      </w:r>
      <w:bookmarkEnd w:id="1142"/>
    </w:p>
    <w:p>
      <w:pPr>
        <w:pStyle w:val="BookText"/>
        <w:rPr/>
      </w:pPr>
      <w:r>
        <w:rPr>
          <w:rFonts w:ascii="Amiri" w:hAnsi="Amiri" w:eastAsia="Amiri" w:cs="Amiri"/>
          <w:color w:val="111111"/>
          <w:sz w:val="28"/>
          <w:sz w:val="28"/>
          <w:szCs w:val="28"/>
          <w:rtl w:val="true"/>
          <w:lang w:bidi="ar-SA"/>
        </w:rPr>
        <w:t>الْمَحَاسِنُ، عَنْ بَعْضِ أَصْحَابِنَا بَلَغَ بِهِ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يَسْتَحْيِي أَحَدُكُمْ</w:t>
      </w:r>
    </w:p>
    <w:p>
      <w:pPr>
        <w:pStyle w:val="BookText"/>
        <w:rPr/>
      </w:pPr>
      <w:r>
        <w:rPr>
          <w:rFonts w:ascii="IRNazanin" w:hAnsi="IRNazanin" w:eastAsia="IRNazanin"/>
          <w:color w:val="111111"/>
          <w:sz w:val="28"/>
          <w:sz w:val="28"/>
          <w:szCs w:val="28"/>
          <w:rtl w:val="true"/>
          <w:lang w:bidi="fa-IR"/>
        </w:rPr>
        <w:t>و آن حضرت دید بار شتری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بار این شتر را راست کن که خدا راستی را دوست دارد</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1143" w:name="__RefHeading___Toc2397150_2616395394"/>
      <w:bookmarkStart w:id="1144" w:name="_Toc524"/>
      <w:bookmarkEnd w:id="1143"/>
      <w:r>
        <w:rPr>
          <w:rtl w:val="true"/>
        </w:rPr>
        <w:t>توضیح</w:t>
      </w:r>
      <w:bookmarkEnd w:id="1144"/>
    </w:p>
    <w:p>
      <w:pPr>
        <w:pStyle w:val="BookText"/>
        <w:rPr/>
      </w:pP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زامله شتری است که بر آن غذا یا کالایی حمل می‌کنند، و زاملة اسم فاعل از زمل است و زمل به معنی حمل کردن است</w:t>
      </w:r>
      <w:r>
        <w:rPr>
          <w:rFonts w:eastAsia="IRNazanin" w:cs="IRNazanin"/>
          <w:color w:val="111111"/>
          <w:sz w:val="28"/>
          <w:szCs w:val="28"/>
          <w:rtl w:val="true"/>
          <w:lang w:bidi="fa-IR"/>
        </w:rPr>
        <w:t>.</w:t>
      </w:r>
    </w:p>
    <w:p>
      <w:pPr>
        <w:pStyle w:val="Heading5"/>
        <w:numPr>
          <w:ilvl w:val="4"/>
          <w:numId w:val="1"/>
        </w:numPr>
        <w:rPr/>
      </w:pPr>
      <w:bookmarkStart w:id="1145" w:name="__RefHeading___Toc2397152_2616395394"/>
      <w:bookmarkStart w:id="1146" w:name="_Toc525"/>
      <w:bookmarkEnd w:id="1145"/>
      <w:r>
        <w:rPr>
          <w:rtl w:val="true"/>
        </w:rPr>
        <w:t xml:space="preserve">روایت </w:t>
      </w:r>
      <w:r>
        <w:rPr/>
        <w:t>6</w:t>
      </w:r>
      <w:bookmarkEnd w:id="114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شتر خود ده حج به جا آورد و یک تازیانه به آن نزد و در یکی از سال‌ها شتر در راه خوابید و حتّی یک تازیانه هم به او نزد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همچنین در محاسن از امام صادق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حرمتی است و حرمت بهائم در چهره آن‌ها 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در کافی مثل روایت بالا را از امام صادق علیه السّلام آورده است</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1147" w:name="__RefHeading___Toc2397154_2616395394"/>
      <w:bookmarkStart w:id="1148" w:name="_Toc526"/>
      <w:bookmarkEnd w:id="1147"/>
      <w:r>
        <w:rPr>
          <w:rtl w:val="true"/>
        </w:rPr>
        <w:t xml:space="preserve">روایت </w:t>
      </w:r>
      <w:r>
        <w:rPr/>
        <w:t>7</w:t>
      </w:r>
      <w:bookmarkEnd w:id="11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بهائم نزنید؛ به خاطر این که هر چیزی که جان دارد؛ آن چیز با حمد خداوند تسبیح می‌گوید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از همان کتاب این حدیث را از امیر المؤمنین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حیوانات داغ نزنید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در کافی هم به سندی مانند حدیث بالا را آورده</w:t>
      </w:r>
      <w:r>
        <w:rPr>
          <w:rStyle w:val="FootnoteAnchor"/>
          <w:rtl w:val="true"/>
        </w:rPr>
        <w:footnoteReference w:id="1285"/>
      </w:r>
      <w:r>
        <w:rPr>
          <w:rFonts w:ascii="IRNazanin" w:hAnsi="IRNazanin" w:eastAsia="IRNazanin"/>
          <w:color w:val="111111"/>
          <w:sz w:val="28"/>
          <w:sz w:val="28"/>
          <w:szCs w:val="28"/>
          <w:rtl w:val="true"/>
          <w:lang w:bidi="fa-IR"/>
        </w:rPr>
        <w:t>و خصال در حدیث اربعمائه هم مثل حدیث اول را آورده است</w:t>
      </w:r>
      <w:r>
        <w:rPr>
          <w:rFonts w:eastAsia="IRNazanin" w:cs="IRNazanin"/>
          <w:color w:val="111111"/>
          <w:sz w:val="28"/>
          <w:szCs w:val="28"/>
          <w:rtl w:val="true"/>
          <w:lang w:bidi="fa-IR"/>
        </w:rPr>
        <w:t>.</w:t>
      </w:r>
    </w:p>
    <w:p>
      <w:pPr>
        <w:pStyle w:val="Heading5"/>
        <w:numPr>
          <w:ilvl w:val="4"/>
          <w:numId w:val="1"/>
        </w:numPr>
        <w:rPr/>
      </w:pPr>
      <w:bookmarkStart w:id="1149" w:name="__RefHeading___Toc2397156_2616395394"/>
      <w:bookmarkStart w:id="1150" w:name="_Toc527"/>
      <w:bookmarkEnd w:id="1149"/>
      <w:r>
        <w:rPr>
          <w:rtl w:val="true"/>
        </w:rPr>
        <w:t xml:space="preserve">روایت </w:t>
      </w:r>
      <w:r>
        <w:rPr/>
        <w:t>8</w:t>
      </w:r>
      <w:bookmarkEnd w:id="11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شرم ندارد یکی از شما </w:t>
      </w:r>
    </w:p>
    <w:p>
      <w:pPr>
        <w:pStyle w:val="BookText"/>
        <w:rPr/>
      </w:pPr>
      <w:r>
        <w:rPr>
          <w:rFonts w:ascii="Amiri" w:hAnsi="Amiri" w:eastAsia="Amiri" w:cs="Amiri"/>
          <w:color w:val="111111"/>
          <w:sz w:val="28"/>
          <w:sz w:val="28"/>
          <w:szCs w:val="28"/>
          <w:rtl w:val="true"/>
          <w:lang w:bidi="ar-SA"/>
        </w:rPr>
        <w:t>أَنْ يُغَنِّيَ عَلَي دَابَّتِهِ وَ هِيَ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عَلَي النِّفَارِ وَ لَا تَضْرِبُوهَا عَلَي الْعِثَارِ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النَّوْفَلِيِّ 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سِتَّةُ حُقُوقٍ لَا يُحَمِّلُهَا فَوْقَ طَاقَتِهَا وَ لَا يَتَّخِذُ ظُهُورَهَا مَجَالِسَ فَيَتَحَدَّثُ عَلَيْهَا وَ يَبْدَأُ بِعَلْفِهَا إِذَا نَزَلَ وَ يَعْرِضُ عَلَيْهَا الْمَاءَ إِذَا مَرَّ بِهِ وَ لَا يَسِمُهَا فِي وُجُوهِهَا فَإِنَّهَا تُسَبِّحُ‌</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يَعْقُوبَ بْنِ يَزِيدَ عَنْ يَحْيَي بْنِ الْمُبَارَكِ عَنْ عَلِيِّ بْنِ حَسَّانَ قَالَ 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 اللَّهُمَّ ارْزُقْنِي مَلِيكَ صِدْقٍ يَرْفُقُ بِي وَ يُحْسِنُ إِلَيَّ وَ يُطْعِمُنِي وَ يَسْقِينِي وَ لَا يَعْنُفُ عَلَيَ‌</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عَنِ ابْنِ أَسْبَاطٍ عَنْ عَلِيِّ بْنِ جَعْفَرٍ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يُرِيدُ صَاحِبُهَا أَنْ يَرْكَبَهَا إِلَّا قَالَتِ اللَّهُمَّ اجْعَلْهُ بِي رَحِيماً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الْعَبْدُ الدَّابَّةَ قَالَتِ اللَّهُمَّ اجْعَلْهُ بِي رَحِيماً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أَبِي الْمَغْرَاءِ عَنِ ابْنِ مُسْكَانَ عَنْ سُلَيْمَانَ بْنِ خَالِدٍ فِيمَا أَظُنُّ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 ذَرٍّ رَضِيَ اللَّهُ عَنْهُ يَسْقِي حِمَاراً لَهُ بِالرَّبَذَةِ فَقَالَ لَهُ بَعْضُ النَّاسِ أَ مَا لَكَ يَا بَا ذَرٍّ مَنْ يَسْقِي لَكَ هَذَا الْحِمَارَ فَقَالَ سَمِعْتُ رَسُولَ اللَّهِ صلي الله عليه و آله يَقُولُ مَا مِنْ دَابَّةٍ إِلَّا وَ هِيَ تَسْأَلُ كُلَّ صَبَاحٍ اللَّهُمَّ ارْزُقْنِي مَلِيكاً صَالِحاً يُشْبِعُنِي مِنَ الْعَلَفِ وَ يُرْوِينِي مِنَ الْمَاءِ وَ لَا يُكَلِّفُنِي فَوْقَ طَاقَتِي فَأَنَا أُحِبُّ أَنْ أَسْقِيَهُ بِنَفْسِي‌</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عَنِ ابْنِ أَسْبَاطٍ عَنْ سَيَابَةَ بْنِ ضُرَيْسٍ عَنْ سَعِيدِ بْنِ غَزْوَانَ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الْكَافِي، عَنِ الْعِدَّةِ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قَالَ فِيمَا ظَنَ‌</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سوار بر دابه خود است؛ آواز بخواند؛ در حالی که دابه او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پیغمبر صلی الله علیه و آله روایت شده است که دابه را به خاطر رم کردن بزنید ولی به خاطر لغزیدن نزنید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و همچنین امام صادق علیه السّلام از پدرانش نقل می‌کند که 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توانش بر آن بار نکند، و پشتش را مجالس گفت و گو نگیرد، هنگامی که به منزل رسید ابتدا به علوفه دادن آن بپردازد، هنگامی که بر آبی عبور کرد؛ آن را بر آب عرضه کند و بر چهره‌اش داغ نزند زیرا تسبیح می‌گوید</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مالک درستی به من روزی کن که با من با نرمی رفتار کند و بر من نیکی کند و خوراک و آب به من دهد و به من زور نگوید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و همچنین 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دابه‌ای نیست که صاحبش می‌خواهد بر آن سوار شود مگر این که 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بر من مهربان قرار بده</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و 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سوار بر دابّه می‌شود؛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بر من مهربان قرار بده</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و همچنین از امام صادق علیه السّلام نقل شده است که ابوذر رضی الله عنه را دیدند که الاغش را در ربذه آب می‌داد 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نداری که الاغت را آب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دابه ای نیست مگر این که هر صبح درخواست می‌کند که خدایا مالک خوبی به من روزی کن که از علف، سیرم کند و از آب، سیرابم نماید، و بیش از توانم بر من تکلیف نکند، و من دوست دارم خودم آن را آب دهم</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 همچنین با سند دیگری از امام صادق علیه السّلام مانند روایت بالا را آورده است</w:t>
      </w:r>
      <w:r>
        <w:rPr>
          <w:rFonts w:eastAsia="IRNazanin" w:cs="IRNazanin"/>
          <w:color w:val="111111"/>
          <w:sz w:val="28"/>
          <w:szCs w:val="28"/>
          <w:rtl w:val="true"/>
          <w:lang w:bidi="fa-IR"/>
        </w:rPr>
        <w:t>.</w:t>
      </w:r>
      <w:r>
        <w:rPr>
          <w:rStyle w:val="FootnoteAnchor"/>
          <w:rtl w:val="true"/>
        </w:rPr>
        <w:footnoteReference w:id="13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نیز مثل روایت بالا آورده شده است و فقط راوی آن که سلیمان بن خالد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امام صادق علیه السّلام چنین فرمود</w:t>
      </w:r>
      <w:r>
        <w:rPr>
          <w:rFonts w:eastAsia="IRNazanin" w:cs="IRNazanin"/>
          <w:color w:val="111111"/>
          <w:sz w:val="28"/>
          <w:szCs w:val="28"/>
          <w:rtl w:val="true"/>
          <w:lang w:bidi="fa-IR"/>
        </w:rPr>
        <w:t>.</w:t>
      </w:r>
      <w:r>
        <w:rPr>
          <w:rStyle w:val="FootnoteAnchor"/>
          <w:rtl w:val="true"/>
        </w:rPr>
        <w:footnoteReference w:id="1301"/>
      </w:r>
      <w:bookmarkStart w:id="1151" w:name="pg13481_141293"/>
    </w:p>
    <w:p>
      <w:pPr>
        <w:pStyle w:val="Heading5"/>
        <w:numPr>
          <w:ilvl w:val="4"/>
          <w:numId w:val="1"/>
        </w:numPr>
        <w:rPr/>
      </w:pPr>
      <w:bookmarkStart w:id="1152" w:name="__RefHeading___Toc2397158_2616395394"/>
      <w:bookmarkStart w:id="1153" w:name="_Toc528"/>
      <w:bookmarkEnd w:id="1151"/>
      <w:bookmarkEnd w:id="1152"/>
      <w:r>
        <w:rPr>
          <w:rtl w:val="true"/>
        </w:rPr>
        <w:t>بيان</w:t>
      </w:r>
      <w:bookmarkEnd w:id="1153"/>
    </w:p>
    <w:p>
      <w:pPr>
        <w:pStyle w:val="BookText"/>
        <w:rPr/>
      </w:pPr>
      <w:r>
        <w:rPr>
          <w:rFonts w:ascii="Amiri" w:hAnsi="Amiri" w:eastAsia="Amiri" w:cs="Amiri"/>
          <w:color w:val="111111"/>
          <w:sz w:val="28"/>
          <w:sz w:val="28"/>
          <w:szCs w:val="28"/>
          <w:rtl w:val="true"/>
          <w:lang w:bidi="ar-SA"/>
        </w:rPr>
        <w:t>علي نسخة الكافي الظاهر أن الشك من سليمان و يحتمل كونه من ابن سنان و علي ما في المحاسن كان الأخير متعين و السؤال يحتمل أن يكون بلسان الحال كناية عن احتياجها إلي ذلك و اضطرارها فلا بد من رعايتها</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2397160_2616395394"/>
      <w:bookmarkStart w:id="1155" w:name="_Toc529"/>
      <w:bookmarkEnd w:id="1154"/>
      <w:r>
        <w:rPr>
          <w:rtl w:val="true"/>
        </w:rPr>
        <w:t>«</w:t>
      </w:r>
      <w:r>
        <w:rPr/>
        <w:t>9</w:t>
      </w:r>
      <w:r>
        <w:rPr>
          <w:rtl w:val="true"/>
        </w:rPr>
        <w:t>»</w:t>
      </w:r>
      <w:bookmarkEnd w:id="1155"/>
    </w:p>
    <w:p>
      <w:pPr>
        <w:pStyle w:val="BookText"/>
        <w:rPr/>
      </w:pPr>
      <w:r>
        <w:rPr>
          <w:rFonts w:ascii="Amiri" w:hAnsi="Amiri" w:eastAsia="Amiri" w:cs="Amiri"/>
          <w:color w:val="111111"/>
          <w:sz w:val="28"/>
          <w:sz w:val="28"/>
          <w:szCs w:val="28"/>
          <w:rtl w:val="true"/>
          <w:lang w:bidi="ar-SA"/>
        </w:rPr>
        <w:t>الْمَحَاسِنُ، عَنِ ابْنِ فَضَّالٍ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الْمُفَضَّلُ بْنُ عُمَرَ أَنْ أَشْتَرِيَ لِأَبِي عَبْدِ اللَّهِ عليه السلام جَمَلًا فَاشْتَرَيْتُ جَمَلًا بِثَمَانِينَ دِرْهَماً فَقَدَّمَ بِهِ عَلَي أَبِي عَبْدِ اللَّهِ عليه السلام فَقَالَ لِي أَ تَرَاهُ يَحْمِلُ الْقُبَّةَ فَشَدَدْتُ عَلَيْهِ الْقُبَّةَ وَ رَكِبْتُهُ فَاسْتَعْرَضْتُهُ ثُمَّ قَالَ لَوْ أَنَّ النَّاسَ يَعْلَمُونَ كُنْهَ حُمْلَانِ اللَّهِ عَلَي الضَّعِيفِ مَا غَالَوْا بِبَهِيمَةٍ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يَعْقُوبَ بْنِ يَزِيدَ عَنِ ابْنِ أَبِي عُمَيْرٍ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صَلَاةِ الْمَغْرِبِ فَقَالَ أَنِخْ إِذَا غَابَتِ الشَّمْسُ قَالَ فَإِنَّهُ يَشْتَدُّ عَلَيَّ إِنَاخَتُهُ مَرَّتَيْنِ قَالَ افْعَلْ فَإِنَّهُ أَصْوَنُ لِلظَّهْرِ</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أَصْحَابِنَا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عَلَي الْعِثَارِ وَ اضْرِبُوهَا عَلَي النِّفَارِ وَ قَالَ لَا تُغَنُّوا عَلَي ظُهُورِهَا أَ مَا يَسْتَحْيِي أَحَدُكُمْ أَنْ يُغَنِّيَ عَلَي ظَهْرِ دَابَّتِهِ وَ هِيَ تُسَبِّحُ‌</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 لِابْنِهِ مُحَمَّدٍ عليه السلام حِينَ حَضَرَتْهُ الْوَفَاةُ إِنِّي قَدْ حَجَجْتُ عَلَي نَاقَتِي هَذِهِ عِشْرِينَ حِجَّةً فَلَمْ أَقْرَعْهَا بِسَوْطٍ قَرْعَةً فَإِذَا نَفَقَتْ فَادْفِنْهَا لَا يَأْكُلْ لَحْمَهَا السِّبَاعُ قَالَ رَسُولُ اللَّهِ صلي الله عليه و آله مَا مِنْ بَعِيرٍ يُوقَفُ عَلَيْهِ مَوْقِفَ عَرَفَةَ سَبْعَ حِجَجٍ إِلَّا جَعَلَهُ اللَّهُ مِنْ نَعَمِ الْجَنَّةِ وَ بَارَكَ فِي نَسْلِهِ فَلَمَّا نَفَقَتْ حَفَرَ لَهَا أَبُو جَعْفَرٍ عليه السلام وَ دَفَنَهَا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2397162_2616395394"/>
      <w:bookmarkStart w:id="1157" w:name="_Toc530"/>
      <w:bookmarkEnd w:id="1156"/>
      <w:r>
        <w:rPr>
          <w:rtl w:val="true"/>
        </w:rPr>
        <w:t>بيان</w:t>
      </w:r>
      <w:bookmarkEnd w:id="1157"/>
    </w:p>
    <w:p>
      <w:pPr>
        <w:pStyle w:val="BookText"/>
        <w:rPr/>
      </w:pPr>
      <w:r>
        <w:rPr>
          <w:rFonts w:ascii="Amiri" w:hAnsi="Amiri" w:eastAsia="Amiri" w:cs="Amiri"/>
          <w:color w:val="111111"/>
          <w:sz w:val="28"/>
          <w:sz w:val="28"/>
          <w:szCs w:val="28"/>
          <w:rtl w:val="true"/>
          <w:lang w:bidi="ar-SA"/>
        </w:rPr>
        <w:t>يدل علي استحباب ترك ضرب الدواب لا سيما في طريق الحج و كأنه</w:t>
      </w:r>
    </w:p>
    <w:p>
      <w:pPr>
        <w:pStyle w:val="Heading5"/>
        <w:numPr>
          <w:ilvl w:val="4"/>
          <w:numId w:val="1"/>
        </w:numPr>
        <w:rPr/>
      </w:pPr>
      <w:bookmarkStart w:id="1158" w:name="__RefHeading___Toc2397164_2616395394"/>
      <w:bookmarkStart w:id="1159" w:name="_Toc531"/>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طبق نسخه کافی، شک از سلیمان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درخواست دابه این است که بسا به زبان حال است و کنایه از نیاز و اضطرار دابه به این موارد است، که مالک باید آن موارد را رعایت نماید</w:t>
      </w:r>
      <w:r>
        <w:rPr>
          <w:rFonts w:eastAsia="IRNazanin" w:cs="IRNazanin"/>
          <w:color w:val="111111"/>
          <w:sz w:val="28"/>
          <w:szCs w:val="28"/>
          <w:rtl w:val="true"/>
          <w:lang w:bidi="fa-IR"/>
        </w:rPr>
        <w:t>.</w:t>
      </w:r>
    </w:p>
    <w:p>
      <w:pPr>
        <w:pStyle w:val="Heading5"/>
        <w:numPr>
          <w:ilvl w:val="4"/>
          <w:numId w:val="1"/>
        </w:numPr>
        <w:rPr/>
      </w:pPr>
      <w:bookmarkStart w:id="1160" w:name="__RefHeading___Toc2397166_2616395394"/>
      <w:bookmarkStart w:id="1161" w:name="_Toc532"/>
      <w:bookmarkEnd w:id="1160"/>
      <w:r>
        <w:rPr>
          <w:rtl w:val="true"/>
        </w:rPr>
        <w:t xml:space="preserve">روایت </w:t>
      </w:r>
      <w:r>
        <w:rPr/>
        <w:t>9</w:t>
      </w:r>
      <w:bookmarkEnd w:id="116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نزد من فرستاد تا برای امام صادق علیه السّلام شتری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شتری به هشتاد درهم خریدم و نزد امام علیه السّلام برد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می‌تواند هودج حمل کند؟ و من هودج بر او بستم و سوارش شدم و برایش به نمایش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حقیقت نیروی باربری که خدا به ناتوان داده چهارپا را گران نمی کردند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و همچنین ابن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نماز مغرب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شتر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دو بار آن را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زیرا برای پشت حیوان مصون‌تر است</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 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به خاطر لغزیدن نزنید ولی به خاطر رم کردن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آن‌ها آواز نخوانید آیا شرم ندارد یکی از شما‌ها که بر پشت دابه خود آواز بخواند در حالی که او تسبیح می‌گوید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امام زین العابدین علیه السّلام هنگام فوتش به پسرش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شتر خود بیست حج انجام دادم و حتی یک تازیانه هم به آن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 آن را دفن کن تا درندگان آن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نیست که هفت بار در موقف عرفه ایستاده باشد، جز این که خداوند آن را از چهارپایان بهشت قرار می‌دهد، و نژادش را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شتر مرد؛ امام باقر علیه السّلام برای آن قبر کند و او را خاک کرد</w:t>
      </w:r>
      <w:r>
        <w:rPr>
          <w:rFonts w:eastAsia="IRNazanin" w:cs="IRNazanin"/>
          <w:color w:val="111111"/>
          <w:sz w:val="28"/>
          <w:szCs w:val="28"/>
          <w:rtl w:val="true"/>
          <w:lang w:bidi="fa-IR"/>
        </w:rPr>
        <w:t>.</w:t>
      </w:r>
      <w:r>
        <w:rPr>
          <w:rStyle w:val="FootnoteAnchor"/>
          <w:rtl w:val="true"/>
        </w:rPr>
        <w:footnoteReference w:id="1309"/>
      </w:r>
    </w:p>
    <w:p>
      <w:pPr>
        <w:pStyle w:val="Heading5"/>
        <w:numPr>
          <w:ilvl w:val="4"/>
          <w:numId w:val="1"/>
        </w:numPr>
        <w:rPr/>
      </w:pPr>
      <w:bookmarkStart w:id="1162" w:name="__RefHeading___Toc2397168_2616395394"/>
      <w:bookmarkStart w:id="1163" w:name="_Toc533"/>
      <w:bookmarkEnd w:id="1162"/>
      <w:r>
        <w:rPr>
          <w:rtl w:val="true"/>
        </w:rPr>
        <w:t>توضیح</w:t>
      </w:r>
      <w:bookmarkEnd w:id="116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بر استحباب نزدن حیوان به ویژه در راه حج دارد و گویا </w:t>
      </w:r>
      <w:bookmarkStart w:id="1164" w:name="pg13481_141294"/>
    </w:p>
    <w:p>
      <w:pPr>
        <w:pStyle w:val="BookText"/>
        <w:rPr/>
      </w:pPr>
      <w:bookmarkEnd w:id="1164"/>
      <w:r>
        <w:rPr>
          <w:rFonts w:ascii="Amiri" w:hAnsi="Amiri" w:eastAsia="Amiri" w:cs="Amiri"/>
          <w:color w:val="111111"/>
          <w:sz w:val="28"/>
          <w:sz w:val="28"/>
          <w:szCs w:val="28"/>
          <w:rtl w:val="true"/>
          <w:lang w:bidi="ar-SA"/>
        </w:rPr>
        <w:t>محمول علي ما إذا لم تدع إليه ضرورة و علي استحباب دفن الناقة التي حج عليها سبع حجج و يحتمل شموله لجميع الدواب كما يومئ إليه الخبر الآتي و يحتمل اختصاص الحكم بمركوبهم عليهم السلام لكن التعليل يومئ إلي التعميم</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2397170_2616395394"/>
      <w:bookmarkStart w:id="1166" w:name="_Toc534"/>
      <w:bookmarkEnd w:id="1165"/>
      <w:r>
        <w:rPr>
          <w:rtl w:val="true"/>
        </w:rPr>
        <w:t>«</w:t>
      </w:r>
      <w:r>
        <w:rPr/>
        <w:t>10</w:t>
      </w:r>
      <w:r>
        <w:rPr>
          <w:rtl w:val="true"/>
        </w:rPr>
        <w:t>»</w:t>
      </w:r>
      <w:bookmarkEnd w:id="1166"/>
    </w:p>
    <w:p>
      <w:pPr>
        <w:pStyle w:val="BookText"/>
        <w:rPr/>
      </w:pPr>
      <w:r>
        <w:rPr>
          <w:rFonts w:ascii="Amiri" w:hAnsi="Amiri" w:eastAsia="Amiri" w:cs="Amiri"/>
          <w:color w:val="111111"/>
          <w:sz w:val="28"/>
          <w:sz w:val="28"/>
          <w:szCs w:val="28"/>
          <w:rtl w:val="true"/>
          <w:lang w:bidi="ar-SA"/>
        </w:rPr>
        <w:t>الْمَحَاسِنُ، عَنْ يَعْقُوبَ بْنِ يَزِيدَ عَنْ مُحَمَّدِ بْنِ مُرَازِمٍ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دَابَّةٍ عُرِّفَ بِهَا خَمْسَ وَقَفَاتٍ إِلَّا كَانَتْ مِنْ نَعَمِ الْجَنَّةِ قَالَ رَوَي بَعْضُهُمْ وُقِفَ بِهَا ثَلَاثَ وَقَفَاتٍ‌</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سِنَانٍ عَنْ عَبْدِ الْأَعْلَي عَنْ أَحَدِهِمَا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بَعِيرٍ إِلَّا عَلَي ذِرْوَتِهِ شَيْطَانٌ فَامْتَهِنُوهُنَّ وَ لَا يَقُولُ أَحَدُكُمْ أُرِيحُ بَعِيرِي فَإِنَّ اللَّهَ هُوَ الَّذِي يَحْمِلُ‌</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يَحْيَي عَنْ غِيَاثِ بْنِ إِبْرَاهِيمَ عَنْ أَبِي عَبْدِ اللَّهِ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بَعِيرٍ شَيْطَاناً فَامْتَهِنُوهَا لِأَنْفُسِكُمْ وَ ذَلِّلُوهَا وَ اذْكُرُوا اسْمَ اللَّهِ عَلَيْهَا فَإِنَّمَا يَحْمِلُ اللَّهُ‌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طَالِبٍ عَنْ أَنَسِ بْنِ عِيَاضٍ اللَّيْثِيِّ عَنْ أَبِي عَبْدِ اللَّهِ عليه السلام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بَعِيرٍ شَيْطَاناً فَامْتَهِنُوهَا لِأَنْفُسِكُمْ وَ ذَلِّلُوهَا وَ اذْكُرُوا اسْمَ اللَّهِ عَلَيْهَا كَمَا أَمَرَكُمُ اللَّهُ‌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2397172_2616395394"/>
      <w:bookmarkStart w:id="1168" w:name="_Toc535"/>
      <w:bookmarkEnd w:id="1167"/>
      <w:r>
        <w:rPr>
          <w:rtl w:val="true"/>
        </w:rPr>
        <w:t>بيان</w:t>
      </w:r>
      <w:bookmarkEnd w:id="1168"/>
    </w:p>
    <w:p>
      <w:pPr>
        <w:pStyle w:val="BookText"/>
        <w:rPr/>
      </w:pPr>
      <w:r>
        <w:rPr>
          <w:rFonts w:ascii="Amiri" w:hAnsi="Amiri" w:eastAsia="Amiri" w:cs="Amiri"/>
          <w:color w:val="111111"/>
          <w:sz w:val="28"/>
          <w:sz w:val="28"/>
          <w:szCs w:val="28"/>
          <w:rtl w:val="true"/>
          <w:lang w:bidi="ar-SA"/>
        </w:rPr>
        <w:t>كما أمركم الله أي في قوله تعالي وَ الَّذِي خَلَقَ الْأَزْواجَ كُلَّها وَ جَعَلَ لَكُمْ مِنَ الْفُلْكِ وَ الْأَنْعامِ ما تَرْكَبُونَ لِتَسْتَوُوا عَلي ظُهُورِهِ ثُمَّ تَذْكُرُوا نِعْمَةَ رَبِّكُمْ إِذَا اسْتَوَيْتُمْ عَلَيْهِ وَ تَقُولُوا سُبْحانَ الَّذِي سَخَّرَ لَنا هذا وَ ما كُنَّا لَهُ مُقْرِنِينَ وَ إِنَّا إِلي رَبِّنا لَمُنْقَلِبُونَ‌</w:t>
      </w:r>
      <w:r>
        <w:rPr>
          <w:rStyle w:val="FootnoteAnchor"/>
          <w:rtl w:val="true"/>
        </w:rPr>
        <w:footnoteReference w:id="1314"/>
      </w:r>
      <w:r>
        <w:rPr>
          <w:rFonts w:ascii="Amiri" w:hAnsi="Amiri" w:eastAsia="Amiri" w:cs="Amiri"/>
          <w:color w:val="111111"/>
          <w:sz w:val="28"/>
          <w:sz w:val="28"/>
          <w:szCs w:val="28"/>
          <w:rtl w:val="true"/>
          <w:lang w:bidi="ar-SA"/>
        </w:rPr>
        <w:t>فإنه في قوة الأمر كما سيأتي إن شاء الله في باب آداب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بأمره تعالي ما يشمل أمر الرسول و أوصيائه عليهم السلام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غیر صورت ضرورت است، و دلالت بر استحباب دفن شتری که هفت بار با آن به حج رفته‌اند؛ دارد و شاید همه حیوانات را فرا بگیرد، چنان چه روایاتی به آن اشاره دارد، و شاید حکم مخصوص حیوانات ائمه علیهم السّلام باشد، ولی علتی را که حضرت ذکر کرده است؛ اشاره به عموم دارد</w:t>
      </w:r>
      <w:r>
        <w:rPr>
          <w:rFonts w:eastAsia="IRNazanin" w:cs="IRNazanin"/>
          <w:color w:val="111111"/>
          <w:sz w:val="28"/>
          <w:szCs w:val="28"/>
          <w:rtl w:val="true"/>
          <w:lang w:bidi="fa-IR"/>
        </w:rPr>
        <w:t>.</w:t>
      </w:r>
    </w:p>
    <w:p>
      <w:pPr>
        <w:pStyle w:val="Heading5"/>
        <w:numPr>
          <w:ilvl w:val="4"/>
          <w:numId w:val="1"/>
        </w:numPr>
        <w:rPr/>
      </w:pPr>
      <w:bookmarkStart w:id="1169" w:name="__RefHeading___Toc2397174_2616395394"/>
      <w:bookmarkStart w:id="1170" w:name="_Toc536"/>
      <w:bookmarkEnd w:id="1169"/>
      <w:r>
        <w:rPr>
          <w:rtl w:val="true"/>
        </w:rPr>
        <w:t xml:space="preserve">روایت </w:t>
      </w:r>
      <w:r>
        <w:rPr/>
        <w:t>10</w:t>
      </w:r>
      <w:bookmarkEnd w:id="11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دابه ای نباشد که با آن پنج بار در عرفه وقوف شده باشد جز اینکه از چهارپایان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کرده‌اند که سه بار وقوف عرفه با آن شده باشد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همچنین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شتری نیست مگر این که بر کوهانش شیطانی است آن‌ها را به کار بگیرید و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آسایش می‌دهم، زیرا خداوند است که بار را می‌برد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 همچنین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پس آن‌ها را برای خود به کار بگیرید و آن‌ها را رام کنید و پشت آن‌ها نام خداوند را ببرید؛ زیرا فقط خداوند است که حمل می‌کند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همچنین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پس آن‌ها را برای خود به کار بگیرید و آن‌ها را رام کنید و پشت آن‌ها نام خداوند را ببرید؛ همان طور که به آن امر شده‌اید</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1171" w:name="__RefHeading___Toc2397176_2616395394"/>
      <w:bookmarkStart w:id="1172" w:name="_Toc537"/>
      <w:bookmarkEnd w:id="1171"/>
      <w:r>
        <w:rPr>
          <w:rtl w:val="true"/>
        </w:rPr>
        <w:t>توضیح</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که خداوند شما را به آن امر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کسی که جُفت‌ها را یکسره آفرید، و برای شما از کشتی‌ها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پس چون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برنشستید، نعمت پروردگار خود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در معنی امر است چنانچه در باب آداب رکوب ان شاء اللَّه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از امر خداوند شامل امر پیغمبر صلی اللَّه علیه و آله و اوصیاء او هم باشد</w:t>
      </w:r>
      <w:r>
        <w:rPr>
          <w:rFonts w:eastAsia="IRNazanin" w:cs="IRNazanin"/>
          <w:color w:val="111111"/>
          <w:sz w:val="28"/>
          <w:szCs w:val="28"/>
          <w:rtl w:val="true"/>
          <w:lang w:bidi="fa-IR"/>
        </w:rPr>
        <w:t xml:space="preserve">. </w:t>
      </w:r>
      <w:bookmarkStart w:id="1173" w:name="pg13481_141295"/>
    </w:p>
    <w:p>
      <w:pPr>
        <w:pStyle w:val="Heading5"/>
        <w:numPr>
          <w:ilvl w:val="4"/>
          <w:numId w:val="1"/>
        </w:numPr>
        <w:rPr/>
      </w:pPr>
      <w:bookmarkStart w:id="1174" w:name="__RefHeading___Toc2397178_2616395394"/>
      <w:bookmarkStart w:id="1175" w:name="_Toc538"/>
      <w:bookmarkEnd w:id="1173"/>
      <w:bookmarkEnd w:id="1174"/>
      <w:r>
        <w:rPr>
          <w:rtl w:val="true"/>
        </w:rPr>
        <w:t>«</w:t>
      </w:r>
      <w:r>
        <w:rPr/>
        <w:t>11</w:t>
      </w:r>
      <w:r>
        <w:rPr>
          <w:rtl w:val="true"/>
        </w:rPr>
        <w:t>»</w:t>
      </w:r>
      <w:bookmarkEnd w:id="1175"/>
    </w:p>
    <w:p>
      <w:pPr>
        <w:pStyle w:val="BookText"/>
        <w:rPr/>
      </w:pPr>
      <w:r>
        <w:rPr>
          <w:rFonts w:ascii="Amiri" w:hAnsi="Amiri" w:eastAsia="Amiri" w:cs="Amiri"/>
          <w:color w:val="111111"/>
          <w:sz w:val="28"/>
          <w:sz w:val="28"/>
          <w:szCs w:val="28"/>
          <w:rtl w:val="true"/>
          <w:lang w:bidi="ar-SA"/>
        </w:rPr>
        <w:t>الْمَحَاسِنُ، عَنْ جَعْفَرِ بْنِ مُحَمَّدٍ عَنِ ابْنِ الْقَدَّاحِ عَنْ أَبِي عَبْدِ اللَّهِ وَ عَنْ أَبِيهِ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جَعْفَرٍ عليه السلام إِلَي أَرْضِهِ بِطِيبَةَ وَ مَعَهُ عَمْرُو بْنُ دِينَارٍ وَ أُنَاسٌ مِنْ أَصْحَابِهِ فَأَقَمْنَا بِطِيبَةَ مَا شَاءَ اللَّهُ وَ رَكِبَ أَبُو جَعْفَرٍ عليه السلام عَلَي جَمَلٍ صَعْبٍ فَقَالَ لَهُ عَمْرُو بْنُ دِينَارٍ مَا أَصْعَبَ بَعِيرَكُمْ فَقَالَ لَهُ أَ مَا عَلِمْتَ أَنَّ رَسُولَ اللَّهِ صلي الله عليه و آله قَالَ إِنَّ عَلَي ذِرْوَةِ كُلِّ بَعِيرٍ شَيْطَاناً فَامْتَهِنُوهَا وَ ذَلِّلُوهَا وَ ذَكِّرُوا اسْمَ اللَّهِ عَلَيْهَا فَإِنَّمَا يَحْمِلُ اللَّهُ ثُمَّ دَخَلَ مَكَّةَ وَ دَخَلْنَا مَعَهُ بِغَيْرِ إِحْرَامٍ‌</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بْنِ زِيَادٍ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2397180_2616395394"/>
      <w:bookmarkStart w:id="1177" w:name="_Toc539"/>
      <w:bookmarkEnd w:id="1176"/>
      <w:r>
        <w:rPr>
          <w:rtl w:val="true"/>
        </w:rPr>
        <w:t>بيان</w:t>
      </w:r>
      <w:bookmarkEnd w:id="1177"/>
    </w:p>
    <w:p>
      <w:pPr>
        <w:pStyle w:val="BookText"/>
        <w:rPr/>
      </w:pPr>
      <w:r>
        <w:rPr>
          <w:rFonts w:ascii="Amiri" w:hAnsi="Amiri" w:eastAsia="Amiri" w:cs="Amiri"/>
          <w:color w:val="111111"/>
          <w:sz w:val="28"/>
          <w:sz w:val="28"/>
          <w:szCs w:val="28"/>
          <w:rtl w:val="true"/>
          <w:lang w:bidi="ar-SA"/>
        </w:rPr>
        <w:t>كأن المراد بطيبة هنا غير المدينة بل هي اسم موضع قريب مكة و إنما دخل عليه السلام بغير إحرام لعدم مضي شهر من الإحرام الأول قال الفيروزآبادي طيبة أي بالفتح المدينة النبوية و بالكسر قرية عند زرود</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2397182_2616395394"/>
      <w:bookmarkStart w:id="1179" w:name="_Toc540"/>
      <w:bookmarkEnd w:id="1178"/>
      <w:r>
        <w:rPr>
          <w:rtl w:val="true"/>
        </w:rPr>
        <w:t>«</w:t>
      </w:r>
      <w:r>
        <w:rPr/>
        <w:t>12</w:t>
      </w:r>
      <w:r>
        <w:rPr>
          <w:rtl w:val="true"/>
        </w:rPr>
        <w:t>»</w:t>
      </w:r>
      <w:bookmarkEnd w:id="1179"/>
    </w:p>
    <w:p>
      <w:pPr>
        <w:pStyle w:val="BookText"/>
        <w:rPr/>
      </w:pPr>
      <w:r>
        <w:rPr>
          <w:rFonts w:ascii="Amiri" w:hAnsi="Amiri" w:eastAsia="Amiri" w:cs="Amiri"/>
          <w:color w:val="111111"/>
          <w:sz w:val="28"/>
          <w:sz w:val="28"/>
          <w:szCs w:val="28"/>
          <w:rtl w:val="true"/>
          <w:lang w:bidi="ar-SA"/>
        </w:rPr>
        <w:t>الْمَحَاسِنُ،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الْحَاجُّ مَا لَهُ مِنَ الْحُمْلَانِ مَا غَالَي أَحَدٌ لِلْبَعِيرِ</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عَلِيٍّ عَنِ الْحَجَّالِ عَنْ صَفْوَانَ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كُنْهَ حُمْلَانِ اللَّهِ عَلَي الضَّعِيفِ مَا غَالَوْا بِبَهِيمَةٍ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عَمْرٍو عَنْ سُلَيْمَانَ الرَّحَّالِ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عَبْدِ اللَّهِ عليه السلام وَ أَنَا أَمْشِي عَنْ نَاقَتِي فَقَالَ مَا لَكَ لَا تَرْكَبُ فَقُلْتُ ضَعُفَتْ نَاقَتِي وَ أَرَدْتُ أَنْ أُخَفِّفَ عَنْهَا فَقَالَ رَحِمَكَ اللَّهُ ارْكَبْ فَإِنَّ اللَّهَ يَحْمِلُ عَلَي الضَّعِيفِ وَ الْقَوِيِ‌</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2397184_2616395394"/>
      <w:bookmarkStart w:id="1181" w:name="_Toc541"/>
      <w:bookmarkEnd w:id="1180"/>
      <w:r>
        <w:rPr>
          <w:rtl w:val="true"/>
        </w:rPr>
        <w:t>«</w:t>
      </w:r>
      <w:r>
        <w:rPr/>
        <w:t>13</w:t>
      </w:r>
      <w:r>
        <w:rPr>
          <w:rtl w:val="true"/>
        </w:rPr>
        <w:t>»</w:t>
      </w:r>
      <w:bookmarkEnd w:id="1181"/>
    </w:p>
    <w:p>
      <w:pPr>
        <w:pStyle w:val="BookText"/>
        <w:rPr/>
      </w:pPr>
      <w:r>
        <w:rPr>
          <w:rFonts w:ascii="Amiri" w:hAnsi="Amiri" w:eastAsia="Amiri" w:cs="Amiri"/>
          <w:color w:val="111111"/>
          <w:sz w:val="28"/>
          <w:sz w:val="28"/>
          <w:szCs w:val="28"/>
          <w:rtl w:val="true"/>
          <w:lang w:bidi="ar-SA"/>
        </w:rPr>
        <w:t>الْمَحَاسِنُ، عَنْ بَكْرِ بْنِ صَالِحٍ عَنْ سُلَيْمَانَ الْجَعْفَرِيِّ عَنْ أَبِي الْحَسَنِ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2397186_2616395394"/>
      <w:bookmarkStart w:id="1183" w:name="_Toc542"/>
      <w:bookmarkEnd w:id="1182"/>
      <w:r>
        <w:rPr>
          <w:rtl w:val="true"/>
        </w:rPr>
        <w:t xml:space="preserve">روایت </w:t>
      </w:r>
      <w:r>
        <w:rPr/>
        <w:t>11</w:t>
      </w:r>
      <w:bookmarkEnd w:id="11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محمد باقر علیه السّلام به زمین او در طیبه رفتیم و همراه امام علیه السّلام عمرو بن دینار و عده ای از یاران آن حضرت بودند و در آنجا مدّتی ماندیم و ابو جعفر علیه السّلام بر شتری سرکش سوار شد و عمرو بن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شما چه سرکش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شیطانی است او را به کار گیرید و خوار و رام کنید، و نام خدا را بر او ببرید، فقط خداوند بار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مکه شد و ما هم در حالی که احرام نبسته بودیم با حضرت وارد شدیم</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در کافی مثل همین حدیث را نقل کرده است</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1184" w:name="__RefHeading___Toc2397188_2616395394"/>
      <w:bookmarkStart w:id="1185" w:name="_Toc543"/>
      <w:bookmarkEnd w:id="1184"/>
      <w:r>
        <w:rPr>
          <w:rtl w:val="true"/>
        </w:rPr>
        <w:t>توضیح</w:t>
      </w:r>
      <w:bookmarkEnd w:id="1185"/>
    </w:p>
    <w:p>
      <w:pPr>
        <w:pStyle w:val="BookText"/>
        <w:rPr/>
      </w:pPr>
      <w:r>
        <w:rPr>
          <w:rFonts w:ascii="IRNazanin" w:hAnsi="IRNazanin" w:eastAsia="IRNazanin"/>
          <w:color w:val="111111"/>
          <w:sz w:val="28"/>
          <w:sz w:val="28"/>
          <w:szCs w:val="28"/>
          <w:rtl w:val="true"/>
          <w:lang w:bidi="fa-IR"/>
        </w:rPr>
        <w:t>گویا مراد از طیبه غیر از مدینه است بلکه نام جایی نزدیک مکه است و امام علیه السّلام به این خاطر بی احرام وارد شهر شده بود؛ چون از احرام نخست او مدّت یک ماه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با فتح مدینه نبویه است و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نزدیک زرود است</w:t>
      </w:r>
      <w:r>
        <w:rPr>
          <w:rFonts w:eastAsia="IRNazanin" w:cs="IRNazanin"/>
          <w:color w:val="111111"/>
          <w:sz w:val="28"/>
          <w:szCs w:val="28"/>
          <w:rtl w:val="true"/>
          <w:lang w:bidi="fa-IR"/>
        </w:rPr>
        <w:t>.</w:t>
      </w:r>
    </w:p>
    <w:p>
      <w:pPr>
        <w:pStyle w:val="Heading5"/>
        <w:numPr>
          <w:ilvl w:val="4"/>
          <w:numId w:val="1"/>
        </w:numPr>
        <w:rPr/>
      </w:pPr>
      <w:bookmarkStart w:id="1186" w:name="__RefHeading___Toc2397190_2616395394"/>
      <w:bookmarkStart w:id="1187" w:name="_Toc544"/>
      <w:bookmarkEnd w:id="1186"/>
      <w:r>
        <w:rPr>
          <w:rtl w:val="true"/>
        </w:rPr>
        <w:t xml:space="preserve">روایت </w:t>
      </w:r>
      <w:r>
        <w:rPr/>
        <w:t>12</w:t>
      </w:r>
      <w:bookmarkEnd w:id="11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bookmarkStart w:id="1188" w:name="pg13481_141296"/>
    </w:p>
    <w:p>
      <w:pPr>
        <w:pStyle w:val="BookText"/>
        <w:rPr/>
      </w:pPr>
      <w:bookmarkEnd w:id="1188"/>
      <w:r>
        <w:rPr>
          <w:rFonts w:ascii="Amiri" w:hAnsi="Amiri" w:eastAsia="Amiri" w:cs="Amiri"/>
          <w:color w:val="111111"/>
          <w:sz w:val="28"/>
          <w:sz w:val="28"/>
          <w:szCs w:val="28"/>
          <w:rtl w:val="true"/>
          <w:lang w:bidi="ar-SA"/>
        </w:rPr>
        <w:t>إِذَا عَثَرَتِ الدَّابَّةُ تَحْتَ الرَّجُلِ فَقَالَ لَهَا تَعَسْتِ تَقُولُ تَعَسَ وَ انْتَكَسَ أَعْصَانَا لِرَبِّهِ‌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عدة من أصحابه عن سهل بن زياد عن جعفر بن محمد بن يسار عن عبيد الله الدهقان عن درست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2397192_2616395394"/>
      <w:bookmarkStart w:id="1190" w:name="_Toc545"/>
      <w:bookmarkEnd w:id="1189"/>
      <w:r>
        <w:rPr>
          <w:rtl w:val="true"/>
        </w:rPr>
        <w:t>توضيح</w:t>
      </w:r>
      <w:bookmarkEnd w:id="1190"/>
    </w:p>
    <w:p>
      <w:pPr>
        <w:pStyle w:val="BookText"/>
        <w:rPr/>
      </w:pPr>
      <w:r>
        <w:rPr>
          <w:rFonts w:ascii="Amiri" w:hAnsi="Amiri" w:eastAsia="Amiri" w:cs="Amiri"/>
          <w:color w:val="111111"/>
          <w:sz w:val="28"/>
          <w:sz w:val="28"/>
          <w:szCs w:val="28"/>
          <w:rtl w:val="true"/>
          <w:lang w:bidi="ar-SA"/>
        </w:rPr>
        <w:t>قال الجوهري التعس الهلاك و أصله الكب و هو ضد الانتعاش و قد تعس بالفتح يتعس تعسا و أتعسه الله يقال تعسا لفلان أي ألزمه الله 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التعس الهلاك و العثار و السقوط و الشر و البعد و الانحطاط و الفعل كمنع و سمع أو إذا خاطبت قلت تعست كمنع و إذا حكيت قلت تعس كسمع و قال انتكس أي وقع علي رأسه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لربه الظاهر أن المراد به الرب سبحانه كما هو المصرح به في غيره و يحتمل أن يكون المراد بالرب المالك أي ما عصيتك في هذه العثرة إذ لم تكن باختياري و أنت عصيت ربك كثيرا</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2397194_2616395394"/>
      <w:bookmarkStart w:id="1192" w:name="_Toc546"/>
      <w:bookmarkEnd w:id="1191"/>
      <w:r>
        <w:rPr>
          <w:rtl w:val="true"/>
        </w:rPr>
        <w:t>«</w:t>
      </w:r>
      <w:r>
        <w:rPr/>
        <w:t>14</w:t>
      </w:r>
      <w:r>
        <w:rPr>
          <w:rtl w:val="true"/>
        </w:rPr>
        <w:t>»</w:t>
      </w:r>
      <w:bookmarkEnd w:id="1192"/>
    </w:p>
    <w:p>
      <w:pPr>
        <w:pStyle w:val="BookText"/>
        <w:rPr/>
      </w:pPr>
      <w:r>
        <w:rPr>
          <w:rFonts w:ascii="Amiri" w:hAnsi="Amiri" w:eastAsia="Amiri" w:cs="Amiri"/>
          <w:color w:val="111111"/>
          <w:sz w:val="28"/>
          <w:sz w:val="28"/>
          <w:szCs w:val="28"/>
          <w:rtl w:val="true"/>
          <w:lang w:bidi="ar-SA"/>
        </w:rPr>
        <w:t>الْمَكَارِمُ،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مَنْخِرٍ مِنَ الدَّوَابِّ شَيْطَاناً فَإِذَا أَرَادَ أَحَدُكُمْ أَنْ يُلْجِمَهَا فَلْيُسَمِّ اللَّهَ عَزَّ وَ جَلَ‌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العدة عن أحمد بن محمد عن القاسم بن يحيي عن جده الحسن عن يعقوب بن جعفر قال سمعت أبا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397196_2616395394"/>
      <w:bookmarkStart w:id="1194" w:name="_Toc547"/>
      <w:bookmarkEnd w:id="1193"/>
      <w:r>
        <w:rPr>
          <w:rtl w:val="true"/>
        </w:rPr>
        <w:t>«</w:t>
      </w:r>
      <w:r>
        <w:rPr/>
        <w:t>15</w:t>
      </w:r>
      <w:r>
        <w:rPr>
          <w:rtl w:val="true"/>
        </w:rPr>
        <w:t>»</w:t>
      </w:r>
      <w:bookmarkEnd w:id="1194"/>
    </w:p>
    <w:p>
      <w:pPr>
        <w:pStyle w:val="BookText"/>
        <w:rPr/>
      </w:pPr>
      <w:r>
        <w:rPr>
          <w:rFonts w:ascii="Amiri" w:hAnsi="Amiri" w:eastAsia="Amiri" w:cs="Amiri"/>
          <w:color w:val="111111"/>
          <w:sz w:val="28"/>
          <w:sz w:val="28"/>
          <w:szCs w:val="28"/>
          <w:rtl w:val="true"/>
          <w:lang w:bidi="ar-SA"/>
        </w:rPr>
        <w:t>الْمَكَارِمُ، عَنْ أَبِي عُبَيْدَةَ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دَابَّةٍ اسْتَصْعَبَتْ عَلَي صَاحِبِهَا مِنْ لِجَامٍ وَ نِفَارٍ فَلْيَقْرَأْ فِي أُذُنِهَا أَوْ عَلَيْهَا أَ فَغَيْرَ دِينِ اللَّهِ يَبْغُونَ وَ لَهُ أَسْلَمَ مَنْ فِي السَّماواتِ وَ الْأَرْضِ طَوْعاً وَ كَرْهاً وَ إِلَيْهِ يُرْجَعُونَ وَ لْيَقُلِ اللَّهُمَّ سَخِّرْهَا وَ بَارِكْ لِي فِيهَا بِحَقِّ مُحَمَّدٍ وَ آلِ مُحَمَّدٍ وَ اقْرَأْ إِنَّا أَنْزَلْنَاهُ‌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حاجی‌ها می‌دانستند که چه نصیبی از حیوانات بارکش برای آن‌ها است؛ هیچ کس شتر را گران نمی کرد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و همچنین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حقیقت نیرویی که خدا به شترهای بار کش ناتوان داده کسی بهائم را گران نمی کرد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من گذر کرد در حالی که پیاده از شترم راه می‌رفتم،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نمی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ناتوان است و خواستم بر آن آسان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سوار شو به خاطر این که همانا خداوند بر نیرومند و ناتوان بار می‌کند</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در کافی هم مثل روایت بالا ذکر شده است</w:t>
      </w:r>
      <w:r>
        <w:rPr>
          <w:rFonts w:eastAsia="IRNazanin" w:cs="IRNazanin"/>
          <w:color w:val="111111"/>
          <w:sz w:val="28"/>
          <w:szCs w:val="28"/>
          <w:rtl w:val="true"/>
          <w:lang w:bidi="fa-IR"/>
        </w:rPr>
        <w:t>.</w:t>
      </w:r>
      <w:r>
        <w:rPr>
          <w:rStyle w:val="FootnoteAnchor"/>
          <w:rtl w:val="true"/>
        </w:rPr>
        <w:footnoteReference w:id="1336"/>
      </w:r>
    </w:p>
    <w:p>
      <w:pPr>
        <w:pStyle w:val="Heading5"/>
        <w:numPr>
          <w:ilvl w:val="4"/>
          <w:numId w:val="1"/>
        </w:numPr>
        <w:rPr/>
      </w:pPr>
      <w:bookmarkStart w:id="1195" w:name="__RefHeading___Toc2397198_2616395394"/>
      <w:bookmarkStart w:id="1196" w:name="_Toc548"/>
      <w:bookmarkEnd w:id="1195"/>
      <w:r>
        <w:rPr>
          <w:rtl w:val="true"/>
        </w:rPr>
        <w:t xml:space="preserve">روایت </w:t>
      </w:r>
      <w:r>
        <w:rPr/>
        <w:t>13</w:t>
      </w:r>
      <w:bookmarkEnd w:id="119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دابه زیر پای کسی بلغزد و صاحبش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 دابه در پاسخش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نابود شوی و سر به زیر شود هرکس که نسبت به پروردگارش نافرمان‌تر است</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در کافی همین حدیث را از پیامبر صلی الله علیه و اله نقل کرده است</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1197" w:name="__RefHeading___Toc2397200_2616395394"/>
      <w:bookmarkStart w:id="1198" w:name="_Toc549"/>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شدن و اصل آن به معنای با سر به زمین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سر را به بالا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لغزش، شر، دوری و انحطاط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سرش به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اعصاناً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نافرمان‌تر نسبت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خداوند است، چنانچه در جای دیگر به آن تصریح شده است و احتمال هم دارد مقصود مالک باشد، یعنی من در این لغزش از تو نافرمانی نکردم، زیرا به اختیار خودم نبود در حالی که تو بسیار پروردگارت را نافرمانی کردی</w:t>
      </w:r>
      <w:r>
        <w:rPr>
          <w:rFonts w:eastAsia="IRNazanin" w:cs="IRNazanin"/>
          <w:color w:val="111111"/>
          <w:sz w:val="28"/>
          <w:szCs w:val="28"/>
          <w:rtl w:val="true"/>
          <w:lang w:bidi="fa-IR"/>
        </w:rPr>
        <w:t>.</w:t>
      </w:r>
    </w:p>
    <w:p>
      <w:pPr>
        <w:pStyle w:val="Heading5"/>
        <w:numPr>
          <w:ilvl w:val="4"/>
          <w:numId w:val="1"/>
        </w:numPr>
        <w:rPr/>
      </w:pPr>
      <w:bookmarkStart w:id="1199" w:name="__RefHeading___Toc2397202_2616395394"/>
      <w:bookmarkStart w:id="1200" w:name="_Toc550"/>
      <w:bookmarkEnd w:id="1199"/>
      <w:r>
        <w:rPr>
          <w:rtl w:val="true"/>
        </w:rPr>
        <w:t xml:space="preserve">روایت </w:t>
      </w:r>
      <w:r>
        <w:rPr/>
        <w:t>14</w:t>
      </w:r>
      <w:bookmarkEnd w:id="120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سوراخ بینی چهارپایان شیطانی است اگر کسی از شماها خواست آن را دهنه زند؛ باید نام خدا عزّ و جلّ را ببرد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در کافی هم مثل این حدیث را ذکر کرده است</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1201" w:name="__RefHeading___Toc2397204_2616395394"/>
      <w:bookmarkStart w:id="1202" w:name="_Toc551"/>
      <w:bookmarkEnd w:id="1201"/>
      <w:r>
        <w:rPr>
          <w:rtl w:val="true"/>
        </w:rPr>
        <w:t xml:space="preserve">روایت </w:t>
      </w:r>
      <w:r>
        <w:rPr/>
        <w:t>15</w:t>
      </w:r>
      <w:bookmarkEnd w:id="12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دابه‌ای که یا به خاطر لگام یا به خاطر رم کردن، از صاحب خود سرپیچی کرد، باید در گوش آن یا برآن حیوان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محمّد و آل محمّد آن را مسخر من گردان و برای من آن را مبارک قرار بده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Style w:val="FootnoteAnchor"/>
          <w:rtl w:val="true"/>
        </w:rPr>
        <w:footnoteReference w:id="1342"/>
      </w:r>
      <w:bookmarkStart w:id="1203" w:name="pg13481_141297"/>
    </w:p>
    <w:p>
      <w:pPr>
        <w:pStyle w:val="BookText"/>
        <w:rPr/>
      </w:pPr>
      <w:bookmarkEnd w:id="1203"/>
      <w:r>
        <w:rPr>
          <w:rFonts w:ascii="Amiri" w:hAnsi="Amiri" w:eastAsia="Amiri" w:cs="Amiri"/>
          <w:color w:val="111111"/>
          <w:sz w:val="28"/>
          <w:sz w:val="28"/>
          <w:szCs w:val="28"/>
          <w:rtl w:val="true"/>
          <w:lang w:bidi="ar-SA"/>
        </w:rPr>
        <w:t>الْكَافِي، عَنِ الْعِدَّةِ عَنْ أَحْمَدَ بْنِ مُحَمَّدٍ عَنِ ابْنِ مَحْبُوبٍ عَنِ ابْنِ رِئَابٍ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إِلَيْهِ تُرْجَعُونَ‌</w:t>
      </w:r>
      <w:r>
        <w:rPr>
          <w:rStyle w:val="FootnoteAnchor"/>
          <w:rtl w:val="true"/>
        </w:rPr>
        <w:footnoteReference w:id="1343"/>
      </w:r>
    </w:p>
    <w:p>
      <w:pPr>
        <w:pStyle w:val="Heading5"/>
        <w:numPr>
          <w:ilvl w:val="4"/>
          <w:numId w:val="1"/>
        </w:numPr>
        <w:rPr/>
      </w:pPr>
      <w:bookmarkStart w:id="1204" w:name="__RefHeading___Toc2397206_2616395394"/>
      <w:bookmarkStart w:id="1205" w:name="_Toc552"/>
      <w:bookmarkEnd w:id="1204"/>
      <w:r>
        <w:rPr>
          <w:rtl w:val="true"/>
        </w:rPr>
        <w:t>بيان</w:t>
      </w:r>
      <w:bookmarkEnd w:id="1205"/>
    </w:p>
    <w:p>
      <w:pPr>
        <w:pStyle w:val="BookText"/>
        <w:rPr/>
      </w:pPr>
      <w:r>
        <w:rPr>
          <w:rFonts w:ascii="Amiri" w:hAnsi="Amiri" w:eastAsia="Amiri" w:cs="Amiri"/>
          <w:color w:val="111111"/>
          <w:sz w:val="28"/>
          <w:sz w:val="28"/>
          <w:szCs w:val="28"/>
          <w:rtl w:val="true"/>
          <w:lang w:bidi="ar-SA"/>
        </w:rPr>
        <w:t>قوله عليه السلام أو عليها أي قريبا منها إن لم يقدر علي إدناء الفم من أذنها</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2397208_2616395394"/>
      <w:bookmarkStart w:id="1207" w:name="_Toc553"/>
      <w:bookmarkEnd w:id="1206"/>
      <w:r>
        <w:rPr>
          <w:rtl w:val="true"/>
        </w:rPr>
        <w:t>«</w:t>
      </w:r>
      <w:r>
        <w:rPr/>
        <w:t>16</w:t>
      </w:r>
      <w:r>
        <w:rPr>
          <w:rtl w:val="true"/>
        </w:rPr>
        <w:t>»</w:t>
      </w:r>
      <w:bookmarkEnd w:id="1207"/>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عَلَي صَاحِبِهَا سِتُّ خِصَالٍ يَبْدَأُ بِعَلْفِهَا إِذَا نَزَلَ وَ يَعْرِضُ عَلَيْهَا الْمَاءَ إِذَا مَرَّ بِهِ وَ لَا يَضْرِبُهَا إِلَّا عَلَي حَقٍّ وَ لَا يَحْتَمِلُهَا إِلَّا مَا تُطِيقُ وَ لَا يُكَلِّفُهَا مِنَ السَّيْرِ إِلَّا طَاقَتَهَا وَ لَا يَقِفُ عَلَيْهَا فُوَاقاً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كَرَاسِيَّ فَرُبَّ دَابَّةٍ مَرْكُوبَةٍ خَيْرٌ مِنْ رَاكِبِهَا وَ أَطْوَعُ لِلَّهِ تَعَالَي وَ أَكْثَرُ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تُوسَمَ الدَّوَابُّ عَلَي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 لَوْ بِسَيْرٍ وَ قَلِّدُوا الْخَيْلَ وَ لَا تُقَلِّدُوهَا الْأَوْتَارَ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2397210_2616395394"/>
      <w:bookmarkStart w:id="1209" w:name="_Toc554"/>
      <w:bookmarkEnd w:id="1208"/>
      <w:r>
        <w:rPr>
          <w:rtl w:val="true"/>
        </w:rPr>
        <w:t>بيان</w:t>
      </w:r>
      <w:bookmarkEnd w:id="1209"/>
    </w:p>
    <w:p>
      <w:pPr>
        <w:pStyle w:val="BookText"/>
        <w:rPr/>
      </w:pPr>
      <w:r>
        <w:rPr>
          <w:rFonts w:ascii="Amiri" w:hAnsi="Amiri" w:eastAsia="Amiri" w:cs="Amiri"/>
          <w:color w:val="111111"/>
          <w:sz w:val="28"/>
          <w:sz w:val="28"/>
          <w:szCs w:val="28"/>
          <w:rtl w:val="true"/>
          <w:lang w:bidi="ar-SA"/>
        </w:rPr>
        <w:t>قال الجوهري الفواق و الفواق ما بين الحلبتين من الوقت لأنها تحلب ثم تترك سويعة يرضعها الفصيل لتدر ثم تحلب يقال ما أقام عنده إلا فواقا</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397212_2616395394"/>
      <w:bookmarkStart w:id="1211" w:name="_Toc555"/>
      <w:bookmarkEnd w:id="1210"/>
      <w:r>
        <w:rPr>
          <w:rtl w:val="true"/>
        </w:rPr>
        <w:t>«</w:t>
      </w:r>
      <w:r>
        <w:rPr/>
        <w:t>17</w:t>
      </w:r>
      <w:r>
        <w:rPr>
          <w:rtl w:val="true"/>
        </w:rPr>
        <w:t>»</w:t>
      </w:r>
      <w:bookmarkEnd w:id="1211"/>
    </w:p>
    <w:p>
      <w:pPr>
        <w:pStyle w:val="BookText"/>
        <w:rPr/>
      </w:pPr>
      <w:r>
        <w:rPr>
          <w:rFonts w:ascii="Amiri" w:hAnsi="Amiri" w:eastAsia="Amiri" w:cs="Amiri"/>
          <w:color w:val="111111"/>
          <w:sz w:val="28"/>
          <w:sz w:val="28"/>
          <w:szCs w:val="28"/>
          <w:rtl w:val="true"/>
          <w:lang w:bidi="ar-SA"/>
        </w:rPr>
        <w:t xml:space="preserve">الْمَجَازَاتُ النَّبَوِيَّةُ،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الْخَيْلَ وَ لَا تُقَلِّدُوهَا الْأَوْتَارَ</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هذه استعارة علي أحد التأويلين و هو أن يكون المراد النهي عن طلب أوتار الجاهلية علي الخيل بشن الغارات و شب النائرات و معني لا تقلدوها أي لا تجعلوها كأنها قلدت درك الوتر فتقلدته و ضمنت أخذ الثأر فضمنته و ذلك عبارة عن فرط جدهم في الطلب و حرصهم علي الدرك فكأنه عليه السلام قال قلدوا</w:t>
      </w:r>
    </w:p>
    <w:p>
      <w:pPr>
        <w:pStyle w:val="BookText"/>
        <w:rPr/>
      </w:pPr>
      <w:r>
        <w:rPr>
          <w:rFonts w:ascii="Amiri" w:hAnsi="Amiri" w:eastAsia="Amiri" w:cs="Amiri"/>
          <w:color w:val="111111"/>
          <w:sz w:val="28"/>
          <w:sz w:val="28"/>
          <w:szCs w:val="28"/>
          <w:rtl w:val="true"/>
          <w:lang w:bidi="ar-SA"/>
        </w:rPr>
        <w:t xml:space="preserve">در کافی هم مانند این حدیث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346"/>
      </w:r>
    </w:p>
    <w:p>
      <w:pPr>
        <w:pStyle w:val="Heading5"/>
        <w:numPr>
          <w:ilvl w:val="4"/>
          <w:numId w:val="1"/>
        </w:numPr>
        <w:rPr/>
      </w:pPr>
      <w:bookmarkStart w:id="1212" w:name="__RefHeading___Toc2397214_2616395394"/>
      <w:bookmarkStart w:id="1213" w:name="_Toc556"/>
      <w:bookmarkEnd w:id="1212"/>
      <w:r>
        <w:rPr>
          <w:rtl w:val="true"/>
        </w:rPr>
        <w:t>توضیح</w:t>
      </w:r>
      <w:bookmarkEnd w:id="1213"/>
    </w:p>
    <w:p>
      <w:pPr>
        <w:pStyle w:val="BookText"/>
        <w:rPr/>
      </w:pPr>
      <w:r>
        <w:rPr>
          <w:rFonts w:ascii="IRNazanin" w:hAnsi="IRNazanin" w:eastAsia="IRNazanin"/>
          <w:color w:val="111111"/>
          <w:sz w:val="28"/>
          <w:sz w:val="28"/>
          <w:szCs w:val="28"/>
          <w:rtl w:val="true"/>
          <w:lang w:bidi="fa-IR"/>
        </w:rPr>
        <w:t>منظور از این که یا برآن بخوانند این است که اگر نتواند به گوش حیوان بخواند؛ نزدیکش بخواند</w:t>
      </w:r>
      <w:r>
        <w:rPr>
          <w:rFonts w:eastAsia="IRNazanin" w:cs="IRNazanin"/>
          <w:color w:val="111111"/>
          <w:sz w:val="28"/>
          <w:szCs w:val="28"/>
          <w:rtl w:val="true"/>
          <w:lang w:bidi="fa-IR"/>
        </w:rPr>
        <w:t>.</w:t>
      </w:r>
    </w:p>
    <w:p>
      <w:pPr>
        <w:pStyle w:val="Heading5"/>
        <w:numPr>
          <w:ilvl w:val="4"/>
          <w:numId w:val="1"/>
        </w:numPr>
        <w:rPr/>
      </w:pPr>
      <w:bookmarkStart w:id="1214" w:name="__RefHeading___Toc2397216_2616395394"/>
      <w:bookmarkStart w:id="1215" w:name="_Toc557"/>
      <w:bookmarkEnd w:id="1214"/>
      <w:r>
        <w:rPr>
          <w:rtl w:val="true"/>
        </w:rPr>
        <w:t xml:space="preserve">روایت </w:t>
      </w:r>
      <w:r>
        <w:rPr/>
        <w:t>16</w:t>
      </w:r>
      <w:bookmarkEnd w:id="121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منزل کرد ابتدا به علوفه دادن آن بپردازد، هرگاه بر آب عبور کرد؛ آن را هم بر سر آب ببرد، به ناحق او را نزند، جز به اندازه توانش بر او بار نکند، و بیش از طاقتش او را راه نبرد و هنگامی که حیوان ایستاده است؛ به پشت آن نایستد ولو مدت فاصله بین دو شیر دوشیدن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دابه را کرسی خود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دابه ای که از سواره خود بهتر است و در برابر خداوند مطیع‌تر است و بیشتر یاد خدا تعالی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کرد از این که چهره دابه‌ها را داغ زنند، زیرا به حمد پروردگار خود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زن‌ها گردن بند بیندازید، گرچه با بند نعلین باشد و به اسب‌ها گردن بند ببندید و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نکنید</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1216" w:name="__RefHeading___Toc2397218_2616395394"/>
      <w:bookmarkStart w:id="1217" w:name="_Toc558"/>
      <w:bookmarkEnd w:id="1216"/>
      <w:r>
        <w:rPr>
          <w:rtl w:val="true"/>
        </w:rPr>
        <w:t>توضیح</w:t>
      </w:r>
      <w:bookmarkEnd w:id="1217"/>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مرتبه شیر دوشیدن است؛ ابتدا مقداری حیوان را می‌دوشند و سپس رها می‌کنند تا بچه او از آن بخورد سپس دوباره آن را می‌دوشند</w:t>
      </w:r>
      <w:r>
        <w:rPr>
          <w:rFonts w:eastAsia="IRNazanin" w:cs="IRNazanin"/>
          <w:color w:val="111111"/>
          <w:sz w:val="28"/>
          <w:szCs w:val="28"/>
          <w:rtl w:val="true"/>
          <w:lang w:bidi="fa-IR"/>
        </w:rPr>
        <w:t>.</w:t>
      </w:r>
    </w:p>
    <w:p>
      <w:pPr>
        <w:pStyle w:val="Heading5"/>
        <w:numPr>
          <w:ilvl w:val="4"/>
          <w:numId w:val="1"/>
        </w:numPr>
        <w:rPr/>
      </w:pPr>
      <w:bookmarkStart w:id="1218" w:name="__RefHeading___Toc2397220_2616395394"/>
      <w:bookmarkStart w:id="1219" w:name="_Toc559"/>
      <w:bookmarkEnd w:id="1218"/>
      <w:r>
        <w:rPr>
          <w:rtl w:val="true"/>
        </w:rPr>
        <w:t xml:space="preserve">روایت </w:t>
      </w:r>
      <w:r>
        <w:rPr/>
        <w:t>17</w:t>
      </w:r>
      <w:bookmarkEnd w:id="1219"/>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قلّدوا الخیل و لا تقلدوها بالأوتار</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دو تفسیر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ممنوعیت خونخواهی دوران جاهلیت به وسیله اسب‌ها است که سوار اسب‌ها چپاول می‌کردند و آتش خون خواهی را می‌افروختند، و مقصود این است که این خوی جاهلی را گردن گیر اسب‌ها نسازید و سوار بر اسب‌ها به دنبال افرادی که نزاع جاهلی با آن‌ها دارید؛ نشتابید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پیامبر صلی اللَّه علیه و آله فرموده‌اند</w:t>
      </w:r>
      <w:r>
        <w:rPr>
          <w:rFonts w:eastAsia="IRNazanin" w:cs="IRNazanin"/>
          <w:color w:val="111111"/>
          <w:sz w:val="28"/>
          <w:szCs w:val="28"/>
          <w:rtl w:val="true"/>
          <w:lang w:bidi="fa-IR"/>
        </w:rPr>
        <w:t xml:space="preserve">: </w:t>
      </w:r>
      <w:bookmarkStart w:id="1220" w:name="pg13481_141298"/>
    </w:p>
    <w:p>
      <w:pPr>
        <w:pStyle w:val="BookText"/>
        <w:rPr/>
      </w:pPr>
      <w:bookmarkEnd w:id="1220"/>
      <w:r>
        <w:rPr>
          <w:rFonts w:ascii="Amiri" w:hAnsi="Amiri" w:eastAsia="Amiri" w:cs="Amiri"/>
          <w:color w:val="111111"/>
          <w:sz w:val="28"/>
          <w:sz w:val="28"/>
          <w:szCs w:val="28"/>
          <w:rtl w:val="true"/>
          <w:lang w:bidi="ar-SA"/>
        </w:rPr>
        <w:t>الخيل طلب أعداء الدين و الدفاع عن المسلمين و لا تقلدوها طلب أوتار الجاهلية و دخول مصارع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حمل الخبر علي التأويل الآخر خرج عن أن يكون مجازا و هو أن يكون المراد النهي عن تقليد الخيل أوتار القسي و قيل في وجه النهي عن ذلك قولان أحدهما أن يكون عليه السلام إنما نهي عنه لأن الخيل ربما رعت الأكلاء و الأشجار فنشبت الأوتار في أعناقها ببعض شعب ما ترعاه من ذلك فخنقتها أو حبستها علي عدم المأكل و المشرب حتي تقضي نحبها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أنهم كانوا في الجاهلية يعتقدون أن تقليد الخيل بالأوتار يرفع عنها حمة عين العائن و شرارة نظر المستحسن فتكون كالعوذ لها و الأحراز عليها فأراد عليه السلام أن يعلمهم أن تلك الأوتار لا تدفع ضررا و لا تصرف حذرا و إنما الله سبحانه و تعالي الدافع الكافي و المعيذ الواقي و مما يقوي هذا التأويل ما روي من أمره عليه السلام بقطع الأوتار عن أعناق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لتقليد الخيل وجه آخر و هو أن العرب كانت إذا قدرت و ظفرت قلدت الخيل العمائم و ذكر أن معاوية لما تغلب علي الأمر و دخل الكوفة بعد صلح الحسن عليه السلام فعل ذلك بخيله</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2397222_2616395394"/>
      <w:bookmarkStart w:id="1222" w:name="_Toc560"/>
      <w:bookmarkEnd w:id="1221"/>
      <w:r>
        <w:rPr>
          <w:rtl w:val="true"/>
        </w:rPr>
        <w:t>أقول</w:t>
      </w:r>
      <w:bookmarkEnd w:id="1222"/>
    </w:p>
    <w:p>
      <w:pPr>
        <w:pStyle w:val="BookText"/>
        <w:rPr/>
      </w:pPr>
      <w:r>
        <w:rPr>
          <w:rFonts w:ascii="Amiri" w:hAnsi="Amiri" w:eastAsia="Amiri" w:cs="Amiri"/>
          <w:color w:val="111111"/>
          <w:sz w:val="28"/>
          <w:sz w:val="28"/>
          <w:szCs w:val="28"/>
          <w:rtl w:val="true"/>
          <w:lang w:bidi="ar-SA"/>
        </w:rPr>
        <w:t>و ذكر ابن الأثير في النهاية هذه الوجوه إلا الأخير</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2397224_2616395394"/>
      <w:bookmarkStart w:id="1224" w:name="_Toc561"/>
      <w:bookmarkEnd w:id="1223"/>
      <w:r>
        <w:rPr>
          <w:rtl w:val="true"/>
        </w:rPr>
        <w:t>«</w:t>
      </w:r>
      <w:r>
        <w:rPr/>
        <w:t>18</w:t>
      </w:r>
      <w:r>
        <w:rPr>
          <w:rtl w:val="true"/>
        </w:rPr>
        <w:t>»</w:t>
      </w:r>
      <w:bookmarkEnd w:id="1224"/>
    </w:p>
    <w:p>
      <w:pPr>
        <w:pStyle w:val="BookText"/>
        <w:rPr/>
      </w:pPr>
      <w:r>
        <w:rPr>
          <w:rFonts w:ascii="Amiri" w:hAnsi="Amiri" w:eastAsia="Amiri" w:cs="Amiri"/>
          <w:color w:val="111111"/>
          <w:sz w:val="28"/>
          <w:sz w:val="28"/>
          <w:szCs w:val="28"/>
          <w:rtl w:val="true"/>
          <w:lang w:bidi="ar-SA"/>
        </w:rPr>
        <w:t>الْمَجَازَاتُ،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فِي الْخِصْبِ فَأَعْطُوا الرُّكُبَ أَسِنَّتَهَا وَ فِي رِوَايَةٍ أُخْرَي فَأَعْطُوا الرِّكَابَ أَسْنَانَهَا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استعارة و المراد بالأسنة هاهنا علي ما قاله جماعة من علماء اللغة الأسنان و هو جمع جمع لأن الأسنان جمع سن و الأسنة جمع الأسنان و الركب جمع الركاب فكأنه عليه السلام أمرهم بأن يمكنوا ركابهم زمان الخصب من الرعي في طرق أسفارهم و عند نزولهم و ارتحالهم فكني عن ذلك بإعطائها أسنانها و المراد تمكينها من استعمال أسنانها في اجتذاب الأكلاء و الأعشاب فكأنهم بتمكينها من ذلك قد أعطوها أسنانها و هذا كما يقول</w:t>
      </w:r>
    </w:p>
    <w:p>
      <w:pPr>
        <w:pStyle w:val="BookText"/>
        <w:rPr/>
      </w:pPr>
      <w:r>
        <w:rPr>
          <w:rFonts w:ascii="IRNazanin" w:hAnsi="IRNazanin" w:eastAsia="IRNazanin"/>
          <w:color w:val="111111"/>
          <w:sz w:val="28"/>
          <w:sz w:val="28"/>
          <w:szCs w:val="28"/>
          <w:rtl w:val="true"/>
          <w:lang w:bidi="fa-IR"/>
        </w:rPr>
        <w:t xml:space="preserve">اسب‌ها را به خاطر دنبال کردن دشمنان دین و دفاع از مسلمین به قلاده بکشید نه به خاطر خون خواهی دوران جاهلیت و کشتار از روی تعصب و حمیت آن‌ها را قلاده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به این معنا بگیریم از مجاز بودن خارج می‌شود و مقصود این است که زه کمان را گردن بند اسبان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علت این نهی پیامبر صلی الله علیه و آله دو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پیامبر صلی الله علیه و آله به این خاطر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زمانی که اسب از چراگاه یا از درختان می‌چرد؛ زه کمان به بعضی از شاخه‌ها گیر نماید و آن‌ها را خفه کند یا باعث می‌شود که حیوان همین طور بماند و بدون آب و غذا بماند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در علت نهی پیامبر صلی الله علیه و اله گفته‌اند این است که آن‌ها در زمان جاهلیت اعتقاد داشتند؛ گردن بند زه کمان مایه رفع چشم زخم است و دعا و حرز آن‌ها است و پیامبر صلی الله علیه و آله می‌خواهد به آن‌ها تعلیم دهد که آن اثری ندارد و از حذر جلوگیری نمی کند و فقط خداوند سبحانه رافع و کافی و پناه و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این تفسیر را تقویت می‌کند؛ آن چیزی است که روایت شده است پیامبر صلی الله علیه و آله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 اسب‌ها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برای گردن بند اسب‌ها وجود دارد و آن این است که چون عرب نیرومند و پیروز میشد، عمامه‌ها را به گردن اسب‌های خود می‌بستند و گفته شده است که هنگامی که معاویه بر امور غلبه کرد و پس از صلح امام حسن علیه السّلام وارد کوفه شد، با اسب‌های خود چنین کرد</w:t>
      </w:r>
      <w:r>
        <w:rPr>
          <w:rFonts w:eastAsia="IRNazanin" w:cs="IRNazanin"/>
          <w:color w:val="111111"/>
          <w:sz w:val="28"/>
          <w:szCs w:val="28"/>
          <w:rtl w:val="true"/>
          <w:lang w:bidi="fa-IR"/>
        </w:rPr>
        <w:t>.</w:t>
      </w:r>
    </w:p>
    <w:p>
      <w:pPr>
        <w:pStyle w:val="Heading5"/>
        <w:numPr>
          <w:ilvl w:val="4"/>
          <w:numId w:val="1"/>
        </w:numPr>
        <w:rPr/>
      </w:pPr>
      <w:bookmarkStart w:id="1225" w:name="__RefHeading___Toc2397226_2616395394"/>
      <w:bookmarkStart w:id="1226" w:name="_Toc562"/>
      <w:bookmarkEnd w:id="1225"/>
      <w:r>
        <w:rPr>
          <w:rtl w:val="true"/>
        </w:rPr>
        <w:t>مؤلف</w:t>
      </w:r>
      <w:bookmarkEnd w:id="1226"/>
    </w:p>
    <w:p>
      <w:pPr>
        <w:pStyle w:val="BookText"/>
        <w:rPr/>
      </w:pPr>
      <w:r>
        <w:rPr>
          <w:rFonts w:ascii="IRNazanin" w:hAnsi="IRNazanin" w:eastAsia="IRNazanin"/>
          <w:color w:val="111111"/>
          <w:sz w:val="28"/>
          <w:sz w:val="28"/>
          <w:szCs w:val="28"/>
          <w:rtl w:val="true"/>
          <w:lang w:bidi="fa-IR"/>
        </w:rPr>
        <w:t>ابن اثیر در نهایه همه این وجوه غیر از وجه آخر را ذکرد کرده است</w:t>
      </w:r>
      <w:r>
        <w:rPr>
          <w:rFonts w:eastAsia="IRNazanin" w:cs="IRNazanin"/>
          <w:color w:val="111111"/>
          <w:sz w:val="28"/>
          <w:szCs w:val="28"/>
          <w:rtl w:val="true"/>
          <w:lang w:bidi="fa-IR"/>
        </w:rPr>
        <w:t>.</w:t>
      </w:r>
    </w:p>
    <w:p>
      <w:pPr>
        <w:pStyle w:val="Heading5"/>
        <w:numPr>
          <w:ilvl w:val="4"/>
          <w:numId w:val="1"/>
        </w:numPr>
        <w:rPr/>
      </w:pPr>
      <w:bookmarkStart w:id="1227" w:name="__RefHeading___Toc2397228_2616395394"/>
      <w:bookmarkStart w:id="1228" w:name="_Toc563"/>
      <w:bookmarkEnd w:id="1227"/>
      <w:r>
        <w:rPr>
          <w:rtl w:val="true"/>
        </w:rPr>
        <w:t xml:space="preserve">روایت </w:t>
      </w:r>
      <w:r>
        <w:rPr/>
        <w:t>18</w:t>
      </w:r>
      <w:bookmarkEnd w:id="1228"/>
    </w:p>
    <w:p>
      <w:pPr>
        <w:pStyle w:val="BookText"/>
        <w:rPr/>
      </w:pPr>
      <w:r>
        <w:rPr>
          <w:rFonts w:ascii="IRNazanin" w:hAnsi="IRNazanin" w:eastAsia="IRNazanin"/>
          <w:color w:val="111111"/>
          <w:sz w:val="28"/>
          <w:sz w:val="28"/>
          <w:szCs w:val="28"/>
          <w:rtl w:val="true"/>
          <w:lang w:bidi="fa-IR"/>
        </w:rPr>
        <w:t>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دشت‌های سر سبز و پرگیاه سفر می‌کنید؛ دندانهای مرکوب‌هایتان را به آن‌ها بدهید</w:t>
      </w:r>
      <w:r>
        <w:rPr>
          <w:rFonts w:eastAsia="IRNazanin" w:cs="IRNazanin"/>
          <w:color w:val="111111"/>
          <w:sz w:val="28"/>
          <w:szCs w:val="28"/>
          <w:rtl w:val="true"/>
          <w:lang w:bidi="fa-IR"/>
        </w:rPr>
        <w:t xml:space="preserve">. </w:t>
      </w:r>
      <w:r>
        <w:rPr>
          <w:rStyle w:val="FootnoteAnchor"/>
          <w:rtl w:val="true"/>
        </w:rPr>
        <w:footnoteReference w:id="13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استعاره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چیزی که جماعتی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پیامبر صلی الله علیه و آله این است که به مرکوب خود فرصت دهید تا در راه مسافرت و هنگام پیاده شدن از آن‌ها و استراحت از گیاه و سبزه بیابان امکان استفاده از دندان‌های خود برای جذب گیاهان و علوفه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هنگامی که می‌گویند</w:t>
      </w:r>
      <w:r>
        <w:rPr>
          <w:rFonts w:eastAsia="IRNazanin" w:cs="IRNazanin"/>
          <w:color w:val="111111"/>
          <w:sz w:val="28"/>
          <w:szCs w:val="28"/>
          <w:rtl w:val="true"/>
          <w:lang w:bidi="fa-IR"/>
        </w:rPr>
        <w:t xml:space="preserve">: </w:t>
      </w:r>
      <w:bookmarkStart w:id="1229" w:name="pg13481_141299"/>
    </w:p>
    <w:p>
      <w:pPr>
        <w:pStyle w:val="BookText"/>
        <w:rPr/>
      </w:pPr>
      <w:bookmarkEnd w:id="1229"/>
      <w:r>
        <w:rPr>
          <w:rFonts w:ascii="Amiri" w:hAnsi="Amiri" w:eastAsia="Amiri" w:cs="Amiri"/>
          <w:color w:val="111111"/>
          <w:sz w:val="28"/>
          <w:sz w:val="28"/>
          <w:szCs w:val="28"/>
          <w:rtl w:val="true"/>
          <w:lang w:bidi="ar-SA"/>
        </w:rPr>
        <w:t>القائل لغيره أعط الفرس عنانها و أعط الراحلة زمامها أي مكنها من التوسع في الجري و مد العنق في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ذلك وجه آخر و هو أن يكون المراد مكنوا الركاب في الخصب من أن يسمن بكثرة الرعي فإنهم قد عبروا في أشعارهم عن سمن الإبل بالسلاح تارة و بالأسنة تارة فإن سمنها و شارتها في عين صاحبها يمنعه من أن ينحرها للضيافة و يبذلها لطراقه فجعل السمن لها كالسلاح الذي يدافع به عن نحرها و تماطل به عن عقرها</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2397230_2616395394"/>
      <w:bookmarkStart w:id="1231" w:name="_Toc564"/>
      <w:bookmarkEnd w:id="1230"/>
      <w:r>
        <w:rPr>
          <w:rtl w:val="true"/>
        </w:rPr>
        <w:t>«</w:t>
      </w:r>
      <w:r>
        <w:rPr/>
        <w:t>19</w:t>
      </w:r>
      <w:r>
        <w:rPr>
          <w:rtl w:val="true"/>
        </w:rPr>
        <w:t>»</w:t>
      </w:r>
      <w:bookmarkEnd w:id="1231"/>
    </w:p>
    <w:p>
      <w:pPr>
        <w:pStyle w:val="BookText"/>
        <w:rPr/>
      </w:pPr>
      <w:r>
        <w:rPr>
          <w:rFonts w:ascii="Amiri" w:hAnsi="Amiri" w:eastAsia="Amiri" w:cs="Amiri"/>
          <w:color w:val="111111"/>
          <w:sz w:val="28"/>
          <w:sz w:val="28"/>
          <w:szCs w:val="28"/>
          <w:rtl w:val="true"/>
          <w:lang w:bidi="ar-SA"/>
        </w:rPr>
        <w:t>الْفَقِيهُ، بِإِسْنَادِهِ عَنْ أَيُّوبَ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صَبِيحٍ يَقُولُ لِأَبِي عَبْدِ اللَّهِ عليه السلام إِنَّ أَبَا حَنِيفَةَ رَأَي هِلَالَ ذِي الْحِجَّةِ بِالْقَادِسِيَّةِ وَ شَهِدَ مَعَنَا عَرَفَةَ فَقَالَ مَا لِهَذَا صَلَاةٌ مَا لِهَذَا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عَلِيُّ بْنُ الْحُسَيْنِ عليه السلام عَلَي نَاقَةٍ لَهُ أَرْبَعِينَ حِجَّةً فَمَا قَرَعَهَا بِسَوْطٍ</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الصَّحِيحِ عَنْ عَلِيِّ بْنِ رِئَابٍ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مَرْثَدُ بْنُ أَبِي مَرْثَدٍ الْغَنَوِيُّ يُعَقِّبُونَ بَعِيراً بَيْنَهُمْ وَ هُمْ مُنْطَلِقُونَ إِلَي بَدْرٍ</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397232_2616395394"/>
      <w:bookmarkStart w:id="1233" w:name="_Toc565"/>
      <w:bookmarkEnd w:id="1232"/>
      <w:r>
        <w:rPr>
          <w:rtl w:val="true"/>
        </w:rPr>
        <w:t>بيان</w:t>
      </w:r>
      <w:bookmarkEnd w:id="1233"/>
    </w:p>
    <w:p>
      <w:pPr>
        <w:pStyle w:val="BookText"/>
        <w:rPr/>
      </w:pPr>
      <w:r>
        <w:rPr>
          <w:rFonts w:ascii="Amiri" w:hAnsi="Amiri" w:eastAsia="Amiri" w:cs="Amiri"/>
          <w:color w:val="111111"/>
          <w:sz w:val="28"/>
          <w:sz w:val="28"/>
          <w:szCs w:val="28"/>
          <w:rtl w:val="true"/>
          <w:lang w:bidi="ar-SA"/>
        </w:rPr>
        <w:t>العقبة بالضم النوبة و أعقب زيد عمرا ركبا بالنوبة</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2397234_2616395394"/>
      <w:bookmarkStart w:id="1235" w:name="_Toc566"/>
      <w:bookmarkEnd w:id="1234"/>
      <w:r>
        <w:rPr>
          <w:rtl w:val="true"/>
        </w:rPr>
        <w:t>«</w:t>
      </w:r>
      <w:r>
        <w:rPr/>
        <w:t>20</w:t>
      </w:r>
      <w:r>
        <w:rPr>
          <w:rtl w:val="true"/>
        </w:rPr>
        <w:t>»</w:t>
      </w:r>
      <w:bookmarkEnd w:id="1235"/>
    </w:p>
    <w:p>
      <w:pPr>
        <w:pStyle w:val="BookText"/>
        <w:rPr/>
      </w:pPr>
      <w:r>
        <w:rPr>
          <w:rFonts w:ascii="Amiri" w:hAnsi="Amiri" w:eastAsia="Amiri" w:cs="Amiri"/>
          <w:color w:val="111111"/>
          <w:sz w:val="28"/>
          <w:sz w:val="28"/>
          <w:szCs w:val="28"/>
          <w:rtl w:val="true"/>
          <w:lang w:bidi="ar-SA"/>
        </w:rPr>
        <w:t xml:space="preserve">الْفَقِيهُ،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الدَّوَابِّ لَا تَضْرِبُوهَا الْوُجُوهَ وَ لَا تَلْعَنُوهَا فَإِنَّ اللَّهَ عَزَّ وَ 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الدَّوَابَّ إِذَا لُعِنَتْ لَزِمَتْهَا اللَّعْنَةُ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2397236_2616395394"/>
      <w:bookmarkStart w:id="1237" w:name="_Toc567"/>
      <w:bookmarkEnd w:id="1236"/>
      <w:r>
        <w:rPr>
          <w:rtl w:val="true"/>
        </w:rPr>
        <w:t>توضيح</w:t>
      </w:r>
      <w:bookmarkEnd w:id="1237"/>
    </w:p>
    <w:p>
      <w:pPr>
        <w:pStyle w:val="BookText"/>
        <w:rPr/>
      </w:pPr>
      <w:r>
        <w:rPr>
          <w:rFonts w:ascii="Amiri" w:hAnsi="Amiri" w:eastAsia="Amiri" w:cs="Amiri"/>
          <w:color w:val="111111"/>
          <w:sz w:val="28"/>
          <w:sz w:val="28"/>
          <w:szCs w:val="28"/>
          <w:rtl w:val="true"/>
          <w:lang w:bidi="ar-SA"/>
        </w:rPr>
        <w:t>لا تقبحوا الوجوه أي لا تقولوا لها قبح الله وجهك أو لا تفعلوا شيئا يصير سببا لقباحة وجهها قال في النهاية يقال قبحت فلانا إذا قلت له قبحك الله من</w:t>
      </w:r>
    </w:p>
    <w:p>
      <w:pPr>
        <w:pStyle w:val="BookText"/>
        <w:rPr/>
      </w:pPr>
      <w:r>
        <w:rPr>
          <w:rFonts w:ascii="IRNazanin" w:hAnsi="IRNazanin" w:eastAsia="IRNazanin"/>
          <w:color w:val="111111"/>
          <w:sz w:val="28"/>
          <w:sz w:val="28"/>
          <w:szCs w:val="28"/>
          <w:rtl w:val="true"/>
          <w:lang w:bidi="fa-IR"/>
        </w:rPr>
        <w:t>عنان و افسار اسب را به آن بده یعنی بگذار آزاد باشد و گردن کشی کند و قدم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من در این تفسیر وجه دیگری نیز وجود دارد و آن این است که در چراگاه‌های سرسبز به کثرت چریدن چاق شوند، زیرا اعراب از چاقی شتر گاهی تعبیر به سلاح و گاهی تعبیر به دندان میکنند؛ زیرا چاقی حیوان در نظر صاحبش، او را از کشتن آن حیوان، برای میهمانی و بخشیدن منع میکند و چاقی برای آن حیوان مانند سلاح است که از کشته شدن و پی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میکند</w:t>
      </w:r>
      <w:r>
        <w:rPr>
          <w:rFonts w:eastAsia="IRNazanin" w:cs="IRNazanin"/>
          <w:color w:val="111111"/>
          <w:sz w:val="28"/>
          <w:szCs w:val="28"/>
          <w:rtl w:val="true"/>
          <w:lang w:bidi="fa-IR"/>
        </w:rPr>
        <w:t>.</w:t>
      </w:r>
    </w:p>
    <w:p>
      <w:pPr>
        <w:pStyle w:val="Heading5"/>
        <w:numPr>
          <w:ilvl w:val="4"/>
          <w:numId w:val="1"/>
        </w:numPr>
        <w:rPr/>
      </w:pPr>
      <w:bookmarkStart w:id="1238" w:name="__RefHeading___Toc2397238_2616395394"/>
      <w:bookmarkStart w:id="1239" w:name="_Toc568"/>
      <w:bookmarkEnd w:id="1238"/>
      <w:r>
        <w:rPr>
          <w:rtl w:val="true"/>
        </w:rPr>
        <w:t xml:space="preserve">روایت </w:t>
      </w:r>
      <w:r>
        <w:rPr/>
        <w:t>19</w:t>
      </w:r>
      <w:bookmarkEnd w:id="1239"/>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ولید بن صبیح به امام صادق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هلال ذیحجه را در قادسیه دیده و با ما در عرفه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نه نمازی بوده است و نه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حج را بر وجه صحیح آن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الحسین علیه السّلام چهل بار با شتر خود به حج رفت و حتی یک تازیانه هم به آن نزد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مرثد بن ابی مرثد غنوی در سفری که به بدر می‌رفتند؛ به نوبت بر یک شتر سوار می‌شدند</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1240" w:name="__RefHeading___Toc2397240_2616395394"/>
      <w:bookmarkStart w:id="1241" w:name="_Toc569"/>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العقبة بالضم النوبة و أعقب زید عمرا رکبا بالنوبة</w:t>
      </w:r>
      <w:r>
        <w:rPr>
          <w:rFonts w:eastAsia="IRNazanin" w:cs="IRNazanin"/>
          <w:color w:val="111111"/>
          <w:sz w:val="28"/>
          <w:szCs w:val="28"/>
          <w:rtl w:val="true"/>
          <w:lang w:bidi="fa-IR"/>
        </w:rPr>
        <w:t>.</w:t>
      </w:r>
    </w:p>
    <w:p>
      <w:pPr>
        <w:pStyle w:val="Heading5"/>
        <w:numPr>
          <w:ilvl w:val="4"/>
          <w:numId w:val="1"/>
        </w:numPr>
        <w:rPr/>
      </w:pPr>
      <w:bookmarkStart w:id="1242" w:name="__RefHeading___Toc2397242_2616395394"/>
      <w:bookmarkStart w:id="1243" w:name="_Toc570"/>
      <w:bookmarkEnd w:id="1242"/>
      <w:r>
        <w:rPr>
          <w:rtl w:val="true"/>
        </w:rPr>
        <w:t xml:space="preserve">روایت </w:t>
      </w:r>
      <w:r>
        <w:rPr/>
        <w:t>20</w:t>
      </w:r>
      <w:bookmarkEnd w:id="124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باره چهارپایان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آن‌ها نزنید و آن‌ها را لعن نکنید، زیرا خداوند عزّ و جلّ لاعن آن‌ها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آن‌ها را زشت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حیوانات لعن شوند، لعنت گردن گیر آن‌ها می‌شود</w:t>
      </w:r>
      <w:r>
        <w:rPr>
          <w:rFonts w:eastAsia="IRNazanin" w:cs="IRNazanin"/>
          <w:color w:val="111111"/>
          <w:sz w:val="28"/>
          <w:szCs w:val="28"/>
          <w:rtl w:val="true"/>
          <w:lang w:bidi="fa-IR"/>
        </w:rPr>
        <w:t>.</w:t>
      </w:r>
      <w:r>
        <w:rPr>
          <w:rStyle w:val="FootnoteAnchor"/>
          <w:rtl w:val="true"/>
        </w:rPr>
        <w:footnoteReference w:id="1356"/>
      </w:r>
    </w:p>
    <w:p>
      <w:pPr>
        <w:pStyle w:val="Heading5"/>
        <w:numPr>
          <w:ilvl w:val="4"/>
          <w:numId w:val="1"/>
        </w:numPr>
        <w:rPr/>
      </w:pPr>
      <w:bookmarkStart w:id="1244" w:name="__RefHeading___Toc2397244_2616395394"/>
      <w:bookmarkStart w:id="1245" w:name="_Toc571"/>
      <w:bookmarkEnd w:id="1244"/>
      <w:r>
        <w:rPr>
          <w:rtl w:val="true"/>
        </w:rPr>
        <w:t>توضیح</w:t>
      </w:r>
      <w:bookmarkEnd w:id="12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آن‌ها را زشت نکنید؛ یعنی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رویت را زشت کند یا کاری نکنید که باعث زشتی صورت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قبیح کند؛ </w:t>
      </w:r>
      <w:bookmarkStart w:id="1246" w:name="pg13481_141300"/>
    </w:p>
    <w:p>
      <w:pPr>
        <w:pStyle w:val="BookText"/>
        <w:rPr/>
      </w:pPr>
      <w:bookmarkEnd w:id="1246"/>
      <w:r>
        <w:rPr>
          <w:rFonts w:ascii="Amiri" w:hAnsi="Amiri" w:eastAsia="Amiri" w:cs="Amiri"/>
          <w:color w:val="111111"/>
          <w:sz w:val="28"/>
          <w:sz w:val="28"/>
          <w:szCs w:val="28"/>
          <w:rtl w:val="true"/>
          <w:lang w:bidi="ar-SA"/>
        </w:rPr>
        <w:t>القبح و هو الإبعاد و منه الحديث لا تقبحوا الوجه أي لا تقولوا قبح الله وجه فلان و قيل لا تنسبوا إلي القبح ضد الحسن لأن الله قد أحسن كل شي‌ء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لزمتها أي يستجاب فيها و يصير سببا لهلاكها أو لزمتها مقابلة اللعن باللعن قال في النهاية في حديث المرأة التي لعنت ناقتها في السفر فقال ضعوا عنها فإنها ملعونة قيل إنما فعل ذلك لأنه استجيبت دعاؤها فيها و قيل فعله عقوبة لصاحبها لئلا تعود إلي مثلها و ليعتبر بها غيرها و أصل اللعن الطرد و الإبعاد من الله تعالي و من الخلق السب و الدعاء</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2397246_2616395394"/>
      <w:bookmarkStart w:id="1248" w:name="_Toc572"/>
      <w:bookmarkEnd w:id="1247"/>
      <w:r>
        <w:rPr>
          <w:rtl w:val="true"/>
        </w:rPr>
        <w:t>«</w:t>
      </w:r>
      <w:r>
        <w:rPr/>
        <w:t>21</w:t>
      </w:r>
      <w:r>
        <w:rPr>
          <w:rtl w:val="true"/>
        </w:rPr>
        <w:t>»</w:t>
      </w:r>
      <w:bookmarkEnd w:id="1248"/>
    </w:p>
    <w:p>
      <w:pPr>
        <w:pStyle w:val="BookText"/>
        <w:rPr/>
      </w:pPr>
      <w:r>
        <w:rPr>
          <w:rFonts w:ascii="Amiri" w:hAnsi="Amiri" w:eastAsia="Amiri" w:cs="Amiri"/>
          <w:color w:val="111111"/>
          <w:sz w:val="28"/>
          <w:sz w:val="28"/>
          <w:szCs w:val="28"/>
          <w:rtl w:val="true"/>
          <w:lang w:bidi="ar-SA"/>
        </w:rPr>
        <w:t>الْفَقِيهُ، بِإِسْنَادِهِ عَنِ السَّكُونِيِّ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يُحِبُّ الرِّفْقَ وَ يُعِينُ عَلَيْهِ فَإِذَا رَكِبْتُمُ الدَّوَابَّ الْعِجَافَ فَأَنْزِلُوهَا مَنَازِلَهَا فَإِنْ كَانَتِ الْأَرْضُ مُجْدِبَةً فَانْجُوا عَلَيْهَا وَ إِنْ كَانَتْ مُخْصِبَةً فَأَنْزِلُوهَا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فَلْيَبْدَأْ حِينَ يَنْزِلُ بِعَلْفِهَا وَ سَقْيِهَا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فِي أَرْضٍ خِصْبَةٍ فَارْفُقْ بِالسَّيْرِ وَ إِذَا سِرْتَ فِي أَرْضٍ مُجْدِبَةٍ فَعَجِّلْ بِالسَّيْرِ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397248_2616395394"/>
      <w:bookmarkStart w:id="1250" w:name="_Toc573"/>
      <w:bookmarkEnd w:id="1249"/>
      <w:r>
        <w:rPr>
          <w:rtl w:val="true"/>
        </w:rPr>
        <w:t>بيان</w:t>
      </w:r>
      <w:bookmarkEnd w:id="1250"/>
    </w:p>
    <w:p>
      <w:pPr>
        <w:pStyle w:val="BookText"/>
        <w:rPr/>
      </w:pPr>
      <w:r>
        <w:rPr>
          <w:rFonts w:ascii="Amiri" w:hAnsi="Amiri" w:eastAsia="Amiri" w:cs="Amiri"/>
          <w:color w:val="111111"/>
          <w:sz w:val="28"/>
          <w:sz w:val="28"/>
          <w:szCs w:val="28"/>
          <w:rtl w:val="true"/>
          <w:lang w:bidi="ar-SA"/>
        </w:rPr>
        <w:t>العجاف المهازيل فأنزلوها منازلها أي كلفوها علي قدر طاقتها و لا تتعدوا بها المنزل كما في الثاني فانجوا أي فاسرعوا لتصلوا إلي الماء و الكلاء فارفق بالسير أي لترعي في الطريق</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397250_2616395394"/>
      <w:bookmarkStart w:id="1252" w:name="_Toc574"/>
      <w:bookmarkEnd w:id="1251"/>
      <w:r>
        <w:rPr>
          <w:rtl w:val="true"/>
        </w:rPr>
        <w:t>«</w:t>
      </w:r>
      <w:r>
        <w:rPr/>
        <w:t>22</w:t>
      </w:r>
      <w:r>
        <w:rPr>
          <w:rtl w:val="true"/>
        </w:rPr>
        <w:t>»</w:t>
      </w:r>
      <w:bookmarkEnd w:id="1252"/>
    </w:p>
    <w:p>
      <w:pPr>
        <w:pStyle w:val="BookText"/>
        <w:rPr/>
      </w:pPr>
      <w:r>
        <w:rPr>
          <w:rFonts w:ascii="Amiri" w:hAnsi="Amiri" w:eastAsia="Amiri" w:cs="Amiri"/>
          <w:color w:val="111111"/>
          <w:sz w:val="28"/>
          <w:sz w:val="28"/>
          <w:szCs w:val="28"/>
          <w:rtl w:val="true"/>
          <w:lang w:bidi="ar-SA"/>
        </w:rPr>
        <w:t>الْكَافِي، عَنْ مُحَمَّدِ بْنِ يَحْيَي عَنْ عَلِيِّ بْنِ إِبْرَاهِيمَ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مَتَي أَضْرِبُ دَابَّتِي تَحْتِي فَقَالَ إِذْ لَمْ تَمْشِ تَحْتَكَ كَمَشْيَتِهَا إِلَي مِذْوَدِهَا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ذَكَرَ 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2397252_2616395394"/>
      <w:bookmarkStart w:id="1254" w:name="_Toc575"/>
      <w:bookmarkEnd w:id="1253"/>
      <w:r>
        <w:rPr>
          <w:rtl w:val="true"/>
        </w:rPr>
        <w:t>بيان</w:t>
      </w:r>
      <w:bookmarkEnd w:id="1254"/>
    </w:p>
    <w:p>
      <w:pPr>
        <w:pStyle w:val="BookText"/>
        <w:rPr/>
      </w:pPr>
      <w:r>
        <w:rPr>
          <w:rFonts w:ascii="Amiri" w:hAnsi="Amiri" w:eastAsia="Amiri" w:cs="Amiri"/>
          <w:color w:val="111111"/>
          <w:sz w:val="28"/>
          <w:sz w:val="28"/>
          <w:szCs w:val="28"/>
          <w:rtl w:val="true"/>
          <w:lang w:bidi="ar-SA"/>
        </w:rPr>
        <w:t>في أكثر نسخ الكافي المذود بالذال المعجمة و في أكثر نسخ الفقيه بالزاي</w:t>
      </w:r>
    </w:p>
    <w:p>
      <w:pPr>
        <w:pStyle w:val="BookText"/>
        <w:rPr/>
      </w:pPr>
      <w:r>
        <w:rPr>
          <w:rFonts w:ascii="IRNazanin" w:hAnsi="IRNazanin" w:eastAsia="IRNazanin"/>
          <w:color w:val="111111"/>
          <w:sz w:val="28"/>
          <w:sz w:val="28"/>
          <w:szCs w:val="28"/>
          <w:rtl w:val="true"/>
          <w:lang w:bidi="fa-IR"/>
        </w:rPr>
        <w:t>یعنی خداوند تو را از قبح، که همان دور بودن است، زشت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چه مقابل حسن و زیبایی است؛ آن را به قبیح نسبت ندهید زیرا خداوند خلقت هر چیزی را زیبا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کلام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گردن گیر آن‌ها می‌شود؛ یعنی در مورد آن به استجابت می‌رسد و باعث نابودی او می‌گردد یا گردن گیرش شود که در برابر لعن،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حدیثی که زنی که در سفر شتر خود را لعنت کرد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از او بگیرید زیرا آن شتر مورد لعن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آن انجام داد؛ چون دعای آن زن در حق شتر به استجابت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کیفر صاحبش انجام داد تا دیگر مثل آن کار را انجام ندهد و دیگران هم از آن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لعن راندن و دور کردن از خداوند است؛ و در مورد مخلوقات، دشنام و دعا است</w:t>
      </w:r>
      <w:r>
        <w:rPr>
          <w:rFonts w:eastAsia="IRNazanin" w:cs="IRNazanin"/>
          <w:color w:val="111111"/>
          <w:sz w:val="28"/>
          <w:szCs w:val="28"/>
          <w:rtl w:val="true"/>
          <w:lang w:bidi="fa-IR"/>
        </w:rPr>
        <w:t>.</w:t>
      </w:r>
    </w:p>
    <w:p>
      <w:pPr>
        <w:pStyle w:val="Heading5"/>
        <w:numPr>
          <w:ilvl w:val="4"/>
          <w:numId w:val="1"/>
        </w:numPr>
        <w:rPr/>
      </w:pPr>
      <w:bookmarkStart w:id="1255" w:name="__RefHeading___Toc2397254_2616395394"/>
      <w:bookmarkStart w:id="1256" w:name="_Toc576"/>
      <w:bookmarkEnd w:id="1255"/>
      <w:r>
        <w:rPr>
          <w:rtl w:val="true"/>
        </w:rPr>
        <w:t xml:space="preserve">روایت </w:t>
      </w:r>
      <w:r>
        <w:rPr/>
        <w:t>21</w:t>
      </w:r>
      <w:bookmarkEnd w:id="125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نرمش را دوست دارد و به آن کمک می‌کند، و چون سوار چهار پایان لاغر شدید؛ در محل‌هایی که مناسب آن‌ها هستند منزل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قحطی و خشک باشد زود از آن عبور کنید، و اگر پر نعمت باشد در آن منزلشان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با چهار پایی سفر کرد؛ چون پیاده شدید ابتدا به علوفه و آب دادن به آن مشغول شوید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سرزمین سر سبز و خرّم سفر می‌کنی آرام برو و اگر در زمین قحطی و خشک حرکت می‌کنی تند برو</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1257" w:name="__RefHeading___Toc2397256_2616395394"/>
      <w:bookmarkStart w:id="1258" w:name="_Toc577"/>
      <w:bookmarkEnd w:id="1257"/>
      <w:r>
        <w:rPr>
          <w:rtl w:val="true"/>
        </w:rPr>
        <w:t>توضیح</w:t>
      </w:r>
      <w:bookmarkEnd w:id="1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 لاغر اندام، آن‌ها را در منزل هایشان فرود آورید یعنی به اندازه طاقتشان آن‌ها را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بروید برای این که به آب و چراگاه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آرام در سرزمین‌های سرسبز برای این است که حیوان در راه بچرد </w:t>
      </w:r>
      <w:r>
        <w:rPr>
          <w:rFonts w:eastAsia="IRNazanin" w:cs="IRNazanin"/>
          <w:color w:val="111111"/>
          <w:sz w:val="28"/>
          <w:szCs w:val="28"/>
          <w:rtl w:val="true"/>
          <w:lang w:bidi="fa-IR"/>
        </w:rPr>
        <w:t>.</w:t>
      </w:r>
    </w:p>
    <w:p>
      <w:pPr>
        <w:pStyle w:val="Heading5"/>
        <w:numPr>
          <w:ilvl w:val="4"/>
          <w:numId w:val="1"/>
        </w:numPr>
        <w:rPr/>
      </w:pPr>
      <w:bookmarkStart w:id="1259" w:name="__RefHeading___Toc2397258_2616395394"/>
      <w:bookmarkStart w:id="1260" w:name="_Toc578"/>
      <w:bookmarkEnd w:id="1259"/>
      <w:r>
        <w:rPr>
          <w:rtl w:val="true"/>
        </w:rPr>
        <w:t xml:space="preserve">روایت </w:t>
      </w:r>
      <w:r>
        <w:rPr/>
        <w:t>22</w:t>
      </w:r>
      <w:bookmarkEnd w:id="12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که چه زمانی دابه‌ای را که سوار آن هستم؛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زیر پایت مانند آن موقع که به چراگاهش نمی رود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در من لایحضره الفقیه نیز آورده است که مردی از امام صادق علیه السّلام مثل این سؤال را پرسید و حضرت همین جواب را دادند</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1261" w:name="__RefHeading___Toc2397260_2616395394"/>
      <w:bookmarkStart w:id="1262" w:name="_Toc579"/>
      <w:bookmarkEnd w:id="1261"/>
      <w:r>
        <w:rPr>
          <w:rtl w:val="true"/>
        </w:rPr>
        <w:t>توضیح</w:t>
      </w:r>
      <w:bookmarkEnd w:id="12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اکثر نسخه‌های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w:t>
      </w:r>
      <w:r>
        <w:rPr>
          <w:rFonts w:eastAsia="IRNazanin" w:cs="IRNazanin"/>
          <w:color w:val="111111"/>
          <w:sz w:val="28"/>
          <w:szCs w:val="28"/>
          <w:rtl w:val="true"/>
          <w:lang w:bidi="fa-IR"/>
        </w:rPr>
        <w:t xml:space="preserve">» </w:t>
      </w:r>
      <w:bookmarkStart w:id="1263" w:name="pg13481_141301"/>
    </w:p>
    <w:p>
      <w:pPr>
        <w:pStyle w:val="BookText"/>
        <w:rPr/>
      </w:pPr>
      <w:bookmarkEnd w:id="1263"/>
      <w:r>
        <w:rPr>
          <w:rFonts w:ascii="Amiri" w:hAnsi="Amiri" w:eastAsia="Amiri" w:cs="Amiri"/>
          <w:color w:val="111111"/>
          <w:sz w:val="28"/>
          <w:sz w:val="28"/>
          <w:szCs w:val="28"/>
          <w:rtl w:val="true"/>
          <w:lang w:bidi="ar-SA"/>
        </w:rPr>
        <w:t>و الأول أظهر في القاموس المذود كمنبر معلف الدابة و قال الزود تأسيس الزاد و كمنبر وعاؤه</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2397262_2616395394"/>
      <w:bookmarkStart w:id="1265" w:name="_Toc580"/>
      <w:bookmarkEnd w:id="1264"/>
      <w:r>
        <w:rPr>
          <w:rtl w:val="true"/>
        </w:rPr>
        <w:t>«</w:t>
      </w:r>
      <w:r>
        <w:rPr/>
        <w:t>23</w:t>
      </w:r>
      <w:r>
        <w:rPr>
          <w:rtl w:val="true"/>
        </w:rPr>
        <w:t>»</w:t>
      </w:r>
      <w:bookmarkEnd w:id="1265"/>
    </w:p>
    <w:p>
      <w:pPr>
        <w:pStyle w:val="BookText"/>
        <w:rPr/>
      </w:pPr>
      <w:r>
        <w:rPr>
          <w:rFonts w:ascii="Amiri" w:hAnsi="Amiri" w:eastAsia="Amiri" w:cs="Amiri"/>
          <w:color w:val="111111"/>
          <w:sz w:val="28"/>
          <w:sz w:val="28"/>
          <w:szCs w:val="28"/>
          <w:rtl w:val="true"/>
          <w:lang w:bidi="ar-SA"/>
        </w:rPr>
        <w:t>الْكَافِي، عَنْ حُمَيْدِ بْنِ زِيَادٍ عَنِ الْخَشَّابِ عَنِ ابْنِ بَقَّاحٍ عَنْ مُعَاذٍ الْجَوْهَرِيِّ عَنْ عَمْرِو بْنِ جُمَيْعٍ عَنْ أَبِي عَبْدِ اللَّهِ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عَلَي الدَّوَابِّ وَ لَا تَتَّخِذُوا ظُهُورَهَا مَجَالِسَ‌</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2397264_2616395394"/>
      <w:bookmarkStart w:id="1267" w:name="_Toc581"/>
      <w:bookmarkEnd w:id="1266"/>
      <w:r>
        <w:rPr>
          <w:rtl w:val="true"/>
        </w:rPr>
        <w:t>بيان</w:t>
      </w:r>
      <w:bookmarkEnd w:id="1267"/>
    </w:p>
    <w:p>
      <w:pPr>
        <w:pStyle w:val="BookText"/>
        <w:rPr/>
      </w:pPr>
      <w:r>
        <w:rPr>
          <w:rFonts w:ascii="Amiri" w:hAnsi="Amiri" w:eastAsia="Amiri" w:cs="Amiri"/>
          <w:color w:val="111111"/>
          <w:sz w:val="28"/>
          <w:sz w:val="28"/>
          <w:szCs w:val="28"/>
          <w:rtl w:val="true"/>
          <w:lang w:bidi="ar-SA"/>
        </w:rPr>
        <w:t>لعل المراد بالتورك عليها الجلوس عليها علي إحدي الوركين فإنها تتضرر به و يصير سببا لدبرها أو المراد رفع إحدي الرجلين و وضعها فوق السرج للاستراحة قال الجوهري تورك علي الدابة أي ثني رجله و وضع إحدي وركيه في السرج و كذلك التوريك و قال أبو عبيدة المورك و الموركة الموضع الذي يثني الراكب رجله عليه قدام واسطة الرحل إذا مل من الركوب و في القاموس تورك علي الدابة ثني رجله لينزل أو ليستريح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لا تتوكئوا من الاتكاء و كأنه تصحيف</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2397266_2616395394"/>
      <w:bookmarkStart w:id="1269" w:name="_Toc582"/>
      <w:bookmarkEnd w:id="1268"/>
      <w:r>
        <w:rPr>
          <w:rtl w:val="true"/>
        </w:rPr>
        <w:t>«</w:t>
      </w:r>
      <w:r>
        <w:rPr/>
        <w:t>24</w:t>
      </w:r>
      <w:r>
        <w:rPr>
          <w:rtl w:val="true"/>
        </w:rPr>
        <w:t>»</w:t>
      </w:r>
      <w:bookmarkEnd w:id="1269"/>
    </w:p>
    <w:p>
      <w:pPr>
        <w:pStyle w:val="BookText"/>
        <w:rPr/>
      </w:pPr>
      <w:r>
        <w:rPr>
          <w:rFonts w:ascii="Amiri" w:hAnsi="Amiri" w:eastAsia="Amiri" w:cs="Amiri"/>
          <w:color w:val="111111"/>
          <w:sz w:val="28"/>
          <w:sz w:val="28"/>
          <w:szCs w:val="28"/>
          <w:rtl w:val="true"/>
          <w:lang w:bidi="ar-SA"/>
        </w:rPr>
        <w:t>الْكَافِي، عَنِ الْعِدَّةِ عَنْ سَهْلِ بْنِ زِيَادٍ عَنْ مُحَمَّدِ بْنِ الْحَسَنِ بْنِ شَمُّونٍ عَنِ الْأَصَمِّ عَنْ مِسْمَعِ بْنِ عَبْدِ الْمَلِكِ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عَلَي النِّفَارِ وَ لَا تَضْرِبُوهَا عَلَي الْعِثَارِ</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هِشَامِ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يَقُولَ الرَّاكِبُ لِلْمَاشِي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الْجَوْرِ أَنْ يَقُولَ الرَّاكِبُ لِلْمَاشِي الطَّرِيقَ‌</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2397268_2616395394"/>
      <w:bookmarkStart w:id="1271" w:name="_Toc583"/>
      <w:bookmarkEnd w:id="1270"/>
      <w:r>
        <w:rPr>
          <w:rtl w:val="true"/>
        </w:rPr>
        <w:t>بيان</w:t>
      </w:r>
      <w:bookmarkEnd w:id="1271"/>
    </w:p>
    <w:p>
      <w:pPr>
        <w:pStyle w:val="BookText"/>
        <w:rPr/>
      </w:pPr>
      <w:r>
        <w:rPr>
          <w:rFonts w:ascii="Amiri" w:hAnsi="Amiri" w:eastAsia="Amiri" w:cs="Amiri"/>
          <w:color w:val="111111"/>
          <w:sz w:val="28"/>
          <w:sz w:val="28"/>
          <w:szCs w:val="28"/>
          <w:rtl w:val="true"/>
          <w:lang w:bidi="ar-SA"/>
        </w:rPr>
        <w:t>كأن قوله و في نسخة أخري من كلام رواة الكافي و يحتمل كونه من الكليني بأن يكون اختلاف النسخ في أصوله و علي التقديرين فالنسخة الأخري محمولة علي ما إذا كان هناك طريق آخر يمكنه أن يثني عنانه إليه و علي النسخة</w:t>
      </w:r>
    </w:p>
    <w:p>
      <w:pPr>
        <w:pStyle w:val="BookText"/>
        <w:rPr/>
      </w:pPr>
      <w:r>
        <w:rPr>
          <w:rFonts w:ascii="IRNazanin" w:hAnsi="IRNazanin" w:eastAsia="IRNazanin"/>
          <w:color w:val="111111"/>
          <w:sz w:val="28"/>
          <w:sz w:val="28"/>
          <w:szCs w:val="28"/>
          <w:rtl w:val="true"/>
          <w:lang w:bidi="fa-IR"/>
        </w:rPr>
        <w:t>و عبارت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مذود بر وزن منبر، به معنای محل علوفه و چراگاه حیوان است و مزود، به معنای محل نگه داری حیوان است</w:t>
      </w:r>
      <w:r>
        <w:rPr>
          <w:rFonts w:eastAsia="IRNazanin" w:cs="IRNazanin"/>
          <w:color w:val="111111"/>
          <w:sz w:val="28"/>
          <w:szCs w:val="28"/>
          <w:rtl w:val="true"/>
          <w:lang w:bidi="fa-IR"/>
        </w:rPr>
        <w:t>.</w:t>
      </w:r>
    </w:p>
    <w:p>
      <w:pPr>
        <w:pStyle w:val="Heading5"/>
        <w:numPr>
          <w:ilvl w:val="4"/>
          <w:numId w:val="1"/>
        </w:numPr>
        <w:rPr/>
      </w:pPr>
      <w:bookmarkStart w:id="1272" w:name="__RefHeading___Toc2397270_2616395394"/>
      <w:bookmarkStart w:id="1273" w:name="_Toc584"/>
      <w:bookmarkEnd w:id="1272"/>
      <w:r>
        <w:rPr>
          <w:rtl w:val="true"/>
        </w:rPr>
        <w:t xml:space="preserve">روایت </w:t>
      </w:r>
      <w:r>
        <w:rPr/>
        <w:t>23</w:t>
      </w:r>
      <w:bookmarkEnd w:id="12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حیوانات ننشینید و پشت آن‌ها را مجلس گفت و گو نسازید</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1274" w:name="__RefHeading___Toc2397272_2616395394"/>
      <w:bookmarkStart w:id="1275" w:name="_Toc585"/>
      <w:bookmarkEnd w:id="1274"/>
      <w:r>
        <w:rPr>
          <w:rtl w:val="true"/>
        </w:rPr>
        <w:t>توضیح</w:t>
      </w:r>
      <w:bookmarkEnd w:id="1275"/>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طرفی سوار شدن بر دابه است زیرا موجب وارد شدن ضرر به پشت حیوان می‌شود یا این که مراد این است که یکی از پاها را بلند نماید و برای استراحت روی حیوان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بر دابه یعنی خم کردن پا و یا قرار دادن یکی از پاها روی پالان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مورک مکانی است که راکب پای خود را روی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بر دابه یعنی خم کردن پا برای پیاده شدن یا استراحت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تتوکئوا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تکیه نکنید که احتمال دارد تصحیف شده باشد</w:t>
      </w:r>
      <w:r>
        <w:rPr>
          <w:rFonts w:eastAsia="IRNazanin" w:cs="IRNazanin"/>
          <w:color w:val="111111"/>
          <w:sz w:val="28"/>
          <w:szCs w:val="28"/>
          <w:rtl w:val="true"/>
          <w:lang w:bidi="fa-IR"/>
        </w:rPr>
        <w:t>.</w:t>
      </w:r>
    </w:p>
    <w:p>
      <w:pPr>
        <w:pStyle w:val="Heading5"/>
        <w:numPr>
          <w:ilvl w:val="4"/>
          <w:numId w:val="1"/>
        </w:numPr>
        <w:rPr/>
      </w:pPr>
      <w:bookmarkStart w:id="1276" w:name="__RefHeading___Toc2397274_2616395394"/>
      <w:bookmarkStart w:id="1277" w:name="_Toc586"/>
      <w:bookmarkEnd w:id="1276"/>
      <w:r>
        <w:rPr>
          <w:rtl w:val="true"/>
        </w:rPr>
        <w:t xml:space="preserve">روایت </w:t>
      </w:r>
      <w:r>
        <w:rPr/>
        <w:t>24</w:t>
      </w:r>
      <w:bookmarkEnd w:id="12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 به خاطر رم کردن بزنید، ولی به خاطر لغزیدن آن‌ها را نزنید</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 این است که سواره به پیاده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 است که از ستم است که سواره به پیاده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1278" w:name="__RefHeading___Toc2397276_2616395394"/>
      <w:bookmarkStart w:id="1279" w:name="_Toc587"/>
      <w:bookmarkEnd w:id="1278"/>
      <w:r>
        <w:rPr>
          <w:rtl w:val="true"/>
        </w:rPr>
        <w:t>توضیح</w:t>
      </w:r>
      <w:bookmarkEnd w:id="127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در نسخه دیگر سخن راویان کافی باشد و احتمال هم دارد این سخن از خود کلینی باشد و اختلاف نسخه‌ها در اصل باشد و به هر تقدیر نسخه دیگر حمل بر جایی است که سواره راه دیگری دارد و می‌تواند افسار حیوان خود را به آن سمت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bookmarkStart w:id="1280" w:name="pg13481_141302"/>
    </w:p>
    <w:p>
      <w:pPr>
        <w:pStyle w:val="BookText"/>
        <w:rPr/>
      </w:pPr>
      <w:bookmarkEnd w:id="1280"/>
      <w:r>
        <w:rPr>
          <w:rFonts w:ascii="Amiri" w:hAnsi="Amiri" w:eastAsia="Amiri" w:cs="Amiri"/>
          <w:color w:val="111111"/>
          <w:sz w:val="28"/>
          <w:sz w:val="28"/>
          <w:szCs w:val="28"/>
          <w:rtl w:val="true"/>
          <w:lang w:bidi="ar-SA"/>
        </w:rPr>
        <w:t>الأولي معناه أنه ينبغي للراكب أن يحذر الماشي ليعدل عن طريقه لئلا يصيبه ضرر و يؤيد النسخة الثانية ما سيأتي و لم تكن النسخة الأولي في بعض نسخ الكافي و إن كانت أظهر</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397278_2616395394"/>
      <w:bookmarkStart w:id="1282" w:name="_Toc588"/>
      <w:bookmarkEnd w:id="1281"/>
      <w:r>
        <w:rPr>
          <w:rtl w:val="true"/>
        </w:rPr>
        <w:t>«</w:t>
      </w:r>
      <w:r>
        <w:rPr/>
        <w:t>25</w:t>
      </w:r>
      <w:r>
        <w:rPr>
          <w:rtl w:val="true"/>
        </w:rPr>
        <w:t>»</w:t>
      </w:r>
      <w:bookmarkEnd w:id="1282"/>
    </w:p>
    <w:p>
      <w:pPr>
        <w:pStyle w:val="BookText"/>
        <w:rPr/>
      </w:pPr>
      <w:r>
        <w:rPr>
          <w:rFonts w:ascii="Amiri" w:hAnsi="Amiri" w:eastAsia="Amiri" w:cs="Amiri"/>
          <w:color w:val="111111"/>
          <w:sz w:val="28"/>
          <w:sz w:val="28"/>
          <w:szCs w:val="28"/>
          <w:rtl w:val="true"/>
          <w:lang w:bidi="ar-SA"/>
        </w:rPr>
        <w:t>الْخِصَالُ، عَنْ أَبِيهِ عَنْ مُحَمَّدِ بْنِ يَحْيَي عَنْ مُحَمَّدِ بْنِ عَبْدِ الْجَبَّارِ عَنْ مُحَمَّدِ بْنِ إِسْمَاعِيلَ بْنِ بَزِيعٍ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الرَّاكِبِ لِلْمَاشِي الطَّرِيقَ‌</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2397280_2616395394"/>
      <w:bookmarkStart w:id="1284" w:name="_Toc589"/>
      <w:bookmarkEnd w:id="1283"/>
      <w:r>
        <w:rPr>
          <w:rtl w:val="true"/>
        </w:rPr>
        <w:t>«</w:t>
      </w:r>
      <w:r>
        <w:rPr/>
        <w:t>26</w:t>
      </w:r>
      <w:r>
        <w:rPr>
          <w:rtl w:val="true"/>
        </w:rPr>
        <w:t>»</w:t>
      </w:r>
      <w:bookmarkEnd w:id="1284"/>
    </w:p>
    <w:p>
      <w:pPr>
        <w:pStyle w:val="BookText"/>
        <w:rPr/>
      </w:pPr>
      <w:r>
        <w:rPr>
          <w:rFonts w:ascii="Amiri" w:hAnsi="Amiri" w:eastAsia="Amiri" w:cs="Amiri"/>
          <w:color w:val="111111"/>
          <w:sz w:val="28"/>
          <w:sz w:val="28"/>
          <w:szCs w:val="28"/>
          <w:rtl w:val="true"/>
          <w:lang w:bidi="ar-SA"/>
        </w:rPr>
        <w:t>الْفَقِيهُ،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الْأَحْمَالَ فَإِنَّ الْيَدَيْنِ مُعَلَّقَةٌ وَ الرِّجْلَيْنِ مُوَثَّقَةٌ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2397282_2616395394"/>
      <w:bookmarkStart w:id="1286" w:name="_Toc590"/>
      <w:bookmarkEnd w:id="1285"/>
      <w:r>
        <w:rPr>
          <w:rtl w:val="true"/>
        </w:rPr>
        <w:t>«</w:t>
      </w:r>
      <w:r>
        <w:rPr/>
        <w:t>27</w:t>
      </w:r>
      <w:r>
        <w:rPr>
          <w:rtl w:val="true"/>
        </w:rPr>
        <w:t>»</w:t>
      </w:r>
      <w:bookmarkEnd w:id="1286"/>
    </w:p>
    <w:p>
      <w:pPr>
        <w:pStyle w:val="BookText"/>
        <w:rPr/>
      </w:pPr>
      <w:r>
        <w:rPr>
          <w:rFonts w:ascii="Amiri" w:hAnsi="Amiri" w:eastAsia="Amiri" w:cs="Amiri"/>
          <w:color w:val="111111"/>
          <w:sz w:val="28"/>
          <w:sz w:val="28"/>
          <w:szCs w:val="28"/>
          <w:rtl w:val="true"/>
          <w:lang w:bidi="ar-SA"/>
        </w:rPr>
        <w:t xml:space="preserve">الْكَافِي، عَنِ الْحُسَيْنِ بْنِ مُحَمَّدٍ عَنْ مُعَلَّي بْنِ مُحَمَّدٍ عَنْ أَحْمَدَ بْنِ مُحَمَّدٍ عَنِ الْحَسَنِ بْنِ الْحُسَيْنِ الْعَلَوِيِّ قَالَ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مُرُوَّةِ الرَّجُلِ أَنْ يَكُونَ دَوَابُّهُ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الْمُرُوَّةِ فَرَاهَةُ الدَّابَّةِ وَ حُسْنُ وَجْهِ الْمَمْلُوكِ وَ الْفَرَسُ السَّرِيُ‌</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2397284_2616395394"/>
      <w:bookmarkStart w:id="1288" w:name="_Toc591"/>
      <w:bookmarkEnd w:id="1287"/>
      <w:r>
        <w:rPr>
          <w:rtl w:val="true"/>
        </w:rPr>
        <w:t>بيان</w:t>
      </w:r>
      <w:bookmarkEnd w:id="1288"/>
    </w:p>
    <w:p>
      <w:pPr>
        <w:pStyle w:val="BookText"/>
        <w:rPr/>
      </w:pPr>
      <w:r>
        <w:rPr>
          <w:rFonts w:ascii="Amiri" w:hAnsi="Amiri" w:eastAsia="Amiri" w:cs="Amiri"/>
          <w:color w:val="111111"/>
          <w:sz w:val="28"/>
          <w:sz w:val="28"/>
          <w:szCs w:val="28"/>
          <w:rtl w:val="true"/>
          <w:lang w:bidi="ar-SA"/>
        </w:rPr>
        <w:t>في القاموس فره ككرم فراهة و فراهية حذق فهو فاره بين الفروهة</w:t>
      </w:r>
      <w:r>
        <w:rPr>
          <w:rStyle w:val="FootnoteAnchor"/>
          <w:rtl w:val="true"/>
        </w:rPr>
        <w:footnoteReference w:id="1374"/>
      </w:r>
      <w:r>
        <w:rPr>
          <w:rFonts w:ascii="Amiri" w:hAnsi="Amiri" w:eastAsia="Amiri" w:cs="Amiri"/>
          <w:color w:val="111111"/>
          <w:sz w:val="28"/>
          <w:sz w:val="28"/>
          <w:szCs w:val="28"/>
          <w:rtl w:val="true"/>
          <w:lang w:bidi="ar-SA"/>
        </w:rPr>
        <w:t>و السري النفيس الشريف</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397286_2616395394"/>
      <w:bookmarkStart w:id="1290" w:name="_Toc592"/>
      <w:bookmarkEnd w:id="1289"/>
      <w:r>
        <w:rPr>
          <w:rtl w:val="true"/>
        </w:rPr>
        <w:t>«</w:t>
      </w:r>
      <w:r>
        <w:rPr/>
        <w:t>28</w:t>
      </w:r>
      <w:r>
        <w:rPr>
          <w:rtl w:val="true"/>
        </w:rPr>
        <w:t>»</w:t>
      </w:r>
      <w:bookmarkEnd w:id="1290"/>
    </w:p>
    <w:p>
      <w:pPr>
        <w:pStyle w:val="BookText"/>
        <w:rPr/>
      </w:pPr>
      <w:r>
        <w:rPr>
          <w:rFonts w:ascii="Amiri" w:hAnsi="Amiri" w:eastAsia="Amiri" w:cs="Amiri"/>
          <w:color w:val="111111"/>
          <w:sz w:val="28"/>
          <w:sz w:val="28"/>
          <w:szCs w:val="28"/>
          <w:rtl w:val="true"/>
          <w:lang w:bidi="ar-SA"/>
        </w:rPr>
        <w:t>مَجَالِسُ الصَّدُوقِ، وَ الْفَقِيهُ، فِي حَدِيثِ الْمَنَاهِي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ضَرْبِ وُجُوهِ الْبَهَائِمِ وَ نَهَي عَنْ قَتْلِ النَّحْلِ وَ نَهَي عَنِ الْوَسْمِ فِي وُجُوهِ الْبَهَائِمِ‌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2397288_2616395394"/>
      <w:bookmarkStart w:id="1292" w:name="_Toc593"/>
      <w:bookmarkEnd w:id="1291"/>
      <w:r>
        <w:rPr>
          <w:rtl w:val="true"/>
        </w:rPr>
        <w:t>«</w:t>
      </w:r>
      <w:r>
        <w:rPr/>
        <w:t>29</w:t>
      </w:r>
      <w:r>
        <w:rPr>
          <w:rtl w:val="true"/>
        </w:rPr>
        <w:t>»</w:t>
      </w:r>
      <w:bookmarkEnd w:id="1292"/>
    </w:p>
    <w:p>
      <w:pPr>
        <w:pStyle w:val="BookText"/>
        <w:rPr/>
      </w:pPr>
      <w:r>
        <w:rPr>
          <w:rFonts w:ascii="Amiri" w:hAnsi="Amiri" w:eastAsia="Amiri" w:cs="Amiri"/>
          <w:color w:val="111111"/>
          <w:sz w:val="28"/>
          <w:sz w:val="28"/>
          <w:szCs w:val="28"/>
          <w:rtl w:val="true"/>
          <w:lang w:bidi="ar-SA"/>
        </w:rPr>
        <w:t>إِرْشَادُ الْمُفِيدِ، عَنْ أَبِي مُحَمَّدٍ الْحَسَنِ بْنِ مُحَمَّدٍ عَنْ جَدِّهِ عَنْ أَحْمَدَ بْنِ مُحَمَّدٍ الرَّافِقِيِ‌</w:t>
      </w:r>
      <w:r>
        <w:rPr>
          <w:rStyle w:val="FootnoteAnchor"/>
          <w:rtl w:val="true"/>
        </w:rPr>
        <w:footnoteReference w:id="1376"/>
      </w:r>
      <w:r>
        <w:rPr>
          <w:rFonts w:ascii="Amiri" w:hAnsi="Amiri" w:eastAsia="Amiri" w:cs="Amiri"/>
          <w:color w:val="111111"/>
          <w:sz w:val="28"/>
          <w:sz w:val="28"/>
          <w:szCs w:val="28"/>
          <w:rtl w:val="true"/>
          <w:lang w:bidi="ar-SA"/>
        </w:rPr>
        <w:t>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عَلِيِّ بْنِ الْحُسَيْنِ عليهما السلام فَالْتَاثَتْ عَلَيْهِ</w:t>
      </w:r>
    </w:p>
    <w:p>
      <w:pPr>
        <w:pStyle w:val="BookText"/>
        <w:rPr/>
      </w:pPr>
      <w:r>
        <w:rPr>
          <w:rFonts w:ascii="IRNazanin" w:hAnsi="IRNazanin" w:eastAsia="IRNazanin"/>
          <w:color w:val="111111"/>
          <w:sz w:val="28"/>
          <w:sz w:val="28"/>
          <w:szCs w:val="28"/>
          <w:rtl w:val="true"/>
          <w:lang w:bidi="fa-IR"/>
        </w:rPr>
        <w:t>اول به این معنا است که بر سواره شایسته است که از پیاده دوری نماید تا ضرری به او نرسد و مؤید نسخه دوم آن چیزی است که خواهد آمد، و نسخه اول اگرچه روشن‌تر است ولی در برخی نسخه‌های کافی نیست</w:t>
      </w:r>
      <w:r>
        <w:rPr>
          <w:rFonts w:eastAsia="IRNazanin" w:cs="IRNazanin"/>
          <w:color w:val="111111"/>
          <w:sz w:val="28"/>
          <w:szCs w:val="28"/>
          <w:rtl w:val="true"/>
          <w:lang w:bidi="fa-IR"/>
        </w:rPr>
        <w:t>.</w:t>
      </w:r>
    </w:p>
    <w:p>
      <w:pPr>
        <w:pStyle w:val="Heading5"/>
        <w:numPr>
          <w:ilvl w:val="4"/>
          <w:numId w:val="1"/>
        </w:numPr>
        <w:rPr/>
      </w:pPr>
      <w:bookmarkStart w:id="1293" w:name="__RefHeading___Toc2397290_2616395394"/>
      <w:bookmarkStart w:id="1294" w:name="_Toc594"/>
      <w:bookmarkEnd w:id="1293"/>
      <w:r>
        <w:rPr>
          <w:rtl w:val="true"/>
        </w:rPr>
        <w:t xml:space="preserve">روایت </w:t>
      </w:r>
      <w:r>
        <w:rPr/>
        <w:t>25</w:t>
      </w:r>
      <w:bookmarkEnd w:id="12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 سواره به پیاده بگوید راه بده</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1295" w:name="__RefHeading___Toc2397292_2616395394"/>
      <w:bookmarkStart w:id="1296" w:name="_Toc595"/>
      <w:bookmarkEnd w:id="1295"/>
      <w:r>
        <w:rPr>
          <w:rtl w:val="true"/>
        </w:rPr>
        <w:t xml:space="preserve">روایت </w:t>
      </w:r>
      <w:r>
        <w:rPr/>
        <w:t>26</w:t>
      </w:r>
      <w:bookmarkEnd w:id="129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در بخش پشت قرار دهید زیرا دست‌ها آویزان و پاها استوار هستند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297" w:name="__RefHeading___Toc2397294_2616395394"/>
      <w:bookmarkStart w:id="1298" w:name="_Toc596"/>
      <w:bookmarkEnd w:id="1297"/>
      <w:r>
        <w:rPr>
          <w:rtl w:val="true"/>
        </w:rPr>
        <w:t xml:space="preserve">روایت </w:t>
      </w:r>
      <w:r>
        <w:rPr/>
        <w:t>27</w:t>
      </w:r>
      <w:bookmarkEnd w:id="12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 کسی این است که چهار پایان او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دابه، زیبا رویی مملوک و اسب شریف</w:t>
      </w:r>
      <w:r>
        <w:rPr>
          <w:rFonts w:eastAsia="IRNazanin" w:cs="IRNazanin"/>
          <w:color w:val="111111"/>
          <w:sz w:val="28"/>
          <w:szCs w:val="28"/>
          <w:rtl w:val="true"/>
          <w:lang w:bidi="fa-IR"/>
        </w:rPr>
        <w:t>.</w:t>
      </w:r>
      <w:r>
        <w:rPr>
          <w:rStyle w:val="FootnoteAnchor"/>
          <w:rtl w:val="true"/>
        </w:rPr>
        <w:footnoteReference w:id="1379"/>
      </w:r>
    </w:p>
    <w:p>
      <w:pPr>
        <w:pStyle w:val="Heading5"/>
        <w:numPr>
          <w:ilvl w:val="4"/>
          <w:numId w:val="1"/>
        </w:numPr>
        <w:rPr/>
      </w:pPr>
      <w:bookmarkStart w:id="1299" w:name="__RefHeading___Toc2397296_2616395394"/>
      <w:bookmarkStart w:id="1300" w:name="_Toc597"/>
      <w:bookmarkEnd w:id="1299"/>
      <w:r>
        <w:rPr>
          <w:rtl w:val="true"/>
        </w:rPr>
        <w:t>بیان</w:t>
      </w:r>
      <w:bookmarkEnd w:id="1300"/>
    </w:p>
    <w:p>
      <w:pPr>
        <w:pStyle w:val="BookText"/>
        <w:rPr/>
      </w:pPr>
      <w:r>
        <w:rPr>
          <w:rFonts w:ascii="IRNazanin" w:hAnsi="IRNazanin" w:eastAsia="IRNazanin"/>
          <w:color w:val="111111"/>
          <w:sz w:val="28"/>
          <w:sz w:val="28"/>
          <w:szCs w:val="28"/>
          <w:rtl w:val="true"/>
          <w:lang w:bidi="fa-IR"/>
        </w:rPr>
        <w:t>فی القاموس فره ککرم فراهة و فراهیة حذق فهو فاره بین الفروهة</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 السری النفیس الشریف</w:t>
      </w:r>
      <w:r>
        <w:rPr>
          <w:rFonts w:eastAsia="IRNazanin" w:cs="IRNazanin"/>
          <w:color w:val="111111"/>
          <w:sz w:val="28"/>
          <w:szCs w:val="28"/>
          <w:rtl w:val="true"/>
          <w:lang w:bidi="fa-IR"/>
        </w:rPr>
        <w:t>.</w:t>
      </w:r>
    </w:p>
    <w:p>
      <w:pPr>
        <w:pStyle w:val="Heading5"/>
        <w:numPr>
          <w:ilvl w:val="4"/>
          <w:numId w:val="1"/>
        </w:numPr>
        <w:rPr/>
      </w:pPr>
      <w:bookmarkStart w:id="1301" w:name="__RefHeading___Toc2397298_2616395394"/>
      <w:bookmarkStart w:id="1302" w:name="_Toc598"/>
      <w:bookmarkEnd w:id="1301"/>
      <w:r>
        <w:rPr>
          <w:rtl w:val="true"/>
        </w:rPr>
        <w:t xml:space="preserve">روایت </w:t>
      </w:r>
      <w:r>
        <w:rPr/>
        <w:t>28</w:t>
      </w:r>
      <w:bookmarkEnd w:id="13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می‌کند که رسول خدا صلی اللَّه علیه و آله از زدن بر چهره بهائم نهی کرده است و همچنین از کشتن زنبور عسل نهی کرده است و همچنین‌از داغ زدن برچهره بهائم نهی کرده است</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1303" w:name="__RefHeading___Toc2397300_2616395394"/>
      <w:bookmarkStart w:id="1304" w:name="_Toc599"/>
      <w:bookmarkEnd w:id="1303"/>
      <w:r>
        <w:rPr>
          <w:rtl w:val="true"/>
        </w:rPr>
        <w:t xml:space="preserve">روایت </w:t>
      </w:r>
      <w:r>
        <w:rPr/>
        <w:t>29</w:t>
      </w:r>
      <w:bookmarkEnd w:id="130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از پدرش نقل می‌کند که سالی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پدرم امام زین العابدین علیه السّلام به حج رفتم </w:t>
      </w:r>
      <w:bookmarkStart w:id="1305" w:name="pg13481_141303"/>
    </w:p>
    <w:p>
      <w:pPr>
        <w:pStyle w:val="BookText"/>
        <w:rPr/>
      </w:pPr>
      <w:bookmarkEnd w:id="1305"/>
      <w:r>
        <w:rPr>
          <w:rFonts w:ascii="Amiri" w:hAnsi="Amiri" w:eastAsia="Amiri" w:cs="Amiri"/>
          <w:color w:val="111111"/>
          <w:sz w:val="28"/>
          <w:sz w:val="28"/>
          <w:szCs w:val="28"/>
          <w:rtl w:val="true"/>
          <w:lang w:bidi="ar-SA"/>
        </w:rPr>
        <w:t>النَّاقَةُ فِي سَيْرِهَا فَأَشَارَ إِلَيْهَا بِالْقَضِيبِ ثُمَّ قَالَ آهِ لَوْ لَا الْقِصَاصُ وَ رَدَّ يَدَهُ عَنْهَا</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2397302_2616395394"/>
      <w:bookmarkStart w:id="1307" w:name="_Toc600"/>
      <w:bookmarkEnd w:id="1306"/>
      <w:r>
        <w:rPr>
          <w:rtl w:val="true"/>
        </w:rPr>
        <w:t>بيان</w:t>
      </w:r>
      <w:bookmarkEnd w:id="1307"/>
    </w:p>
    <w:p>
      <w:pPr>
        <w:pStyle w:val="BookText"/>
        <w:rPr/>
      </w:pPr>
      <w:r>
        <w:rPr>
          <w:rFonts w:ascii="Amiri" w:hAnsi="Amiri" w:eastAsia="Amiri" w:cs="Amiri"/>
          <w:color w:val="111111"/>
          <w:sz w:val="28"/>
          <w:sz w:val="28"/>
          <w:szCs w:val="28"/>
          <w:rtl w:val="true"/>
          <w:lang w:bidi="ar-SA"/>
        </w:rPr>
        <w:t>في النهاية فيه إذا التاثت راحلة أحدنا أي أبطأت في سيرها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2397304_2616395394"/>
      <w:bookmarkStart w:id="1309" w:name="_Toc601"/>
      <w:bookmarkEnd w:id="1308"/>
      <w:r>
        <w:rPr>
          <w:rtl w:val="true"/>
        </w:rPr>
        <w:t>«</w:t>
      </w:r>
      <w:r>
        <w:rPr/>
        <w:t>30</w:t>
      </w:r>
      <w:r>
        <w:rPr>
          <w:rtl w:val="true"/>
        </w:rPr>
        <w:t>»</w:t>
      </w:r>
      <w:bookmarkEnd w:id="1309"/>
    </w:p>
    <w:p>
      <w:pPr>
        <w:pStyle w:val="BookText"/>
        <w:rPr/>
      </w:pPr>
      <w:r>
        <w:rPr>
          <w:rFonts w:ascii="Amiri" w:hAnsi="Amiri" w:eastAsia="Amiri" w:cs="Amiri"/>
          <w:color w:val="111111"/>
          <w:sz w:val="28"/>
          <w:sz w:val="28"/>
          <w:szCs w:val="28"/>
          <w:rtl w:val="true"/>
          <w:lang w:bidi="ar-SA"/>
        </w:rPr>
        <w:t>الْكَافِي، عَنْ مُحَمَّدِ بْنِ يَحْيَي عَنْ مُحَمَّدِ بْنِ أَحْمَدَ عَنْ عَلِيِّ بْنِ إِسْمَاعِيلَ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 فِي تَأْدِيبِهِ الْفَرَسَ وَ رَمْيِهِ عَنْ قَوْسِهِ وَ مُلَاعَبَتِهِ امْرَأَتَهُ فَإِنَّهُنَّ حَقٌّ الْخَبَرَ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2397306_2616395394"/>
      <w:bookmarkStart w:id="1311" w:name="_Toc602"/>
      <w:bookmarkEnd w:id="1310"/>
      <w:r>
        <w:rPr>
          <w:rtl w:val="true"/>
        </w:rPr>
        <w:t>«</w:t>
      </w:r>
      <w:r>
        <w:rPr/>
        <w:t>31</w:t>
      </w:r>
      <w:r>
        <w:rPr>
          <w:rtl w:val="true"/>
        </w:rPr>
        <w:t>»</w:t>
      </w:r>
      <w:bookmarkEnd w:id="1311"/>
    </w:p>
    <w:p>
      <w:pPr>
        <w:pStyle w:val="BookText"/>
        <w:rPr/>
      </w:pPr>
      <w:r>
        <w:rPr>
          <w:rFonts w:ascii="Amiri" w:hAnsi="Amiri" w:eastAsia="Amiri" w:cs="Amiri"/>
          <w:color w:val="111111"/>
          <w:sz w:val="28"/>
          <w:sz w:val="28"/>
          <w:szCs w:val="28"/>
          <w:rtl w:val="true"/>
          <w:lang w:bidi="ar-SA"/>
        </w:rPr>
        <w:t>الْفَقِيهُ، بِإِسْنَادِهِ عَنْ أَحْمَدَ بْنِ إِسْحَاقَ بْنِ سَعْدٍ عَنْ عَبْدِ اللَّهِ بْنِ مَيْمُونٍ عَنِ الصَّادِقِ جَعْفَرِ بْنِ مُحَمَّدٍ عَنْ أَبِيهِ عليهما السلام قَالَ 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رَسُولِ اللَّهِ صلي الله عليه و آله بَغْلَةٌ أَهْدَاهَا لَهُ كِسْرَي أَوْ قَيْصَرُ فَرَكِبَهَا النَّبِيُّ صلي الله عليه و آله بِجُلٍّ مِنْ شَعْرٍ وَ أَرْدَفَنِي خَلْفَهُ الْخَبَرَ</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2397308_2616395394"/>
      <w:bookmarkStart w:id="1313" w:name="_Toc603"/>
      <w:bookmarkEnd w:id="1312"/>
      <w:r>
        <w:rPr>
          <w:rtl w:val="true"/>
        </w:rPr>
        <w:t>«</w:t>
      </w:r>
      <w:r>
        <w:rPr/>
        <w:t>32</w:t>
      </w:r>
      <w:r>
        <w:rPr>
          <w:rtl w:val="true"/>
        </w:rPr>
        <w:t>»</w:t>
      </w:r>
      <w:bookmarkEnd w:id="1313"/>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يَصْلُحُ أَنْ يَرْكَبَ الدَّابَّةَ عَلَيْهَا الْجُلْجُلُ قَالَ إِنْ كَانَ لَهُ صَوْتٌ فَلَا وَ إِنْ كَانَ أَصَمَّ فَلَا بَأْسَ‌</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2397310_2616395394"/>
      <w:bookmarkStart w:id="1315" w:name="_Toc604"/>
      <w:bookmarkEnd w:id="1314"/>
      <w:r>
        <w:rPr>
          <w:rtl w:val="true"/>
        </w:rPr>
        <w:t>«</w:t>
      </w:r>
      <w:r>
        <w:rPr/>
        <w:t>33</w:t>
      </w:r>
      <w:r>
        <w:rPr>
          <w:rtl w:val="true"/>
        </w:rPr>
        <w:t>»</w:t>
      </w:r>
      <w:bookmarkEnd w:id="1315"/>
    </w:p>
    <w:p>
      <w:pPr>
        <w:pStyle w:val="BookText"/>
        <w:rPr/>
      </w:pPr>
      <w:r>
        <w:rPr>
          <w:rFonts w:ascii="Amiri" w:hAnsi="Amiri" w:eastAsia="Amiri" w:cs="Amiri"/>
          <w:color w:val="111111"/>
          <w:sz w:val="28"/>
          <w:sz w:val="28"/>
          <w:szCs w:val="28"/>
          <w:rtl w:val="true"/>
          <w:lang w:bidi="ar-SA"/>
        </w:rPr>
        <w:t>الْفَقِيهُ،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بَعِيرٍ شَيْطَاناً فَأَشْبِعْهُ وَ امْتَهِنْهُ‌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2397312_2616395394"/>
      <w:bookmarkStart w:id="1317" w:name="_Toc605"/>
      <w:bookmarkEnd w:id="1316"/>
      <w:r>
        <w:rPr>
          <w:rtl w:val="true"/>
        </w:rPr>
        <w:t>تذنيب</w:t>
      </w:r>
      <w:bookmarkEnd w:id="1317"/>
    </w:p>
    <w:p>
      <w:pPr>
        <w:pStyle w:val="BookText"/>
        <w:rPr/>
      </w:pPr>
      <w:r>
        <w:rPr>
          <w:rFonts w:ascii="Amiri" w:hAnsi="Amiri" w:eastAsia="Amiri" w:cs="Amiri"/>
          <w:color w:val="111111"/>
          <w:sz w:val="28"/>
          <w:sz w:val="28"/>
          <w:szCs w:val="28"/>
          <w:rtl w:val="true"/>
          <w:lang w:bidi="ar-SA"/>
        </w:rPr>
        <w:t>ذكر العلامة قدس سره في المنتهي كثيرا من أخبار حقوق الدابة من غير تصريح بالوجوب أو الاستحباب و قال و يستحب اتخاذ الخيل و ارتباطها</w:t>
      </w:r>
    </w:p>
    <w:p>
      <w:pPr>
        <w:pStyle w:val="BookText"/>
        <w:rPr/>
      </w:pPr>
      <w:r>
        <w:rPr>
          <w:rFonts w:ascii="IRNazanin" w:hAnsi="IRNazanin" w:eastAsia="IRNazanin"/>
          <w:color w:val="111111"/>
          <w:sz w:val="28"/>
          <w:sz w:val="28"/>
          <w:szCs w:val="28"/>
          <w:rtl w:val="true"/>
          <w:lang w:bidi="fa-IR"/>
        </w:rPr>
        <w:t>و شترش در راه از رفتن کندی کرد، آن حضرت با عصایی که در دست داشت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اگر قصاص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از شتر به عقب کشید</w:t>
      </w:r>
      <w:r>
        <w:rPr>
          <w:rFonts w:eastAsia="IRNazanin" w:cs="IRNazanin"/>
          <w:color w:val="111111"/>
          <w:sz w:val="28"/>
          <w:szCs w:val="28"/>
          <w:rtl w:val="true"/>
          <w:lang w:bidi="fa-IR"/>
        </w:rPr>
        <w:t>.</w:t>
      </w:r>
      <w:r>
        <w:rPr>
          <w:rStyle w:val="FootnoteAnchor"/>
          <w:rtl w:val="true"/>
        </w:rPr>
        <w:footnoteReference w:id="1388"/>
      </w:r>
    </w:p>
    <w:p>
      <w:pPr>
        <w:pStyle w:val="Heading5"/>
        <w:numPr>
          <w:ilvl w:val="4"/>
          <w:numId w:val="1"/>
        </w:numPr>
        <w:rPr/>
      </w:pPr>
      <w:bookmarkStart w:id="1318" w:name="__RefHeading___Toc2397314_2616395394"/>
      <w:bookmarkStart w:id="1319" w:name="_Toc606"/>
      <w:bookmarkEnd w:id="1318"/>
      <w:r>
        <w:rPr>
          <w:rtl w:val="true"/>
        </w:rPr>
        <w:t>توضیح</w:t>
      </w:r>
      <w:bookmarkEnd w:id="1319"/>
    </w:p>
    <w:p>
      <w:pPr>
        <w:pStyle w:val="BookText"/>
        <w:rPr/>
      </w:pP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التاثت راحلة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حرکتش کند شود</w:t>
      </w:r>
      <w:r>
        <w:rPr>
          <w:rFonts w:eastAsia="IRNazanin" w:cs="IRNazanin"/>
          <w:color w:val="111111"/>
          <w:sz w:val="28"/>
          <w:szCs w:val="28"/>
          <w:rtl w:val="true"/>
          <w:lang w:bidi="fa-IR"/>
        </w:rPr>
        <w:t>.</w:t>
      </w:r>
    </w:p>
    <w:p>
      <w:pPr>
        <w:pStyle w:val="Heading5"/>
        <w:numPr>
          <w:ilvl w:val="4"/>
          <w:numId w:val="1"/>
        </w:numPr>
        <w:rPr/>
      </w:pPr>
      <w:bookmarkStart w:id="1320" w:name="__RefHeading___Toc2397316_2616395394"/>
      <w:bookmarkStart w:id="1321" w:name="_Toc607"/>
      <w:bookmarkEnd w:id="1320"/>
      <w:r>
        <w:rPr>
          <w:rtl w:val="true"/>
        </w:rPr>
        <w:t xml:space="preserve">روایت </w:t>
      </w:r>
      <w:r>
        <w:rPr/>
        <w:t>30</w:t>
      </w:r>
      <w:bookmarkEnd w:id="13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لهو مؤمنی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 و تیراندازی و بازی کردن با همسرش که این سه مورد حق هستند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1322" w:name="__RefHeading___Toc2397318_2616395394"/>
      <w:bookmarkStart w:id="1323" w:name="_Toc608"/>
      <w:bookmarkEnd w:id="1322"/>
      <w:r>
        <w:rPr>
          <w:rtl w:val="true"/>
        </w:rPr>
        <w:t xml:space="preserve">روایت </w:t>
      </w:r>
      <w:r>
        <w:rPr/>
        <w:t>31</w:t>
      </w:r>
      <w:bookmarkEnd w:id="132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یا قیصر روم قاطری برای رسول خدا صلی اللَّه علیه و آله هدیه فرستاد، و آن حضرت با پارچه ای از مو که روی آن انداخت بر آن سوار شد و مرا هم پشت سرش سوار کرد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1324" w:name="__RefHeading___Toc2397320_2616395394"/>
      <w:bookmarkStart w:id="1325" w:name="_Toc609"/>
      <w:bookmarkEnd w:id="1324"/>
      <w:r>
        <w:rPr>
          <w:rtl w:val="true"/>
        </w:rPr>
        <w:t xml:space="preserve">روایت </w:t>
      </w:r>
      <w:r>
        <w:rPr/>
        <w:t>32</w:t>
      </w:r>
      <w:bookmarkEnd w:id="1325"/>
    </w:p>
    <w:p>
      <w:pPr>
        <w:pStyle w:val="BookText"/>
        <w:rPr/>
      </w:pP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 مورد مردی پرسیدم که آیا سزاوار است سوار دابه ای شود که بر گردن آن زنگ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زنگ، صدا داشته باشد شایسته نیست که سوار آن شود، ولی اگر آن لال باشد اشکالی ندارد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1326" w:name="__RefHeading___Toc2397322_2616395394"/>
      <w:bookmarkStart w:id="1327" w:name="_Toc610"/>
      <w:bookmarkEnd w:id="1326"/>
      <w:r>
        <w:rPr>
          <w:rtl w:val="true"/>
        </w:rPr>
        <w:t xml:space="preserve">روایت </w:t>
      </w:r>
      <w:r>
        <w:rPr/>
        <w:t>33</w:t>
      </w:r>
      <w:bookmarkEnd w:id="1327"/>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کوهان هر شتری شیطان است آن را سیر کن و به کار بگیر</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1328" w:name="__RefHeading___Toc2397324_2616395394"/>
      <w:bookmarkStart w:id="1329" w:name="_Toc611"/>
      <w:bookmarkEnd w:id="1328"/>
      <w:r>
        <w:rPr>
          <w:rtl w:val="true"/>
        </w:rPr>
        <w:t>مطلبی دیگر</w:t>
      </w:r>
      <w:bookmarkEnd w:id="13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قدس سره در منتهی المطلب بسیاری از روایات حقوق چهار پایان را بدون این که تصریح به وجوب یا استحباب آن‌ها نماید؛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اسب و نگه داری از آن </w:t>
      </w:r>
      <w:bookmarkStart w:id="1330" w:name="pg13481_141304"/>
    </w:p>
    <w:p>
      <w:pPr>
        <w:pStyle w:val="BookText"/>
        <w:rPr/>
      </w:pPr>
      <w:bookmarkEnd w:id="1330"/>
      <w:r>
        <w:rPr>
          <w:rFonts w:ascii="Amiri" w:hAnsi="Amiri" w:eastAsia="Amiri" w:cs="Amiri"/>
          <w:color w:val="111111"/>
          <w:sz w:val="28"/>
          <w:sz w:val="28"/>
          <w:szCs w:val="28"/>
          <w:rtl w:val="true"/>
          <w:lang w:bidi="ar-SA"/>
        </w:rPr>
        <w:t>استحبابا مؤكدا و قال و ينبغي اجتناب ضرب الدابة إلا مع الحاجة و لا بأس بالعقبة</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2397326_2616395394"/>
      <w:bookmarkStart w:id="1332" w:name="_Toc612"/>
      <w:bookmarkEnd w:id="1331"/>
      <w:r>
        <w:rPr>
          <w:rtl w:val="true"/>
        </w:rPr>
        <w:t>و أقول</w:t>
      </w:r>
      <w:bookmarkEnd w:id="1332"/>
    </w:p>
    <w:p>
      <w:pPr>
        <w:pStyle w:val="BookText"/>
        <w:rPr/>
      </w:pPr>
      <w:r>
        <w:rPr>
          <w:rFonts w:ascii="Amiri" w:hAnsi="Amiri" w:eastAsia="Amiri" w:cs="Amiri"/>
          <w:color w:val="111111"/>
          <w:sz w:val="28"/>
          <w:sz w:val="28"/>
          <w:szCs w:val="28"/>
          <w:rtl w:val="true"/>
          <w:lang w:bidi="ar-SA"/>
        </w:rPr>
        <w:t>سائر الآداب المذكورة في هذه الأخبار لم ينص الأصحاب فيها بشي‌ء فالحكم بالوجوب أو الحرمة في أكثرها مشكل بل الظاهر أن أكثرها من السنن و الآداب المستحبة المرغوبة لكن الاحتياط يقتضي العمل بجميعها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في حياة الحيوان في شرح الكافية لا يجوز بيع الخيل لأهل الحرب كالسلاح و يكره أن يقلد الأوتار لنهي النبي صلي الله عليه و آله عن ذلك و أمره بقطع قلائد الخيل قال مالك أراه من أجل العين و قال غيره إنما أمر بقطعها لأنهم كانوا يعلقون فيها الأجراس و قال آخرون لأنها تختنق بها عند شدة الركض و يحتمل أن يكون أراد عين الوتر خاصة دون غيره من السيور و الخيوط</w:t>
      </w:r>
      <w:r>
        <w:rPr>
          <w:rStyle w:val="FootnoteAnchor"/>
          <w:rtl w:val="true"/>
        </w:rPr>
        <w:footnoteReference w:id="1393"/>
      </w:r>
      <w:r>
        <w:rPr>
          <w:rFonts w:ascii="Amiri" w:hAnsi="Amiri" w:eastAsia="Amiri" w:cs="Amiri"/>
          <w:color w:val="111111"/>
          <w:sz w:val="28"/>
          <w:sz w:val="28"/>
          <w:szCs w:val="28"/>
          <w:rtl w:val="true"/>
          <w:lang w:bidi="ar-SA"/>
        </w:rPr>
        <w:t>علي ما كان من عادتهم في الجاهلية و قيل معناه لا تطلبوا عليها الأوتار و الذحول و لا تركضوها في طلب الثأر</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شِفَاءِ الصُّدُورِ عَنْ أَبِي سَعِيدٍ الْخُدْرِيِّ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فَإِنَّ كُلَّ شَيْ‌ءٍ يُسَبِّحُ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مَسْعُودٍ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انْفَلَتَتْ دَابَّةُ أَحَدِكُمْ بِأَرْضِ فَلَاةٍ فَلْيُنَادِ يَا عِبَادَ اللَّهِ احْبِسُوا فَإِنَّ لِلَّهِ عَزَّ وَ جَلَّ فِي الْأَرْضِ حَاجِزاً سَيَحْبِسُهُ‌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الطَّبَرَانِيُّ فِي مُعْجَمِهِ الْأَوْسَطِ مِنْ حَدِيثِ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مِنَ الرَّقِيقِ وَ الدَّوَابِّ وَ الصِّبْيَانِ فَاقْرَءُوا فِي أُذُنِهِ أَ فَغَيْرَ دِينِ اللَّهِ يَبْغُونَ وَ لَهُ أَسْلَمَ مَنْ فِي السَّماواتِ وَ الْأَرْضِ طَوْعاً وَ كَرْهاً وَ إِلَيْهِ يُرْجَعُونَ‌</w:t>
      </w:r>
      <w:r>
        <w:rPr>
          <w:rStyle w:val="FootnoteAnchor"/>
          <w:rtl w:val="true"/>
        </w:rPr>
        <w:footnoteReference w:id="1396"/>
      </w:r>
      <w:r>
        <w:rPr>
          <w:rFonts w:ascii="Amiri" w:hAnsi="Amiri" w:eastAsia="Amiri" w:cs="Amiri"/>
          <w:color w:val="111111"/>
          <w:sz w:val="28"/>
          <w:sz w:val="28"/>
          <w:szCs w:val="28"/>
          <w:rtl w:val="true"/>
          <w:lang w:bidi="ar-SA"/>
        </w:rPr>
        <w:t>ثُمَّ قَالَ يَجِبُ عَلَي مَالِكِ الدَّوَابِّ عَلْفُهَا وَ سَقْيُهَا</w:t>
      </w:r>
      <w:r>
        <w:rPr>
          <w:rStyle w:val="FootnoteAnchor"/>
          <w:rtl w:val="true"/>
        </w:rPr>
        <w:footnoteReference w:id="1397"/>
      </w:r>
      <w:r>
        <w:rPr>
          <w:rFonts w:ascii="Amiri" w:hAnsi="Amiri" w:eastAsia="Amiri" w:cs="Amiri"/>
          <w:color w:val="111111"/>
          <w:sz w:val="28"/>
          <w:sz w:val="28"/>
          <w:szCs w:val="28"/>
          <w:rtl w:val="true"/>
          <w:lang w:bidi="ar-SA"/>
        </w:rPr>
        <w:t>لِحُرْمَةِ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مؤکد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از زدن چهار پایان مگر در زمان نیاز اجتناب شود و پشت سر هم نشستن روی آن‌ها هم اشکالی ندارد </w:t>
      </w:r>
      <w:r>
        <w:rPr>
          <w:rFonts w:eastAsia="IRNazanin" w:cs="IRNazanin"/>
          <w:color w:val="111111"/>
          <w:sz w:val="28"/>
          <w:szCs w:val="28"/>
          <w:rtl w:val="true"/>
          <w:lang w:bidi="fa-IR"/>
        </w:rPr>
        <w:t>.</w:t>
      </w:r>
    </w:p>
    <w:p>
      <w:pPr>
        <w:pStyle w:val="Heading5"/>
        <w:numPr>
          <w:ilvl w:val="4"/>
          <w:numId w:val="1"/>
        </w:numPr>
        <w:rPr/>
      </w:pPr>
      <w:bookmarkStart w:id="1333" w:name="__RefHeading___Toc2397328_2616395394"/>
      <w:bookmarkStart w:id="1334" w:name="_Toc613"/>
      <w:bookmarkEnd w:id="1333"/>
      <w:r>
        <w:rPr>
          <w:rtl w:val="true"/>
        </w:rPr>
        <w:t>مؤلف</w:t>
      </w:r>
      <w:bookmarkEnd w:id="1334"/>
    </w:p>
    <w:p>
      <w:pPr>
        <w:pStyle w:val="BookText"/>
        <w:rPr/>
      </w:pPr>
      <w:r>
        <w:rPr>
          <w:rFonts w:ascii="IRNazanin" w:hAnsi="IRNazanin" w:eastAsia="IRNazanin"/>
          <w:color w:val="111111"/>
          <w:sz w:val="28"/>
          <w:sz w:val="28"/>
          <w:szCs w:val="28"/>
          <w:rtl w:val="true"/>
          <w:lang w:bidi="fa-IR"/>
        </w:rPr>
        <w:t>فقهاء در مورد بقیه آدابی که در روایات ذکر شد؛ به مطلبی تصریح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وجوب یا حرمت در بیشتر آن‌ها مشکل است و ظاهر این است که بیشتر آن‌ها از سنن وآداب مستحبه است لکن احتیاط اقتضاء دارد عمل به همه آن‌ها تا جایی که میسّر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حیاة الحیوان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کافیه است که فروش اسب به کفار حربی مانند فروش اسلحه جایز نیست و گردن بند زه کمان کراهت دارد چون پیغمبر صلی اللَّه علیه و آله از آن نهی کرده است و به بریدن گردن بندهای اسب‌ها فرمان دادند که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 برای چشم زخم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فرمان به قطع آن‌ها داد چون به آن‌ها زنگ می‌آویختند،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حیوانات با آن‌ها هنگام شدّت دویدن خفه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خود زه کمان باشد نه بندها و رشته‌های دیگر آن، چنان چه زه کمان شیوه آنان در دوران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 اسب‌ها خون خواهی نکنید و آن‌ها را برای انتقام ندوانید</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 در شفاء الصدور از پیغمبر صلی اللَّه علیه و آله نقل کرده است که بر چهره دواب نزنید، زیرا هر چیزی با حمد پروردگارش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دابه یکی از شما در دشتی فرار کرد باید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بنده‌های خدا آن را بگیرید، زیرا برای خداوند عزّ و جلّ را در زمین مانعی است که جلوی آن را می‌گیرد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طبرانی در معجم اوسط خود از پیغمبر صلی اللَّه علیه و آله نقل کرده است که چون بنده و دواب و کودکان شما بد اخلاق شدند در گوش آن‌ها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چهارپایان واجب است به آن‌ها علوفه و آب دهد چون روح و جان احترام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امْرَأَةٌ فِي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ترعي لزمه أن يعلفها و يسقيها إلي أول شبعها و ريها دون غايتهما و إن كانت ترعي لزمه إرسالها لذلك حتي تشبع و تروي بشرط فقد السباع‌</w:t>
      </w:r>
      <w:r>
        <w:rPr>
          <w:rStyle w:val="FootnoteAnchor"/>
          <w:rtl w:val="true"/>
        </w:rPr>
        <w:footnoteReference w:id="1400"/>
      </w:r>
      <w:r>
        <w:rPr>
          <w:rFonts w:ascii="Amiri" w:hAnsi="Amiri" w:eastAsia="Amiri" w:cs="Amiri"/>
          <w:color w:val="111111"/>
          <w:sz w:val="28"/>
          <w:sz w:val="28"/>
          <w:szCs w:val="28"/>
          <w:rtl w:val="true"/>
          <w:lang w:bidi="ar-SA"/>
        </w:rPr>
        <w:t>و وجود الماء و إن اكتفت بكل من الرعي و العلف خير بينهما و إن لم تكتف إلا بهما لزماه و إذا احتاجت البهيمة إلي السقي و معه ما يحتاج إليه لطهارته سقاها و تيمم فإن امتنع من العلف أجبر في مأكوله علي بيع أو علف أو ذبح و في غيرها علي بيع أو علف صيانة لها عن الهلاك فإن لم تفعل فعل الحاكم ما تقتضيه المصلحة فإن كان له مال ظاهر بيع في النفقة فإن تعذر جميع ذلك فمن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عند الركوب مَا رَوَاهُ الْحَاكِمُ وَ التِّرْمِذِيُّ وَ صَحَّحَاهُ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عليه السلام وَ قَدْ أُتِيَ بِدَابَّةٍ لِيَرْكَبَهَا فَلَمَّا وَضَعَ رِجْلَهُ فِي الرِّكَابِ‌</w:t>
      </w:r>
      <w:r>
        <w:rPr>
          <w:rStyle w:val="FootnoteAnchor"/>
          <w:rtl w:val="true"/>
        </w:rPr>
        <w:footnoteReference w:id="1401"/>
      </w:r>
      <w:r>
        <w:rPr>
          <w:rFonts w:ascii="Amiri" w:hAnsi="Amiri" w:eastAsia="Amiri" w:cs="Amiri"/>
          <w:color w:val="111111"/>
          <w:sz w:val="28"/>
          <w:sz w:val="28"/>
          <w:szCs w:val="28"/>
          <w:rtl w:val="true"/>
          <w:lang w:bidi="ar-SA"/>
        </w:rPr>
        <w:t>قَالَ سُبْحَانَكَ اللَّهُمَ إِنِّي ظَلَمْتُ نَفْسِي فَاغْفِرْ لِي إِنَّهُ لَا يَغْفِرُ الذُّنُوبَ إِلَّا أَنْتَ ثُمَّ ضَحِكَ فَقِيلَ يَا أَمِيرَ الْمُؤْمِنِينَ مِنْ أَيِّ شَيْ‌ءٍ ضَحِكْتَ فَقَالَ رَأَيْتُ النَّبِيَّ صلي الله عليه و آله فَعَلَ كَمَا فَعَلْتُ ثُمَّ ضَحِكَ فَقُلْتُ يَا رَسُولَ اللَّهِ مِنْ أَيِّ شَيْ‌ءٍ ضَحِكْتَ فَقَالَ إِنَّ رَبَّكَ تَعَالَي لَيَعْجَبُ مِنْ عَبْدِهِ إِذَا قَالَ رَبِّ اغْفِرْ لِي ذُنُوبِي يَعْلَمُ‌</w:t>
      </w:r>
      <w:r>
        <w:rPr>
          <w:rStyle w:val="FootnoteAnchor"/>
          <w:rtl w:val="true"/>
        </w:rPr>
        <w:footnoteReference w:id="1402"/>
      </w:r>
      <w:r>
        <w:rPr>
          <w:rFonts w:ascii="Amiri" w:hAnsi="Amiri" w:eastAsia="Amiri" w:cs="Amiri"/>
          <w:color w:val="111111"/>
          <w:sz w:val="28"/>
          <w:sz w:val="28"/>
          <w:szCs w:val="28"/>
          <w:rtl w:val="true"/>
          <w:lang w:bidi="ar-SA"/>
        </w:rPr>
        <w:t>أَنَّهُ لَا يَغْفِرُ الذُّنُوبَ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الْقَاسِمِ الطَّبَرَانِيُّ عَنْ عَطَاءٍ عَنِ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الْعَبْدُ الدَّابَّةَ وَ لَمْ يَذْكُرِ اسْمَ اللَّهِ رَدِفَهُ الشَّيْطَانُ فَقَالَ تَغَنَّ فَإِنْ كَانَ لَا يُحْسِنُ الْغِنَاءَ قَالَ لَهُ تَمَنَّ فَلَا يَزَالُ فِي أُمْنِيَّتِهِ حَتَّي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الدَّرْدَاءِ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رَكِبَ دَابَّةً بِسْمِ اللَّهِ الَّذِي لَا يَضُرُّ مَعَ اسْمِهِ شَيْ‌ءٌ فِي الْأَرْضِ وَ لَا فِي السَّمَاءِ سُبْحَانَهُ لَيْسَ لَهُ سَمِيٌ سُبْحانَ الَّذِي سَخَّرَ لَنا هذا وَ ما كُنَّا لَهُ مُقْرِنِينَ وَ إِنَّا إِلي رَبِّنا لَمُنْقَلِبُونَ وَ الْحَمْدُ لِلَّهِ رَبِّ الْعَالَمِينَ وَ صَلَّي اللَّهُ عَلَي</w:t>
      </w:r>
    </w:p>
    <w:p>
      <w:pPr>
        <w:pStyle w:val="BookText"/>
        <w:rPr/>
      </w:pPr>
      <w:r>
        <w:rPr>
          <w:rFonts w:ascii="IRNazanin" w:hAnsi="IRNazanin" w:eastAsia="IRNazanin"/>
          <w:color w:val="111111"/>
          <w:sz w:val="28"/>
          <w:sz w:val="28"/>
          <w:szCs w:val="28"/>
          <w:rtl w:val="true"/>
          <w:lang w:bidi="fa-IR"/>
        </w:rPr>
        <w:t>و در صحیح از پیغمبر صلی الله علیه و آله نقل کرده است که زنی به خاطر گربه ای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 نچرد باید به آن خوراک و آب به اندازه ای که رفع گرسنگی و تشنگی شود بدهد نه به اندازه ای که سیر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می‌چرد باید او را رها کند تا بچرد و سیراب شود، به شرط آنکه درنده نباشد و آب باشد، و اگر هم می‌چرد و هم خوراک می‌خورد مخیّر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نیاز به هر دو دارد؛ هر دو بر او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نیاز به آب دارد و خودش نیز برای وضوء و تطهیر نیاز به آب دارد؛ آب را به حیوان می‌دهد و خودش تیمم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علوفه دادن به آن امتناع نماید و حیوان حلال گوشت باشد، مالکش را مجبور به فروش یا خوراک دادن یا سر بریدن آن حیوان می‌کنند و اگر حلال گوشت نباشد؛ بر فروش یا خوراک دادن مجبور می‌شود تا حیوان نابود نشود و اگر این کار‌ها را انجام نداد؛ حاکم هر چه مصلحت اقتضاء نماید؛ انجام می‌دهد، و اگر صاحبش مالی آشکار دارد؛ آن مال را برای تأمین هزینه‌های آن حیوان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این‌ها نشد، از بیت المال برای تأمین هزینه‌های آن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هنگام سوار شدن بر رکوب بگوید آنچه که حاکم و ترمذی از علی بن ربیعة روایت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 السّلام حاضر بودم و برای آن حضرت دابه ای آوردند تا سوار شود و چون پا در رکاب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إنی ظلمت نفسی فاغفر لی إنه لا یغفر الذنوب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هستی تو، خداوندا همانا من بر خودم ظلم کردم پس مرا مورد غفران قرار ده زیرا گناهان را جز تو کسی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خاطر چه چیزی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دیدم که انجام می‌داد کاری را که انجام دادم و سپس پیامبر صلی الله علیه و آله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چه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از عبدش خوشش می‌آید هنگامی که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می‌داند که غیر از من کسی گناه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سوار بر چهارپایی شود و نام خداوند را نبرد؛ شیطان پشت سر او سوار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بخوان و اگر نتواند سرود بخواند؛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و آمال فرو رود و پیوسته در آرزو باشد تا فرود آید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چون سوار دابه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یضر مع اسمه شی‌ء فی الارض و لا فی السماء، سبحانه لیس له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 xml:space="preserve">وَ الْحَمْدُ لِلَّهِ رَبِّ الْعالَمِینَ و صلی اللَّه علی محمّد و آله 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به همراه اسم او هیچ ضرری نه در زمین و نه در آسمان است، پاک و منزه است او که مثل و مانند ندارد، پاک و منزه است کسی که این حیوان را مسخر ما گردانید وگرنه ما توان رام کردن او را نداشتیم و به راستی که ما به سوی پروردگار خود برمی گردیم و حمد و سپاس مخصوص پروردگار جهانیان است و صلوات خداوند بر محمد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وَ آلِهِ وَ عَلَيْهِمُ السَّلَامُ إِلَّا قَالَتِ‌</w:t>
      </w:r>
      <w:r>
        <w:rPr>
          <w:rStyle w:val="FootnoteAnchor"/>
          <w:rtl w:val="true"/>
        </w:rPr>
        <w:footnoteReference w:id="1404"/>
      </w:r>
      <w:r>
        <w:rPr>
          <w:rFonts w:ascii="Amiri" w:hAnsi="Amiri" w:eastAsia="Amiri" w:cs="Amiri"/>
          <w:color w:val="111111"/>
          <w:sz w:val="28"/>
          <w:sz w:val="28"/>
          <w:szCs w:val="28"/>
          <w:rtl w:val="true"/>
          <w:lang w:bidi="ar-SA"/>
        </w:rPr>
        <w:t>الدَّابَّةُ بَارَكَ اللَّهُ عَلَيْكَ مِنْ مُؤْمِنٍ خَفَّفْتَ عَلَي ظَهْرِي وَ أَطَعْتَ رَبَّكَ وَ أَحْسَنْتَ إِلَي نَفْسِكَ بَارَكَ اللَّهُ لَكَ‌</w:t>
      </w:r>
      <w:r>
        <w:rPr>
          <w:rStyle w:val="FootnoteAnchor"/>
          <w:rtl w:val="true"/>
        </w:rPr>
        <w:footnoteReference w:id="1405"/>
      </w:r>
      <w:r>
        <w:rPr>
          <w:rFonts w:ascii="Amiri" w:hAnsi="Amiri" w:eastAsia="Amiri" w:cs="Amiri"/>
          <w:color w:val="111111"/>
          <w:sz w:val="28"/>
          <w:sz w:val="28"/>
          <w:szCs w:val="28"/>
          <w:rtl w:val="true"/>
          <w:lang w:bidi="ar-SA"/>
        </w:rPr>
        <w:t>وَ أَنْجَحَ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الدُّنْيَا بِإِسْنَادِهِ عَنْ عُمَرَ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قَالَتِ اللَّهُمَّ اجْعَلْهُ بِي رَفِيقاً رَحِيماً فَإِذَا لَعَنَهَا قَالَتْ لَعْنَةُ اللَّهِ عَلَي أَعْصَانَا لِلَّهِ‌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كَامِلِ ابْنِ عَدِيٍّ عَنِ ابْنِ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الدَّوَابِّ عَلَي النِّفَارِ وَ لَا تَضْرِبُوهَا عَلَي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يجوز الإرداف علي الدابة إذا كانت مطيقة و لا يجوز إذا لم تطقه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الصَّحِيحَيْنِ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أَرْدَفَهُ حِينَ دَفَعَ مِنْ عَرَفَاتٍ إِلَي الْمُزْدَلِفَةِ ثُمَّ أَرْدَفَ الْفَضْلَ بْنَ الْعَبَّاسِ مِنْ مُزْدَلِفَةَ إِلَي مِنًي وَ أَنَّهُ صلي الله عليه و آله أَرْدَفَ مُعَاذاً عَلَي الرَّحْلِ وَ عَلَي حِمَارٍ يُقَالُ لَهُ عُفَيْرٌ</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إذا أردف صاحب الدابة فهو أحق بصدرها و يكون الرديف وراءه إلا أن يرضي صاحبها بتقديمه لجلالة أو غير ذلك و أفاد الحافظ بن مندة أن الذين أردفهم النبي صلي الله عليه و آله ثلاثة و ثلاثون نفسا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الطَّبَرَانِيُّ عَنْ 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يَرْكَبَ ثَلَاثَةٌ عَلَي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يكره دوام الركوب علي الدابة لغير حاجة و ترك النزول عنها للحاجة لِمَا فِي سُنَنِ أَبِي دَاوُدَ وَ الْبَيْهَقِيِّ عَنْ أَبِي هُرَيْرَةَ</w:t>
      </w:r>
      <w:r>
        <w:rPr>
          <w:rStyle w:val="FootnoteAnchor"/>
          <w:rtl w:val="true"/>
        </w:rPr>
        <w:footnoteReference w:id="1409"/>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w:t>
      </w:r>
    </w:p>
    <w:p>
      <w:pPr>
        <w:pStyle w:val="BookText"/>
        <w:rPr/>
      </w:pPr>
      <w:r>
        <w:rPr>
          <w:rFonts w:ascii="IRNazanin" w:hAnsi="IRNazanin" w:eastAsia="IRNazanin"/>
          <w:color w:val="111111"/>
          <w:sz w:val="28"/>
          <w:sz w:val="28"/>
          <w:szCs w:val="28"/>
          <w:rtl w:val="true"/>
          <w:lang w:bidi="fa-IR"/>
        </w:rPr>
        <w:t>همانا آن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مؤمن برکت دهد که بر پشتم سبک شدی و اطاعت پروردگارت کردی و بر خودت نیکی کردی، خداوند به تو برکت دهد و نیازت را برآورده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ابی دنیا در کتابش از عمر بن قیس نقل می‌کند که چون مرد بر دابه سوار شود دابه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بر من نرم و مهربان ساز و چون به او لعن کند؛ دابه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نسبت به پروردگارش نافرمان‌تر است؛ لعن کند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و همچنین در کامل بن عدی از پیغمبر صلی اللَّه علیه و آله نقل می‌کند که 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دابه‌ها را به خاطر رم کردن بزنید، ولی به خاطر لغزیدن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به ردیف نشستن در صورتی که حیوان طاقت و توان آن را داشته باشد؛ اشکالی ندارد ولی اگر طاقت ندارد؛ این کار حائز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دو پشته سوار شدن بر دابه چون توانا باشد و روا نیست چون توانا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برگشت از عرفات به مشعر او را پشت سر خود سوار کرد، و از مشعر تا منی فضل بن عباس را سوار کرد و همچنین آن حضرت معاذ را بر جهاز شتر و بر خری که اسم آن عفیر بود؛ پشت سر خود سوار کرد</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و آن گاه گفته صاحب دابه سزاوارتر است که جلو سوار شود و دیگری در پشت سر او سوار شود مگر این که صاحبش او را برای احترام یا غیره به رضایت خود جلو سوار کند، و حافظ ابن منده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پیغمبر صلی اللَّه علیه و آله پشت سر خود سوار کرد؛ سی و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طبرانی روایت کرده است که پیغمبر صلی اللَّه علیه و آله نهی کرد از این که سه نفر بر یک دابه سوار 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بدون حاجت دائم سوار بر چهار پا باشد و برای حاجت خود هم از آن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در سنن ابی داود و بیهقی از پیغمبر صلی اللَّه علیه و آله نقل شده است که مبادا </w:t>
      </w:r>
      <w:bookmarkStart w:id="1335" w:name="pg13481_141307"/>
    </w:p>
    <w:p>
      <w:pPr>
        <w:pStyle w:val="BookText"/>
        <w:rPr/>
      </w:pPr>
      <w:bookmarkEnd w:id="1335"/>
      <w:r>
        <w:rPr>
          <w:rFonts w:ascii="Amiri" w:hAnsi="Amiri" w:eastAsia="Amiri" w:cs="Amiri"/>
          <w:color w:val="111111"/>
          <w:sz w:val="28"/>
          <w:sz w:val="28"/>
          <w:szCs w:val="28"/>
          <w:rtl w:val="true"/>
          <w:lang w:bidi="ar-SA"/>
        </w:rPr>
        <w:t>تَتَّخِذُوا ظُهُورَ دَوَابِّكُمْ مَنَابِرَ فَإِنَّ اللَّهَ تَعَالَي إِنَّمَا سَخَّرَهَا لَكُمْ لِتُبْلِغَكُمْ إِلي بَلَدٍ لَمْ تَكُونُوا بالِغِيهِ إِلَّا بِشِقِّ الْأَنْفُسِ وَ جَعَلَ لَكُمْ فِي الْأَرْضِ مُسْتَقَرّاً فَاقْضُوا عَلَيْهَا حَاجَاتِكُمْ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الوقوف علي ظهرها للحاجة ريثما تقضي لما روي مسلم و أبو داود و النسائي عن أم الحصين الأخمصية</w:t>
      </w:r>
      <w:r>
        <w:rPr>
          <w:rStyle w:val="FootnoteAnchor"/>
          <w:rtl w:val="true"/>
        </w:rPr>
        <w:footnoteReference w:id="1412"/>
      </w:r>
      <w:r>
        <w:rPr>
          <w:rFonts w:ascii="Amiri" w:hAnsi="Amiri" w:eastAsia="Amiri" w:cs="Amiri"/>
          <w:color w:val="111111"/>
          <w:sz w:val="28"/>
          <w:sz w:val="28"/>
          <w:szCs w:val="28"/>
          <w:rtl w:val="true"/>
          <w:lang w:bidi="ar-SA"/>
        </w:rPr>
        <w:t>أنها قالت حججت مع رسول الله صلي الله عليه و آله حجة الوداع فرأيت أسامة و بلالا أحدهما أخذ خطام ناقة النبي صلي الله عليه و آله و الآخر رافع ثوبه يستره من الحر حتي 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عز الدين بن عبد السلام في الفتاوي الموصلية النهي عن ركوب الدواب و هي واقفة محمول علي ما إذا كان لغير غرض صحيح و أما الركوب الطويل في الأغراض الصحيحة فتارة يكون مندوبا كالوقوف بعرفة و تارة يكون واجبا كوقوف الصفوف في قتال المشركين و قتال كل من يجب قتاله و كذلك الحراسة في الجهاد و إذا خيف هجمة العدو و هذا لا خلاف فيه انتهي‌</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2397330_2616395394"/>
      <w:bookmarkStart w:id="1337" w:name="_Toc614"/>
      <w:bookmarkEnd w:id="1336"/>
      <w:r>
        <w:rPr>
          <w:rtl w:val="true"/>
        </w:rPr>
        <w:t>أقول</w:t>
      </w:r>
      <w:bookmarkEnd w:id="1337"/>
    </w:p>
    <w:p>
      <w:pPr>
        <w:pStyle w:val="BookText"/>
        <w:rPr/>
      </w:pPr>
      <w:r>
        <w:rPr>
          <w:rFonts w:ascii="Amiri" w:hAnsi="Amiri" w:eastAsia="Amiri" w:cs="Amiri"/>
          <w:color w:val="111111"/>
          <w:sz w:val="28"/>
          <w:sz w:val="28"/>
          <w:szCs w:val="28"/>
          <w:rtl w:val="true"/>
          <w:lang w:bidi="ar-SA"/>
        </w:rPr>
        <w:t>سيأتي الأخبار المناسبة للباب في أبواب السفر و أبواب آداب الركوب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چهارپایان</w:t>
      </w:r>
    </w:p>
    <w:p>
      <w:pPr>
        <w:pStyle w:val="BookText"/>
        <w:rPr/>
      </w:pPr>
      <w:r>
        <w:rPr>
          <w:rFonts w:ascii="IRNazanin" w:hAnsi="IRNazanin" w:eastAsia="IRNazanin"/>
          <w:color w:val="111111"/>
          <w:sz w:val="28"/>
          <w:sz w:val="28"/>
          <w:szCs w:val="28"/>
          <w:rtl w:val="true"/>
          <w:lang w:bidi="fa-IR"/>
        </w:rPr>
        <w:t>خود را منبر سازید زیرا خداوند آن‌ها را برای شما رام کرد تا شما را به شهری برسانند که جز با مشقّت جان کاه به آن شهر نمی توانستید برسید و برای شما در زمین تا مدّت معینی اقامت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حاجت‌های خود را برآورده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برای نیاز بر پشت آن‌ها ایستاد، به خاطر آن چه که مسلم و ابو داود و نسائی روایت کرده‌اند که ام الحصین الاخمسیة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رسول خدا صلی اللَّه علیه و آله به حجة الوداع رفتم و اسامه و بلال را دیدم که یک افسار شتر پیغمبر صلی الله علیه و آله را به دست داشت، و دیگری لباسش را بلند کرده بود تا شتر را از گرما بپوشاند تا این که پیغمبر صلی الله علیه و آله رمی جمره عقبه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عز الدین بن عبد السلام در فتاوای موصلیه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سوار شدن بر چهارپایان در جایی که آن‌ها ایستاده باشند حمل بر جایی است که غرض صحیحی نباشد، ولی سوار شدن برای مدّت طولانی برای غرض صحیح گاهی مانند وقوف در عرفه مستحب است و گاهی واجب است مانند ایستادن در صف جنگ با مشرکان و جنگ با هرکس که جنگیدن با او واجب است، و همچنین برای نگهبانی در جبهه جهاد و ترس از حمله دشمن و در این مسأله اختلافی وجود ندارد</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1338" w:name="__RefHeading___Toc2397332_2616395394"/>
      <w:bookmarkStart w:id="1339" w:name="_Toc615"/>
      <w:bookmarkEnd w:id="1338"/>
      <w:r>
        <w:rPr>
          <w:rtl w:val="true"/>
        </w:rPr>
        <w:t>مؤلف</w:t>
      </w:r>
      <w:bookmarkEnd w:id="13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مناسب این باب در ابواب سفر و آداب سوار شدن ان شاء اللَّه میآیند </w:t>
      </w:r>
      <w:r>
        <w:rPr>
          <w:rFonts w:eastAsia="IRNazanin" w:cs="IRNazanin"/>
          <w:color w:val="111111"/>
          <w:sz w:val="28"/>
          <w:szCs w:val="28"/>
          <w:rtl w:val="true"/>
          <w:lang w:bidi="fa-IR"/>
        </w:rPr>
        <w:t xml:space="preserve">. </w:t>
      </w:r>
      <w:bookmarkStart w:id="1340" w:name="pg13481_141308"/>
    </w:p>
    <w:p>
      <w:pPr>
        <w:pStyle w:val="Heading3"/>
        <w:numPr>
          <w:ilvl w:val="2"/>
          <w:numId w:val="1"/>
        </w:numPr>
        <w:rPr/>
      </w:pPr>
      <w:bookmarkStart w:id="1341" w:name="__RefHeading___Toc2397334_2616395394"/>
      <w:bookmarkStart w:id="1342" w:name="_Toc616"/>
      <w:bookmarkEnd w:id="1340"/>
      <w:bookmarkEnd w:id="1341"/>
      <w:r>
        <w:rPr>
          <w:rtl w:val="true"/>
        </w:rPr>
        <w:t xml:space="preserve">باب </w:t>
      </w:r>
      <w:r>
        <w:rPr/>
        <w:t>9</w:t>
      </w:r>
      <w:r>
        <w:rPr>
          <w:rtl w:val="true"/>
        </w:rPr>
        <w:t xml:space="preserve"> </w:t>
      </w:r>
      <w:r>
        <w:rPr>
          <w:rtl w:val="true"/>
        </w:rPr>
        <w:t>إخصاء الدواب و كيها و تعرقبها و الإضرار بها و بسائر الحيوانات و التحريش بينها و آداب إنتاجها و بعض النواد</w:t>
      </w:r>
      <w:bookmarkEnd w:id="1342"/>
    </w:p>
    <w:p>
      <w:pPr>
        <w:pStyle w:val="Heading4"/>
        <w:numPr>
          <w:ilvl w:val="3"/>
          <w:numId w:val="1"/>
        </w:numPr>
        <w:rPr/>
      </w:pPr>
      <w:bookmarkStart w:id="1343" w:name="__RefHeading___Toc2397336_2616395394"/>
      <w:bookmarkStart w:id="1344" w:name="_Toc617"/>
      <w:bookmarkEnd w:id="1343"/>
      <w:r>
        <w:rPr>
          <w:rtl w:val="true"/>
        </w:rPr>
        <w:t>اشاره</w:t>
      </w:r>
      <w:bookmarkEnd w:id="134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إخصاء الدواب و كيها و تعرقبها</w:t>
      </w:r>
      <w:r>
        <w:rPr>
          <w:rStyle w:val="FootnoteAnchor"/>
          <w:rtl w:val="true"/>
        </w:rPr>
        <w:footnoteReference w:id="1415"/>
      </w:r>
      <w:r>
        <w:rPr>
          <w:rFonts w:ascii="Amiri" w:hAnsi="Amiri" w:eastAsia="Amiri" w:cs="Amiri"/>
          <w:color w:val="111111"/>
          <w:sz w:val="28"/>
          <w:sz w:val="28"/>
          <w:szCs w:val="28"/>
          <w:rtl w:val="true"/>
          <w:lang w:bidi="ar-SA"/>
        </w:rPr>
        <w:t>و الإضرار بها و بسائر الحيوانات و التحريش بينها و آداب إنتاجها و بعض النوادر</w:t>
      </w:r>
    </w:p>
    <w:p>
      <w:pPr>
        <w:pStyle w:val="Heading4"/>
        <w:numPr>
          <w:ilvl w:val="3"/>
          <w:numId w:val="1"/>
        </w:numPr>
        <w:rPr/>
      </w:pPr>
      <w:bookmarkStart w:id="1345" w:name="__RefHeading___Toc2397338_2616395394"/>
      <w:bookmarkStart w:id="1346" w:name="_Toc618"/>
      <w:bookmarkEnd w:id="1345"/>
      <w:r>
        <w:rPr>
          <w:rtl w:val="true"/>
        </w:rPr>
        <w:t>الآيات</w:t>
      </w:r>
      <w:bookmarkEnd w:id="1346"/>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يَدْعُونَ إِلَّا شَيْطاناً مَرِيداً لَعَنَهُ اللَّهُ وَ قالَ لَأَتَّخِذَنَّ مِنْ عِبادِكَ نَصِيباً مَفْرُوضاً وَ لَأُضِلَّنَّهُمْ وَ لَأُمَنِّيَنَّهُمْ وَ لَآمُرَنَّهُمْ فَلَيُبَتِّكُنَّ آذانَ الْأَنْعامِ وَ لَآمُرَنَّهُمْ فَلَيُغَيِّرُنَّ خَلْقَ اللَّهِ وَ مَنْ يَتَّخِذِ الشَّيْطانَ وَلِيًّا مِنْ دُونِ اللَّهِ فَقَدْ خَسِرَ خُسْراناً مُبِيناً</w:t>
      </w:r>
    </w:p>
    <w:p>
      <w:pPr>
        <w:pStyle w:val="Heading4"/>
        <w:numPr>
          <w:ilvl w:val="3"/>
          <w:numId w:val="1"/>
        </w:numPr>
        <w:rPr/>
      </w:pPr>
      <w:bookmarkStart w:id="1347" w:name="__RefHeading___Toc2397340_2616395394"/>
      <w:bookmarkStart w:id="1348" w:name="_Toc619"/>
      <w:bookmarkEnd w:id="1347"/>
      <w:r>
        <w:rPr>
          <w:rtl w:val="true"/>
        </w:rPr>
        <w:t>تفسير</w:t>
      </w:r>
      <w:bookmarkEnd w:id="1348"/>
    </w:p>
    <w:p>
      <w:pPr>
        <w:pStyle w:val="BookText"/>
        <w:rPr/>
      </w:pPr>
      <w:r>
        <w:rPr>
          <w:rFonts w:ascii="Amiri" w:hAnsi="Amiri" w:eastAsia="Amiri" w:cs="Amiri"/>
          <w:color w:val="111111"/>
          <w:sz w:val="28"/>
          <w:sz w:val="28"/>
          <w:szCs w:val="28"/>
          <w:rtl w:val="true"/>
          <w:lang w:bidi="ar-SA"/>
        </w:rPr>
        <w:t>فَلَيُبَتِّكُنَّ آذانَ الْأَنْعامِ قيل أي يشقونها لتحريم ما أحل الله و هي عبارة عما كانت العرب تفعل بالبحائر و السوائب و إشارة إلي تحريم كل ما أحل و نقص كل ما خلق كاملا بالفعل أو بالقوة وَ لَآمُرَنَّهُمْ فَلَيُغَيِّرُنَّ خَلْقَ اللَّهِ عن وجهه صورة أو صفة و يندرج فيه ما قيل من فقوء عين الحامي و خصاء العبيد و البهائم و الوسم‌</w:t>
      </w:r>
      <w:r>
        <w:rPr>
          <w:rStyle w:val="FootnoteAnchor"/>
          <w:rtl w:val="true"/>
        </w:rPr>
        <w:footnoteReference w:id="1416"/>
      </w:r>
      <w:r>
        <w:rPr>
          <w:rFonts w:ascii="Amiri" w:hAnsi="Amiri" w:eastAsia="Amiri" w:cs="Amiri"/>
          <w:color w:val="111111"/>
          <w:sz w:val="28"/>
          <w:sz w:val="28"/>
          <w:szCs w:val="28"/>
          <w:rtl w:val="true"/>
          <w:lang w:bidi="ar-SA"/>
        </w:rPr>
        <w:t>و الوشم و الوشر و اللواط و السحق و نحو ذلك و عبادة الشمس و القمر و تغيير فطرة الله التي هي الإسلام و استعمال الجوارح و القوي فيما لا يعود علي النفس كمالا و لا يوجب لها من الله زلفي و بالجملة يمكن أن يستدل به علي تحريم الكي و إخصاء الإنسان و الحيوانات مطلقا بل التحريش بينها لأنها لم تخلق لذلك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قدس الله روحه وَ لَآمُرَنَّهُمْ فَلَيُغَيِّرُنَّ خَلْقَ اللَّهِ أي لآمرنهم بتغيير خلق الله فليغيرنه و اختلف في معناه فقيل يريد دين الله و أمره عن ابن عباس و إبراهيم و مجاهد و الحسن و قتادة و هو المروي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سبحانه فِطْرَتَ اللَّهِ الَّتِي فَطَرَ النَّاسَ عَلَيْها لا تَبْدِيلَ لِخَلْقِ اللَّهِ</w:t>
      </w:r>
    </w:p>
    <w:p>
      <w:pPr>
        <w:pStyle w:val="Heading3"/>
        <w:numPr>
          <w:ilvl w:val="2"/>
          <w:numId w:val="1"/>
        </w:numPr>
        <w:rPr/>
      </w:pPr>
      <w:bookmarkStart w:id="1349" w:name="__RefHeading___Toc2397342_2616395394"/>
      <w:bookmarkStart w:id="1350" w:name="_Toc620"/>
      <w:bookmarkEnd w:id="1349"/>
      <w:r>
        <w:rPr>
          <w:rtl w:val="true"/>
        </w:rPr>
        <w:t xml:space="preserve">باب نهم </w:t>
      </w:r>
      <w:r>
        <w:rPr>
          <w:rtl w:val="true"/>
        </w:rPr>
        <w:t xml:space="preserve">: </w:t>
      </w:r>
      <w:r>
        <w:rPr>
          <w:rtl w:val="true"/>
        </w:rPr>
        <w:t>اخته کردن چهارپایان، داغ کردن آن‌ها، پی‌کردن آن‌ها، زیان رساندن به آن‌ها و جانوران دیگر، تحریک کردن آن‌ها در مقابل یکدیگر، آداب زاییدن آن‌ها و برخی نوادر</w:t>
      </w:r>
      <w:bookmarkEnd w:id="1350"/>
    </w:p>
    <w:p>
      <w:pPr>
        <w:pStyle w:val="Heading4"/>
        <w:numPr>
          <w:ilvl w:val="3"/>
          <w:numId w:val="1"/>
        </w:numPr>
        <w:rPr/>
      </w:pPr>
      <w:bookmarkStart w:id="1351" w:name="__RefHeading___Toc2397344_2616395394"/>
      <w:bookmarkStart w:id="1352" w:name="_Toc621"/>
      <w:bookmarkEnd w:id="1351"/>
      <w:r>
        <w:rPr>
          <w:rtl w:val="true"/>
        </w:rPr>
        <w:t>اشاره</w:t>
      </w:r>
      <w:bookmarkEnd w:id="135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إخصاء الدواب و کیها و تعرقبها و الإضرار بها و بسائر الحیوانات و التحریش بینها و آداب إنتاجها و بعض النوادر</w:t>
      </w:r>
    </w:p>
    <w:p>
      <w:pPr>
        <w:pStyle w:val="Heading4"/>
        <w:numPr>
          <w:ilvl w:val="3"/>
          <w:numId w:val="1"/>
        </w:numPr>
        <w:rPr/>
      </w:pPr>
      <w:bookmarkStart w:id="1353" w:name="__RefHeading___Toc2397346_2616395394"/>
      <w:bookmarkStart w:id="1354" w:name="_Toc622"/>
      <w:bookmarkEnd w:id="1353"/>
      <w:r>
        <w:rPr>
          <w:rtl w:val="true"/>
        </w:rPr>
        <w:t>آیات</w:t>
      </w:r>
      <w:bookmarkEnd w:id="1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سخت گمراه و دچار آرزوهای دور و دراز خواهم کرد، و وادارشان می‌کنم تا گوش‌های دام‌ها را شکاف دهند، و وادارشان می‌کنم تا آفریده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جای خدا، شیطان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قطعاً دستخوش زیان آشکاری شده است</w:t>
      </w:r>
      <w:r>
        <w:rPr>
          <w:rFonts w:eastAsia="IRNazanin" w:cs="IRNazanin"/>
          <w:color w:val="111111"/>
          <w:sz w:val="28"/>
          <w:szCs w:val="28"/>
          <w:rtl w:val="true"/>
          <w:lang w:bidi="fa-IR"/>
        </w:rPr>
        <w:t>.}</w:t>
      </w:r>
    </w:p>
    <w:p>
      <w:pPr>
        <w:pStyle w:val="Heading4"/>
        <w:numPr>
          <w:ilvl w:val="3"/>
          <w:numId w:val="1"/>
        </w:numPr>
        <w:rPr/>
      </w:pPr>
      <w:bookmarkStart w:id="1355" w:name="__RefHeading___Toc2397348_2616395394"/>
      <w:bookmarkStart w:id="1356" w:name="_Toc623"/>
      <w:bookmarkEnd w:id="1355"/>
      <w:r>
        <w:rPr>
          <w:rtl w:val="true"/>
        </w:rPr>
        <w:t>تفسیر</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آن‌ها را بشکافند تا حرام کنند آن چه را خداوند حلال کرده است و این کار عرب با بحیره و سائبه بوده است و اشاره است به حرمت تحریم هر چه خدا حلال کرده و ناقص کردن هر چیزی که خداوند کامل آفریده است یا بالفعل و یا بالقوه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خدا را دگرگون کنند از صورت یا وضع آن و در آن داخل می‌شود آن چه گفته شده است از کندن چشم حامی و خواجه کردن برده با اخته کردن آن و اخته کردن بهائم و داغ زدن به آن‌ها و خال کوبی و ساییدن دندان و لواط و مساحقه و مانند آن‌ها و هم پرستش خورشید و ماه و تغییر فطرت خداوند که همان اسلام است و به کار بردن اندام و نیروهای تن در آنچه مایه کمال نفس و تقرب به خدا نباشد، و خلاصه می‌توان به این آیه برای حرمت داغ زدن و اخته کردن انسان و حیوانات مطلقاً استدلال کرد و بلکه حرمت تحریک کردن حیوانات به یکدیگر و کیش دادن آن‌ها به همدیگر را می‌توان از آیه استفاده کرد زیرا حیوانات برای آن آفریده نشده‌اند جز آن چه را که دلیل از این عموم خارج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قدس سره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تغییر دادن خلق خداوند دستور می‌دهم و در مورد این که مقصود از آن چیست؟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فرمان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ابن عباس و ابراهیم و مجاهد و حسن و قتاده و هم از امام صادق علیه السّلام روایت شده است و 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57" w:name="pg13481_141309"/>
    </w:p>
    <w:p>
      <w:pPr>
        <w:pStyle w:val="BookText"/>
        <w:rPr/>
      </w:pPr>
      <w:bookmarkEnd w:id="1357"/>
      <w:r>
        <w:rPr>
          <w:rFonts w:ascii="Amiri" w:hAnsi="Amiri" w:eastAsia="Amiri" w:cs="Amiri"/>
          <w:color w:val="111111"/>
          <w:sz w:val="28"/>
          <w:sz w:val="28"/>
          <w:szCs w:val="28"/>
          <w:rtl w:val="true"/>
          <w:lang w:bidi="ar-SA"/>
        </w:rPr>
        <w:t>و أراد بذلك تحريم الحلال و تحليل الحرام و قيل أراد معني الخصاء عن عكرمة و شهر بن حوشب و أبي صالح عن ابن عباس و كرهوا الإخصاء في البهائم و قيل إنه الوشم عن ابن مسعود و قيل إنه أراد الشمس و القمر و الحجارة عدلوا عن الانتفاع بها إلي عبادتها عن الزجاج‌</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2397350_2616395394"/>
      <w:bookmarkStart w:id="1359" w:name="_Toc624"/>
      <w:bookmarkEnd w:id="1358"/>
      <w:r>
        <w:rPr>
          <w:rtl w:val="true"/>
        </w:rPr>
        <w:t>الأخبار</w:t>
      </w:r>
      <w:bookmarkEnd w:id="1359"/>
    </w:p>
    <w:p>
      <w:pPr>
        <w:pStyle w:val="Heading5"/>
        <w:numPr>
          <w:ilvl w:val="4"/>
          <w:numId w:val="1"/>
        </w:numPr>
        <w:rPr/>
      </w:pPr>
      <w:bookmarkStart w:id="1360" w:name="__RefHeading___Toc2397352_2616395394"/>
      <w:bookmarkStart w:id="1361" w:name="_Toc625"/>
      <w:bookmarkEnd w:id="1360"/>
      <w:r>
        <w:rPr>
          <w:rtl w:val="true"/>
        </w:rPr>
        <w:t>«</w:t>
      </w:r>
      <w:r>
        <w:rPr/>
        <w:t>1</w:t>
      </w:r>
      <w:r>
        <w:rPr>
          <w:rtl w:val="true"/>
        </w:rPr>
        <w:t>»</w:t>
      </w:r>
      <w:bookmarkEnd w:id="1361"/>
    </w:p>
    <w:p>
      <w:pPr>
        <w:pStyle w:val="BookText"/>
        <w:rPr/>
      </w:pPr>
      <w:r>
        <w:rPr>
          <w:rFonts w:ascii="Amiri" w:hAnsi="Amiri" w:eastAsia="Amiri" w:cs="Amiri"/>
          <w:color w:val="111111"/>
          <w:sz w:val="28"/>
          <w:sz w:val="28"/>
          <w:szCs w:val="28"/>
          <w:rtl w:val="true"/>
          <w:lang w:bidi="ar-SA"/>
        </w:rPr>
        <w:t>الْمَحَاسِنُ، عَنْ مُحَمَّدِ بْنِ عَلِيٍّ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الْخِصَاءِ فَلَمْ يُجِبْنِي ثُمَّ سَأَلْتُ أَبَا الْحَسَنِ عليه السلام بَعْدَهُ فَقَالَ لَا بَأْسَ‌</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عَنِ الْحَسَنِ بْنِ عَلِيِّ بْنِ فَضَّالٍ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عَنِ الْإِخْصَاءِ</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2397354_2616395394"/>
      <w:bookmarkStart w:id="1363" w:name="_Toc626"/>
      <w:bookmarkEnd w:id="1362"/>
      <w:r>
        <w:rPr>
          <w:rtl w:val="true"/>
        </w:rPr>
        <w:t>بيان</w:t>
      </w:r>
      <w:bookmarkEnd w:id="1363"/>
    </w:p>
    <w:p>
      <w:pPr>
        <w:pStyle w:val="BookText"/>
        <w:rPr/>
      </w:pPr>
      <w:r>
        <w:rPr>
          <w:rFonts w:ascii="Amiri" w:hAnsi="Amiri" w:eastAsia="Amiri" w:cs="Amiri"/>
          <w:color w:val="111111"/>
          <w:sz w:val="28"/>
          <w:sz w:val="28"/>
          <w:szCs w:val="28"/>
          <w:rtl w:val="true"/>
          <w:lang w:bidi="ar-SA"/>
        </w:rPr>
        <w:t>محمول علي إخصاء الحيوانات كما سيأتي و المشهور فيه الكراهة و قيل بالحرمة و المشهور أظهر قال العلامة رحمه الله في المنتهي نقل ابن إدريس عن بعض علمائنا أن إخصاء الحيوان محرم قال و الأولي عندي تجنب ذلك و أنه مكروه دون أن يكون محرما محظورا لأنه ملك للإنسان يعمل به ما شاء مما فيه الصلاح له‌</w:t>
      </w:r>
      <w:r>
        <w:rPr>
          <w:rStyle w:val="FootnoteAnchor"/>
          <w:rtl w:val="true"/>
        </w:rPr>
        <w:footnoteReference w:id="1421"/>
      </w:r>
      <w:r>
        <w:rPr>
          <w:rFonts w:ascii="Amiri" w:hAnsi="Amiri" w:eastAsia="Amiri" w:cs="Amiri"/>
          <w:color w:val="111111"/>
          <w:sz w:val="28"/>
          <w:sz w:val="28"/>
          <w:szCs w:val="28"/>
          <w:rtl w:val="true"/>
          <w:lang w:bidi="ar-SA"/>
        </w:rPr>
        <w:t>و ما روي في ذلك يحمل علي الكراهية دون الحظر</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2397356_2616395394"/>
      <w:bookmarkStart w:id="1365" w:name="_Toc627"/>
      <w:bookmarkEnd w:id="1364"/>
      <w:r>
        <w:rPr>
          <w:rtl w:val="true"/>
        </w:rPr>
        <w:t>«</w:t>
      </w:r>
      <w:r>
        <w:rPr/>
        <w:t>2</w:t>
      </w:r>
      <w:r>
        <w:rPr>
          <w:rtl w:val="true"/>
        </w:rPr>
        <w:t>»</w:t>
      </w:r>
      <w:bookmarkEnd w:id="1365"/>
    </w:p>
    <w:p>
      <w:pPr>
        <w:pStyle w:val="BookText"/>
        <w:rPr/>
      </w:pPr>
      <w:r>
        <w:rPr>
          <w:rFonts w:ascii="Amiri" w:hAnsi="Amiri" w:eastAsia="Amiri" w:cs="Amiri"/>
          <w:color w:val="111111"/>
          <w:sz w:val="28"/>
          <w:sz w:val="28"/>
          <w:szCs w:val="28"/>
          <w:rtl w:val="true"/>
          <w:lang w:bidi="ar-SA"/>
        </w:rPr>
        <w:t>قُرْبُ الْإِسْنَادِ، عَنِ السِّنْدِيِّ بْنِ مُحَمَّدٍ عَنْ يُونُسَ بْنِ يَعْقُوبَ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إِخْصَاءِ الْغَنَمِ قَالَ لَا بَأْسَ‌</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2397358_2616395394"/>
      <w:bookmarkStart w:id="1367" w:name="_Toc628"/>
      <w:bookmarkEnd w:id="1366"/>
      <w:r>
        <w:rPr>
          <w:rtl w:val="true"/>
        </w:rPr>
        <w:t>«</w:t>
      </w:r>
      <w:r>
        <w:rPr/>
        <w:t>3</w:t>
      </w:r>
      <w:r>
        <w:rPr>
          <w:rtl w:val="true"/>
        </w:rPr>
        <w:t>»</w:t>
      </w:r>
      <w:bookmarkEnd w:id="1367"/>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حَرَنَتْ عَلَي أَحَدِكُمْ دَابَّةٌ فِي أَرْضِ الْعَدُوِّ</w:t>
      </w:r>
    </w:p>
    <w:p>
      <w:pPr>
        <w:pStyle w:val="BookText"/>
        <w:rPr/>
      </w:pPr>
      <w:r>
        <w:rPr>
          <w:rFonts w:ascii="IRNazanin" w:hAnsi="IRNazanin" w:eastAsia="IRNazanin"/>
          <w:color w:val="111111"/>
          <w:sz w:val="28"/>
          <w:sz w:val="28"/>
          <w:szCs w:val="28"/>
          <w:rtl w:val="true"/>
          <w:lang w:bidi="fa-IR"/>
        </w:rPr>
        <w:t xml:space="preserve">و مقصود از آن حرام کردن حلال و حلال کردن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اخته کردن است، از عکرمه و شهر بن حوشب و ابی صالح از ابن عباس و اخته کردن حیوانات را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نقل شده است منظور خال کوبی است و از زجاج نقل شده است که منظور خورشید و ماه و سنگ هستند که به جای استفاده از آن ها، به عبادت آن‌ها عدول کردند</w:t>
      </w:r>
      <w:r>
        <w:rPr>
          <w:rFonts w:eastAsia="IRNazanin" w:cs="IRNazanin"/>
          <w:color w:val="111111"/>
          <w:sz w:val="28"/>
          <w:szCs w:val="28"/>
          <w:rtl w:val="true"/>
          <w:lang w:bidi="fa-IR"/>
        </w:rPr>
        <w:t>.</w:t>
      </w:r>
      <w:r>
        <w:rPr>
          <w:rStyle w:val="FootnoteAnchor"/>
          <w:rtl w:val="true"/>
        </w:rPr>
        <w:footnoteReference w:id="1423"/>
      </w:r>
    </w:p>
    <w:p>
      <w:pPr>
        <w:pStyle w:val="Heading4"/>
        <w:numPr>
          <w:ilvl w:val="3"/>
          <w:numId w:val="1"/>
        </w:numPr>
        <w:rPr/>
      </w:pPr>
      <w:bookmarkStart w:id="1368" w:name="__RefHeading___Toc2397360_2616395394"/>
      <w:bookmarkStart w:id="1369" w:name="_Toc629"/>
      <w:bookmarkEnd w:id="1368"/>
      <w:r>
        <w:rPr>
          <w:rtl w:val="true"/>
        </w:rPr>
        <w:t>روایات</w:t>
      </w:r>
      <w:bookmarkEnd w:id="1369"/>
    </w:p>
    <w:p>
      <w:pPr>
        <w:pStyle w:val="Heading5"/>
        <w:numPr>
          <w:ilvl w:val="4"/>
          <w:numId w:val="1"/>
        </w:numPr>
        <w:rPr/>
      </w:pPr>
      <w:bookmarkStart w:id="1370" w:name="__RefHeading___Toc2397362_2616395394"/>
      <w:bookmarkStart w:id="1371" w:name="_Toc630"/>
      <w:bookmarkEnd w:id="1370"/>
      <w:r>
        <w:rPr>
          <w:rtl w:val="true"/>
        </w:rPr>
        <w:t xml:space="preserve">روایت </w:t>
      </w:r>
      <w:r>
        <w:rPr/>
        <w:t>1</w:t>
      </w:r>
      <w:bookmarkEnd w:id="137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اخته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پاسخم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او از امام کاظم علیه السّلام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در من لایحضره الفقیه نیز مثل حدیث بالا آمده است</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1372" w:name="__RefHeading___Toc2397364_2616395394"/>
      <w:bookmarkStart w:id="1373" w:name="_Toc631"/>
      <w:bookmarkEnd w:id="1372"/>
      <w:r>
        <w:rPr>
          <w:rtl w:val="true"/>
        </w:rPr>
        <w:t>توضیح</w:t>
      </w:r>
      <w:bookmarkEnd w:id="1373"/>
    </w:p>
    <w:p>
      <w:pPr>
        <w:pStyle w:val="BookText"/>
        <w:rPr/>
      </w:pPr>
      <w:r>
        <w:rPr>
          <w:rFonts w:ascii="IRNazanin" w:hAnsi="IRNazanin" w:eastAsia="IRNazanin"/>
          <w:color w:val="111111"/>
          <w:sz w:val="28"/>
          <w:sz w:val="28"/>
          <w:szCs w:val="28"/>
          <w:rtl w:val="true"/>
          <w:lang w:bidi="fa-IR"/>
        </w:rPr>
        <w:t>مقصود اخته کردن حیوانات است چنان چه می‌آید و مشهور قائل به کراهت آن عمل هستند و برخی قائل به حرمت هستند و نظر مشهور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ادریس‌از برخی علماء نقل کرده است که اخته کردن حیوان حرام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نزد من دوری از این عمل است ولی مکروه است نه این که حرام باشد، زیرا ملک انسان است و در آن، آنچه که مصلحت او باشد؛ عمل می‌کند و آن چه که در این باره نقل شده است حمل بر کراهت می‌شود نه حمل بر حرمت شود</w:t>
      </w:r>
      <w:r>
        <w:rPr>
          <w:rFonts w:eastAsia="IRNazanin" w:cs="IRNazanin"/>
          <w:color w:val="111111"/>
          <w:sz w:val="28"/>
          <w:szCs w:val="28"/>
          <w:rtl w:val="true"/>
          <w:lang w:bidi="fa-IR"/>
        </w:rPr>
        <w:t>.</w:t>
      </w:r>
    </w:p>
    <w:p>
      <w:pPr>
        <w:pStyle w:val="Heading5"/>
        <w:numPr>
          <w:ilvl w:val="4"/>
          <w:numId w:val="1"/>
        </w:numPr>
        <w:rPr/>
      </w:pPr>
      <w:bookmarkStart w:id="1374" w:name="__RefHeading___Toc2397366_2616395394"/>
      <w:bookmarkStart w:id="1375" w:name="_Toc632"/>
      <w:bookmarkEnd w:id="1374"/>
      <w:r>
        <w:rPr>
          <w:rtl w:val="true"/>
        </w:rPr>
        <w:t xml:space="preserve">روایت </w:t>
      </w:r>
      <w:r>
        <w:rPr/>
        <w:t>2</w:t>
      </w:r>
      <w:bookmarkEnd w:id="137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اخته کردن گوسفند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1376" w:name="__RefHeading___Toc2397368_2616395394"/>
      <w:bookmarkStart w:id="1377" w:name="_Toc633"/>
      <w:bookmarkEnd w:id="1376"/>
      <w:r>
        <w:rPr>
          <w:rtl w:val="true"/>
        </w:rPr>
        <w:t xml:space="preserve">روایت </w:t>
      </w:r>
      <w:r>
        <w:rPr/>
        <w:t>3</w:t>
      </w:r>
      <w:bookmarkEnd w:id="13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 شما در سرزمین دشمن از حرکت کردن ایستاد باید او را سر برید و نباید آن را پی کرد</w:t>
      </w:r>
      <w:r>
        <w:rPr>
          <w:rFonts w:eastAsia="IRNazanin" w:cs="IRNazanin"/>
          <w:color w:val="111111"/>
          <w:sz w:val="28"/>
          <w:szCs w:val="28"/>
          <w:rtl w:val="true"/>
          <w:lang w:bidi="fa-IR"/>
        </w:rPr>
        <w:t>.</w:t>
      </w:r>
      <w:r>
        <w:rPr>
          <w:rStyle w:val="FootnoteAnchor"/>
          <w:rtl w:val="true"/>
        </w:rPr>
        <w:footnoteReference w:id="1427"/>
      </w:r>
      <w:bookmarkStart w:id="1378" w:name="pg13481_141310"/>
    </w:p>
    <w:p>
      <w:pPr>
        <w:pStyle w:val="BookText"/>
        <w:rPr/>
      </w:pPr>
      <w:bookmarkEnd w:id="1378"/>
      <w:r>
        <w:rPr>
          <w:rFonts w:ascii="Amiri" w:hAnsi="Amiri" w:eastAsia="Amiri" w:cs="Amiri"/>
          <w:color w:val="111111"/>
          <w:sz w:val="28"/>
          <w:sz w:val="28"/>
          <w:szCs w:val="28"/>
          <w:rtl w:val="true"/>
          <w:lang w:bidi="ar-SA"/>
        </w:rPr>
        <w:t>فَلْيَذْبَحْهَا</w:t>
      </w:r>
      <w:r>
        <w:rPr>
          <w:rStyle w:val="FootnoteAnchor"/>
          <w:rtl w:val="true"/>
        </w:rPr>
        <w:footnoteReference w:id="1428"/>
      </w:r>
      <w:r>
        <w:rPr>
          <w:rFonts w:ascii="Amiri" w:hAnsi="Amiri" w:eastAsia="Amiri" w:cs="Amiri"/>
          <w:color w:val="111111"/>
          <w:sz w:val="28"/>
          <w:sz w:val="28"/>
          <w:szCs w:val="28"/>
          <w:rtl w:val="true"/>
          <w:lang w:bidi="ar-SA"/>
        </w:rPr>
        <w:t>وَ لَا يُعَرْقِبْهَا</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2397370_2616395394"/>
      <w:bookmarkStart w:id="1380" w:name="_Toc634"/>
      <w:bookmarkEnd w:id="1379"/>
      <w:r>
        <w:rPr>
          <w:rtl w:val="true"/>
        </w:rPr>
        <w:t>«</w:t>
      </w:r>
      <w:r>
        <w:rPr/>
        <w:t>4</w:t>
      </w:r>
      <w:r>
        <w:rPr>
          <w:rtl w:val="true"/>
        </w:rPr>
        <w:t>»</w:t>
      </w:r>
      <w:bookmarkEnd w:id="1380"/>
    </w:p>
    <w:p>
      <w:pPr>
        <w:pStyle w:val="BookText"/>
        <w:rPr/>
      </w:pPr>
      <w:r>
        <w:rPr>
          <w:rFonts w:ascii="Amiri" w:hAnsi="Amiri" w:eastAsia="Amiri" w:cs="Amiri"/>
          <w:color w:val="111111"/>
          <w:sz w:val="28"/>
          <w:sz w:val="28"/>
          <w:szCs w:val="28"/>
          <w:rtl w:val="true"/>
          <w:lang w:bidi="ar-SA"/>
        </w:rPr>
        <w:t>وَ مِنْهُ، بِالْإِسْنَادِ الْمُتَقَدِّمِ قَالَ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مُؤْتَةَ كَانَ جَعْفَرُ بْنُ أَبِي طَالِبٍ عَلَي فَرَسٍ لَهُ فَلَمَّا الْتَقَوْا نَزَلَ عَنْ فَرَسِهِ فَعَرْقَبَهَا بِالسَّيْفِ فَكَانَ أَوَّلَ مَنْ عَرْقَبَ فِي الْإِسْلَامِ‌</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2397372_2616395394"/>
      <w:bookmarkStart w:id="1382" w:name="_Toc635"/>
      <w:bookmarkEnd w:id="1381"/>
      <w:r>
        <w:rPr>
          <w:rtl w:val="true"/>
        </w:rPr>
        <w:t>بيان</w:t>
      </w:r>
      <w:bookmarkEnd w:id="1382"/>
    </w:p>
    <w:p>
      <w:pPr>
        <w:pStyle w:val="BookText"/>
        <w:rPr/>
      </w:pPr>
      <w:r>
        <w:rPr>
          <w:rFonts w:ascii="Amiri" w:hAnsi="Amiri" w:eastAsia="Amiri" w:cs="Amiri"/>
          <w:color w:val="111111"/>
          <w:sz w:val="28"/>
          <w:sz w:val="28"/>
          <w:szCs w:val="28"/>
          <w:rtl w:val="true"/>
          <w:lang w:bidi="ar-SA"/>
        </w:rPr>
        <w:t>يدل علي جواز العرقبة مع الضرورة</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2397374_2616395394"/>
      <w:bookmarkStart w:id="1384" w:name="_Toc636"/>
      <w:bookmarkEnd w:id="1383"/>
      <w:r>
        <w:rPr>
          <w:rtl w:val="true"/>
        </w:rPr>
        <w:t>«</w:t>
      </w:r>
      <w:r>
        <w:rPr/>
        <w:t>5</w:t>
      </w:r>
      <w:r>
        <w:rPr>
          <w:rtl w:val="true"/>
        </w:rPr>
        <w:t>»</w:t>
      </w:r>
      <w:bookmarkEnd w:id="1384"/>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عَلِيِّ بْنِ حَبَشِيٍّ عَنِ الْعَبَّاسِ بْنِ مُحَمَّدِ بْنِ الْحُسَيْنِ عَنْ أَبِيهِ عَنْ صَفْوَانَ وَ جَعْفَرِ بْنِ عِيسَي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شَيْخٌ نَاسِكٌ يَعْبُدُ اللَّهَ فِي بَنِي إِسْرَائِيلَ فَبَيْنَا هُوَ يُصَلِّي وَ هُوَ فِي عِبَادَتِهِ إِذْ بَصُرَ بِغُلَامَيْنِ صَبِيَّيْنِ قَدْ أَخَذَا دِيكاً وَ هُمَا يَنْتِفَانِ رِيشَهُ فَأَقْبَلَ عَلَي مَا فِيهِ مِنَ الْعِبَادَةِ وَ لَمْ يَنْهَهُمَا عَنْ ذَلِكَ فَأَوْحَي اللَّهُ إِلَي الْأَرْضِ أَنْ سِيخِي بِعَبْدِي فَسَاخَتْ بِهِ الْأَرْضُ فَهُوَ يَهْوِي فِي الدردون أَبَدَ الْآبِدِينَ وَ دَهْرَ الدَّاهِرِينَ‌</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2397376_2616395394"/>
      <w:bookmarkStart w:id="1386" w:name="_Toc637"/>
      <w:bookmarkEnd w:id="1385"/>
      <w:r>
        <w:rPr>
          <w:rtl w:val="true"/>
        </w:rPr>
        <w:t>بيان</w:t>
      </w:r>
      <w:bookmarkEnd w:id="1386"/>
    </w:p>
    <w:p>
      <w:pPr>
        <w:pStyle w:val="BookText"/>
        <w:rPr/>
      </w:pPr>
      <w:r>
        <w:rPr>
          <w:rFonts w:ascii="Amiri" w:hAnsi="Amiri" w:eastAsia="Amiri" w:cs="Amiri"/>
          <w:color w:val="111111"/>
          <w:sz w:val="28"/>
          <w:sz w:val="28"/>
          <w:szCs w:val="28"/>
          <w:rtl w:val="true"/>
          <w:lang w:bidi="ar-SA"/>
        </w:rPr>
        <w:t>الدردون لم أجده في كتب اللغة و كأنه اسم طبقة من طبقات الأرض أو طبقات جهنم و يدل علي عدم جواز الإضرار بالحيوانات بغير مصلحة و وجوب نهي الصبيان عن مثله و فيه مبالغة عظيمة في الأمر بالمعروف و النهي عن المنكر</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2397378_2616395394"/>
      <w:bookmarkStart w:id="1388" w:name="_Toc638"/>
      <w:bookmarkEnd w:id="1387"/>
      <w:r>
        <w:rPr>
          <w:rtl w:val="true"/>
        </w:rPr>
        <w:t>«</w:t>
      </w:r>
      <w:r>
        <w:rPr/>
        <w:t>6</w:t>
      </w:r>
      <w:r>
        <w:rPr>
          <w:rtl w:val="true"/>
        </w:rPr>
        <w:t>»</w:t>
      </w:r>
      <w:bookmarkEnd w:id="1388"/>
    </w:p>
    <w:p>
      <w:pPr>
        <w:pStyle w:val="BookText"/>
        <w:rPr/>
      </w:pPr>
      <w:r>
        <w:rPr>
          <w:rFonts w:ascii="Amiri" w:hAnsi="Amiri" w:eastAsia="Amiri" w:cs="Amiri"/>
          <w:color w:val="111111"/>
          <w:sz w:val="28"/>
          <w:sz w:val="28"/>
          <w:szCs w:val="28"/>
          <w:rtl w:val="true"/>
          <w:lang w:bidi="ar-SA"/>
        </w:rPr>
        <w:t>الْمَحَاسِنُ، عَنْ أَبِيهِ عَنِ ابْنِ الْمُغِيرَةِ وَ مُحَمَّدِ بْنِ سِنَانٍ عَنْ طَلْحَةَ بْنِ زَيْدٍ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 وَ التَّحْرِيشَ بَيْنَهَا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2397380_2616395394"/>
      <w:bookmarkStart w:id="1390" w:name="_Toc639"/>
      <w:bookmarkEnd w:id="1389"/>
      <w:r>
        <w:rPr>
          <w:rtl w:val="true"/>
        </w:rPr>
        <w:t xml:space="preserve">روایت </w:t>
      </w:r>
      <w:r>
        <w:rPr/>
        <w:t>4</w:t>
      </w:r>
      <w:bookmarkEnd w:id="13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موته جعفر بن ابی طالب سوار بر اسبی بود و چون با دشمن برخورد کرد؛ از اسب خود پیاده شد و اسب خود را با شمشیر پی کرد و آن اولین اسبی بود که در اسلام پی شد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در محاسن هم مانند روایت بالا ذکر شده است</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1391" w:name="__RefHeading___Toc2397382_2616395394"/>
      <w:bookmarkStart w:id="1392" w:name="_Toc640"/>
      <w:bookmarkEnd w:id="1391"/>
      <w:r>
        <w:rPr>
          <w:rtl w:val="true"/>
        </w:rPr>
        <w:t>توضیح</w:t>
      </w:r>
      <w:bookmarkEnd w:id="1392"/>
    </w:p>
    <w:p>
      <w:pPr>
        <w:pStyle w:val="BookText"/>
        <w:rPr/>
      </w:pPr>
      <w:r>
        <w:rPr>
          <w:rFonts w:ascii="IRNazanin" w:hAnsi="IRNazanin" w:eastAsia="IRNazanin"/>
          <w:color w:val="111111"/>
          <w:sz w:val="28"/>
          <w:sz w:val="28"/>
          <w:szCs w:val="28"/>
          <w:rtl w:val="true"/>
          <w:lang w:bidi="fa-IR"/>
        </w:rPr>
        <w:t>دلالت بر جواز پی کردن چهارپا در حال ضرورت دارند</w:t>
      </w:r>
      <w:r>
        <w:rPr>
          <w:rFonts w:eastAsia="IRNazanin" w:cs="IRNazanin"/>
          <w:color w:val="111111"/>
          <w:sz w:val="28"/>
          <w:szCs w:val="28"/>
          <w:rtl w:val="true"/>
          <w:lang w:bidi="fa-IR"/>
        </w:rPr>
        <w:t>.</w:t>
      </w:r>
    </w:p>
    <w:p>
      <w:pPr>
        <w:pStyle w:val="Heading5"/>
        <w:numPr>
          <w:ilvl w:val="4"/>
          <w:numId w:val="1"/>
        </w:numPr>
        <w:rPr/>
      </w:pPr>
      <w:bookmarkStart w:id="1393" w:name="__RefHeading___Toc2397384_2616395394"/>
      <w:bookmarkStart w:id="1394" w:name="_Toc641"/>
      <w:bookmarkEnd w:id="1393"/>
      <w:r>
        <w:rPr>
          <w:rtl w:val="true"/>
        </w:rPr>
        <w:t xml:space="preserve">روایت </w:t>
      </w:r>
      <w:r>
        <w:rPr/>
        <w:t>5</w:t>
      </w:r>
      <w:bookmarkEnd w:id="13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عابدی در بنی اسرائیل بود و خدا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نماز و عبادت بود، دو پسر بچه را دید که خروسی گرفته بودند و پرهایش را می‌کندند؛ پس به عبادت خود مشغول شد و آن‌ها را از آن کار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وحی کرد که بنده‌ام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او را به درون خود فرو برد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و ابد سقوط کرد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1395" w:name="__RefHeading___Toc2397386_2616395394"/>
      <w:bookmarkStart w:id="1396" w:name="_Toc642"/>
      <w:bookmarkEnd w:id="1395"/>
      <w:r>
        <w:rPr>
          <w:rtl w:val="true"/>
        </w:rPr>
        <w:t>توضیح</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 نیافتم و گویا نام یک طبقه از طبقات زمین یا طبقه ای از طبقات جهنم باشد و دلالت بر عدم جواز ضرر به حیوانات، بدون مصلحت دارد و دلالت بر وجوب منع کودکان از ضرر به حیوانات دارد و در آن تأکید بسیاری در باره امر به معروف و نهی از منکر است</w:t>
      </w:r>
      <w:r>
        <w:rPr>
          <w:rFonts w:eastAsia="IRNazanin" w:cs="IRNazanin"/>
          <w:color w:val="111111"/>
          <w:sz w:val="28"/>
          <w:szCs w:val="28"/>
          <w:rtl w:val="true"/>
          <w:lang w:bidi="fa-IR"/>
        </w:rPr>
        <w:t>.</w:t>
      </w:r>
    </w:p>
    <w:p>
      <w:pPr>
        <w:pStyle w:val="Heading5"/>
        <w:numPr>
          <w:ilvl w:val="4"/>
          <w:numId w:val="1"/>
        </w:numPr>
        <w:rPr/>
      </w:pPr>
      <w:bookmarkStart w:id="1397" w:name="__RefHeading___Toc2397388_2616395394"/>
      <w:bookmarkStart w:id="1398" w:name="_Toc643"/>
      <w:bookmarkEnd w:id="1397"/>
      <w:r>
        <w:rPr>
          <w:rtl w:val="true"/>
        </w:rPr>
        <w:t xml:space="preserve">روایت </w:t>
      </w:r>
      <w:r>
        <w:rPr/>
        <w:t>6</w:t>
      </w:r>
      <w:bookmarkEnd w:id="13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اخته کردن چهارپایان و همچنین از تحریک آن‌ها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کیش 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w:t>
      </w:r>
      <w:r>
        <w:rPr>
          <w:rFonts w:eastAsia="IRNazanin" w:cs="IRNazanin"/>
          <w:color w:val="111111"/>
          <w:sz w:val="28"/>
          <w:szCs w:val="28"/>
          <w:rtl w:val="true"/>
          <w:lang w:bidi="fa-IR"/>
        </w:rPr>
        <w:t>.</w:t>
      </w:r>
      <w:r>
        <w:rPr>
          <w:rStyle w:val="FootnoteAnchor"/>
          <w:rtl w:val="true"/>
        </w:rPr>
        <w:footnoteReference w:id="1437"/>
      </w:r>
      <w:bookmarkStart w:id="1399" w:name="pg13481_141311"/>
    </w:p>
    <w:p>
      <w:pPr>
        <w:pStyle w:val="Heading5"/>
        <w:numPr>
          <w:ilvl w:val="4"/>
          <w:numId w:val="1"/>
        </w:numPr>
        <w:rPr/>
      </w:pPr>
      <w:bookmarkStart w:id="1400" w:name="__RefHeading___Toc2397390_2616395394"/>
      <w:bookmarkStart w:id="1401" w:name="_Toc644"/>
      <w:bookmarkEnd w:id="1399"/>
      <w:bookmarkEnd w:id="1400"/>
      <w:r>
        <w:rPr>
          <w:rtl w:val="true"/>
        </w:rPr>
        <w:t>«</w:t>
      </w:r>
      <w:r>
        <w:rPr/>
        <w:t>7</w:t>
      </w:r>
      <w:r>
        <w:rPr>
          <w:rtl w:val="true"/>
        </w:rPr>
        <w:t>»</w:t>
      </w:r>
      <w:bookmarkEnd w:id="1401"/>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عَنْ مُحَمَّدِ بْنِ مُحَمَّدِ بْنِ الْأَشْعَثِ عَنْ مُوسَي بْنِ إِسْمَاعِيلَ بْنِ مُوسَي عَنْ أَبِيهِ عَنْ جَدِّهِ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نَجْرَانَ مَعَ رَسُولِ اللَّهِ صلي الله عليه و آله فِي غَزَاةٍ وَ مَعَهُ فَرَسٌ وَ كَانَ رَسُولُ اللَّهِ صلي الله عليه و آله يَسْتَأْنِسُ إِلَي صَهِيلِهِ فَفَقَدَهُ فَبَعَثَ إِلَيْهِ فَقَالَ مَا فَعَلَ فَرَسُكَ فَقَالَ اشْتَدَّ عَلَيَّ شَغْبُهُ فَخَصَيْتُهُ فَقَالَ النَّبِيُّ صلي الله عليه و آله مَثَّلْتَ بِهِ مَثَّلْتَ بِهِ الْخَيْلُ مَعْقُودٌ فِي نَوَاصِيهَا الْخَيْرُ إِلَي أَنْ تَقُومَ الْقِيَامَةُ</w:t>
      </w:r>
      <w:r>
        <w:rPr>
          <w:rStyle w:val="FootnoteAnchor"/>
          <w:rtl w:val="true"/>
        </w:rPr>
        <w:footnoteReference w:id="1438"/>
      </w:r>
      <w:r>
        <w:rPr>
          <w:rFonts w:ascii="Amiri" w:hAnsi="Amiri" w:eastAsia="Amiri" w:cs="Amiri"/>
          <w:color w:val="111111"/>
          <w:sz w:val="28"/>
          <w:sz w:val="28"/>
          <w:szCs w:val="28"/>
          <w:rtl w:val="true"/>
          <w:lang w:bidi="ar-SA"/>
        </w:rPr>
        <w:t>وَ أَهْلُهَا مُعَانُونَ عَلَيْهَا أَعْرَافُهَا وَقَارُهَا وَ نَوَاصِيهَا جَمَالُهَا وَ أَذْنَابُهَا مَذَابُّهَا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2397392_2616395394"/>
      <w:bookmarkStart w:id="1403" w:name="_Toc645"/>
      <w:bookmarkEnd w:id="1402"/>
      <w:r>
        <w:rPr>
          <w:rtl w:val="true"/>
        </w:rPr>
        <w:t>«</w:t>
      </w:r>
      <w:r>
        <w:rPr/>
        <w:t>8</w:t>
      </w:r>
      <w:r>
        <w:rPr>
          <w:rtl w:val="true"/>
        </w:rPr>
        <w:t>»</w:t>
      </w:r>
      <w:bookmarkEnd w:id="1403"/>
    </w:p>
    <w:p>
      <w:pPr>
        <w:pStyle w:val="BookText"/>
        <w:rPr/>
      </w:pPr>
      <w:r>
        <w:rPr>
          <w:rFonts w:ascii="Amiri" w:hAnsi="Amiri" w:eastAsia="Amiri" w:cs="Amiri"/>
          <w:color w:val="111111"/>
          <w:sz w:val="28"/>
          <w:sz w:val="28"/>
          <w:szCs w:val="28"/>
          <w:rtl w:val="true"/>
          <w:lang w:bidi="ar-SA"/>
        </w:rPr>
        <w:t>الْكَافِي، عَنِ الْعِدَّةِ عَنْ سَهْلٍ عَنِ الْبَزَنْطِيِّ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w:t>
      </w:r>
      <w:r>
        <w:rPr>
          <w:rStyle w:val="FootnoteAnchor"/>
          <w:rtl w:val="true"/>
        </w:rPr>
        <w:footnoteReference w:id="1440"/>
      </w:r>
      <w:r>
        <w:rPr>
          <w:rFonts w:ascii="Amiri" w:hAnsi="Amiri" w:eastAsia="Amiri" w:cs="Amiri"/>
          <w:color w:val="111111"/>
          <w:sz w:val="28"/>
          <w:sz w:val="28"/>
          <w:szCs w:val="28"/>
          <w:rtl w:val="true"/>
          <w:lang w:bidi="ar-SA"/>
        </w:rPr>
        <w:t>عَنْ قَطْعِ أَلَيَاتِ الْغَنَمِ فَقَالَ لَا بَأْسَ بِقَطْعِهَا إِذَا كُنْتَ تُصْلِحُ بِهَا مَالَكَ ثُمَّ قَالَ إِنَّ فِي كِتَابِ عَلِيٍّ عليه السلام أَنَّ مَا قُطِعَ مِنْهَا مَيْتٌ لَا يُنْتَفَعُ بِهِ‌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2397394_2616395394"/>
      <w:bookmarkStart w:id="1405" w:name="_Toc646"/>
      <w:bookmarkEnd w:id="1404"/>
      <w:r>
        <w:rPr>
          <w:rtl w:val="true"/>
        </w:rPr>
        <w:t>بيان</w:t>
      </w:r>
      <w:bookmarkEnd w:id="1405"/>
    </w:p>
    <w:p>
      <w:pPr>
        <w:pStyle w:val="BookText"/>
        <w:rPr/>
      </w:pPr>
      <w:r>
        <w:rPr>
          <w:rFonts w:ascii="Amiri" w:hAnsi="Amiri" w:eastAsia="Amiri" w:cs="Amiri"/>
          <w:color w:val="111111"/>
          <w:sz w:val="28"/>
          <w:sz w:val="28"/>
          <w:szCs w:val="28"/>
          <w:rtl w:val="true"/>
          <w:lang w:bidi="ar-SA"/>
        </w:rPr>
        <w:t>يفهم منه أن كل إضرار بالحيوان يصير سببا لإصلاحه جائز و إن لم ينتفع به الحيوان</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2397396_2616395394"/>
      <w:bookmarkStart w:id="1407" w:name="_Toc647"/>
      <w:bookmarkEnd w:id="1406"/>
      <w:r>
        <w:rPr>
          <w:rtl w:val="true"/>
        </w:rPr>
        <w:t>«</w:t>
      </w:r>
      <w:r>
        <w:rPr/>
        <w:t>9</w:t>
      </w:r>
      <w:r>
        <w:rPr>
          <w:rtl w:val="true"/>
        </w:rPr>
        <w:t>»</w:t>
      </w:r>
      <w:bookmarkEnd w:id="1407"/>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الْكَشُوفِ وَ هُوَ أَنْ تُضْرَبَ النَّاقَةُ وَ وَلَدُهَا طِفْلٌ‌</w:t>
      </w:r>
      <w:r>
        <w:rPr>
          <w:rStyle w:val="FootnoteAnchor"/>
          <w:rtl w:val="true"/>
        </w:rPr>
        <w:footnoteReference w:id="1442"/>
      </w:r>
      <w:r>
        <w:rPr>
          <w:rFonts w:ascii="Amiri" w:hAnsi="Amiri" w:eastAsia="Amiri" w:cs="Amiri"/>
          <w:color w:val="111111"/>
          <w:sz w:val="28"/>
          <w:sz w:val="28"/>
          <w:szCs w:val="28"/>
          <w:rtl w:val="true"/>
          <w:lang w:bidi="ar-SA"/>
        </w:rPr>
        <w:t>إِلَّا أَنْ يُتَصَدَّقَ بِوَلَدِهَا أَوْ يُذْبَحَ وَ نَهَي مِنْ أَنْ يُنْزَي حِمَارٌ عَلَي عَتِيقَةٍ</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2397398_2616395394"/>
      <w:bookmarkStart w:id="1409" w:name="_Toc648"/>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في القاموس الكشوف كصبور الناقة يضربها الفحل و هي حامل و ربما ضربها و قد عظم بطنها فإن حمل عليها الفحل سنتين ولاء فذلك الكشاف بالكسر أو هو</w:t>
      </w:r>
    </w:p>
    <w:p>
      <w:pPr>
        <w:pStyle w:val="Heading5"/>
        <w:numPr>
          <w:ilvl w:val="4"/>
          <w:numId w:val="1"/>
        </w:numPr>
        <w:rPr/>
      </w:pPr>
      <w:bookmarkStart w:id="1410" w:name="__RefHeading___Toc2397400_2616395394"/>
      <w:bookmarkStart w:id="1411" w:name="_Toc649"/>
      <w:bookmarkEnd w:id="1410"/>
      <w:r>
        <w:rPr>
          <w:rtl w:val="true"/>
        </w:rPr>
        <w:t xml:space="preserve">روایت </w:t>
      </w:r>
      <w:r>
        <w:rPr/>
        <w:t>7</w:t>
      </w:r>
      <w:bookmarkEnd w:id="141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نقل می‌کند که مردی از نجران در غزوه‌ای همراه رسول خدا صلی اللَّه علیه و آله بود و اسبی داشت، و آن حضرت به شیهه آن اسب انس داشت و پیامبر صدای آن اسب را نشنید و نزد آن مرد فرستاد که اسبت چه کار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 بر من زیاد شده بود و من هم اخته‌اش کردم، 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مثله کردی، او را مثله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روز قیامت به کاکل اسب بسته شده است و صاحب آن به داشتن آن کمک می‌شود، یالهای آن‌ها وقار اسب‌ها است و کاکل آن‌ها زیبایی آن‌ها است و دم آن‌ها وسیله دفع مگس‌ها است</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1412" w:name="__RefHeading___Toc2397402_2616395394"/>
      <w:bookmarkStart w:id="1413" w:name="_Toc650"/>
      <w:bookmarkEnd w:id="1412"/>
      <w:r>
        <w:rPr>
          <w:rtl w:val="true"/>
        </w:rPr>
        <w:t xml:space="preserve">روایت </w:t>
      </w:r>
      <w:r>
        <w:rPr/>
        <w:t>8</w:t>
      </w:r>
      <w:bookmarkEnd w:id="14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باره بریدن دنبه‌های گوسفند پرسید و من هم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اصلاح مالت باشد؛ اشکالی ندارد که آن‌ها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است که هر چه از آن‌ها بریده شود مردار است که از آن استفاده ای نمیشود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1414" w:name="__RefHeading___Toc2397404_2616395394"/>
      <w:bookmarkStart w:id="1415" w:name="_Toc651"/>
      <w:bookmarkEnd w:id="1414"/>
      <w:r>
        <w:rPr>
          <w:rtl w:val="true"/>
        </w:rPr>
        <w:t>توضیح</w:t>
      </w:r>
      <w:bookmarkEnd w:id="1415"/>
    </w:p>
    <w:p>
      <w:pPr>
        <w:pStyle w:val="BookText"/>
        <w:rPr/>
      </w:pPr>
      <w:r>
        <w:rPr>
          <w:rFonts w:ascii="IRNazanin" w:hAnsi="IRNazanin" w:eastAsia="IRNazanin"/>
          <w:color w:val="111111"/>
          <w:sz w:val="28"/>
          <w:sz w:val="28"/>
          <w:szCs w:val="28"/>
          <w:rtl w:val="true"/>
          <w:lang w:bidi="fa-IR"/>
        </w:rPr>
        <w:t>از این روایت استفاده می‌شود که هر ضرری که سبب اصلاح آن باشد جایر است، هر چند حیوان از آن بهره نبرد</w:t>
      </w:r>
      <w:r>
        <w:rPr>
          <w:rFonts w:eastAsia="IRNazanin" w:cs="IRNazanin"/>
          <w:color w:val="111111"/>
          <w:sz w:val="28"/>
          <w:szCs w:val="28"/>
          <w:rtl w:val="true"/>
          <w:lang w:bidi="fa-IR"/>
        </w:rPr>
        <w:t>.</w:t>
      </w:r>
    </w:p>
    <w:p>
      <w:pPr>
        <w:pStyle w:val="Heading5"/>
        <w:numPr>
          <w:ilvl w:val="4"/>
          <w:numId w:val="1"/>
        </w:numPr>
        <w:rPr/>
      </w:pPr>
      <w:bookmarkStart w:id="1416" w:name="__RefHeading___Toc2397406_2616395394"/>
      <w:bookmarkStart w:id="1417" w:name="_Toc652"/>
      <w:bookmarkEnd w:id="1416"/>
      <w:r>
        <w:rPr>
          <w:rtl w:val="true"/>
        </w:rPr>
        <w:t xml:space="preserve">روایت </w:t>
      </w:r>
      <w:r>
        <w:rPr/>
        <w:t>9</w:t>
      </w:r>
      <w:bookmarkEnd w:id="14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آن این است که حیوان نر را ماده شتری را که بچه‌اش کوچک است؛ بکِشند مگر این که بچه‌اش را صدقه دهند یا ذبح کنند و همچنین نهی کرد از این که الاغ نر را بر اسب ماده عربی بکشند</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1418" w:name="__RefHeading___Toc2397408_2616395394"/>
      <w:bookmarkStart w:id="1419" w:name="_Toc653"/>
      <w:bookmarkEnd w:id="1418"/>
      <w:r>
        <w:rPr>
          <w:rtl w:val="true"/>
        </w:rPr>
        <w:t>توضیح</w:t>
      </w:r>
      <w:bookmarkEnd w:id="14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حامله ای است که نر را بر آن می‌کِشند، و چه بسا بر آن می کشند در حالی که شکم آن بزرگ شده باشد؛ پس اگر دو سال پشت سر هم نر را بر او بکشند به این عمل کشاف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 </w:t>
      </w:r>
      <w:bookmarkStart w:id="1420" w:name="pg13481_141312"/>
    </w:p>
    <w:p>
      <w:pPr>
        <w:pStyle w:val="BookText"/>
        <w:rPr/>
      </w:pPr>
      <w:bookmarkEnd w:id="1420"/>
      <w:r>
        <w:rPr>
          <w:rFonts w:ascii="Amiri" w:hAnsi="Amiri" w:eastAsia="Amiri" w:cs="Amiri"/>
          <w:color w:val="111111"/>
          <w:sz w:val="28"/>
          <w:sz w:val="28"/>
          <w:szCs w:val="28"/>
          <w:rtl w:val="true"/>
          <w:lang w:bidi="ar-SA"/>
        </w:rPr>
        <w:t>أن تلقح حين تنتج أو أن يحمل عليها في كل عام و ذلك أردأ النتاج</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2397410_2616395394"/>
      <w:bookmarkStart w:id="1422" w:name="_Toc654"/>
      <w:bookmarkEnd w:id="1421"/>
      <w:r>
        <w:rPr>
          <w:rtl w:val="true"/>
        </w:rPr>
        <w:t>«</w:t>
      </w:r>
      <w:r>
        <w:rPr/>
        <w:t>10</w:t>
      </w:r>
      <w:r>
        <w:rPr>
          <w:rtl w:val="true"/>
        </w:rPr>
        <w:t>»</w:t>
      </w:r>
      <w:bookmarkEnd w:id="1422"/>
    </w:p>
    <w:p>
      <w:pPr>
        <w:pStyle w:val="BookText"/>
        <w:rPr/>
      </w:pPr>
      <w:r>
        <w:rPr>
          <w:rFonts w:ascii="Amiri" w:hAnsi="Amiri" w:eastAsia="Amiri" w:cs="Amiri"/>
          <w:color w:val="111111"/>
          <w:sz w:val="28"/>
          <w:sz w:val="28"/>
          <w:szCs w:val="28"/>
          <w:rtl w:val="true"/>
          <w:lang w:bidi="ar-SA"/>
        </w:rPr>
        <w:t>التَّهْذِيبُ، بِإِسْنَادِهِ عَنْ مُحَمَّدِ بْنِ أَحْمَدَ بْنِ يَحْيَي عَنْ عَبَّادِ بْنِ سُلَيْمَانَ عَنْ سَعْدِ بْنِ سَعْدٍ عَنْ هِشَامِ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الْحَمِيرِ نُنْزِيهَا عَلَي الرَّمَكِ لِتُنْتَجَ الْبِغَالَ أَ يَحِلُّ ذَلِكَ قَالَ نَعَمْ أَنْزِهَا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2397412_2616395394"/>
      <w:bookmarkStart w:id="1424" w:name="_Toc655"/>
      <w:bookmarkEnd w:id="1423"/>
      <w:r>
        <w:rPr>
          <w:rtl w:val="true"/>
        </w:rPr>
        <w:t>بيان</w:t>
      </w:r>
      <w:bookmarkEnd w:id="1424"/>
    </w:p>
    <w:p>
      <w:pPr>
        <w:pStyle w:val="BookText"/>
        <w:rPr/>
      </w:pPr>
      <w:r>
        <w:rPr>
          <w:rFonts w:ascii="Amiri" w:hAnsi="Amiri" w:eastAsia="Amiri" w:cs="Amiri"/>
          <w:color w:val="111111"/>
          <w:sz w:val="28"/>
          <w:sz w:val="28"/>
          <w:szCs w:val="28"/>
          <w:rtl w:val="true"/>
          <w:lang w:bidi="ar-SA"/>
        </w:rPr>
        <w:t>الرمكة محركة الفرس و البرذونة تتخذ للنسل و الجمع رمك و جمع الجمع أرماك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2397414_2616395394"/>
      <w:bookmarkStart w:id="1426" w:name="_Toc656"/>
      <w:bookmarkEnd w:id="1425"/>
      <w:r>
        <w:rPr>
          <w:rtl w:val="true"/>
        </w:rPr>
        <w:t>و أقول</w:t>
      </w:r>
      <w:bookmarkEnd w:id="1426"/>
    </w:p>
    <w:p>
      <w:pPr>
        <w:pStyle w:val="BookText"/>
        <w:rPr/>
      </w:pPr>
      <w:r>
        <w:rPr>
          <w:rFonts w:ascii="Amiri" w:hAnsi="Amiri" w:eastAsia="Amiri" w:cs="Amiri"/>
          <w:color w:val="111111"/>
          <w:sz w:val="28"/>
          <w:sz w:val="28"/>
          <w:szCs w:val="28"/>
          <w:rtl w:val="true"/>
          <w:lang w:bidi="ar-SA"/>
        </w:rPr>
        <w:t>لا تنافي بين هذه الخبر و بين الخبر السابق و اللاحق لأن النهي فيهما متعلق بالنزو علي العتيقة العربية و التجويز في هذا الخبر للبرذون مع أن الخبر الآتي يحتمل كونه مختصا بهم عليهم السلام بل ظاهره ذلك</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2397416_2616395394"/>
      <w:bookmarkStart w:id="1428" w:name="_Toc657"/>
      <w:bookmarkEnd w:id="1427"/>
      <w:r>
        <w:rPr>
          <w:rtl w:val="true"/>
        </w:rPr>
        <w:t>«</w:t>
      </w:r>
      <w:r>
        <w:rPr/>
        <w:t>11</w:t>
      </w:r>
      <w:r>
        <w:rPr>
          <w:rtl w:val="true"/>
        </w:rPr>
        <w:t>»</w:t>
      </w:r>
      <w:bookmarkEnd w:id="1428"/>
    </w:p>
    <w:p>
      <w:pPr>
        <w:pStyle w:val="BookText"/>
        <w:rPr/>
      </w:pPr>
      <w:r>
        <w:rPr>
          <w:rFonts w:ascii="Amiri" w:hAnsi="Amiri" w:eastAsia="Amiri" w:cs="Amiri"/>
          <w:color w:val="111111"/>
          <w:sz w:val="28"/>
          <w:sz w:val="28"/>
          <w:szCs w:val="28"/>
          <w:rtl w:val="true"/>
          <w:lang w:bidi="ar-SA"/>
        </w:rPr>
        <w:t>صَحِيفَةُ الرِّضَا، بِإِسْنَادِ الطَّبْرِسِيِّ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صَدَقَةٌ</w:t>
      </w:r>
      <w:r>
        <w:rPr>
          <w:rStyle w:val="FootnoteAnchor"/>
          <w:rtl w:val="true"/>
        </w:rPr>
        <w:footnoteReference w:id="1447"/>
      </w:r>
      <w:r>
        <w:rPr>
          <w:rFonts w:ascii="Amiri" w:hAnsi="Amiri" w:eastAsia="Amiri" w:cs="Amiri"/>
          <w:color w:val="111111"/>
          <w:sz w:val="28"/>
          <w:sz w:val="28"/>
          <w:szCs w:val="28"/>
          <w:rtl w:val="true"/>
          <w:lang w:bidi="ar-SA"/>
        </w:rPr>
        <w:t>وَ أُمِرْنَا بِإِسْبَاغِ الْوُضُوءِ وَ أَنْ لَا نُنْزِيَ حِمَاراً عَلَي عَتِيقَةٍ وَ لَا نَمْسَحَ عَلَي خُفٍ‌</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2397418_2616395394"/>
      <w:bookmarkStart w:id="1430" w:name="_Toc658"/>
      <w:bookmarkEnd w:id="1429"/>
      <w:r>
        <w:rPr>
          <w:rtl w:val="true"/>
        </w:rPr>
        <w:t>بيان</w:t>
      </w:r>
      <w:bookmarkEnd w:id="1430"/>
    </w:p>
    <w:p>
      <w:pPr>
        <w:pStyle w:val="BookText"/>
        <w:rPr/>
      </w:pPr>
      <w:r>
        <w:rPr>
          <w:rFonts w:ascii="Amiri" w:hAnsi="Amiri" w:eastAsia="Amiri" w:cs="Amiri"/>
          <w:color w:val="111111"/>
          <w:sz w:val="28"/>
          <w:sz w:val="28"/>
          <w:szCs w:val="28"/>
          <w:rtl w:val="true"/>
          <w:lang w:bidi="ar-SA"/>
        </w:rPr>
        <w:t>قال في النهاية في حديث علي عليه السلام أمرنا أن لا ننزي الحمر علي الخيل أي نحملها عليه للنسل يقال نزوت علي الشي‌ء أنزو نزوا إذا وثبت عليه و قد يكون في الأجسام و المعاني ثم ذكر عن الخطابي بعض الوجوه التي ذكرها الدميري مما أوردته سابقا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2397420_2616395394"/>
      <w:bookmarkStart w:id="1432" w:name="_Toc659"/>
      <w:bookmarkEnd w:id="1431"/>
      <w:r>
        <w:rPr>
          <w:rtl w:val="true"/>
        </w:rPr>
        <w:t>«</w:t>
      </w:r>
      <w:r>
        <w:rPr/>
        <w:t>12</w:t>
      </w:r>
      <w:r>
        <w:rPr>
          <w:rtl w:val="true"/>
        </w:rPr>
        <w:t>»</w:t>
      </w:r>
      <w:bookmarkEnd w:id="1432"/>
    </w:p>
    <w:p>
      <w:pPr>
        <w:pStyle w:val="BookText"/>
        <w:rPr/>
      </w:pPr>
      <w:r>
        <w:rPr>
          <w:rFonts w:ascii="Amiri" w:hAnsi="Amiri" w:eastAsia="Amiri" w:cs="Amiri"/>
          <w:color w:val="111111"/>
          <w:sz w:val="28"/>
          <w:sz w:val="28"/>
          <w:szCs w:val="28"/>
          <w:rtl w:val="true"/>
          <w:lang w:bidi="ar-SA"/>
        </w:rPr>
        <w:t>الْمَحَاسِنُ، عَنِ النَّوْفَلِيِّ عَنِ السَّكُونِيِّ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بِبَهِيمَةٍ وَ فَحْلٌ يَسْفَدُهَا عَلَي ظَهْرِ الطَّرِيقِ فَأَعْرَضَ عَلِيٌّ عليه السلام بِوَجْهِهِ فَقِيلَ لَهُ لِمَ فَعَلْتَ ذَلِكَ يَا أَمِيرَ الْمُؤْمِنِينَ فَقَالَ إِنَّهُ لَا يَنْبَغِي أَنْ تَصْنَعُوا</w:t>
      </w:r>
      <w:r>
        <w:rPr>
          <w:rStyle w:val="FootnoteAnchor"/>
          <w:rtl w:val="true"/>
        </w:rPr>
        <w:footnoteReference w:id="1450"/>
      </w:r>
      <w:r>
        <w:rPr>
          <w:rFonts w:ascii="Amiri" w:hAnsi="Amiri" w:eastAsia="Amiri" w:cs="Amiri"/>
          <w:color w:val="111111"/>
          <w:sz w:val="28"/>
          <w:sz w:val="28"/>
          <w:szCs w:val="28"/>
          <w:rtl w:val="true"/>
          <w:lang w:bidi="ar-SA"/>
        </w:rPr>
        <w:t>مَا يَصْنَعُونَ</w:t>
      </w:r>
    </w:p>
    <w:p>
      <w:pPr>
        <w:pStyle w:val="BookText"/>
        <w:rPr/>
      </w:pPr>
      <w:r>
        <w:rPr>
          <w:rFonts w:ascii="IRNazanin" w:hAnsi="IRNazanin" w:eastAsia="IRNazanin"/>
          <w:color w:val="111111"/>
          <w:sz w:val="28"/>
          <w:sz w:val="28"/>
          <w:szCs w:val="28"/>
          <w:rtl w:val="true"/>
          <w:lang w:bidi="fa-IR"/>
        </w:rPr>
        <w:t>وقتی است که شتر را زمانی که زاییده است تلقیح نمایند یا اینکه آن را هر سال حامله نمایند و این بدترین نوع تلقیح است</w:t>
      </w:r>
      <w:r>
        <w:rPr>
          <w:rFonts w:eastAsia="IRNazanin" w:cs="IRNazanin"/>
          <w:color w:val="111111"/>
          <w:sz w:val="28"/>
          <w:szCs w:val="28"/>
          <w:rtl w:val="true"/>
          <w:lang w:bidi="fa-IR"/>
        </w:rPr>
        <w:t>.</w:t>
      </w:r>
    </w:p>
    <w:p>
      <w:pPr>
        <w:pStyle w:val="Heading5"/>
        <w:numPr>
          <w:ilvl w:val="4"/>
          <w:numId w:val="1"/>
        </w:numPr>
        <w:rPr/>
      </w:pPr>
      <w:bookmarkStart w:id="1433" w:name="__RefHeading___Toc2397422_2616395394"/>
      <w:bookmarkStart w:id="1434" w:name="_Toc660"/>
      <w:bookmarkEnd w:id="1433"/>
      <w:r>
        <w:rPr>
          <w:rtl w:val="true"/>
        </w:rPr>
        <w:t xml:space="preserve">روایت </w:t>
      </w:r>
      <w:r>
        <w:rPr/>
        <w:t>10</w:t>
      </w:r>
      <w:bookmarkEnd w:id="1434"/>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الاغ نر را به اسب ماده می‌پرانند تا قاطر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بپرانید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1435" w:name="__RefHeading___Toc2397424_2616395394"/>
      <w:bookmarkStart w:id="1436" w:name="_Toc661"/>
      <w:bookmarkEnd w:id="1435"/>
      <w:r>
        <w:rPr>
          <w:rtl w:val="true"/>
        </w:rPr>
        <w:t>توضیح</w:t>
      </w:r>
      <w:bookmarkEnd w:id="1436"/>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برای گرفتن نسل استفاده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37" w:name="__RefHeading___Toc2397426_2616395394"/>
      <w:bookmarkStart w:id="1438" w:name="_Toc662"/>
      <w:bookmarkEnd w:id="1437"/>
      <w:r>
        <w:rPr>
          <w:rtl w:val="true"/>
        </w:rPr>
        <w:t>مؤلف</w:t>
      </w:r>
      <w:bookmarkEnd w:id="1438"/>
    </w:p>
    <w:p>
      <w:pPr>
        <w:pStyle w:val="BookText"/>
        <w:rPr/>
      </w:pPr>
      <w:r>
        <w:rPr>
          <w:rFonts w:ascii="IRNazanin" w:hAnsi="IRNazanin" w:eastAsia="IRNazanin"/>
          <w:color w:val="111111"/>
          <w:sz w:val="28"/>
          <w:sz w:val="28"/>
          <w:szCs w:val="28"/>
          <w:rtl w:val="true"/>
          <w:lang w:bidi="fa-IR"/>
        </w:rPr>
        <w:t>این روایت با روایت سابق و روایتی که بعداً می‌آید منافات ندارد، زیرا نهی در آن‌ها درباره پراندن بر مادیان عربی است و جواز این روایت در باره یابو است با اینکه احتمال دارد روایت آینده بیان خصائص ائمه علیه السّلام باشد بلکه ظاهر روایت هم همین است</w:t>
      </w:r>
      <w:r>
        <w:rPr>
          <w:rFonts w:eastAsia="IRNazanin" w:cs="IRNazanin"/>
          <w:color w:val="111111"/>
          <w:sz w:val="28"/>
          <w:szCs w:val="28"/>
          <w:rtl w:val="true"/>
          <w:lang w:bidi="fa-IR"/>
        </w:rPr>
        <w:t>.</w:t>
      </w:r>
    </w:p>
    <w:p>
      <w:pPr>
        <w:pStyle w:val="Heading5"/>
        <w:numPr>
          <w:ilvl w:val="4"/>
          <w:numId w:val="1"/>
        </w:numPr>
        <w:rPr/>
      </w:pPr>
      <w:bookmarkStart w:id="1439" w:name="__RefHeading___Toc2397428_2616395394"/>
      <w:bookmarkStart w:id="1440" w:name="_Toc663"/>
      <w:bookmarkEnd w:id="1439"/>
      <w:r>
        <w:rPr>
          <w:rtl w:val="true"/>
        </w:rPr>
        <w:t xml:space="preserve">روایت </w:t>
      </w:r>
      <w:r>
        <w:rPr/>
        <w:t>11</w:t>
      </w:r>
      <w:bookmarkEnd w:id="1440"/>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اهل بیت صدقه حلال نیست، امر شده‌ایم که وضوء را کامل بگیریم، و الاغ را به مادیان عربی نمیپرانیم و بر روی کفش مسح نمی کشیم</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1441" w:name="__RefHeading___Toc2397430_2616395394"/>
      <w:bookmarkStart w:id="1442" w:name="_Toc664"/>
      <w:bookmarkEnd w:id="1441"/>
      <w:r>
        <w:rPr>
          <w:rtl w:val="true"/>
        </w:rPr>
        <w:t>توضیح</w:t>
      </w:r>
      <w:bookmarkEnd w:id="1442"/>
    </w:p>
    <w:p>
      <w:pPr>
        <w:pStyle w:val="BookText"/>
        <w:rPr/>
      </w:pPr>
      <w:r>
        <w:rPr>
          <w:rFonts w:ascii="IRNazanin" w:hAnsi="IRNazanin" w:eastAsia="IRNazanin"/>
          <w:color w:val="111111"/>
          <w:sz w:val="28"/>
          <w:sz w:val="28"/>
          <w:szCs w:val="28"/>
          <w:rtl w:val="true"/>
          <w:lang w:bidi="fa-IR"/>
        </w:rPr>
        <w:t>در نهایه است که در حدیثی از امیر المؤمنین علیه السّلام است که ما امر شدیم که خرها را بر اسب‌ها نپرانیم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برای نسل حامله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یعنی پریدن روی آن چیز و هم در اجسام به کار می‌رود و هم در معانی به کار می‌رود</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1443" w:name="__RefHeading___Toc2397432_2616395394"/>
      <w:bookmarkStart w:id="1444" w:name="_Toc665"/>
      <w:bookmarkEnd w:id="1443"/>
      <w:r>
        <w:rPr>
          <w:rtl w:val="true"/>
        </w:rPr>
        <w:t xml:space="preserve">روایت </w:t>
      </w:r>
      <w:r>
        <w:rPr/>
        <w:t>12</w:t>
      </w:r>
      <w:bookmarkEnd w:id="14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می‌کند که علی علیه السّلام به بهیمه ای برخورد کرد که نری با او در جلوی راه جفت 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صورت خود را از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شما مانند کار آن‌ها انجام دهید </w:t>
      </w:r>
      <w:bookmarkStart w:id="1445" w:name="pg13481_141313"/>
    </w:p>
    <w:p>
      <w:pPr>
        <w:pStyle w:val="BookText"/>
        <w:rPr/>
      </w:pPr>
      <w:bookmarkEnd w:id="1445"/>
      <w:r>
        <w:rPr>
          <w:rFonts w:ascii="Amiri" w:hAnsi="Amiri" w:eastAsia="Amiri" w:cs="Amiri"/>
          <w:color w:val="111111"/>
          <w:sz w:val="28"/>
          <w:sz w:val="28"/>
          <w:szCs w:val="28"/>
          <w:rtl w:val="true"/>
          <w:lang w:bidi="ar-SA"/>
        </w:rPr>
        <w:t>وَ هُوَ مِنَ الْمُنْكَرِ إِلَّا أَنْ تُوَارُوهُ‌</w:t>
      </w:r>
      <w:r>
        <w:rPr>
          <w:rStyle w:val="FootnoteAnchor"/>
          <w:rtl w:val="true"/>
        </w:rPr>
        <w:footnoteReference w:id="1454"/>
      </w:r>
      <w:r>
        <w:rPr>
          <w:rFonts w:ascii="Amiri" w:hAnsi="Amiri" w:eastAsia="Amiri" w:cs="Amiri"/>
          <w:color w:val="111111"/>
          <w:sz w:val="28"/>
          <w:sz w:val="28"/>
          <w:szCs w:val="28"/>
          <w:rtl w:val="true"/>
          <w:lang w:bidi="ar-SA"/>
        </w:rPr>
        <w:t>حَيْثُ لَا يَرَاهُ رَجُلٌ وَ لَا امْرَأَةٌ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2397434_2616395394"/>
      <w:bookmarkStart w:id="1447" w:name="_Toc666"/>
      <w:bookmarkEnd w:id="1446"/>
      <w:r>
        <w:rPr>
          <w:rtl w:val="true"/>
        </w:rPr>
        <w:t>«</w:t>
      </w:r>
      <w:r>
        <w:rPr/>
        <w:t>13</w:t>
      </w:r>
      <w:r>
        <w:rPr>
          <w:rtl w:val="true"/>
        </w:rPr>
        <w:t>»</w:t>
      </w:r>
      <w:bookmarkEnd w:id="1447"/>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الدِّيبَاجِيِّ عَنْ مُحَمَّدِ بْنِ مُحَمَّدِ بْنِ الْأَشْعَثِ عَنْ مُوسَي بْنِ إِسْمَاعِيلَ بْنِ مُوسَي عَنْ أَبِيهِ عَنْ جَدِّهِ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2397436_2616395394"/>
      <w:bookmarkStart w:id="1449" w:name="_Toc667"/>
      <w:bookmarkEnd w:id="1448"/>
      <w:r>
        <w:rPr>
          <w:rtl w:val="true"/>
        </w:rPr>
        <w:t>بيان</w:t>
      </w:r>
      <w:bookmarkEnd w:id="1449"/>
    </w:p>
    <w:p>
      <w:pPr>
        <w:pStyle w:val="BookText"/>
        <w:rPr/>
      </w:pPr>
      <w:r>
        <w:rPr>
          <w:rFonts w:ascii="Amiri" w:hAnsi="Amiri" w:eastAsia="Amiri" w:cs="Amiri"/>
          <w:color w:val="111111"/>
          <w:sz w:val="28"/>
          <w:sz w:val="28"/>
          <w:szCs w:val="28"/>
          <w:rtl w:val="true"/>
          <w:lang w:bidi="ar-SA"/>
        </w:rPr>
        <w:t>في القاموس سفد الذكر علي الأنثي كضرب و علم سفادا بالكسر نزا و أسفدته و تسافد السباع</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2397438_2616395394"/>
      <w:bookmarkStart w:id="1451" w:name="_Toc668"/>
      <w:bookmarkEnd w:id="1450"/>
      <w:r>
        <w:rPr>
          <w:rtl w:val="true"/>
        </w:rPr>
        <w:t>«</w:t>
      </w:r>
      <w:r>
        <w:rPr/>
        <w:t>14</w:t>
      </w:r>
      <w:r>
        <w:rPr>
          <w:rtl w:val="true"/>
        </w:rPr>
        <w:t>»</w:t>
      </w:r>
      <w:bookmarkEnd w:id="1451"/>
    </w:p>
    <w:p>
      <w:pPr>
        <w:pStyle w:val="BookText"/>
        <w:rPr/>
      </w:pPr>
      <w:r>
        <w:rPr>
          <w:rFonts w:ascii="Amiri" w:hAnsi="Amiri" w:eastAsia="Amiri" w:cs="Amiri"/>
          <w:color w:val="111111"/>
          <w:sz w:val="28"/>
          <w:sz w:val="28"/>
          <w:szCs w:val="28"/>
          <w:rtl w:val="true"/>
          <w:lang w:bidi="ar-SA"/>
        </w:rPr>
        <w:t>الْكَافِي، عَنِ الْعِدَّةِ عَنْ سَهْلِ بْنِ زِيَادٍ وَ أَحْمَدَ بْنِ مُحَمَّدٍ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عليه السلام عَنِ الزَّوْجِ مِنَ الْحَمَامِ يُفْرِخُ عِنْدَهُ يَتَزَوَّجُ الطَّيْرُ أُمَّهُ وَ ابْنَتَهُ قَالَ لَا بَأْسَ بِمَا كَانَ بَيْنَ الْبَهَائِمِ‌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2397440_2616395394"/>
      <w:bookmarkStart w:id="1453" w:name="_Toc669"/>
      <w:bookmarkEnd w:id="1452"/>
      <w:r>
        <w:rPr>
          <w:rtl w:val="true"/>
        </w:rPr>
        <w:t>«</w:t>
      </w:r>
      <w:r>
        <w:rPr/>
        <w:t>15</w:t>
      </w:r>
      <w:r>
        <w:rPr>
          <w:rtl w:val="true"/>
        </w:rPr>
        <w:t>»</w:t>
      </w:r>
      <w:bookmarkEnd w:id="1453"/>
    </w:p>
    <w:p>
      <w:pPr>
        <w:pStyle w:val="BookText"/>
        <w:rPr/>
      </w:pPr>
      <w:r>
        <w:rPr>
          <w:rFonts w:ascii="Amiri" w:hAnsi="Amiri" w:eastAsia="Amiri" w:cs="Amiri"/>
          <w:color w:val="111111"/>
          <w:sz w:val="28"/>
          <w:sz w:val="28"/>
          <w:szCs w:val="28"/>
          <w:rtl w:val="true"/>
          <w:lang w:bidi="ar-SA"/>
        </w:rPr>
        <w:t>السَّرَائِرُ، مِنْ كِتَابِ أَبَانِ بْنِ تَغْلِبَ عَنِ الْقَاسِمِ بْنِ إِسْمَاعِيلَ عَنْ عِيسَي بْنِ هِشَامٍ عَنْ أَبَانِ بْنِ عُثْمَانَ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التَّحْرِيشِ بَيْنَ الْبَهَائِمِ قَالَ أَكْرَهُ ذَلِكَ كُلَّهُ إِلَّا الْكَلْبَ‌</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مُحَمَّدٍ عَنْ عَلِيِّ بْنِ الْحَكَمِ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أَكْرَهُ ذَلِكَ إِلَّا الْكِلَابَ‌</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2397442_2616395394"/>
      <w:bookmarkStart w:id="1455" w:name="_Toc670"/>
      <w:bookmarkEnd w:id="1454"/>
      <w:r>
        <w:rPr>
          <w:rtl w:val="true"/>
        </w:rPr>
        <w:t>«</w:t>
      </w:r>
      <w:r>
        <w:rPr/>
        <w:t>16</w:t>
      </w:r>
      <w:r>
        <w:rPr>
          <w:rtl w:val="true"/>
        </w:rPr>
        <w:t>»</w:t>
      </w:r>
      <w:bookmarkEnd w:id="1455"/>
    </w:p>
    <w:p>
      <w:pPr>
        <w:pStyle w:val="BookText"/>
        <w:rPr/>
      </w:pPr>
      <w:r>
        <w:rPr>
          <w:rFonts w:ascii="Amiri" w:hAnsi="Amiri" w:eastAsia="Amiri" w:cs="Amiri"/>
          <w:color w:val="111111"/>
          <w:sz w:val="28"/>
          <w:sz w:val="28"/>
          <w:szCs w:val="28"/>
          <w:rtl w:val="true"/>
          <w:lang w:bidi="ar-SA"/>
        </w:rPr>
        <w:t>الْمَحَاسِنُ، عَنْ عَلِيِّ بْنِ الْحَكَمِ عَنْ أَبَانِ بْنِ عُثْمَانَ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التَّحْرِيشِ بَيْنَ الْبَهَائِمِ فَقَالَ كُلُّهُ مَكْرُوهٌ إِلَّا الْكِلَابَ‌</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کار زشتی است مگر این که آن را در جایی که نه مردی می‌بیند و نه زنی می‌بیند؛ پنهان کنید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1456" w:name="__RefHeading___Toc2397444_2616395394"/>
      <w:bookmarkStart w:id="1457" w:name="_Toc671"/>
      <w:bookmarkEnd w:id="1456"/>
      <w:r>
        <w:rPr>
          <w:rtl w:val="true"/>
        </w:rPr>
        <w:t xml:space="preserve">روایت </w:t>
      </w:r>
      <w:r>
        <w:rPr/>
        <w:t>13</w:t>
      </w:r>
      <w:bookmarkEnd w:id="1457"/>
    </w:p>
    <w:p>
      <w:pPr>
        <w:pStyle w:val="BookText"/>
        <w:rPr/>
      </w:pPr>
      <w:r>
        <w:rPr>
          <w:rFonts w:ascii="IRNazanin" w:hAnsi="IRNazanin" w:eastAsia="IRNazanin"/>
          <w:color w:val="111111"/>
          <w:sz w:val="28"/>
          <w:sz w:val="28"/>
          <w:szCs w:val="28"/>
          <w:rtl w:val="true"/>
          <w:lang w:bidi="fa-IR"/>
        </w:rPr>
        <w:t>در نوادر راوندی از امام کاظم علیه السّلام از پدرانش مانند روایت بالا را ذکر کرده است</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1458" w:name="__RefHeading___Toc2397446_2616395394"/>
      <w:bookmarkStart w:id="1459" w:name="_Toc672"/>
      <w:bookmarkEnd w:id="1458"/>
      <w:r>
        <w:rPr>
          <w:rtl w:val="true"/>
        </w:rPr>
        <w:t>توضیح</w:t>
      </w:r>
      <w:bookmarkEnd w:id="1459"/>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سفد الذکر علی الأنثی سِفادا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 بر ماده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نر را بر ماده کشاندم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تسافد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جفت گیری کردند</w:t>
      </w:r>
      <w:r>
        <w:rPr>
          <w:rFonts w:eastAsia="IRNazanin" w:cs="IRNazanin"/>
          <w:color w:val="111111"/>
          <w:sz w:val="28"/>
          <w:szCs w:val="28"/>
          <w:rtl w:val="true"/>
          <w:lang w:bidi="fa-IR"/>
        </w:rPr>
        <w:t>.</w:t>
      </w:r>
    </w:p>
    <w:p>
      <w:pPr>
        <w:pStyle w:val="Heading5"/>
        <w:numPr>
          <w:ilvl w:val="4"/>
          <w:numId w:val="1"/>
        </w:numPr>
        <w:rPr/>
      </w:pPr>
      <w:bookmarkStart w:id="1460" w:name="__RefHeading___Toc2397448_2616395394"/>
      <w:bookmarkStart w:id="1461" w:name="_Toc673"/>
      <w:bookmarkEnd w:id="1460"/>
      <w:r>
        <w:rPr>
          <w:rtl w:val="true"/>
        </w:rPr>
        <w:t xml:space="preserve">روایت </w:t>
      </w:r>
      <w:r>
        <w:rPr/>
        <w:t>14</w:t>
      </w:r>
      <w:bookmarkEnd w:id="14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از یک جفت کبوتر که نزد او جوجه گذاشته بودند و کبوتر نر با مادر خود و دخترش ازدواج کرده بود؛پرسید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میان بهائم است؛ اشکالی ندارد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1462" w:name="__RefHeading___Toc2397450_2616395394"/>
      <w:bookmarkStart w:id="1463" w:name="_Toc674"/>
      <w:bookmarkEnd w:id="1462"/>
      <w:r>
        <w:rPr>
          <w:rtl w:val="true"/>
        </w:rPr>
        <w:t xml:space="preserve">روایت </w:t>
      </w:r>
      <w:r>
        <w:rPr/>
        <w:t>15</w:t>
      </w:r>
      <w:bookmarkEnd w:id="146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تحریک کردن حیوانات در مقابل یکدیگر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جز سگ کراهت دارم</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در کافی هم مثل حدیث بالا ذکر شده است و فقط به جای سگ، سگ‌ها است</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1464" w:name="__RefHeading___Toc2397452_2616395394"/>
      <w:bookmarkStart w:id="1465" w:name="_Toc675"/>
      <w:bookmarkEnd w:id="1464"/>
      <w:r>
        <w:rPr>
          <w:rtl w:val="true"/>
        </w:rPr>
        <w:t xml:space="preserve">روایت </w:t>
      </w:r>
      <w:r>
        <w:rPr/>
        <w:t>16</w:t>
      </w:r>
      <w:bookmarkEnd w:id="14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کیش دادن حیوانات به هم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مکروه هستند مگر کیش دادن سگ‌ها</w:t>
      </w:r>
      <w:r>
        <w:rPr>
          <w:rStyle w:val="FootnoteAnchor"/>
          <w:rtl w:val="true"/>
        </w:rPr>
        <w:footnoteReference w:id="1466"/>
      </w:r>
      <w:bookmarkStart w:id="1466" w:name="pg13481_141314"/>
    </w:p>
    <w:p>
      <w:pPr>
        <w:pStyle w:val="BookText"/>
        <w:rPr/>
      </w:pPr>
      <w:bookmarkEnd w:id="1466"/>
      <w:r>
        <w:rPr>
          <w:rFonts w:ascii="Amiri" w:hAnsi="Amiri" w:eastAsia="Amiri" w:cs="Amiri"/>
          <w:color w:val="111111"/>
          <w:sz w:val="28"/>
          <w:sz w:val="28"/>
          <w:szCs w:val="28"/>
          <w:rtl w:val="true"/>
          <w:lang w:bidi="ar-SA"/>
        </w:rPr>
        <w:t>الْكَافِي، عَنِ الْعِدَّةِ عَنْ أَحْمَدَ بْنِ مُحَمَّدٍ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كُلُّهُ يُكْرَهُ إِلَّا الْكَلْبَ‌</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2397454_2616395394"/>
      <w:bookmarkStart w:id="1468" w:name="_Toc676"/>
      <w:bookmarkEnd w:id="1467"/>
      <w:r>
        <w:rPr>
          <w:rtl w:val="true"/>
        </w:rPr>
        <w:t>«</w:t>
      </w:r>
      <w:r>
        <w:rPr/>
        <w:t>17</w:t>
      </w:r>
      <w:r>
        <w:rPr>
          <w:rtl w:val="true"/>
        </w:rPr>
        <w:t>»</w:t>
      </w:r>
      <w:bookmarkEnd w:id="1468"/>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تَحْرِيشِ الْبَهَائِمِ إِلَّا الْكِلَابَ‌</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2397456_2616395394"/>
      <w:bookmarkStart w:id="1470" w:name="_Toc677"/>
      <w:bookmarkEnd w:id="1469"/>
      <w:r>
        <w:rPr>
          <w:rtl w:val="true"/>
        </w:rPr>
        <w:t>بيان</w:t>
      </w:r>
      <w:bookmarkEnd w:id="1470"/>
    </w:p>
    <w:p>
      <w:pPr>
        <w:pStyle w:val="BookText"/>
        <w:rPr/>
      </w:pPr>
      <w:r>
        <w:rPr>
          <w:rFonts w:ascii="Amiri" w:hAnsi="Amiri" w:eastAsia="Amiri" w:cs="Amiri"/>
          <w:color w:val="111111"/>
          <w:sz w:val="28"/>
          <w:sz w:val="28"/>
          <w:szCs w:val="28"/>
          <w:rtl w:val="true"/>
          <w:lang w:bidi="ar-SA"/>
        </w:rPr>
        <w:t>قوله عليه السلام إلا الكلاب كأن المراد به تحريش الكلب علي الصيد لا تحريش الكلاب بعضها علي بعض و الأخبار و إن وردت بلفظ الكراهة لكن قد عرفت أن الكراهة في عرف الأخبار أعم من الحرمة و هو لهو و لغو و إضرار بالحيوانات بغير مصلحة فلا يبعد القول بالتحريم و الله يعلم</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2397458_2616395394"/>
      <w:bookmarkStart w:id="1472" w:name="_Toc678"/>
      <w:bookmarkEnd w:id="1471"/>
      <w:r>
        <w:rPr>
          <w:rtl w:val="true"/>
        </w:rPr>
        <w:t>«</w:t>
      </w:r>
      <w:r>
        <w:rPr/>
        <w:t>18</w:t>
      </w:r>
      <w:r>
        <w:rPr>
          <w:rtl w:val="true"/>
        </w:rPr>
        <w:t>»</w:t>
      </w:r>
      <w:bookmarkEnd w:id="1472"/>
    </w:p>
    <w:p>
      <w:pPr>
        <w:pStyle w:val="BookText"/>
        <w:rPr/>
      </w:pPr>
      <w:r>
        <w:rPr>
          <w:rFonts w:ascii="Amiri" w:hAnsi="Amiri" w:eastAsia="Amiri" w:cs="Amiri"/>
          <w:color w:val="111111"/>
          <w:sz w:val="28"/>
          <w:sz w:val="28"/>
          <w:szCs w:val="28"/>
          <w:rtl w:val="true"/>
          <w:lang w:bidi="ar-SA"/>
        </w:rPr>
        <w:t>مَجَالِسُ الصَّدُوقِ، وَ الْفَقِيهُ،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الْوَسْمِ فِي وُجُوهِ الْبَهَائِمِ‌</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2397460_2616395394"/>
      <w:bookmarkStart w:id="1474" w:name="_Toc679"/>
      <w:bookmarkEnd w:id="1473"/>
      <w:r>
        <w:rPr>
          <w:rtl w:val="true"/>
        </w:rPr>
        <w:t>«</w:t>
      </w:r>
      <w:r>
        <w:rPr/>
        <w:t>19</w:t>
      </w:r>
      <w:r>
        <w:rPr>
          <w:rtl w:val="true"/>
        </w:rPr>
        <w:t>»</w:t>
      </w:r>
      <w:bookmarkEnd w:id="147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أَ يَصْلُحُ أَنْ يَضْرِبَ وَجْهَهَا أَوْ يَسِمَهُ بِالنَّارِ قَالَ لَا بَأْسَ‌</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2397462_2616395394"/>
      <w:bookmarkStart w:id="1476" w:name="_Toc680"/>
      <w:bookmarkEnd w:id="1475"/>
      <w:r>
        <w:rPr>
          <w:rtl w:val="true"/>
        </w:rPr>
        <w:t>«</w:t>
      </w:r>
      <w:r>
        <w:rPr/>
        <w:t>20</w:t>
      </w:r>
      <w:r>
        <w:rPr>
          <w:rtl w:val="true"/>
        </w:rPr>
        <w:t>»</w:t>
      </w:r>
      <w:bookmarkEnd w:id="1476"/>
    </w:p>
    <w:p>
      <w:pPr>
        <w:pStyle w:val="BookText"/>
        <w:rPr/>
      </w:pPr>
      <w:r>
        <w:rPr>
          <w:rFonts w:ascii="Amiri" w:hAnsi="Amiri" w:eastAsia="Amiri" w:cs="Amiri"/>
          <w:color w:val="111111"/>
          <w:sz w:val="28"/>
          <w:sz w:val="28"/>
          <w:szCs w:val="28"/>
          <w:rtl w:val="true"/>
          <w:lang w:bidi="ar-SA"/>
        </w:rPr>
        <w:t>الْمَحَاسِنُ، عَنْ مُحَمَّدِ بْنِ عَلِيٍّ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سِمَةِ الْغَنَمِ فِي وُجُوهِهَا فَقَالَ سِمْهَا فِي آذَانِهَا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2397464_2616395394"/>
      <w:bookmarkStart w:id="1478" w:name="_Toc681"/>
      <w:bookmarkEnd w:id="1477"/>
      <w:r>
        <w:rPr>
          <w:rtl w:val="true"/>
        </w:rPr>
        <w:t>«</w:t>
      </w:r>
      <w:r>
        <w:rPr/>
        <w:t>21</w:t>
      </w:r>
      <w:r>
        <w:rPr>
          <w:rtl w:val="true"/>
        </w:rPr>
        <w:t>»</w:t>
      </w:r>
      <w:bookmarkEnd w:id="1478"/>
    </w:p>
    <w:p>
      <w:pPr>
        <w:pStyle w:val="BookText"/>
        <w:rPr/>
      </w:pPr>
      <w:r>
        <w:rPr>
          <w:rFonts w:ascii="Amiri" w:hAnsi="Amiri" w:eastAsia="Amiri" w:cs="Amiri"/>
          <w:color w:val="111111"/>
          <w:sz w:val="28"/>
          <w:sz w:val="28"/>
          <w:szCs w:val="28"/>
          <w:rtl w:val="true"/>
          <w:lang w:bidi="ar-SA"/>
        </w:rPr>
        <w:t>وَ مِنْهُ،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سِمَةِ الْمَوَاشِي فَقَالَ لَا بَأْسَ بِهَا إِلَّا فِي الْوَجْهِ‌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2397466_2616395394"/>
      <w:bookmarkStart w:id="1480" w:name="_Toc682"/>
      <w:bookmarkEnd w:id="1479"/>
      <w:r>
        <w:rPr>
          <w:rtl w:val="true"/>
        </w:rPr>
        <w:t>«</w:t>
      </w:r>
      <w:r>
        <w:rPr/>
        <w:t>22</w:t>
      </w:r>
      <w:r>
        <w:rPr>
          <w:rtl w:val="true"/>
        </w:rPr>
        <w:t>»</w:t>
      </w:r>
      <w:bookmarkEnd w:id="1480"/>
    </w:p>
    <w:p>
      <w:pPr>
        <w:pStyle w:val="BookText"/>
        <w:rPr/>
      </w:pPr>
      <w:r>
        <w:rPr>
          <w:rFonts w:ascii="Amiri" w:hAnsi="Amiri" w:eastAsia="Amiri" w:cs="Amiri"/>
          <w:color w:val="111111"/>
          <w:sz w:val="28"/>
          <w:sz w:val="28"/>
          <w:szCs w:val="28"/>
          <w:rtl w:val="true"/>
          <w:lang w:bidi="ar-SA"/>
        </w:rPr>
        <w:t>الْمَحَاسِنُ، عَنْ أَبِيهِ عَنِ ابْنِ أَبِي عُمَيْرٍ عَنْ حَمَّادٍ عَنِ الْحَلَبِيِّ عَنْ أَبِي عَبْدِ اللَّهِ عليه السلام</w:t>
      </w:r>
    </w:p>
    <w:p>
      <w:pPr>
        <w:pStyle w:val="BookText"/>
        <w:rPr/>
      </w:pPr>
      <w:r>
        <w:rPr>
          <w:rFonts w:ascii="IRNazanin" w:hAnsi="IRNazanin" w:eastAsia="IRNazanin"/>
          <w:color w:val="111111"/>
          <w:sz w:val="28"/>
          <w:sz w:val="28"/>
          <w:szCs w:val="28"/>
          <w:rtl w:val="true"/>
          <w:lang w:bidi="fa-IR"/>
        </w:rPr>
        <w:t>در کافی هم مثل حدیث بالا ذکر شده است و فقط به جای سگ‌ها مفرد آن را به کار برده است</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1481" w:name="__RefHeading___Toc2397468_2616395394"/>
      <w:bookmarkStart w:id="1482" w:name="_Toc683"/>
      <w:bookmarkEnd w:id="1481"/>
      <w:r>
        <w:rPr>
          <w:rtl w:val="true"/>
        </w:rPr>
        <w:t xml:space="preserve">روایت </w:t>
      </w:r>
      <w:r>
        <w:rPr/>
        <w:t>17</w:t>
      </w:r>
      <w:bookmarkEnd w:id="1482"/>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کیش دادن بهائم جز سگ‌ها نهی کرد</w:t>
      </w:r>
      <w:r>
        <w:rPr>
          <w:rFonts w:eastAsia="IRNazanin" w:cs="IRNazanin"/>
          <w:color w:val="111111"/>
          <w:sz w:val="28"/>
          <w:szCs w:val="28"/>
          <w:rtl w:val="true"/>
          <w:lang w:bidi="fa-IR"/>
        </w:rPr>
        <w:t xml:space="preserve">. </w:t>
      </w:r>
      <w:r>
        <w:rPr>
          <w:rStyle w:val="FootnoteAnchor"/>
          <w:rtl w:val="true"/>
        </w:rPr>
        <w:footnoteReference w:id="1475"/>
      </w:r>
    </w:p>
    <w:p>
      <w:pPr>
        <w:pStyle w:val="Heading5"/>
        <w:numPr>
          <w:ilvl w:val="4"/>
          <w:numId w:val="1"/>
        </w:numPr>
        <w:rPr/>
      </w:pPr>
      <w:bookmarkStart w:id="1483" w:name="__RefHeading___Toc2397470_2616395394"/>
      <w:bookmarkStart w:id="1484" w:name="_Toc684"/>
      <w:bookmarkEnd w:id="1483"/>
      <w:r>
        <w:rPr>
          <w:rtl w:val="true"/>
        </w:rPr>
        <w:t>توضیح</w:t>
      </w:r>
      <w:bookmarkEnd w:id="1484"/>
    </w:p>
    <w:p>
      <w:pPr>
        <w:pStyle w:val="BookText"/>
        <w:rPr/>
      </w:pPr>
      <w:r>
        <w:rPr>
          <w:rFonts w:ascii="IRNazanin" w:hAnsi="IRNazanin" w:eastAsia="IRNazanin"/>
          <w:color w:val="111111"/>
          <w:sz w:val="28"/>
          <w:sz w:val="28"/>
          <w:szCs w:val="28"/>
          <w:rtl w:val="true"/>
          <w:lang w:bidi="fa-IR"/>
        </w:rPr>
        <w:t xml:space="preserve">منظور از استثنا سگ‌ها از بقیه مقصود کیش دادن آن‌ها به گرفتن شکار است نه کیش دادن آن‌ها به هم دیگر و جنگ با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اگرچه با لفظ کراهت آمده‌اند، ولی دانستی که کراهت در عرف روایات اعم از حرمت است، و وادار کردن حیوانات به هم لهو و لغو و ضرر رساندن حیوانات به یکدیگر، بدون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حرمت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1485" w:name="__RefHeading___Toc2397472_2616395394"/>
      <w:bookmarkStart w:id="1486" w:name="_Toc685"/>
      <w:bookmarkEnd w:id="1485"/>
      <w:r>
        <w:rPr>
          <w:rtl w:val="true"/>
        </w:rPr>
        <w:t xml:space="preserve">روایت </w:t>
      </w:r>
      <w:r>
        <w:rPr/>
        <w:t>18</w:t>
      </w:r>
      <w:bookmarkEnd w:id="148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پیغمبر صلی اللَّه علیه و آله است که آن حضرت از نشان گذاشتن در چهره حیوانات نهی کردند</w:t>
      </w:r>
      <w:r>
        <w:rPr>
          <w:rFonts w:eastAsia="IRNazanin" w:cs="IRNazanin"/>
          <w:color w:val="111111"/>
          <w:sz w:val="28"/>
          <w:szCs w:val="28"/>
          <w:rtl w:val="true"/>
          <w:lang w:bidi="fa-IR"/>
        </w:rPr>
        <w:t xml:space="preserve">. </w:t>
      </w:r>
      <w:r>
        <w:rPr>
          <w:rStyle w:val="FootnoteAnchor"/>
          <w:rtl w:val="true"/>
        </w:rPr>
        <w:footnoteReference w:id="1476"/>
      </w:r>
    </w:p>
    <w:p>
      <w:pPr>
        <w:pStyle w:val="Heading5"/>
        <w:numPr>
          <w:ilvl w:val="4"/>
          <w:numId w:val="1"/>
        </w:numPr>
        <w:rPr/>
      </w:pPr>
      <w:bookmarkStart w:id="1487" w:name="__RefHeading___Toc2397474_2616395394"/>
      <w:bookmarkStart w:id="1488" w:name="_Toc686"/>
      <w:bookmarkEnd w:id="1487"/>
      <w:r>
        <w:rPr>
          <w:rtl w:val="true"/>
        </w:rPr>
        <w:t xml:space="preserve">روایت </w:t>
      </w:r>
      <w:r>
        <w:rPr/>
        <w:t>19</w:t>
      </w:r>
      <w:bookmarkEnd w:id="148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به چهره چهارپایان زد و یا او را با آتش داغ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1489" w:name="__RefHeading___Toc2397476_2616395394"/>
      <w:bookmarkStart w:id="1490" w:name="_Toc687"/>
      <w:bookmarkEnd w:id="1489"/>
      <w:r>
        <w:rPr>
          <w:rtl w:val="true"/>
        </w:rPr>
        <w:t xml:space="preserve">روایت </w:t>
      </w:r>
      <w:r>
        <w:rPr/>
        <w:t>20</w:t>
      </w:r>
      <w:bookmarkEnd w:id="14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در صورت گوسفند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آن را داغ بزن</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1491" w:name="__RefHeading___Toc2397478_2616395394"/>
      <w:bookmarkStart w:id="1492" w:name="_Toc688"/>
      <w:bookmarkEnd w:id="1491"/>
      <w:r>
        <w:rPr>
          <w:rtl w:val="true"/>
        </w:rPr>
        <w:t xml:space="preserve">روایت </w:t>
      </w:r>
      <w:r>
        <w:rPr/>
        <w:t>21</w:t>
      </w:r>
      <w:bookmarkEnd w:id="14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حیوانات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مگر در چهره آن‌ها</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در کافی هم مانند روایت بالا ذکر شده است</w:t>
      </w:r>
      <w:r>
        <w:rPr>
          <w:rFonts w:eastAsia="IRNazanin" w:cs="IRNazanin"/>
          <w:color w:val="111111"/>
          <w:sz w:val="28"/>
          <w:szCs w:val="28"/>
          <w:rtl w:val="true"/>
          <w:lang w:bidi="fa-IR"/>
        </w:rPr>
        <w:t>.</w:t>
      </w:r>
      <w:r>
        <w:rPr>
          <w:rStyle w:val="FootnoteAnchor"/>
          <w:rtl w:val="true"/>
        </w:rPr>
        <w:footnoteReference w:id="1480"/>
      </w:r>
    </w:p>
    <w:p>
      <w:pPr>
        <w:pStyle w:val="Heading5"/>
        <w:numPr>
          <w:ilvl w:val="4"/>
          <w:numId w:val="1"/>
        </w:numPr>
        <w:rPr/>
      </w:pPr>
      <w:bookmarkStart w:id="1493" w:name="__RefHeading___Toc2397480_2616395394"/>
      <w:bookmarkStart w:id="1494" w:name="_Toc689"/>
      <w:bookmarkEnd w:id="1493"/>
      <w:r>
        <w:rPr>
          <w:rtl w:val="true"/>
        </w:rPr>
        <w:t xml:space="preserve">روایت </w:t>
      </w:r>
      <w:r>
        <w:rPr/>
        <w:t>22</w:t>
      </w:r>
      <w:bookmarkEnd w:id="149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1495" w:name="pg13481_141315"/>
    </w:p>
    <w:p>
      <w:pPr>
        <w:pStyle w:val="BookText"/>
        <w:rPr/>
      </w:pPr>
      <w:bookmarkEnd w:id="14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إِلَّا مَا كَانَ فِي الْوَجْهِ‌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397482_2616395394"/>
      <w:bookmarkStart w:id="1497" w:name="_Toc690"/>
      <w:bookmarkEnd w:id="1496"/>
      <w:r>
        <w:rPr>
          <w:rtl w:val="true"/>
        </w:rPr>
        <w:t>«</w:t>
      </w:r>
      <w:r>
        <w:rPr/>
        <w:t>23</w:t>
      </w:r>
      <w:r>
        <w:rPr>
          <w:rtl w:val="true"/>
        </w:rPr>
        <w:t>»</w:t>
      </w:r>
      <w:bookmarkEnd w:id="1497"/>
    </w:p>
    <w:p>
      <w:pPr>
        <w:pStyle w:val="BookText"/>
        <w:rPr/>
      </w:pPr>
      <w:r>
        <w:rPr>
          <w:rFonts w:ascii="Amiri" w:hAnsi="Amiri" w:eastAsia="Amiri" w:cs="Amiri"/>
          <w:color w:val="111111"/>
          <w:sz w:val="28"/>
          <w:sz w:val="28"/>
          <w:szCs w:val="28"/>
          <w:rtl w:val="true"/>
          <w:lang w:bidi="ar-SA"/>
        </w:rPr>
        <w:t>وَ مِنْهُ، عَنْ أَبِيهِ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وَسْمِ الْمَوَاشِي فَقَالَ تُوسَمُ فِي غَيْرِ وَجْهِهَا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2397484_2616395394"/>
      <w:bookmarkStart w:id="1499" w:name="_Toc691"/>
      <w:bookmarkEnd w:id="1498"/>
      <w:r>
        <w:rPr>
          <w:rtl w:val="true"/>
        </w:rPr>
        <w:t>«</w:t>
      </w:r>
      <w:r>
        <w:rPr/>
        <w:t>24</w:t>
      </w:r>
      <w:r>
        <w:rPr>
          <w:rtl w:val="true"/>
        </w:rPr>
        <w:t>»</w:t>
      </w:r>
      <w:bookmarkEnd w:id="1499"/>
    </w:p>
    <w:p>
      <w:pPr>
        <w:pStyle w:val="BookText"/>
        <w:rPr/>
      </w:pPr>
      <w:r>
        <w:rPr>
          <w:rFonts w:ascii="Amiri" w:hAnsi="Amiri" w:eastAsia="Amiri" w:cs="Amiri"/>
          <w:color w:val="111111"/>
          <w:sz w:val="28"/>
          <w:sz w:val="28"/>
          <w:szCs w:val="28"/>
          <w:rtl w:val="true"/>
          <w:lang w:bidi="ar-SA"/>
        </w:rPr>
        <w:t>وَ مِنْهُ، عَنْ مُحَمَّدِ بْنِ عَلِيٍّ عَنِ ابْنِ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الدَّابَّةِ يَصْلُحُ أَنْ يَضْرِبَ وَجْهَهَا وَ يَسِمَهَا بِالنَّارِ فَقَالَ لَا بَأْسَ‌</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2397486_2616395394"/>
      <w:bookmarkStart w:id="1501" w:name="_Toc692"/>
      <w:bookmarkEnd w:id="1500"/>
      <w:r>
        <w:rPr>
          <w:rtl w:val="true"/>
        </w:rPr>
        <w:t>«</w:t>
      </w:r>
      <w:r>
        <w:rPr/>
        <w:t>25</w:t>
      </w:r>
      <w:r>
        <w:rPr>
          <w:rtl w:val="true"/>
        </w:rPr>
        <w:t>»</w:t>
      </w:r>
      <w:bookmarkEnd w:id="1501"/>
    </w:p>
    <w:p>
      <w:pPr>
        <w:pStyle w:val="BookText"/>
        <w:rPr/>
      </w:pPr>
      <w:r>
        <w:rPr>
          <w:rFonts w:ascii="Amiri" w:hAnsi="Amiri" w:eastAsia="Amiri" w:cs="Amiri"/>
          <w:color w:val="111111"/>
          <w:sz w:val="28"/>
          <w:sz w:val="28"/>
          <w:szCs w:val="28"/>
          <w:rtl w:val="true"/>
          <w:lang w:bidi="ar-SA"/>
        </w:rPr>
        <w:t>الْعَيَّاشِيُّ، عَنِ الْحَسَنِ عَنِ النَّوْفَلِيِّ عَنِ السَّكُونِيِّ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أَنْ تُوسَمَ الْبَهَائِمُ فِي وَجْهِهَا وَ أَنْ يُضْرَبَ وُجُوهُهَا فَإِنَّهَا تُسَبِّحُ بِحَمْدِ رَبِّهَا</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2397488_2616395394"/>
      <w:bookmarkStart w:id="1503" w:name="_Toc693"/>
      <w:bookmarkEnd w:id="1502"/>
      <w:r>
        <w:rPr>
          <w:rtl w:val="true"/>
        </w:rPr>
        <w:t>«</w:t>
      </w:r>
      <w:r>
        <w:rPr/>
        <w:t>26</w:t>
      </w:r>
      <w:r>
        <w:rPr>
          <w:rtl w:val="true"/>
        </w:rPr>
        <w:t>»</w:t>
      </w:r>
      <w:bookmarkEnd w:id="1503"/>
    </w:p>
    <w:p>
      <w:pPr>
        <w:pStyle w:val="BookText"/>
        <w:rPr/>
      </w:pPr>
      <w:r>
        <w:rPr>
          <w:rFonts w:ascii="Amiri" w:hAnsi="Amiri" w:eastAsia="Amiri" w:cs="Amiri"/>
          <w:color w:val="111111"/>
          <w:sz w:val="28"/>
          <w:sz w:val="28"/>
          <w:szCs w:val="28"/>
          <w:rtl w:val="true"/>
          <w:lang w:bidi="ar-SA"/>
        </w:rPr>
        <w:t>الْكَافِي، عَنْ مُحَمَّدِ بْنِ يَحْيَي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أَسِمُ الْغَنَمَ فِي وُجُوهِهَا قَالَ سِمْهَا فِي آذَانِهَا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2397490_2616395394"/>
      <w:bookmarkStart w:id="1505" w:name="_Toc694"/>
      <w:bookmarkEnd w:id="1504"/>
      <w:r>
        <w:rPr>
          <w:rtl w:val="true"/>
        </w:rPr>
        <w:t>«</w:t>
      </w:r>
      <w:r>
        <w:rPr/>
        <w:t>27</w:t>
      </w:r>
      <w:r>
        <w:rPr>
          <w:rtl w:val="true"/>
        </w:rPr>
        <w:t>»</w:t>
      </w:r>
      <w:bookmarkEnd w:id="1505"/>
    </w:p>
    <w:p>
      <w:pPr>
        <w:pStyle w:val="BookText"/>
        <w:rPr/>
      </w:pPr>
      <w:r>
        <w:rPr>
          <w:rFonts w:ascii="Amiri" w:hAnsi="Amiri" w:eastAsia="Amiri" w:cs="Amiri"/>
          <w:color w:val="111111"/>
          <w:sz w:val="28"/>
          <w:sz w:val="28"/>
          <w:szCs w:val="28"/>
          <w:rtl w:val="true"/>
          <w:lang w:bidi="ar-SA"/>
        </w:rPr>
        <w:t>قُرْبُ الْإِسْنَادِ، عَنْ هَارُونَ بْنِ مُسْلِمٍ عَنْ مَسْعَدَةَ بْنِ زِيَادٍ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بِسِمَةِ الْمَوَاشِي إِذَا تَنَكَّبْتُمْ وُجُوهَهَا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2397492_2616395394"/>
      <w:bookmarkStart w:id="1507" w:name="_Toc695"/>
      <w:bookmarkEnd w:id="1506"/>
      <w:r>
        <w:rPr>
          <w:rtl w:val="true"/>
        </w:rPr>
        <w:t>«</w:t>
      </w:r>
      <w:r>
        <w:rPr/>
        <w:t>28</w:t>
      </w:r>
      <w:r>
        <w:rPr>
          <w:rtl w:val="true"/>
        </w:rPr>
        <w:t>»</w:t>
      </w:r>
      <w:bookmarkEnd w:id="1507"/>
    </w:p>
    <w:p>
      <w:pPr>
        <w:pStyle w:val="BookText"/>
        <w:rPr/>
      </w:pPr>
      <w:r>
        <w:rPr>
          <w:rFonts w:ascii="Amiri" w:hAnsi="Amiri" w:eastAsia="Amiri" w:cs="Amiri"/>
          <w:color w:val="111111"/>
          <w:sz w:val="28"/>
          <w:sz w:val="28"/>
          <w:szCs w:val="28"/>
          <w:rtl w:val="true"/>
          <w:lang w:bidi="ar-SA"/>
        </w:rPr>
        <w:t>حَيَاةُ الْحَيَوَانِ، رَوَي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مَرَّ بِحِمَارٍ وُسِمَ فِي وَجْهِهِ فَقَالَ لَعَنَ اللَّهُ مَنْ فَعَلَ بِهَذَا</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2397494_2616395394"/>
      <w:bookmarkStart w:id="1509" w:name="_Toc696"/>
      <w:bookmarkEnd w:id="1508"/>
      <w:r>
        <w:rPr>
          <w:rtl w:val="true"/>
        </w:rPr>
        <w:t>«</w:t>
      </w:r>
      <w:r>
        <w:rPr/>
        <w:t>29</w:t>
      </w:r>
      <w:r>
        <w:rPr>
          <w:rtl w:val="true"/>
        </w:rPr>
        <w:t>»</w:t>
      </w:r>
      <w:bookmarkEnd w:id="1509"/>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 وَسَمَهُ‌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زدن بر حیوانات اشکالی ندارد مگر آن چه گه در صورت آن‌ها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1510" w:name="__RefHeading___Toc2397496_2616395394"/>
      <w:bookmarkStart w:id="1511" w:name="_Toc697"/>
      <w:bookmarkEnd w:id="1510"/>
      <w:r>
        <w:rPr>
          <w:rtl w:val="true"/>
        </w:rPr>
        <w:t xml:space="preserve">روایت </w:t>
      </w:r>
      <w:r>
        <w:rPr/>
        <w:t>23</w:t>
      </w:r>
      <w:bookmarkEnd w:id="151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داغ زدن بر حیوانات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از صورت داغ بزن</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1512" w:name="__RefHeading___Toc2397498_2616395394"/>
      <w:bookmarkStart w:id="1513" w:name="_Toc698"/>
      <w:bookmarkEnd w:id="1512"/>
      <w:r>
        <w:rPr>
          <w:rtl w:val="true"/>
        </w:rPr>
        <w:t xml:space="preserve">روایت </w:t>
      </w:r>
      <w:r>
        <w:rPr/>
        <w:t>24</w:t>
      </w:r>
      <w:bookmarkEnd w:id="151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حیوانات پرسیدم که آیا جایز است بر صورت آن‌ها زده شود و با آتش بر آن‌ها نشان گذاشته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1514" w:name="__RefHeading___Toc2397500_2616395394"/>
      <w:bookmarkStart w:id="1515" w:name="_Toc699"/>
      <w:bookmarkEnd w:id="1514"/>
      <w:r>
        <w:rPr>
          <w:rtl w:val="true"/>
        </w:rPr>
        <w:t xml:space="preserve">روایت </w:t>
      </w:r>
      <w:r>
        <w:rPr/>
        <w:t>25</w:t>
      </w:r>
      <w:bookmarkEnd w:id="15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داغ زدن بر چهره بهائم و زدن بر صورت آن‌ها نهی کردند، زیرا آن‌ها با حمد پروردگارشان تسبیح می‌گویند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1516" w:name="__RefHeading___Toc2397502_2616395394"/>
      <w:bookmarkStart w:id="1517" w:name="_Toc700"/>
      <w:bookmarkEnd w:id="1516"/>
      <w:r>
        <w:rPr>
          <w:rtl w:val="true"/>
        </w:rPr>
        <w:t xml:space="preserve">روایت </w:t>
      </w:r>
      <w:r>
        <w:rPr/>
        <w:t>26</w:t>
      </w:r>
      <w:bookmarkEnd w:id="15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چهره گوسفند نشان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داغ بزن</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1518" w:name="__RefHeading___Toc2397504_2616395394"/>
      <w:bookmarkStart w:id="1519" w:name="_Toc701"/>
      <w:bookmarkEnd w:id="1518"/>
      <w:r>
        <w:rPr>
          <w:rtl w:val="true"/>
        </w:rPr>
        <w:t xml:space="preserve">روایت </w:t>
      </w:r>
      <w:r>
        <w:rPr/>
        <w:t>27</w:t>
      </w:r>
      <w:bookmarkEnd w:id="151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داغ زدن بر حیوانات نیست؛ اگر صورت آن‌ها را بر گرداندید</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1520" w:name="__RefHeading___Toc2397506_2616395394"/>
      <w:bookmarkStart w:id="1521" w:name="_Toc702"/>
      <w:bookmarkEnd w:id="1520"/>
      <w:r>
        <w:rPr>
          <w:rtl w:val="true"/>
        </w:rPr>
        <w:t xml:space="preserve">روایت </w:t>
      </w:r>
      <w:r>
        <w:rPr/>
        <w:t>28</w:t>
      </w:r>
      <w:bookmarkEnd w:id="1521"/>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کرده است که پیغمبر صلی اللَّه علیه و آله به الاغی برخورد کردند که داغ در چهره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این کار را انجام داده است</w:t>
      </w:r>
      <w:r>
        <w:rPr>
          <w:rFonts w:eastAsia="IRNazanin" w:cs="IRNazanin"/>
          <w:color w:val="111111"/>
          <w:sz w:val="28"/>
          <w:szCs w:val="28"/>
          <w:rtl w:val="true"/>
          <w:lang w:bidi="fa-IR"/>
        </w:rPr>
        <w:t>.</w:t>
      </w:r>
      <w:r>
        <w:rPr>
          <w:rStyle w:val="FootnoteAnchor"/>
          <w:rtl w:val="true"/>
        </w:rPr>
        <w:footnoteReference w:id="1495"/>
      </w:r>
    </w:p>
    <w:p>
      <w:pPr>
        <w:pStyle w:val="Heading5"/>
        <w:numPr>
          <w:ilvl w:val="4"/>
          <w:numId w:val="1"/>
        </w:numPr>
        <w:rPr/>
      </w:pPr>
      <w:bookmarkStart w:id="1522" w:name="__RefHeading___Toc2397508_2616395394"/>
      <w:bookmarkStart w:id="1523" w:name="_Toc703"/>
      <w:bookmarkEnd w:id="1522"/>
      <w:r>
        <w:rPr>
          <w:rtl w:val="true"/>
        </w:rPr>
        <w:t xml:space="preserve">روایت </w:t>
      </w:r>
      <w:r>
        <w:rPr/>
        <w:t>29</w:t>
      </w:r>
      <w:bookmarkEnd w:id="15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 کسی را که آن را داغ زده است</w:t>
      </w:r>
      <w:r>
        <w:rPr>
          <w:rFonts w:eastAsia="IRNazanin" w:cs="IRNazanin"/>
          <w:color w:val="111111"/>
          <w:sz w:val="28"/>
          <w:szCs w:val="28"/>
          <w:rtl w:val="true"/>
          <w:lang w:bidi="fa-IR"/>
        </w:rPr>
        <w:t>.</w:t>
      </w:r>
      <w:r>
        <w:rPr>
          <w:rStyle w:val="FootnoteAnchor"/>
          <w:rtl w:val="true"/>
        </w:rPr>
        <w:footnoteReference w:id="1496"/>
      </w:r>
      <w:bookmarkStart w:id="1524" w:name="pg13481_141316"/>
    </w:p>
    <w:p>
      <w:pPr>
        <w:pStyle w:val="Heading3"/>
        <w:numPr>
          <w:ilvl w:val="2"/>
          <w:numId w:val="1"/>
        </w:numPr>
        <w:rPr/>
      </w:pPr>
      <w:bookmarkStart w:id="1525" w:name="__RefHeading___Toc2397510_2616395394"/>
      <w:bookmarkStart w:id="1526" w:name="_Toc704"/>
      <w:bookmarkEnd w:id="1524"/>
      <w:bookmarkEnd w:id="1525"/>
      <w:r>
        <w:rPr>
          <w:rtl w:val="true"/>
        </w:rPr>
        <w:t xml:space="preserve">باب </w:t>
      </w:r>
      <w:r>
        <w:rPr/>
        <w:t>10</w:t>
      </w:r>
      <w:r>
        <w:rPr>
          <w:rtl w:val="true"/>
        </w:rPr>
        <w:t xml:space="preserve"> </w:t>
      </w:r>
      <w:r>
        <w:rPr>
          <w:rtl w:val="true"/>
        </w:rPr>
        <w:t>النحل و النمل و سائر ما نهي عن قتله من الحيوانات و ما يحل قتله منها من الحيات و العقارب و الغربان و غيرها و النهي عن حرق الحيوانات و تعذيبها</w:t>
      </w:r>
      <w:bookmarkEnd w:id="1526"/>
    </w:p>
    <w:p>
      <w:pPr>
        <w:pStyle w:val="Heading4"/>
        <w:numPr>
          <w:ilvl w:val="3"/>
          <w:numId w:val="1"/>
        </w:numPr>
        <w:rPr/>
      </w:pPr>
      <w:bookmarkStart w:id="1527" w:name="__RefHeading___Toc2397512_2616395394"/>
      <w:bookmarkStart w:id="1528" w:name="_Toc705"/>
      <w:bookmarkEnd w:id="1527"/>
      <w:r>
        <w:rPr>
          <w:rtl w:val="true"/>
        </w:rPr>
        <w:t>الآيات</w:t>
      </w:r>
      <w:bookmarkEnd w:id="152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الآية</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رَبُّكَ إِلَي النَّحْلِ أَنِ اتَّخِذِي مِنَ الْجِبالِ بُيُوتاً وَ مِنَ الشَّجَرِ وَ مِمَّا يَعْرِشُونَ 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أَتَوْا عَلي وادِ النَّمْلِ قالَتْ نَمْلَةٌ يا أَيُّهَا النَّمْلُ ادْخُلُوا مَساكِنَكُمْ لا يَحْطِمَنَّكُمْ سُلَيْمانُ وَ جُنُودُهُ وَ هُمْ لا يَشْعُرُونَ فَتَبَسَّمَ ضاحِكاً مِنْ قَوْلِها إلي قوله تعالي وَ تَفَقَّدَ الطَّيْرَ فَقالَ ما لِيَ لا أَرَي الْهُدْهُدَ أَمْ كانَ مِنَ الْغائِبِينَ الآيات</w:t>
      </w:r>
      <w:r>
        <w:rPr>
          <w:rFonts w:eastAsia="Amiri" w:cs="Amiri" w:ascii="Amiri" w:hAnsi="Amiri"/>
          <w:color w:val="111111"/>
          <w:sz w:val="28"/>
          <w:szCs w:val="28"/>
          <w:rtl w:val="true"/>
          <w:lang w:bidi="ar-SA"/>
        </w:rPr>
        <w:t>.</w:t>
      </w:r>
    </w:p>
    <w:p>
      <w:pPr>
        <w:pStyle w:val="Heading4"/>
        <w:numPr>
          <w:ilvl w:val="3"/>
          <w:numId w:val="1"/>
        </w:numPr>
        <w:rPr/>
      </w:pPr>
      <w:bookmarkStart w:id="1529" w:name="__RefHeading___Toc2397514_2616395394"/>
      <w:bookmarkStart w:id="1530" w:name="_Toc706"/>
      <w:bookmarkEnd w:id="1529"/>
      <w:r>
        <w:rPr>
          <w:rtl w:val="true"/>
        </w:rPr>
        <w:t>تفسير</w:t>
      </w:r>
      <w:bookmarkEnd w:id="1530"/>
    </w:p>
    <w:p>
      <w:pPr>
        <w:pStyle w:val="BookText"/>
        <w:rPr/>
      </w:pPr>
      <w:r>
        <w:rPr>
          <w:rFonts w:ascii="Amiri" w:hAnsi="Amiri" w:eastAsia="Amiri" w:cs="Amiri"/>
          <w:color w:val="111111"/>
          <w:sz w:val="28"/>
          <w:sz w:val="28"/>
          <w:szCs w:val="28"/>
          <w:rtl w:val="true"/>
          <w:lang w:bidi="ar-SA"/>
        </w:rPr>
        <w:t>قد مرت قصة الغراب الذي علم قابيل كيف يواري جسد هابيل عليه السلام حين قتله قوله تعالي وَ أَوْحي رَبُّكَ قال الرازي يقال وحي و أوحي و هو الإلهام و المراد من الإلهام أنه تعالي قرر في نفسها هذه الأعمال العجيبة التي يعجز عنها العقلاء من البشر و بيانه من وجوه الأول أنها تبني البيوت المسدسة من أضلاع متساوية لا يزيد بعضها علي بعض بمجرد طباعها و العقلاء من البشر لا يمكنهم بناء مثل تلك البيوت إلا بآلات و أدوات مثل المسطر و الفرجار و الثاني أنه ثبت في الهندسة أن تلك البيوت لو كانت مشكلة بأشكال سوي المسدسات فإنه يبقي بالضرورة ما بين تلك البيوت فرج خالية ضائعة فاهتداء تلك الحيوان الضعيف إلي هذه الحكمة الخفية و الدقيقة اللطيفة من الأعاجيب</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2397516_2616395394"/>
      <w:bookmarkStart w:id="1532" w:name="_Toc707"/>
      <w:bookmarkEnd w:id="1531"/>
      <w:r>
        <w:rPr>
          <w:rtl w:val="true"/>
        </w:rPr>
        <w:t xml:space="preserve">باب دهم </w:t>
      </w:r>
      <w:r>
        <w:rPr>
          <w:rtl w:val="true"/>
        </w:rPr>
        <w:t xml:space="preserve">: </w:t>
      </w:r>
      <w:r>
        <w:rPr>
          <w:rtl w:val="true"/>
        </w:rPr>
        <w:t>زنبور عسل، مورچه و سایر جانورانی که از کشتن آن‌ها نهی شده یا کشتن آن‌ها جایز است مانند مارها، عقرب‌ها و کلاغ‌ها و نهی از سوزاندن جانوران و شکنجه آنان</w:t>
      </w:r>
      <w:bookmarkEnd w:id="1532"/>
    </w:p>
    <w:p>
      <w:pPr>
        <w:pStyle w:val="Heading4"/>
        <w:numPr>
          <w:ilvl w:val="3"/>
          <w:numId w:val="1"/>
        </w:numPr>
        <w:rPr/>
      </w:pPr>
      <w:bookmarkStart w:id="1533" w:name="__RefHeading___Toc2397518_2616395394"/>
      <w:bookmarkStart w:id="1534" w:name="_Toc708"/>
      <w:bookmarkEnd w:id="1533"/>
      <w:r>
        <w:rPr>
          <w:rtl w:val="true"/>
        </w:rPr>
        <w:t>آیات</w:t>
      </w:r>
      <w:bookmarkEnd w:id="1534"/>
    </w:p>
    <w:p>
      <w:pPr>
        <w:pStyle w:val="BookText"/>
        <w:rPr/>
      </w:pP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زاغی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 هایی برای خود درست کن، 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تفکر می‌کنند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او دهان به خنده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دلم افکن تا نعمتی را که به من و پدر و مادرم ارزانی داشته‌ای سپاس بگزارم و به کار شایسته‌ای که آن را می‌پسندی بپردازم و مرا به رحمت خویش در میان بندگان شایسته‌ات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شده است که هدهد را نمی‌بینم؟ یا شاید از غایبان است؟</w:t>
      </w:r>
      <w:r>
        <w:rPr>
          <w:rFonts w:eastAsia="IRNazanin" w:cs="IRNazanin"/>
          <w:color w:val="111111"/>
          <w:sz w:val="28"/>
          <w:szCs w:val="28"/>
          <w:rtl w:val="true"/>
          <w:lang w:bidi="fa-IR"/>
        </w:rPr>
        <w:t>}</w:t>
      </w:r>
    </w:p>
    <w:p>
      <w:pPr>
        <w:pStyle w:val="Heading4"/>
        <w:numPr>
          <w:ilvl w:val="3"/>
          <w:numId w:val="1"/>
        </w:numPr>
        <w:rPr/>
      </w:pPr>
      <w:bookmarkStart w:id="1535" w:name="__RefHeading___Toc2397520_2616395394"/>
      <w:bookmarkStart w:id="1536" w:name="_Toc709"/>
      <w:bookmarkEnd w:id="1535"/>
      <w:r>
        <w:rPr>
          <w:rtl w:val="true"/>
        </w:rPr>
        <w:t>تفسیر</w:t>
      </w:r>
      <w:bookmarkEnd w:id="1536"/>
    </w:p>
    <w:p>
      <w:pPr>
        <w:pStyle w:val="BookText"/>
        <w:rPr/>
      </w:pPr>
      <w:r>
        <w:rPr>
          <w:rFonts w:ascii="IRNazanin" w:hAnsi="IRNazanin" w:eastAsia="IRNazanin"/>
          <w:color w:val="111111"/>
          <w:sz w:val="28"/>
          <w:sz w:val="28"/>
          <w:szCs w:val="28"/>
          <w:rtl w:val="true"/>
          <w:lang w:bidi="fa-IR"/>
        </w:rPr>
        <w:t>داستان کلاغی که قابیل را یاد داد که چگونه تن هابیل را که کشته بود به خاک بسپارد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ایحاء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الهام این است که خدا در جان او این کارهای شگفت را که انسان‌های خردمند هم از آن در می‌مانند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چند وجه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 صِرف طبع خود، خانه‌های شش گوش با ضلع های برابر، بدون زیاده بودن گوشه‌ها بر همدیگر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انسان‌های خردمند نمی توانند چنین چیزی را جز با ابزاری مانند خط کش و پرگار بسازند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در هندسه ثابت است که کندوها اگر به هر شکلی جز شش گوش بود، میان خانه‌هایش سوراخ‌های خالی و بیهوده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شدن این جانور ناتوان به این حکمت پنهان و نکته لطیف از چیزهای شگفت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الثالث أن النحل يحصل بينها واحد كالرئيس للبقية و ذلك الواحد يكون أعظم جثة من الباقي و يكون نافذ الحكم علي تلك البقية و هم يخدمونه و يحملونه عند تعبه و ذلك أيضا من الأعاجيب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أنها إذا ذهبت عن وكرها ذهبت مع الجمعية إلي موضع آخر فإذا أرادوا عودها إلي وكرها ضربوا الطبول و آلات الموسيقي و بواسطة تلك الألحان يقدرون علي ردها إلي وكرها و هذه أيضا حالة عجيبة فلما امتاز هذا الحيوان بهذه الخواص العجيبة الدالة علي مزيد الذكاء و الكياسة ليس إلا علي سبيل الإلهام و هو حالة شبيهة بالوحي لا جرم قال تعالي في حقها وَ أَوْحي رَبُّكَ إِلَي النَّحْلِ و اعلم أن الوحي قد ورد في حق الأنبياء كقوله تعالي وَ ما كانَ لِبَشَرٍ أَنْ يُكَلِّمَهُ اللَّهُ إِلَّا وَحْياً</w:t>
      </w:r>
      <w:r>
        <w:rPr>
          <w:rStyle w:val="FootnoteAnchor"/>
          <w:rtl w:val="true"/>
        </w:rPr>
        <w:footnoteReference w:id="1498"/>
      </w:r>
      <w:r>
        <w:rPr>
          <w:rFonts w:ascii="Amiri" w:hAnsi="Amiri" w:eastAsia="Amiri" w:cs="Amiri"/>
          <w:color w:val="111111"/>
          <w:sz w:val="28"/>
          <w:sz w:val="28"/>
          <w:szCs w:val="28"/>
          <w:rtl w:val="true"/>
          <w:lang w:bidi="ar-SA"/>
        </w:rPr>
        <w:t>و في الأولياء أيضا قال تعالي وَ إِذْ أَوْحَيْتُ إِلَي الْحَوارِيِّينَ‌</w:t>
      </w:r>
      <w:r>
        <w:rPr>
          <w:rStyle w:val="FootnoteAnchor"/>
          <w:rtl w:val="true"/>
        </w:rPr>
        <w:footnoteReference w:id="1499"/>
      </w:r>
      <w:r>
        <w:rPr>
          <w:rFonts w:ascii="Amiri" w:hAnsi="Amiri" w:eastAsia="Amiri" w:cs="Amiri"/>
          <w:color w:val="111111"/>
          <w:sz w:val="28"/>
          <w:sz w:val="28"/>
          <w:szCs w:val="28"/>
          <w:rtl w:val="true"/>
          <w:lang w:bidi="ar-SA"/>
        </w:rPr>
        <w:t>و بمعني الإلهام في حق البشر وَ أَوْحَيْنا إِلي أُمِّ مُوسي‌</w:t>
      </w:r>
      <w:r>
        <w:rPr>
          <w:rStyle w:val="FootnoteAnchor"/>
          <w:rtl w:val="true"/>
        </w:rPr>
        <w:footnoteReference w:id="1500"/>
      </w:r>
      <w:r>
        <w:rPr>
          <w:rFonts w:ascii="Amiri" w:hAnsi="Amiri" w:eastAsia="Amiri" w:cs="Amiri"/>
          <w:color w:val="111111"/>
          <w:sz w:val="28"/>
          <w:sz w:val="28"/>
          <w:szCs w:val="28"/>
          <w:rtl w:val="true"/>
          <w:lang w:bidi="ar-SA"/>
        </w:rPr>
        <w:t>و في حق سائر الحيوان خاص و قال الزجاج يجوز أن يقال سمي هذا الحيوان نحلا لأن الله تعالي نحل الناس العسل الذي يخرج من بطونها و قال غيره النحل يذكر و يؤنث و هي مؤنثة في لغة الحجاز و لذلك أنثها الله و كذلك كل جمع ليس بينه و بين الواحدة إلا الهاء أَنِ اتَّخِذِي أن مفسرة لأن في الإيحاء معني القول وَ مِمَّا يَعْرِشُونَ أي يبنون و يسقفون و قرئ بضم الراء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النحل نوعان أحدهما ما يسكن في الجبال و الغياض و لا يتعهدها أحد من الناس و النوع الثاني التي يسكن بيوت الناس و يكون في تعهدات الناس فالأول هو المراد بقوله أَنِ اتَّخِذِي مِنَ الْجِبالِ بُيُوتاً وَ مِنَ الشَّجَرِ و الثاني هو المراد بقوله وَ مِمَّا يَعْرِشُونَ و إنما قال مِنَ الْجِبالِ و مِنَ الشَّجَرِ لئلا تبني بيوتها في كل جبل و شجر بل في مساكن يوافق مصالحها و يليق بها و اختلفوا في</w:t>
      </w:r>
    </w:p>
    <w:p>
      <w:pPr>
        <w:pStyle w:val="BookText"/>
        <w:rPr/>
      </w:pPr>
      <w:r>
        <w:rPr>
          <w:rFonts w:ascii="IRNazanin" w:hAnsi="IRNazanin" w:eastAsia="IRNazanin"/>
          <w:color w:val="111111"/>
          <w:sz w:val="28"/>
          <w:sz w:val="28"/>
          <w:szCs w:val="28"/>
          <w:rtl w:val="true"/>
          <w:lang w:bidi="fa-IR"/>
        </w:rPr>
        <w:t>سوم این که زنبور عسل ملکه ای دارد که رئیس بوده، پیکرش از دیگران بزرگ‌تر است و فرمانش بر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کارگزار اویند و هنگامی که خسته شود، به دوشش می‌کِشند و این هم بسیار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هنگامی که ملکه از لانه‌اش به جای دیگر می‌رود با همه زنبوران می‌رود؛ و هنگامی که بخواهند او را به لانه‌اش برگردانند، طبل و ابزار موسیقی می‌نوازند و به این وسیله می‌توانند او را به لانه‌اش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حالت شگفت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حیوان با این خصوصیات شگفت آور که نشانه تیزهوشی و زیرکی وی است و چیزی جز الهام پروردگار که حالتی مانند وحی است، نیست برتری پیدا کرده است، خدا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وحی گاهی درباره پیامبران آمده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درباره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أَوْحَیْتُ إِلَی الْحَوارِیِّینَ</w:t>
      </w:r>
      <w:r>
        <w:rPr>
          <w:rFonts w:eastAsia="IRNazanin" w:cs="IRNazanin"/>
          <w:color w:val="111111"/>
          <w:sz w:val="28"/>
          <w:szCs w:val="28"/>
          <w:rtl w:val="true"/>
          <w:lang w:bidi="fa-IR"/>
        </w:rPr>
        <w:t>.»</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درباره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جانوران دیگر مخصوص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نام این جانور شده برای این که خدا عسل را که از شکمش بیرون می‌آید به مردم بخشیده است و غیر زجاج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نحل مذکر و مؤنث به کار می‌رود و در لغت حجاز مؤنث است و خدای تعالی هم آن را مؤنث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که مفرد آن با تاء به دست بیاید،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زنبور عسل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در کوه‌ها و بیشه ها است و هیچ کس نگاه دار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در خانه انسان‌ها و در زیر پرورش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اتَّخِذِی مِنَ الْجِبالِ بُیُوتاً وَ مِنَ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پاره ای کوه‌ها و از برخی درختان خانه 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کوه‌ها و بعضی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زنبور عسل در هر کوه و درختی لانه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لانه بسازد که شایسته و هماهنگ با مصلحت‌های وی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نحوه امر اختلاف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الناس من يقول لا يبعد أن يكون لهذه الحيوانات عقول و أن يتوجه عليها من الله أمر و نهي و قال آخرون ليس الأمر كذلك بل المراد منه أنه تعالي خلق فيها غرائز و طبائع توجب هذه الأحوال ثُمَّ كُلِي مِنْ كُلِّ الثَّمَراتِ من للتبعيض أو لابتداء الغاية رأيت في كتب الطب أنه تعالي دبر هذا العالم علي وجه يحدث في الهواء طل لطيف في الليالي و يقع ذلك الطل علي أوراق الأشجار فقد تكون تلك الأجزاء الطلية لطيفة الصور متفرقة علي الأوراق و الأزهار و قد تكون كثيرة بحيث يجتمع منها أجزاء محسوسة أما القسم الثاني فإنه مثل الترنجبين فإنه طل ينزل من الهواء و يجتمع علي أطراف الشجر في بعض البلدان و ذلك محسوس و أما القسم الأول فهو الذي ألهم الله تعالي هذا النحل تلتقط تلك الذرات من الأزهار و أوراق الأشجار بأفواهها و تأكلها و تغتذي بها فإذا شبعت التقطت بأفواهها مرة أخري شيئا من تلك الأجزاء ثم تذهب بها إلي بيوتها و تضعها هناك كأنها تحاول أن تدخر لنفسها غذاءها فإذا اجتمع في بيوتها من تلك الأجزاء الطلية شي‌ء كثير فذاك هو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 إن النحل تأكل من الأزهار الطيبة و الأوراق العطرة أشياء ثم إنه تعالي يقلب تلك الأجسام في داخل بطنه عسلا ثم إنها تقي‌ء مرة أخري فذاك هو العسل و القول الأول أقرب إلي العقل و أشد مناسبة للاستقراء فإن طبيعة الترنجبين قريبة إلي العسل في الطعم و الشكل و لا شك أنه طل يحدث في الهواء و يقع علي أطراف الأشجار و الأزهار فكذا هاهنا و أيضا فنحن نشاهد أن هذا النحل إنما تغتذي بالعسل و لذلك فإنا إذا أخرجنا العسل من بيوت النحل تركنا لها بقية من ذلك العسل لأجل أن تغتذي بها فعلمنا أنها تغتذي بالعسل و أنها إنما تقع علي الأشجار و الأزهار لأنها تغتذي بتلك الأجزاء الطلية العسلية الواقعة من الهواء عليها إذا عرفت هذا فنقول قوله كُلِي مِنْ كُلِّ الثَّمَراتِ كلمة من هاهنا تكون لابتداء الغاية و لا تكون للتبعيض علي هذا القول فَاسْلُكِي</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جانوران عقلی داشته باشند که امر و نهی خدا به آن عقل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امر این است که خدا طبع و غریزه ای به آن‌ها داده است که چنین حالاتی را سبب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طب دیدم که خدای تعالی چنان این جهان را تدبیر کرده است که شب‌ها در هوا نم لطیفی پدید آید و بر برگ درختان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نم بر برگ و شکوفه درخت‌ها پراکنده می‌شود و گاهی زیاد است که اجزاء محسوسی از آن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زیاد آن مانند ترنجبین که نمی است که از آسمان فرود می‌آید، محسوس بوده و در بعضی شهرها گرد درختان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 کم همان است که خدا به زنبور عسل الهام کرده که آن ریزه ها را از گل‌ها و برگ درخت‌ها با دهان برمی‌دارد و می‌خورد و هنگامی که سیر می‌شود بار دیگر از آن ذره ها به دهان می‌گیرد و به لانه می‌آورد و در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می‌خواهد برای خود غذا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مقدار زیادی از این ذرات نمناک جمع شوند، این ذرات همان عسل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از گل‌ها و برگ های خوش بو می‌خورد و در شکمش آن‌ها را تبدیل به عسل می‌کند و آن را استفراغ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قبلی خردمندانه‌تر بوده و با بررسی هماهنگ‌تر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ترنجبین در مزه و شکل به عسل نزدیک است و شکی نیست که ترنجبین، نمی است که در هوا پدید آمده، بر برگ درخت و 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زنبور عسل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ما می بینیم که زنبور، عسل می‌خورد، و به همین جهت هنگامی که عسل را از خانه او درمی‌آوریم، مقداری را در آن باقی می‌گذاریم تا غذایش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می‌دانیم که غذای او همان عسل است و او به این جهت بر روی درختان و شکوفه‌ها می‌نشیند که از اجزاء نمناک عسلی که از آسمان بر درخت و شکوفه فرود آمده است تغذیه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را دانستی،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 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مِن به معنی ابتداء خواهد بود نه به معنی 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راه‌های پروردگارت را فرمانبردارانه، بپوی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سُبُلَ رَبِّكِ‌</w:t>
      </w:r>
      <w:r>
        <w:rPr>
          <w:rStyle w:val="FootnoteAnchor"/>
          <w:rtl w:val="true"/>
        </w:rPr>
        <w:footnoteReference w:id="1504"/>
      </w:r>
      <w:r>
        <w:rPr>
          <w:rFonts w:ascii="Amiri" w:hAnsi="Amiri" w:eastAsia="Amiri" w:cs="Amiri"/>
          <w:color w:val="111111"/>
          <w:sz w:val="28"/>
          <w:sz w:val="28"/>
          <w:szCs w:val="28"/>
          <w:rtl w:val="true"/>
          <w:lang w:bidi="ar-SA"/>
        </w:rPr>
        <w:t>أي الطرق التي ألهمك و أفهمك في عمل العسل أو يكون المراد فاسلكي في طلب تلك الثمرات سبل ربك و في قوله ذُلُلًا قولان الأول أنه حال من السبل لأن الله تعالي ذللها لها و وطئها و سهلها كقوله هُوَ الَّذِي جَعَلَ لَكُمُ الْأَرْضَ ذَلُولًا</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 حال من الضمير في قوله فَاسْلُكِي أي و أتي يا أيتها النحل ذلك منقادة لما أمرت به غير ممتنعة يَخْرُجُ مِنْ بُطُونِها هذا رجوع من الخطاب إلي الغيبة و السبب فيه أن المقصود من ذكر هذه الأحوال أن يحتج الإنسان المكلف به علي قدرة الله تعالي و حكمته و حسن تدبيره لأحوال العالم العلوي و السفلي فكأنه تعالي لما خاطب النحل بما سبق ذكره خاطب الإنسان و قال إنما ألهمنا هذا النحل لهذه العجائب لأجل أن يخرج مِنْ بُطُونِها شَرابٌ مُخْتَلِفٌ أَلْوانُهُ ثم إنا ذكرنا أن من الناس من يقول العسل عبارة عن أجزاء طلية تحدث في الهواء و تقع علي أطراف الأشجار و علي الأوراق و الأزهار فيلقطها الزنبور بفمه فإذا ذهبنا إلي هذا الوجه كان المراد من قوله يَخْرُجُ مِنْ بُطُونِها أي من أفواهها و كل تجويف في داخل البدن فإنه يسمي بطنا أ لا تري أنهم يقولون بطون الدماغ و عنوا بها تجاويف الدماغ فكذا هاهنا يَخْرُجُ مِنْ بُطُونِها أي أفواهها و أما علي قول أهل الظاهر و هو أن النحل تأكل الأوراق و الثمرات ثم تقي‌ء فذلك هو العسل فالكلام ظاهر ثم وصف العسل بكونه شرابا لأنه تارة يشرب وحده و تارة يتخذ منه الأشربة و بأنه مختلف ألوانه و المقصود منه إبطال القول بالطبع لهذا الجسم مع كونه متشابه الطبيعة لما حدث علي ألوان مختلفة دل ذلك علي حدوث تلك الألوان بتدبير الفاعل المختار لا لأجل</w:t>
      </w:r>
    </w:p>
    <w:p>
      <w:pPr>
        <w:pStyle w:val="BookText"/>
        <w:rPr/>
      </w:pPr>
      <w:r>
        <w:rPr>
          <w:rFonts w:ascii="IRNazanin" w:hAnsi="IRNazanin" w:eastAsia="IRNazanin"/>
          <w:color w:val="111111"/>
          <w:sz w:val="28"/>
          <w:sz w:val="28"/>
          <w:szCs w:val="28"/>
          <w:rtl w:val="true"/>
          <w:lang w:bidi="fa-IR"/>
        </w:rPr>
        <w:t>یعنی راه‌های عسل ساختن که به تو فهمانده و الهام نموده یا مراد این باشد که در جُستن میوه‌ها راه‌های پروردگارت را بپیمای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ذللا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حال برای سبل باشد، زیرا خدای تعالی راه‌ها را برای زنبور رام و هموار و آسان نموده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الْأَرْضَ ذَلُولاً</w:t>
      </w:r>
      <w:r>
        <w:rPr>
          <w:rFonts w:eastAsia="IRNazanin" w:cs="IRNazanin"/>
          <w:color w:val="111111"/>
          <w:sz w:val="28"/>
          <w:szCs w:val="28"/>
          <w:rtl w:val="true"/>
          <w:lang w:bidi="fa-IR"/>
        </w:rPr>
        <w:t>.»</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زمین را برای شما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که حال برای ضمیر در فاسلکی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زنبور عسل، آنچه من گفته ام را فرمانبردارانه و بدون خودداری به 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خطاب به غیبت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برگشت این است که مقصود از ذکر این احوال این است که انسان مکلف است از آن‌ها به نیروی خدا و حکمت و حسن تدبیر او در عالم بالا و پایین پی ببرد و گویا خدا پس از خطاب به زنبور عسل به آنچه گذشت، انسان را مخاطب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زنبور عسل این عجائب را الهام کردیم تا از شکم آن‌ها شربتی چند رنگ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از ذره‌های نم است که در هوا پدید آمده، در کنار درختان و روی برگ و گل می‌نشیند و زنبور آن را به دهان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که از شکم آن‌ها بیرون می‌آید این است که از دهان آن‌ها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سوراخی در درون تن شکم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عرب‌ها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سوراخ های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جا از شکمشان بیرون می‌آید یعنی از دهانشان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گفته اهل ظاهر که زنبور عسل برگ و گل می‌خورد و سپس عسل را استفراغ می‌کند، سخن روشن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را شربت خوانده است، زیرا گاهی به تنهایی به عنوان شربت مورد استفاده قرار می‌گیرد و گاهی با آن شربت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عسل را دارای رنگ‌های مختلف خوانده که منظور ابطال عقیده به طبع در تأثیر ماده این جسم است که با این که یک طبع دارد چند رنگ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 رنگ‌ها ناشی از تدبیر فاعل مختار است نه طبع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إيجاب الطبيعة و بأن فيه شفاء للناس و فيه قولان الأول و هو الصحيح أنه صفة للعسل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كيف يكون شفاء للناس و هو يضر بالصفراء و يهيج المرار قلنا إنه تعالي لم يقل إنه شفاء لكل الناس و لكل داء و في كل حال بل لما كان شفاء في الجملة إنه قل معجون من المعاجين إلا و تمامه و كماله يحصل بالعجن بالعسل و أيضا فالأشربة المتخذة منه في الأمراض البلغمية عظيمة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و هو قول مجاهد إن المراد أن القرآن فِيهِ شِفاءٌ لِلنَّاسِ و علي هذا التقدير فقصة تولد العسل من النحل تمت عند قوله مُخْتَلِفٌ أَلْوانُهُ ثم ابتدأ و قال فِيهِ شِفاءٌ لِلنَّاسِ أي في هذا القرآن حصل ما هو شفاء للناس من الكفر و البدعة مثل هذا الذي مر في قصة النحل و عن ابن مسعود أن العسل شفاء من كل داء و القرآن فيه شِفاءٌ لِما فِي الصُّدُورِ و اعلم أن هذا القول ضعيف من وجهين الأول أن الضمير يجب عوده إلي أقرب المذكورات و ما ذاك إلا قوله شَرابٌ مُخْتَلِفٌ أَلْوانُهُ و أما الحكم بعوده إلي القرآن مع أنه غير مذكور فيما سبق فهو غير مناسب الثاني مَا رَوَي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إِلَي النَّبِيِّ صلي الله عليه و آله وَ قَالَ إِنَّ أَخِي يَشْتَكِي بَطْنَهُ فَقَالَ اسْقِهِ عَسَلًا فَذَهَبَ ثُمَّ رَجَعَ فَقَالَ قَدْ سَقَيْتُهُ فَلَمْ تُغْنِ عَنْهُ فَقَالَ عليه السلام اذْهَبْ فَاسْقِهِ عَسَلًا وَ قَالَ صَدَقَ اللَّهُ وَ كَذَبَ بَطْنُ أَخِيكَ فَسَقَاهُ فَبَرَأَ كَأَنَّمَا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حملوا قوله صدق الله علي قوله تعالي فِيهِ شِفاءٌ لِلنَّاسِ و ذلك أنما يصح لو كان هذا صفة للعسل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فما المراد من قوله عليه السلام صدق الله و كذب بطن أخيك قلنا العلة أنه عليه السلام علم بنور الوحي أن ذلك العسل سيظهر نفعه بعد ذلك فلما لم يظهر في الحال مع أنه عليه السلام كان عالما بأنه سيظهر نفعه بعد ذلك كان هذا جاريا مجري الكذب فلهذا السبب أطلق عليه هذا اللفظ انتهي‌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فرموده درمان مردم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صحیح این که درمان بخش، صفت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عسل درمان مردم است در حالی که نسبت به صفراء ضرر داشته و سوداء را به جنبش در می‌آورد؟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همه مردم است از هر دردی 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جهت آنکه در آن درمان در بعضی شرایط هست کمتر معجونی هست که با مخلوط کردن عسل تمام‌تر و کامل‌تر نشود و شربت هایی که از آن می‌سازند برای بیماری های بلغمی بسیار سودمندند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از مجاهد است که در قرآن درمان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زنبور عسل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مانند همین قضیه ای که از زنبور عسل گذشت درمان مردم از کفر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قول از دو جهت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ضمیر باید به نزدیک‌ترین مرجع مذکور برگردد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به اینکه به قرآن بر می‌گردد با اینکه نامش پیش‌تر نیست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درد شکمش شکوه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او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عسل نوشاندم 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عسلش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و شکم برادرت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او نوشاند و او بهبود یافت چنان که گویا از بند آزاد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گفته است تعبیر کردند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وقتی درست است که مراد از درمان بخش، عسل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شکم برادرت دروغگو است چیست؟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نور وحی می‌دانست که اثر عسل به زودی روشن می‌شود و در این حال روشن نبوده است، این مانند دروغ و اظهار خلاف واقع بوده و به همین جهت با لفظ دروغ از آن تعبیر کرده است</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و آيات النمل قد مر تفسيرها و تدل علي شرافة في الجملة للنملة و علي بعض ما سيأتي ذكره و كذا آيات الهدهد تدل علي كرامته و بعض ما سيأتي من أحواله و قد مضت قصته و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في حياة الحيوان النحل ذباب العسل وَ قَدْ تَقَدَّمَ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كُلُّهُ فِي النَّارِ إِلَّا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النحل نحلة و قرأ يحيي بن وثاب وَ أَوْحي رَبُّكَ إِلَي النَّحَلِ بفتح الحاء و الجمهور بالإسكان قال الزجاج في تفسير سورة النساء سميت نحلا لأن الله تعالي نحل الناس العسل الذي يخرج منها إذ النحلة العطية و كفاها شرفا قول الله عز و جل وَ أَوْحي رَبُّكَ إِلَي النَّحْلِ فأوحي الله سبحانه و تعالي إليها فأثني عليها فعلمت مساقط الأنوار من وراء البيداء فتقع هناك علي كل نورة عبقة و زهرة أنقة ثم تصدر عنها بما تحفظه رضابا و تلفظه شرابا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عجائب المخلوقات يقال ليوم عيد الفطر يوم الرحمة إذ أوحي الله تعالي فيه إلي النحل صنعة العسل فبين سبحانه أن في النحل أعظم اعتبار و هو حيوان فهيم ذو كيس و شجاعة و نظر في العواقب و معرفة بفصول السنة و أوقات المطر و تدبير المراتع و المطاعم و الطاعة لكبيره و الاستكانة لأميره و قائده و بديع الصنعة و عجيب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أرسطو النحل تسعة أصناف منها ستة يأوي بعضها إلي بعض و غذاؤها من الفضول الحلوة و الرطوبات التي ترشح بها الزهر و الورق و يجمع ذلك كله و يدخره و هو العسل و أوعيته و يجمع مع ذلك رطوبات دسمة يتخذ منها بيوت العسل و هي الشمع و هو يلقطها بخرطومه و يحملها علي فخذيه و ينقلها من فخذيه إلي صلبه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القرآن يدل علي أنها ترعي الزهر فيستحيل في جوفها عسلا و تلقيه</w:t>
      </w:r>
    </w:p>
    <w:p>
      <w:pPr>
        <w:pStyle w:val="BookText"/>
        <w:rPr/>
      </w:pPr>
      <w:r>
        <w:rPr>
          <w:rFonts w:ascii="IRNazanin" w:hAnsi="IRNazanin" w:eastAsia="IRNazanin"/>
          <w:color w:val="111111"/>
          <w:sz w:val="28"/>
          <w:sz w:val="28"/>
          <w:szCs w:val="28"/>
          <w:rtl w:val="true"/>
          <w:lang w:bidi="fa-IR"/>
        </w:rPr>
        <w:t>تفسیر آیات سوره نمل گذشت و این آیات دلالت بر شرافتی درباره مورچه و دلالت بر برخی از چیزهایی که ذکر خواهد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هدهد دلیل بر ارجمندی او و برخی احوالش که ذکر خواهد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وی گذشت و مقداری از آن هم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مگس عسل است و گذشت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مگس‌ها به جز نحل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نحل، نحله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در تفسیر سوره نساء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نامیده شده است چون خدای تعالی عسلی که از او بیرون می‌آید را به مردم بخشیده است، زیرا نحله به معنی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او همین بس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نموده، او 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 شکوفه‌ها را در پس بیابان‌ها می‌داند و بر هر شکوفه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 سپس از روی گل با حفظ آنچه از آب دهانش نگاه می‌دارد و به صورت شربت بیرون می‌ریزد،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عجائب المخلوقات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را روز رحمت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خدا در آن به زنبور عسل ساختن عسل را وحی کرد و روشن ساخت که در زنبور عسل عبرت بزرگی است، زیرا وی جانوری با فهم، زیرک، دلیر، عاقبت بین، فصل شناس، موسمِ باران شناس، دانای به تدبیر چراگاه و غذا، فرمانبر بزرگِ خود، خوار در برابر فرمانده، هنرمند و شگفت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نُه گونه است که شش گونه آن با هم آشیانه می‌گیرند و غذایشان از فزونی شیرینی و تری‌ها که از گل‌ها و برگ‌ها تراوش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این شیرینی‌ها و تری‌ها را جمع کرده، از آن عسل و ظرف‌های آن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شیرینی‌ها و تری‌ها رطوبت های چربی جمع آوری می‌کنند که از آن جایگاه عسل که شمع باشد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آن را با خرطوم خود می‌گیرند و بر روی دو ران خود جابجا می‌کنند و از ران خو د به پشت خود می‌برند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برمی آید که زنبور عسل روی گُل می چرد و آن گُل در درونش عسل می‌شود و او عسل را از دهان خود بیرون </w:t>
      </w:r>
    </w:p>
    <w:p>
      <w:pPr>
        <w:pStyle w:val="BookText"/>
        <w:rPr/>
      </w:pPr>
      <w:r>
        <w:rPr>
          <w:rFonts w:ascii="Amiri" w:hAnsi="Amiri" w:eastAsia="Amiri" w:cs="Amiri"/>
          <w:color w:val="111111"/>
          <w:sz w:val="28"/>
          <w:sz w:val="28"/>
          <w:szCs w:val="28"/>
          <w:rtl w:val="true"/>
          <w:lang w:bidi="ar-SA"/>
        </w:rPr>
        <w:t>من أفواهها فيجمع منه القناطير المقنطرة قال تعالي ثُمَّ كُلِي مِنْ كُلِّ الثَّمَراتِ فَاسْلُكِي سُبُلَ رَبِّكِ ذُلُلًا يَخْرُجُ مِنْ بُطُونِها شَرابٌ مُخْتَلِفٌ أَلْوانُهُ فِيهِ شِفاءٌ لِلنَّاسِ و قوله مِنْ كُلِّ الثَّمَراتِ المراد به بعضها نظيره قوله وَ أُوتِيَتْ مِنْ كُلِّ شَيْ‌ءٍ يريد به البعض و اختلاف الألوان في العسل بحسب اختلاف النحل‌</w:t>
      </w:r>
      <w:r>
        <w:rPr>
          <w:rStyle w:val="FootnoteAnchor"/>
          <w:rtl w:val="true"/>
        </w:rPr>
        <w:footnoteReference w:id="1510"/>
      </w:r>
      <w:r>
        <w:rPr>
          <w:rFonts w:ascii="Amiri" w:hAnsi="Amiri" w:eastAsia="Amiri" w:cs="Amiri"/>
          <w:color w:val="111111"/>
          <w:sz w:val="28"/>
          <w:sz w:val="28"/>
          <w:szCs w:val="28"/>
          <w:rtl w:val="true"/>
          <w:lang w:bidi="ar-SA"/>
        </w:rPr>
        <w:t>و قد يختلف طعمه لاختلاف المرعي و من هذا المعني قول زينب للنبي صلي الله عليه و آله جرست نحلة العرفط حين شبهت رائحته برائحة المغافير و الحديث مشهور في الصحيحين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شأنه في تدبير معاشه أنه إذا أصاب موضعا نقيا بني فيه بيتا من الشمع ثم يبني‌</w:t>
      </w:r>
      <w:r>
        <w:rPr>
          <w:rStyle w:val="FootnoteAnchor"/>
          <w:rtl w:val="true"/>
        </w:rPr>
        <w:footnoteReference w:id="1511"/>
      </w:r>
      <w:r>
        <w:rPr>
          <w:rFonts w:ascii="Amiri" w:hAnsi="Amiri" w:eastAsia="Amiri" w:cs="Amiri"/>
          <w:color w:val="111111"/>
          <w:sz w:val="28"/>
          <w:sz w:val="28"/>
          <w:szCs w:val="28"/>
          <w:rtl w:val="true"/>
          <w:lang w:bidi="ar-SA"/>
        </w:rPr>
        <w:t>البيوت التي يأوي فيها الملوك ثم بيوت الذكور التي لا تعمل فيها شيئا</w:t>
      </w:r>
      <w:r>
        <w:rPr>
          <w:rStyle w:val="FootnoteAnchor"/>
          <w:rtl w:val="true"/>
        </w:rPr>
        <w:footnoteReference w:id="1512"/>
      </w:r>
      <w:r>
        <w:rPr>
          <w:rFonts w:ascii="Amiri" w:hAnsi="Amiri" w:eastAsia="Amiri" w:cs="Amiri"/>
          <w:color w:val="111111"/>
          <w:sz w:val="28"/>
          <w:sz w:val="28"/>
          <w:szCs w:val="28"/>
          <w:rtl w:val="true"/>
          <w:lang w:bidi="ar-SA"/>
        </w:rPr>
        <w:t>و الذكور أصغر جرما من الإناث و هي تكثر المادة داخل الخلية و هي إذا طارت تخرج بأجمعها و ترتفع في الهواء ثم تعود إلي الخلية و النحل تعمل الشمع أولا ثم تلقي البزر لأنه له بمنزلة العش للطائر فإذا ألقته قعدت و تحضنه كما تحضن الطير</w:t>
      </w:r>
      <w:r>
        <w:rPr>
          <w:rStyle w:val="FootnoteAnchor"/>
          <w:rtl w:val="true"/>
        </w:rPr>
        <w:footnoteReference w:id="1513"/>
      </w:r>
      <w:r>
        <w:rPr>
          <w:rFonts w:ascii="Amiri" w:hAnsi="Amiri" w:eastAsia="Amiri" w:cs="Amiri"/>
          <w:color w:val="111111"/>
          <w:sz w:val="28"/>
          <w:sz w:val="28"/>
          <w:szCs w:val="28"/>
          <w:rtl w:val="true"/>
          <w:lang w:bidi="ar-SA"/>
        </w:rPr>
        <w:t>فيتكون من ذلك البزر دود ثم تنهض الدود فتغذي أنفسها</w:t>
      </w:r>
      <w:r>
        <w:rPr>
          <w:rStyle w:val="FootnoteAnchor"/>
          <w:rtl w:val="true"/>
        </w:rPr>
        <w:footnoteReference w:id="1514"/>
      </w:r>
      <w:r>
        <w:rPr>
          <w:rFonts w:ascii="Amiri" w:hAnsi="Amiri" w:eastAsia="Amiri" w:cs="Amiri"/>
          <w:color w:val="111111"/>
          <w:sz w:val="28"/>
          <w:sz w:val="28"/>
          <w:szCs w:val="28"/>
          <w:rtl w:val="true"/>
          <w:lang w:bidi="ar-SA"/>
        </w:rPr>
        <w:t>ثم تطير و النحل لا يقعد علي أزهار مختلفة بل علي زهر واحد و تملأ بعض البيوت عسلا و بعضها فراخا و من عادتها أنها إذا رأت فسادا من ملك إما أن تعزله أو تقتله و أكثر ما تقتل خارج الخلية و الملوك لا تخرج إلا مع جميع النحل و الملك إذا عجز عن الطيران حملته و سيأتي بيان هذا في أواخر الكتاب في لفظ اليعسوب و من خصائص الملك أنه ليس له حمة يلسع بها و أفضل ملوكها الشقر و أسوؤها الرقط بسواد و النحل تجتمع فتقتسم الأعمال فبعضها يعمل الشمع و بعضها يعمل العسل و بعضها يسقي الماء و بعضها يبني البيوت و بيوتها من أعجب الأشياء لأنها مبنية علي الشكل المسدس الذي</w:t>
      </w:r>
    </w:p>
    <w:p>
      <w:pPr>
        <w:pStyle w:val="BookText"/>
        <w:rPr/>
      </w:pPr>
      <w:r>
        <w:rPr>
          <w:rFonts w:ascii="IRNazanin" w:hAnsi="IRNazanin" w:eastAsia="IRNazanin"/>
          <w:color w:val="111111"/>
          <w:sz w:val="28"/>
          <w:sz w:val="28"/>
          <w:szCs w:val="28"/>
          <w:rtl w:val="true"/>
          <w:lang w:bidi="fa-IR"/>
        </w:rPr>
        <w:t>می‌اندازد که از آن خروارها عسل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برخی از میوه‌هاست،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أُوتِینا مِنْ کُلِّ شَیْ‌ء</w:t>
      </w:r>
      <w:r>
        <w:rPr>
          <w:rFonts w:eastAsia="IRNazanin" w:cs="IRNazanin"/>
          <w:color w:val="111111"/>
          <w:sz w:val="28"/>
          <w:szCs w:val="28"/>
          <w:rtl w:val="true"/>
          <w:lang w:bidi="fa-IR"/>
        </w:rPr>
        <w:t>.»</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بعضی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رنگ عسل به سبب اختلاف نوع زنبور عسل است و چه بسا مزه اش بر اثر چراگاه گوناگون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گفته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که هنگامی که از پیامبر صلی الله علیه و آله بوی شیره خار مغیلان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شیره خار مغیلان خورده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عسل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زنبور عسل شیره خار مغیلان خورده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دو صحیح بخاری و صحیح مسلم و کتب دیگر،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زنبور عسل در تدبیر زندگی این است که هنگامی که جای پاکی می‌یابد، در آن از شمع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خانه شاهان را می‌سازد و پس از آن خانه‌های زنبورهای نر را که بیکاره‌اند و نرها کوچک‌تر از ماده‌هایند و مایه درون کندو‌ها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زنبورها بیرون می‌آیند همه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هوا بالا رفته، با هم به خانه ها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نخست شمع ساخته، سپس تخم می‌گذارد، زیرا آن برای زنبور عسل به جای آشیانه برای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تخم می‌ریزد، بر آن می‌نشیند و مانند پرنده آن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تخم کرمی برآمده، غذا می‌خورد و سپس به پرواز در می‌آید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بر چند گل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یک 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خانه ها را پر از عسل کرده، برخی را پر از جوجه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 این است که هنگامی که از پادشاهش تباهی ببیند، وی را بر کنار می‌کند یا می‌کُشد و بیشتر اوقات در بیرون خانه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جز با همه زنبورها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پرواز درمانده شود او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پایان کتاب در واژه یعسوب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پادشاه این است که نیش گزنده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پادشاهان سرخ‌ها هستند و بدترین آن‌ها آنانند که خال‌های سیاه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عسل کارها را قسمت می‌کنند؛ برخی شمع و برخی عسل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از شگفت انگیزترین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شش گوشه است و به نحوی است که </w:t>
      </w:r>
    </w:p>
    <w:p>
      <w:pPr>
        <w:pStyle w:val="BookText"/>
        <w:rPr/>
      </w:pPr>
      <w:r>
        <w:rPr>
          <w:rFonts w:ascii="Amiri" w:hAnsi="Amiri" w:eastAsia="Amiri" w:cs="Amiri"/>
          <w:color w:val="111111"/>
          <w:sz w:val="28"/>
          <w:sz w:val="28"/>
          <w:szCs w:val="28"/>
          <w:rtl w:val="true"/>
          <w:lang w:bidi="ar-SA"/>
        </w:rPr>
        <w:t>لا ينخرق‌</w:t>
      </w:r>
      <w:r>
        <w:rPr>
          <w:rStyle w:val="FootnoteAnchor"/>
          <w:rtl w:val="true"/>
        </w:rPr>
        <w:footnoteReference w:id="1516"/>
      </w:r>
      <w:r>
        <w:rPr>
          <w:rFonts w:ascii="Amiri" w:hAnsi="Amiri" w:eastAsia="Amiri" w:cs="Amiri"/>
          <w:color w:val="111111"/>
          <w:sz w:val="28"/>
          <w:sz w:val="28"/>
          <w:szCs w:val="28"/>
          <w:rtl w:val="true"/>
          <w:lang w:bidi="ar-SA"/>
        </w:rPr>
        <w:t>كأنه استنبط بقياس هندسي ثم هو في دائرة مسدسة لا يوجد فيها اختلاف فبذلك اتصلت حتي صارت كالقطعة الواحدة و ذلك لأن الأشكال من الثلاث إلي العشر إذا جمع كل واحد منها إلي أمثاله لم يتصل و جاءت بينها خروج إلا الشكل المسدس فإنه إذا اجتمع إلي أمثاله اتصل كأنه قطعة واحدة و كل هذا بغير مقياس و لا آلة و لا فكرة</w:t>
      </w:r>
      <w:r>
        <w:rPr>
          <w:rStyle w:val="FootnoteAnchor"/>
          <w:rtl w:val="true"/>
        </w:rPr>
        <w:footnoteReference w:id="1517"/>
      </w:r>
      <w:r>
        <w:rPr>
          <w:rFonts w:ascii="Amiri" w:hAnsi="Amiri" w:eastAsia="Amiri" w:cs="Amiri"/>
          <w:color w:val="111111"/>
          <w:sz w:val="28"/>
          <w:sz w:val="28"/>
          <w:szCs w:val="28"/>
          <w:rtl w:val="true"/>
          <w:lang w:bidi="ar-SA"/>
        </w:rPr>
        <w:t>بل ذلك من أثر صنع اللطيف الخبير و إلهامه إياها كما قال تعالي وَ أَوْحي رَبُّكَ إِلَي النَّحْلِ أَنِ اتَّخِذِي مِنَ الْجِبالِ بُيُوتاً وَ مِنَ الشَّجَرِ وَ مِمَّا يَعْرِشُونَ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كمال طاعتها و حسن امتثالها لأمر ربها كيف اتخذت بيوتا في هذه الأمكنة الثلاثة الجبال و الشجر و بيوت الناس حيث يعرشون أي حيث يبنون العروش فلا تري للنحل بيتا في غير هذه الثلاثة البتة و تأمل كيف كانت أكثر بيوتها في الجبال و هي المتقدمة في الآية ثم الأشجار و هي دون ذلك ثم فيما يعرش الناس و هي أقل بيوتها فانظر كيف أداها حسن الامتثال إلي أن اتخذت البيوت قبل المرعي و هي تتخذها أولا فإذا استقر لها بيت خرجت عنه فرعت و أكلت من كل الثمرات ثم آوت إلي بيوتها لأن ربها سبحانه و تعالي أمرها باتخاذ البيوت أولا ثم بالأكل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الإحياء انظر إلي النحلة كيف أوحي الله إليها حتي اتخذت من الجبال بيوتا و كيف استخرج من لعابها الشمع و العسل و جعل أحدهما ضياء و الآخر شفاء ثم لو تأملت عجائب أمرها في تناولها الأزهار و الأنوار و احترازها من النجاسات و الأقذار و طاعتها لواحد من جملتها و هو أكثرها شخصا و هو أميرها ثم ما سخر الله سبحانه و تعالي أميرها من العدل و الإنصاف بينها حتي أنه ليقتل علي باب المنفذ كل</w:t>
      </w:r>
    </w:p>
    <w:p>
      <w:pPr>
        <w:pStyle w:val="BookText"/>
        <w:rPr/>
      </w:pPr>
      <w:r>
        <w:rPr>
          <w:rFonts w:ascii="IRNazanin" w:hAnsi="IRNazanin" w:eastAsia="IRNazanin"/>
          <w:color w:val="111111"/>
          <w:sz w:val="28"/>
          <w:sz w:val="28"/>
          <w:szCs w:val="28"/>
          <w:rtl w:val="true"/>
          <w:lang w:bidi="fa-IR"/>
        </w:rPr>
        <w:t>پاره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یک نتیجه گیری هندسی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دائره‌ای شش گوش و بی اختلاف است که به همین جهت به هم پیوسته است تا آنجا گویا یک تکه شده است، زیرا اشکال از سه گوش تا ده گوش را که به هم بچسبانند به غیر از شکل شش گوش، هیچ کدام به هم پیوسته نمی شوند و میان آن‌ها رخنه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بی اندازه گیری و ابزار و تفکر می‌کند و این‌ها خلقت خدای لطیف آگاه و الهام او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w:t>
      </w:r>
      <w:r>
        <w:rPr>
          <w:rFonts w:eastAsia="IRNazanin" w:cs="IRNazanin"/>
          <w:color w:val="111111"/>
          <w:sz w:val="28"/>
          <w:szCs w:val="28"/>
          <w:rtl w:val="true"/>
          <w:lang w:bidi="fa-IR"/>
        </w:rPr>
        <w:t>.»</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کمال و نیکی فرمانبرداری او نسبت به فرمان پروردگارش که چگونه در این سه جا خانه می‌سازد؛ کوه‌ها، درخت‌ها و خانه های مردم، آن جایی که سقف می‌بندند، یعنی سقف را بنا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جز در این جاها لانه ای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که چگونه است که زنبور عسل بیشتر در کوه‌ها خانه می‌سازد که در آیه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درخت‌ها که در مرتبه دوم آمده است و سپس در خانه‌های مردم که کمترین لانه آن‌ها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فرمانبری نیک او را واداشته است که خانه ساختن را از چریدن زودتر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چرا بیرون می‌رود و آن گاه به خانه برمی گردد، زیرا پروردگارش به او دستور داده است ابتدا خانه بسازد و سپس به چرا برود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زنبور عسل چگونه خدا به او وحی کرده تا از کوه‌ها خانه ساخته، و چگونه خدا از لعابش شمع و عسل بیرون آورده و یکی را روشنی و دیگری را درمان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در کارهای عجیبش از خوردن گل‌ها، دوری از پلیدی‌ها و نجاسات، فرمانبری از یک نفر از میان خودش که بزرگ‌تر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آنچه خدای تعالی از عدل و انصاف در میان آن‌ها در سلطه امیرشان درآورده است تا آنجا که اگر </w:t>
      </w:r>
    </w:p>
    <w:p>
      <w:pPr>
        <w:pStyle w:val="BookText"/>
        <w:rPr/>
      </w:pPr>
      <w:r>
        <w:rPr>
          <w:rFonts w:ascii="Amiri" w:hAnsi="Amiri" w:eastAsia="Amiri" w:cs="Amiri"/>
          <w:color w:val="111111"/>
          <w:sz w:val="28"/>
          <w:sz w:val="28"/>
          <w:szCs w:val="28"/>
          <w:rtl w:val="true"/>
          <w:lang w:bidi="ar-SA"/>
        </w:rPr>
        <w:t>ما وقع منها علي نجاسة لقضيت من ذلك العجب إن كنت بصيرا علي نفسك‌</w:t>
      </w:r>
      <w:r>
        <w:rPr>
          <w:rStyle w:val="FootnoteAnchor"/>
          <w:rtl w:val="true"/>
        </w:rPr>
        <w:footnoteReference w:id="1519"/>
      </w:r>
      <w:r>
        <w:rPr>
          <w:rFonts w:ascii="Amiri" w:hAnsi="Amiri" w:eastAsia="Amiri" w:cs="Amiri"/>
          <w:color w:val="111111"/>
          <w:sz w:val="28"/>
          <w:sz w:val="28"/>
          <w:szCs w:val="28"/>
          <w:rtl w:val="true"/>
          <w:lang w:bidi="ar-SA"/>
        </w:rPr>
        <w:t>و فارغا من هم بطنك و فرجك و شهوات نفسك في معاداة أقرانك و موالاة إخوانك ثم دع عنك جميع ذلك فانظر إلي بنيانها بيتها من الشمع و اختيارها من جميع الأشكال المسدس فلا تبني بيتها مستديرا و لا مربعا و لا مخمسا بل مسدسا لخاصية في الشكل المسدس يقصر فيه فهم المهندس‌</w:t>
      </w:r>
      <w:r>
        <w:rPr>
          <w:rStyle w:val="FootnoteAnchor"/>
          <w:rtl w:val="true"/>
        </w:rPr>
        <w:footnoteReference w:id="1520"/>
      </w:r>
      <w:r>
        <w:rPr>
          <w:rFonts w:ascii="Amiri" w:hAnsi="Amiri" w:eastAsia="Amiri" w:cs="Amiri"/>
          <w:color w:val="111111"/>
          <w:sz w:val="28"/>
          <w:sz w:val="28"/>
          <w:szCs w:val="28"/>
          <w:rtl w:val="true"/>
          <w:lang w:bidi="ar-SA"/>
        </w:rPr>
        <w:t>و هو أن أوسع الأشكال و أحواها المسدس و ما يقرب منه فإن المربع يخرج منه زوايا ضائعة و شكل النحل مستدير مستطيل فترك المربع حتي لا يبقي الزوايا فارغة ثم لو بناها مستديرة لبقيت خارج البيوت فرج ضائعة فإن الأشكال المستديرة إذا اجتمعت لم تجتمع متراصة و لا شكل في الأشكال ذوات الزوايا يقرب في الاحتواء من المستدير ثم تتراص الجملة بحيث لا يبقي بعد اجتماعها فرجة إلا المسدس و هذه خاصية هذا الشكل فانظر كيف ألهم الله تعالي النحل علي صغر جرمه ذلك لطفا به و عناية بوجوده فيما هو المحتاج إليه ليتهيأ عيشه‌</w:t>
      </w:r>
      <w:r>
        <w:rPr>
          <w:rStyle w:val="FootnoteAnchor"/>
          <w:rtl w:val="true"/>
        </w:rPr>
        <w:footnoteReference w:id="1521"/>
      </w:r>
      <w:r>
        <w:rPr>
          <w:rFonts w:ascii="IRNazanin" w:hAnsi="IRNazanin" w:eastAsia="IRNazanin"/>
          <w:color w:val="111111"/>
          <w:sz w:val="28"/>
          <w:sz w:val="28"/>
          <w:szCs w:val="28"/>
          <w:rtl w:val="true"/>
          <w:lang w:bidi="fa-IR"/>
        </w:rPr>
        <w:t>فسبحانه ما أعظم شأنه و أوسع لطفه و امتنانه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طبعه أنه يهرب بعضه عن بعض و يقاتل بعضه بعضا في الخلايا و يلسع من دنا من الخلية و ربما هلك الملسوع و إذا هلك منها شي‌ء داخل الخلايا أخرجته الأحياء إلي الخارج و في طبعه أيضا النظافة فلذلك يخرج رجيعه من الخلية لأنه منتن الريح و هو يعمل زماني الربيع و الخريف و الذي يعمله‌</w:t>
      </w:r>
      <w:r>
        <w:rPr>
          <w:rStyle w:val="FootnoteAnchor"/>
          <w:rtl w:val="true"/>
        </w:rPr>
        <w:footnoteReference w:id="1522"/>
      </w:r>
      <w:r>
        <w:rPr>
          <w:rFonts w:ascii="Amiri" w:hAnsi="Amiri" w:eastAsia="Amiri" w:cs="Amiri"/>
          <w:color w:val="111111"/>
          <w:sz w:val="28"/>
          <w:sz w:val="28"/>
          <w:szCs w:val="28"/>
          <w:rtl w:val="true"/>
          <w:lang w:bidi="ar-SA"/>
        </w:rPr>
        <w:t>في الربيع أجود و الصغير أعمل من الكبير و هو يشرب من الماء ما كان عذبا صافيا يطلبه حيث كان و لا يأكل من العسل إلا قدر شبعه و إذا قل العسل في الخلية قذفه بالماء ليكثر خوفا علي نفسه من نفاده لأنه إذا نفد أفسد النحل بيوت الملوك و بيوت الذكور و ربما قتلت ما كان منها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آلوده به در لانه بیاید او را می‌کُشد بیندیشی، اگر خودشناس باشی و در اندیشه شکم و فَرج و شهوت نفس خود نباشی و سرگرم به دشمنی رقیبان و دوستی رفیقان نباشی، در شگفت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این‌ها را به کناری بگذار و به خانه سازی او بپرداز که از ماده شمع و به شکل شش گوش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گِرد، چهار گوش و پنج گوش نمی سازد؛ بلکه تنها شش گوش را برمی گزیند، زیرا خاصیتی دارد که به فهم مهندس نمی رسد و آن این است که پهن‌ترین و جادارترین اشکال شش گوش است، زیرا از مربع گوشه‌های تنگی بیکاره می‌ماند و شکل زنبور دراز و گِرد است و مربع را رها کرده تا گوشه هایش تهی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دایره ای می‌ساخت، در بیرون آن رخنه هایی تهی می ماندند، زیرا اگر دایره‌ها را کنار هم جمع کنیم به همدیگر نمی چسبند و از میان اشکال شکلی به جز شش گوش نیست که در عین اینکه در جاداری نزدیک به دایره باشد، هنگام کنار هم چیده شدن به هم بچسبد و این مطلب مخصوص به شش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خدای تعالی به زنبور عسل با همه کوچکیش، این مطلب را از روی لطف و عنایت به هستی او در چیزی که برای گوارایی زندگیش لازم است،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بزرگ مرتبه است و چقدر لطف و نعمت او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زنبوران عسل است که از همدیگر می‌گریزند و با هم در کندوی خود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نزدیک کندوی آن‌ها شود می‌گزند و چه بسا کسی که گزیده شده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آن‌ها درون سوراخ بمیرد، او را بیرون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طبع او است و از این رو فضله خود را بیرون لانه می‌اندازد، چون فضله‌اش بدبو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بهار و پاییز عسل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ریز از درشت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گوارا و زلال می‌نوشد و هر جا باشد آن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جز تا حد سیری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عسل لانه کم شود، به جهت ترسی که بر خود دارد، آب بر آن می‌ریزد تا مبادا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عسل لانه پایان یابد، زنبورها خانه های پادشاهان و نرها را خراب می‌کنند و چه بسا هر که را در آن‌ها باشد بکشند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حكيم من اليونانيين لتلامذته كونوا كالنحل في الخلايا قالوا و كيف النحل‌</w:t>
      </w:r>
      <w:r>
        <w:rPr>
          <w:rStyle w:val="FootnoteAnchor"/>
          <w:rtl w:val="true"/>
        </w:rPr>
        <w:footnoteReference w:id="1523"/>
      </w:r>
      <w:r>
        <w:rPr>
          <w:rFonts w:ascii="Amiri" w:hAnsi="Amiri" w:eastAsia="Amiri" w:cs="Amiri"/>
          <w:color w:val="111111"/>
          <w:sz w:val="28"/>
          <w:sz w:val="28"/>
          <w:szCs w:val="28"/>
          <w:rtl w:val="true"/>
          <w:lang w:bidi="ar-SA"/>
        </w:rPr>
        <w:t>قال إنها لا تترك عندها بطالا إلا أبعدته و أقصته عن الخلية لأنه يضيق المكان و يفني العسل و يعلم النشيط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النحل يسلخ جلده كالحيات و توافقه الأصوات اللذيذة المطربة و يضره السوس و دواؤه أن يطرح في كل خلية كف ملح و أن يفتح في كل شهر مرة و يدخن بأخثاء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طبعه أنه متي طار عن الخلية يرعي ثم يعود فتعود كل نحلة إلي مكانها لا تخطئه و أهل مصر يحولون أبواب الخلايا في السفن و يسافرون بها إلي المواضع الزهر و الشجر فإذا اجتمع في المرعي فتحت أبواب الخلايا فتخرج النحل منها و يرعي يومه أجمع فإذا أمسي عاد إلي السفينة و أخذت كل نحلة مكانها من الخلية لا تتخطاه‌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أَحْمَدُ وَ ابْنُ أَبِي شَيْبَةَ وَ الطَّبَرَانِيُّ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كَالنَّحْلَةِ تَأْكُلُ طَيِّباً وَ تَضَعُ طَيِّباً وَقَعَتْ فَلَمْ تَكْسِرْ وَ لَمْ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شعب البيهقي عن مجاهد قال صاحبت عمر من مكة إلي المدينة فما سمعته يحدث عن رسول الله صلي الله عليه و آله إلا هذا الحديث إِنَّ مَثَلَ الْمُؤْمِنِ كَمَثَلِ النَّحْلَةِ إِنْ صَاحَبْتَهُ نَفَعَكَ وَ إِنْ شَاوَرْتَهُ نَفَعَكَ وَ إِنْ جَالَسْتَهُ نَفَعَكَ وَ كُلُّ شَأْنِهِ مَنَافِعُ وَ كَذَلِكَ النَّحْلَةُ كُلُّ شَأْنِهَا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وجه المشابهة بين المؤمن و النحلة حذق النحل و فطنته و قلة أذاه و حقارته و منفعته و قنوعه و سعيه في النهار و تنزهه عن الأقذار و طيب أكله و أنه لا يأكل من كسب غيره و نحوله و طاعته لأميره و للنحل آفات‌</w:t>
      </w:r>
      <w:r>
        <w:rPr>
          <w:rStyle w:val="FootnoteAnchor"/>
          <w:rtl w:val="true"/>
        </w:rPr>
        <w:footnoteReference w:id="1525"/>
      </w:r>
      <w:r>
        <w:rPr>
          <w:rFonts w:ascii="Amiri" w:hAnsi="Amiri" w:eastAsia="Amiri" w:cs="Amiri"/>
          <w:color w:val="111111"/>
          <w:sz w:val="28"/>
          <w:sz w:val="28"/>
          <w:szCs w:val="28"/>
          <w:rtl w:val="true"/>
          <w:lang w:bidi="ar-SA"/>
        </w:rPr>
        <w:t>تقطعه عن عمله منها الظلمة و الغيم و الريح و الدخان و الماء و النار و كذلك المؤمن له آفات</w:t>
      </w:r>
    </w:p>
    <w:p>
      <w:pPr>
        <w:pStyle w:val="BookText"/>
        <w:rPr/>
      </w:pPr>
      <w:r>
        <w:rPr>
          <w:rFonts w:ascii="IRNazanin" w:hAnsi="IRNazanin" w:eastAsia="IRNazanin"/>
          <w:color w:val="111111"/>
          <w:sz w:val="28"/>
          <w:sz w:val="28"/>
          <w:szCs w:val="28"/>
          <w:rtl w:val="true"/>
          <w:lang w:bidi="fa-IR"/>
        </w:rPr>
        <w:t>یک حکیم یونانی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زنبور عسل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لانه خود بیکار را رها نمی کنند و او را می‌رانند و از لانه بیرون می‌کنند، چون جا را تنگ کرده، عسل را می‌خورد و به کارگر‌ها بیکاری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مانند مار پوست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صدای لذت بخش و طرب ناک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وی است و درمانش این است که در هر کندو یک مشت نمک ریخته شود و هر ماه کندوها باز شود و با سرگین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او است که هنگامی که از کندو پرواز می‌کند، چرا نموده و به کندو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زنبور بی خطا به جای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کشتی‌ها، درهای کندوها را دور می‌دهند و آن‌ها را به جایی که گل و درخت است 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درهای کندوها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از کندوها بیرون می‌روند و همه روز را می‌چرند و شب به کندوها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زنبور به جای خود رفته، خطا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می‌خورد و پاکیزه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ولی شکسته و تباه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 الایمان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او باشی، به تو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مشورت کنی، به تو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همنشین شوی، به تو سود می‌دهد و همه چیزش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هم همه چیزش سود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مؤمن با زنبور عسل در مهارت، تیزهوشی، بی‌آزاری، عزت، سودمندی، قناعت، کوشایی در روز، دوری از پلیدی ها، پاکی غذا، نخوردن از دست رنج دیگران، بخشش و فرمانبری از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آفاتی دارد که وی را از کار باز می‌دارد؛ مانند تاریکی، ابر، باد، دود،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 آفاتی دارند </w:t>
      </w:r>
    </w:p>
    <w:p>
      <w:pPr>
        <w:pStyle w:val="BookText"/>
        <w:rPr/>
      </w:pPr>
      <w:r>
        <w:rPr>
          <w:rFonts w:ascii="Amiri" w:hAnsi="Amiri" w:eastAsia="Amiri" w:cs="Amiri"/>
          <w:color w:val="111111"/>
          <w:sz w:val="28"/>
          <w:sz w:val="28"/>
          <w:szCs w:val="28"/>
          <w:rtl w:val="true"/>
          <w:lang w:bidi="ar-SA"/>
        </w:rPr>
        <w:t>تفتره عن عمله منها ظلمة الغفلة و غيم الشك و ريح الفتنة و دخان الحرام و ماء السعة و نار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الدَّارِمِيِّ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النَّاسِ كَالنَّحْلَةِ فِي الطَّيْرِ إِنَّهُ لَيْسَ فِي الطَّيْرِ إِلَّا وَ هُوَ يَسْتَضْعِفُهَا وَ لَوْ تَعْلَمُ الطَّيْرُ مَا فِي أَجْوَافِهَا مِنَ الْبَرَكَةِ لَمْ يَفْعَلُوا ذَلِكَ بِهَا</w:t>
      </w:r>
      <w:r>
        <w:rPr>
          <w:rStyle w:val="FootnoteAnchor"/>
          <w:rtl w:val="true"/>
        </w:rPr>
        <w:footnoteReference w:id="1526"/>
      </w:r>
      <w:r>
        <w:rPr>
          <w:rFonts w:ascii="Amiri" w:hAnsi="Amiri" w:eastAsia="Amiri" w:cs="Amiri"/>
          <w:color w:val="111111"/>
          <w:sz w:val="28"/>
          <w:sz w:val="28"/>
          <w:szCs w:val="28"/>
          <w:rtl w:val="true"/>
          <w:lang w:bidi="ar-SA"/>
        </w:rPr>
        <w:t>وَ خَالِطُوا النَّاسَ بِأَلْسِنَتِكُمْ وَ أَجْسَادِكُمْ وَ زَايِلُوهُمْ بِأَعْمَالِكُمْ وَ قُلُوبِكُمْ فَإِنَّ لِلْمَرْءِ مَا اكْتَسَبَ وَ هُوَ يَوْمَ الْقِيَامَةِ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كَعْبَ الْأَحْبَارِ كَيْفَ تَجِدُ نَعْتَ رَسُولِ اللَّهِ صلي الله عليه و آله فِي التَّوْرَاةِ فَقَالَ كَعْبٌ نَجِدُهُ مُحَمَّدَ بْنَ عَبْدِ اللَّهِ صلي الله عليه و آله يُولَدُ بِمَكَّةَ وَ يُهَاجِرُ إِلَي طَيْبَةَ وَ يَكُونُ مُلْكُهُ بِالشَّامِ لَيْسَ بِفَحَّاشٍ وَ لَا صَخَّابٍ فِي الْأَسْوَاقِ وَ لَا يُكَافِئُ السَّيِّئَةَ بِالسَّيِّئَةِ وَ لَكِنْ يَعْفُو وَ يَصْفَحُ أُمَّتُهُ الْحَامِدُونَ‌</w:t>
      </w:r>
      <w:r>
        <w:rPr>
          <w:rStyle w:val="FootnoteAnchor"/>
          <w:rtl w:val="true"/>
        </w:rPr>
        <w:footnoteReference w:id="1527"/>
      </w:r>
      <w:r>
        <w:rPr>
          <w:rFonts w:ascii="Amiri" w:hAnsi="Amiri" w:eastAsia="Amiri" w:cs="Amiri"/>
          <w:color w:val="111111"/>
          <w:sz w:val="28"/>
          <w:sz w:val="28"/>
          <w:szCs w:val="28"/>
          <w:rtl w:val="true"/>
          <w:lang w:bidi="ar-SA"/>
        </w:rPr>
        <w:t>يَحْمَدُونَ اللَّهَ تَعَالَي فِي كُلِّ سَرَّاءَ وَ ضَرَّاءَ يُوضِئُونَ أَطْرَافَهُمْ وَ يَأْتَزِرُونَ فِي أَوْسَاطِهِمْ يَصُفُّونَ فِي صَلَاتِهِمْ كَمَا يَصُفُّونَ فِي قِتَالِهِمْ دَوِيُّهُمْ فِي مَسَاجِدِهِمْ كَدَوِيِّ النَّحْلِ يَسْمَعُ مُنَادِيهِمْ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في ترجمة عبد المؤمن بن علي ملك المغرب أن أباه كان يعمل الطين فخارا و أنه كان في صغره نائما في دار أبيه و أبوه يعمل الطين فسمع أبوه دويا في السماء فرفع رأسه فرأي سحابة سوداء من النحل قد هوت مطبقة علي الدار فاجتمعت كلها علي ولده و هو نائم فغطته و أقامت عليه مدة ثم ارتفعت عنه و ما تألم منها و كان بالقرب منه رجل يعرف الزجر فأخبره أبوه بذلك فقال يوشك أن يجتمع علي ولدك أهل المغرب‌</w:t>
      </w:r>
      <w:r>
        <w:rPr>
          <w:rStyle w:val="FootnoteAnchor"/>
          <w:rtl w:val="true"/>
        </w:rPr>
        <w:footnoteReference w:id="1528"/>
      </w:r>
      <w:r>
        <w:rPr>
          <w:rFonts w:ascii="Amiri" w:hAnsi="Amiri" w:eastAsia="Amiri" w:cs="Amiri"/>
          <w:color w:val="111111"/>
          <w:sz w:val="28"/>
          <w:sz w:val="28"/>
          <w:szCs w:val="28"/>
          <w:rtl w:val="true"/>
          <w:lang w:bidi="ar-SA"/>
        </w:rPr>
        <w:t>فكان كذلك و كان من أمر ولده ما اشتهر من ملك المغرب الأعلي و الأدني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جمهور الناس علي أن العسل يخرج من أفواه النحل وَ رُوِيَ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تَحْقِيراً لِلدُّنْيَا أَشْرَفُ لِبَاسِ ابْنِ آدَمَ فِيهَا لُعَابُ دُودَةٍ وَ أَشْرَفُ</w:t>
      </w:r>
    </w:p>
    <w:p>
      <w:pPr>
        <w:pStyle w:val="BookText"/>
        <w:rPr/>
      </w:pPr>
      <w:r>
        <w:rPr>
          <w:rFonts w:ascii="IRNazanin" w:hAnsi="IRNazanin" w:eastAsia="IRNazanin"/>
          <w:color w:val="111111"/>
          <w:sz w:val="28"/>
          <w:sz w:val="28"/>
          <w:szCs w:val="28"/>
          <w:rtl w:val="true"/>
          <w:lang w:bidi="fa-IR"/>
        </w:rPr>
        <w:t>که آن‌ها را از کار باز می‌دارند؛ مانند تیرگی، غفلت، ابر تردید، باد فتنه، دود حرام، آب رفاه و آتش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دارمی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مانند زنبور عسل در پرواز کنندگان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پرنده‌ای نیست جز آنکه او را ناتوان می‌شمارد، در حالی که اگر پرنده ها می‌دانستند در درون خود چه چیزی از برکت دارد با آن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و تن در آمیزید و در کردار و دل جدا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دارای همان چیزی است که انجام می‌دهد و هر کس روز قیامت با کسی است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است که ابن عباس از کعب الاحبار پرسید وصف رسول خدا صلی اللَّه علیه و آله را در تورات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زاده شده و به مدینه می‌کوچد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فرمانروایی‌اش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فریاد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بدی سزا نمی دهد؛ بلکه می‌بخشد و چشم 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سپاس خدا را در هر خوشی و بدی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اندام خود را پاکیزه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را لنگ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در نبرد خود صف می‌کشند، در نماز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آن‌ها در مساجدشان مانند طنین صدای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آن‌ها در فضای آسمان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شرح حال عبد المؤمن بن علی پادشاه 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کوره پز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در خانه پدر خوابیده بود و پدرش گِل را تبدیل به سفال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بانگی در آسمان شنید و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سیاهی از زنبور عسل دید که سراسر خانه را پُر کردند و بالای سر پسرش که در خواب بود جمع شدند و او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بر سر او ماندند و از سر او برخاستند، ولی وی دردی از آن‌ها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وی، مردی فال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مردم مغرب گرد پسر تو را بگیرند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 که مشهور این است که وی پادشاه مغرب از بالا تا پایین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بر اینند که عسل از دهان زنبور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درباره خواری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فاخرترین جامه انسان در دنیا آب دهان کرمی است و شریف‌ترین </w:t>
      </w:r>
      <w:bookmarkStart w:id="1537" w:name="pg13481_141327"/>
    </w:p>
    <w:p>
      <w:pPr>
        <w:pStyle w:val="BookText"/>
        <w:rPr/>
      </w:pPr>
      <w:bookmarkEnd w:id="1537"/>
      <w:r>
        <w:rPr>
          <w:rFonts w:ascii="Amiri" w:hAnsi="Amiri" w:eastAsia="Amiri" w:cs="Amiri"/>
          <w:color w:val="111111"/>
          <w:sz w:val="28"/>
          <w:sz w:val="28"/>
          <w:szCs w:val="28"/>
          <w:rtl w:val="true"/>
          <w:lang w:bidi="ar-SA"/>
        </w:rPr>
        <w:t>شَرَابِهِ فِيهَا رَجِيعُ نَحْلَةٍ و ظاهر هذا أنه من غير الفم كذا نقله عنه ابن عطية وَ الْمَعْرُوفُ أَنَّهُ‌</w:t>
      </w:r>
      <w:r>
        <w:rPr>
          <w:rStyle w:val="FootnoteAnchor"/>
          <w:rtl w:val="true"/>
        </w:rPr>
        <w:footnoteReference w:id="1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سِتَّةُ أَشْيَاءَ مَطْعُومٌ وَ مَشْرُوبٌ وَ مَلْبُوسٌ وَ مَرْكُوبٌ وَ مَنْكُوحٌ وَ مَشْمُومٌ فَأَشْرَفُ الْمَطْعُومِ الْعَسَلُ وَ هُوَ مَذْقَةُ ذُبَابٍ وَ أَشْرَفُ الْمَشْرُوبِ الْمَاءُ وَ يَسْتَوِي فِيهِ الْبَرُّ وَ الْفَاجِرُ وَ أَشْرَفُ الْمَلْبُوسِ الْحَرِيرُ وَ هُوَ نَسْجُ دُودَةٍ وَ أَشْرَفُ الْمَرْكُوبِ الْفَرَسُ وَ عَلَيْهِ تُقْتَلُ الرِّجَالُ وَ أَشْرَفُ الْمَنْكُوحِ الْمَرْأَةُ وَ هُوَ مَبَالٌ فِي مَبَالٍ وَ أَشْرَفُ الْمَشْمُومِ الْمِسْكُ وَ هُوَ دَمُ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العسل يخرج من بطونها لكن لا ندري أ من فمها أم من غيره و لا يتم صلاحه إلا بحمو أنفاسها</w:t>
      </w:r>
      <w:r>
        <w:rPr>
          <w:rStyle w:val="FootnoteAnchor"/>
          <w:rtl w:val="true"/>
        </w:rPr>
        <w:footnoteReference w:id="1530"/>
      </w:r>
      <w:r>
        <w:rPr>
          <w:rFonts w:ascii="Amiri" w:hAnsi="Amiri" w:eastAsia="Amiri" w:cs="Amiri"/>
          <w:color w:val="111111"/>
          <w:sz w:val="28"/>
          <w:sz w:val="28"/>
          <w:szCs w:val="28"/>
          <w:rtl w:val="true"/>
          <w:lang w:bidi="ar-SA"/>
        </w:rPr>
        <w:t>و قد صنع أرسطاطاليس بيتا من زجاج لينظر إلي كيفية ما تصنع فأبت أن تعمل حتي لطخته من باطن الزجاج بالطين كذا قاله الغزنوي و غيره و روينا في تفسير الكواشي الأوسط أن العسل ينزل من السماء فينبت في أماكن من الأرض فيأتي النحل فيشربه ثم يأتي الخلية فيلقيه في الشمع المهيإ للعسل في الخلية لا كما يتوهمه بعض الناس من أن العسل من فضلات الغذاء و أنه قد استحال في المعدة عسلا هذه عبارته و الله أعلم‌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2397522_2616395394"/>
      <w:bookmarkStart w:id="1539" w:name="_Toc710"/>
      <w:bookmarkEnd w:id="1538"/>
      <w:r>
        <w:rPr>
          <w:rtl w:val="true"/>
        </w:rPr>
        <w:t>توضيح</w:t>
      </w:r>
      <w:bookmarkEnd w:id="1539"/>
    </w:p>
    <w:p>
      <w:pPr>
        <w:pStyle w:val="BookText"/>
        <w:rPr/>
      </w:pPr>
      <w:r>
        <w:rPr>
          <w:rFonts w:ascii="Amiri" w:hAnsi="Amiri" w:eastAsia="Amiri" w:cs="Amiri"/>
          <w:color w:val="111111"/>
          <w:sz w:val="28"/>
          <w:sz w:val="28"/>
          <w:szCs w:val="28"/>
          <w:rtl w:val="true"/>
          <w:lang w:bidi="ar-SA"/>
        </w:rPr>
        <w:t>عبق به الطيب لصق و الرضاب كغراب الريق المرشوف جرست أي أكلت و الجرس اللحس باللسان و العرفط شجر الطلح و له صمغ كريه الرائحة و الخلي ما تعسل فيه النحل و السوس دود يقع في الصوت و الأخثاء جمع الخثي بالكسر و هو فضلة البقر</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2397524_2616395394"/>
      <w:bookmarkStart w:id="1541" w:name="_Toc711"/>
      <w:bookmarkEnd w:id="1540"/>
      <w:r>
        <w:rPr>
          <w:rtl w:val="true"/>
        </w:rPr>
        <w:t>الأخبار</w:t>
      </w:r>
      <w:bookmarkEnd w:id="1541"/>
    </w:p>
    <w:p>
      <w:pPr>
        <w:pStyle w:val="Heading5"/>
        <w:numPr>
          <w:ilvl w:val="4"/>
          <w:numId w:val="1"/>
        </w:numPr>
        <w:rPr/>
      </w:pPr>
      <w:bookmarkStart w:id="1542" w:name="__RefHeading___Toc2397526_2616395394"/>
      <w:bookmarkStart w:id="1543" w:name="_Toc712"/>
      <w:bookmarkEnd w:id="1542"/>
      <w:r>
        <w:rPr>
          <w:rtl w:val="true"/>
        </w:rPr>
        <w:t>«</w:t>
      </w:r>
      <w:r>
        <w:rPr/>
        <w:t>1</w:t>
      </w:r>
      <w:r>
        <w:rPr>
          <w:rtl w:val="true"/>
        </w:rPr>
        <w:t>»</w:t>
      </w:r>
      <w:bookmarkEnd w:id="1543"/>
    </w:p>
    <w:p>
      <w:pPr>
        <w:pStyle w:val="BookText"/>
        <w:rPr/>
      </w:pPr>
      <w:r>
        <w:rPr>
          <w:rFonts w:ascii="Amiri" w:hAnsi="Amiri" w:eastAsia="Amiri" w:cs="Amiri"/>
          <w:color w:val="111111"/>
          <w:sz w:val="28"/>
          <w:sz w:val="28"/>
          <w:szCs w:val="28"/>
          <w:rtl w:val="true"/>
          <w:lang w:bidi="ar-SA"/>
        </w:rPr>
        <w:t>تَفْسِيرُ عَلِيِّ بْنِ إِبْرَاهِيمَ،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وَادِياً يُنْبِتُ الذَّهَبَ وَ الْفِضَّةَ وَ قَدْ حَمَاهُ اللَّهُ بِأَضْعَفِ خَلْقِهِ وَ هُوَ النَّمْلُ لَوْ رَامَتْهُ الْبَخَاتِيُّ مَا قَدَرَتْ عَلَيْهِ‌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2397528_2616395394"/>
      <w:bookmarkStart w:id="1545" w:name="_Toc713"/>
      <w:bookmarkEnd w:id="1544"/>
      <w:r>
        <w:rPr>
          <w:rtl w:val="true"/>
        </w:rPr>
        <w:t>«</w:t>
      </w:r>
      <w:r>
        <w:rPr/>
        <w:t>2</w:t>
      </w:r>
      <w:r>
        <w:rPr>
          <w:rtl w:val="true"/>
        </w:rPr>
        <w:t>»</w:t>
      </w:r>
      <w:bookmarkEnd w:id="1545"/>
    </w:p>
    <w:p>
      <w:pPr>
        <w:pStyle w:val="BookText"/>
        <w:rPr/>
      </w:pPr>
      <w:r>
        <w:rPr>
          <w:rFonts w:ascii="Amiri" w:hAnsi="Amiri" w:eastAsia="Amiri" w:cs="Amiri"/>
          <w:color w:val="111111"/>
          <w:sz w:val="28"/>
          <w:sz w:val="28"/>
          <w:szCs w:val="28"/>
          <w:rtl w:val="true"/>
          <w:lang w:bidi="ar-SA"/>
        </w:rPr>
        <w:t>حياة الحيوان، النمل معروف الواحدة نملة و الجمع نمال و أرض نملة</w:t>
      </w:r>
    </w:p>
    <w:p>
      <w:pPr>
        <w:pStyle w:val="BookText"/>
        <w:rPr/>
      </w:pPr>
      <w:r>
        <w:rPr>
          <w:rFonts w:ascii="IRNazanin" w:hAnsi="IRNazanin" w:eastAsia="IRNazanin"/>
          <w:color w:val="111111"/>
          <w:sz w:val="28"/>
          <w:sz w:val="28"/>
          <w:szCs w:val="28"/>
          <w:rtl w:val="true"/>
          <w:lang w:bidi="fa-IR"/>
        </w:rPr>
        <w:t>نوشیدنی او فضله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عسل از غیر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امیر المومنین علیه السّلام معروف است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نوشیدنی، پوشیدنی، سوار شدنی، به ازدواج در آمدنی و بوییدنی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خوراک آن عسل است که درآمیخته با آب دهان مگسی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آن آب است که نیکوکار و بدکار در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جامه آن ابریشم است که بافته کرم است، بهترین سوارشدنی آن اسب است که روی آن مردان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به ازدواج درآمدنی آن زن است که ادراری در ادرار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بوییدنی آن مُشک است که خون جانوری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عسل از درون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از دهان است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جز با گرمی نَفَس زنبور عسل نیکو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کندویی از شیشه ساخت تا نگاه کند چگونه عسل می‌سازند و عسل نساختند تا وقتی که کندو را از درون شیشه گل 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غزنوی و دیگران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اوسط کواشی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از آسمان فرود می‌آید و در جاهایی 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آن را می‌نوشد و سپس به کندو می‌آید و عسل را در شمع تهیه شده برای عسل در میان کندو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برخی مردم می‌پندارند از فزونی‌های غذای او است و در معده تبدیل به عسل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r>
        <w:rPr>
          <w:rStyle w:val="FootnoteAnchor"/>
          <w:rtl w:val="true"/>
        </w:rPr>
        <w:footnoteReference w:id="1533"/>
      </w:r>
    </w:p>
    <w:p>
      <w:pPr>
        <w:pStyle w:val="Heading4"/>
        <w:numPr>
          <w:ilvl w:val="3"/>
          <w:numId w:val="1"/>
        </w:numPr>
        <w:rPr/>
      </w:pPr>
      <w:bookmarkStart w:id="1546" w:name="__RefHeading___Toc2397530_2616395394"/>
      <w:bookmarkStart w:id="1547" w:name="_Toc714"/>
      <w:bookmarkEnd w:id="1546"/>
      <w:r>
        <w:rPr>
          <w:rtl w:val="true"/>
        </w:rPr>
        <w:t>توضیح</w:t>
      </w:r>
      <w:bookmarkEnd w:id="1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 به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خوش نسبت به آن پیوسته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دهانی که کم کم سر کشیده می‌شود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 زبان لیسیدم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مغیلان است و شیره ای بدبو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آن زنبور عسل، عسل تولید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است که در پشم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خثی فضله گاو است</w:t>
      </w:r>
      <w:r>
        <w:rPr>
          <w:rFonts w:eastAsia="IRNazanin" w:cs="IRNazanin"/>
          <w:color w:val="111111"/>
          <w:sz w:val="28"/>
          <w:szCs w:val="28"/>
          <w:rtl w:val="true"/>
          <w:lang w:bidi="fa-IR"/>
        </w:rPr>
        <w:t>.</w:t>
      </w:r>
    </w:p>
    <w:p>
      <w:pPr>
        <w:pStyle w:val="Heading4"/>
        <w:numPr>
          <w:ilvl w:val="3"/>
          <w:numId w:val="1"/>
        </w:numPr>
        <w:rPr/>
      </w:pPr>
      <w:bookmarkStart w:id="1548" w:name="__RefHeading___Toc2397532_2616395394"/>
      <w:bookmarkStart w:id="1549" w:name="_Toc715"/>
      <w:bookmarkEnd w:id="1548"/>
      <w:r>
        <w:rPr>
          <w:rtl w:val="true"/>
        </w:rPr>
        <w:t>روایات</w:t>
      </w:r>
      <w:bookmarkEnd w:id="1549"/>
    </w:p>
    <w:p>
      <w:pPr>
        <w:pStyle w:val="Heading5"/>
        <w:numPr>
          <w:ilvl w:val="4"/>
          <w:numId w:val="1"/>
        </w:numPr>
        <w:rPr/>
      </w:pPr>
      <w:bookmarkStart w:id="1550" w:name="__RefHeading___Toc2397534_2616395394"/>
      <w:bookmarkStart w:id="1551" w:name="_Toc716"/>
      <w:bookmarkEnd w:id="1550"/>
      <w:r>
        <w:rPr>
          <w:rtl w:val="true"/>
        </w:rPr>
        <w:t xml:space="preserve">روایت </w:t>
      </w:r>
      <w:r>
        <w:rPr/>
        <w:t>1</w:t>
      </w:r>
      <w:bookmarkEnd w:id="15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دره ای دارد که در آن طلا و نقره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را با ناتوان‌ترین آفریده اش که مورچه است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گردن بلند آن را بخواهند، نمی توانند بر آن تسلط یابند</w:t>
      </w:r>
      <w:r>
        <w:rPr>
          <w:rFonts w:eastAsia="IRNazanin" w:cs="IRNazanin"/>
          <w:color w:val="111111"/>
          <w:sz w:val="28"/>
          <w:szCs w:val="28"/>
          <w:rtl w:val="true"/>
          <w:lang w:bidi="fa-IR"/>
        </w:rPr>
        <w:t>.</w:t>
      </w:r>
      <w:r>
        <w:rPr>
          <w:rStyle w:val="FootnoteAnchor"/>
          <w:rtl w:val="true"/>
        </w:rPr>
        <w:footnoteReference w:id="1534"/>
      </w:r>
      <w:bookmarkStart w:id="1552" w:name="pg13481_141328"/>
    </w:p>
    <w:p>
      <w:pPr>
        <w:pStyle w:val="BookText"/>
        <w:rPr/>
      </w:pPr>
      <w:bookmarkEnd w:id="1552"/>
      <w:r>
        <w:rPr>
          <w:rFonts w:ascii="IRNazanin" w:hAnsi="IRNazanin" w:eastAsia="IRNazanin"/>
          <w:color w:val="111111"/>
          <w:sz w:val="28"/>
          <w:sz w:val="28"/>
          <w:szCs w:val="28"/>
          <w:rtl w:val="true"/>
          <w:lang w:bidi="fa-IR"/>
        </w:rPr>
        <w:t>ذات نمل و طعام منمول أصابه النمل‌</w:t>
      </w:r>
      <w:r>
        <w:rPr>
          <w:rStyle w:val="FootnoteAnchor"/>
          <w:rtl w:val="true"/>
        </w:rPr>
        <w:footnoteReference w:id="1535"/>
      </w:r>
      <w:r>
        <w:rPr>
          <w:rFonts w:ascii="Amiri" w:hAnsi="Amiri" w:eastAsia="Amiri" w:cs="Amiri"/>
          <w:color w:val="111111"/>
          <w:sz w:val="28"/>
          <w:sz w:val="28"/>
          <w:szCs w:val="28"/>
          <w:rtl w:val="true"/>
          <w:lang w:bidi="ar-SA"/>
        </w:rPr>
        <w:t>و النملة بالضم النميمة يقال رجل نمل أي نمام و ما أحسن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اقنع فما تبقي‌</w:t>
      </w:r>
      <w:r>
        <w:rPr>
          <w:rStyle w:val="FootnoteAnchor"/>
          <w:rtl w:val="true"/>
        </w:rPr>
        <w:footnoteReference w:id="1536"/>
      </w:r>
      <w:r>
        <w:rPr>
          <w:rFonts w:ascii="Amiri" w:hAnsi="Amiri" w:eastAsia="Amiri" w:cs="Amiri"/>
          <w:color w:val="111111"/>
          <w:sz w:val="28"/>
          <w:sz w:val="28"/>
          <w:szCs w:val="28"/>
          <w:rtl w:val="true"/>
          <w:lang w:bidi="ar-SA"/>
        </w:rPr>
        <w:t xml:space="preserve">بلا 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ينسي ربنا النملة</w:t>
      </w:r>
    </w:p>
    <w:p>
      <w:pPr>
        <w:pStyle w:val="BookText"/>
        <w:rPr/>
      </w:pPr>
      <w:r>
        <w:rPr>
          <w:rFonts w:ascii="Amiri" w:hAnsi="Amiri" w:eastAsia="Amiri" w:cs="Amiri"/>
          <w:color w:val="111111"/>
          <w:sz w:val="28"/>
          <w:sz w:val="28"/>
          <w:szCs w:val="28"/>
          <w:rtl w:val="true"/>
          <w:lang w:bidi="ar-SA"/>
        </w:rPr>
        <w:t xml:space="preserve">إن أقبل الدهر فقم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تولي مدبرا فنم له‌</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سميت نملة لتنملها و هو كثرة حركتها و قلة قوائمها و النمل لا يتزاوج و لا يتلاقح إنما يسقط منه شي‌ء حقير في الأرض فينمو حتي يصير بيظا ثم يتكون منه و البيض كله بالضاد المعجمة إلا بيض النمل فإنه بالظاء المشالة و النمل عظيم الحيلة في طلب الرزق فإذا وجد شيئا أنذر الباقين يأتون إليه‌</w:t>
      </w:r>
      <w:r>
        <w:rPr>
          <w:rStyle w:val="FootnoteAnchor"/>
          <w:rtl w:val="true"/>
        </w:rPr>
        <w:footnoteReference w:id="1538"/>
      </w:r>
      <w:r>
        <w:rPr>
          <w:rFonts w:ascii="Amiri" w:hAnsi="Amiri" w:eastAsia="Amiri" w:cs="Amiri"/>
          <w:color w:val="111111"/>
          <w:sz w:val="28"/>
          <w:sz w:val="28"/>
          <w:szCs w:val="28"/>
          <w:rtl w:val="true"/>
          <w:lang w:bidi="ar-SA"/>
        </w:rPr>
        <w:t xml:space="preserve">و قيل إنما يفعل ذلك منها رؤساؤها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طبعه أنه يحتكر</w:t>
      </w:r>
      <w:r>
        <w:rPr>
          <w:rStyle w:val="FootnoteAnchor"/>
          <w:rtl w:val="true"/>
        </w:rPr>
        <w:footnoteReference w:id="1539"/>
      </w:r>
      <w:r>
        <w:rPr>
          <w:rFonts w:ascii="Amiri" w:hAnsi="Amiri" w:eastAsia="Amiri" w:cs="Amiri"/>
          <w:color w:val="111111"/>
          <w:sz w:val="28"/>
          <w:sz w:val="28"/>
          <w:szCs w:val="28"/>
          <w:rtl w:val="true"/>
          <w:lang w:bidi="ar-SA"/>
        </w:rPr>
        <w:t>في زمن الصيف لزمن الشتاء و له في الاحتكار من الحيل ما أنه إذا احتكر ما يخاف إنباته قسمته نصفين ما خلا الكسفرة فإنه يقسمها أرباعا لما ألهم أن كل نصف منها ينبت و إذا خاف العفن علي الحب أخرجه إلي ظاهر الأرض و نشره و أكثر ما يفعل ذلك ليلا في ضوء القمر و يقال إن حياته ليست من قبل ما يأكله و لا قوامه و ذلك أنه‌</w:t>
      </w:r>
      <w:r>
        <w:rPr>
          <w:rStyle w:val="FootnoteAnchor"/>
          <w:rtl w:val="true"/>
        </w:rPr>
        <w:footnoteReference w:id="1540"/>
      </w:r>
      <w:r>
        <w:rPr>
          <w:rFonts w:ascii="Amiri" w:hAnsi="Amiri" w:eastAsia="Amiri" w:cs="Amiri"/>
          <w:color w:val="111111"/>
          <w:sz w:val="28"/>
          <w:sz w:val="28"/>
          <w:szCs w:val="28"/>
          <w:rtl w:val="true"/>
          <w:lang w:bidi="ar-SA"/>
        </w:rPr>
        <w:t>ليس له جوف ينفذ فيه الطعام و لكنه مقطوع نصفين و إنما قوته إذا قطع الحب في استنشاق ريحه فقط و ذلك يكفيه و قد روي عن سفيان بن عيينة أنه قال ليس شي‌ء يخبأ قوته‌</w:t>
      </w:r>
      <w:r>
        <w:rPr>
          <w:rStyle w:val="FootnoteAnchor"/>
          <w:rtl w:val="true"/>
        </w:rPr>
        <w:footnoteReference w:id="1541"/>
      </w:r>
      <w:r>
        <w:rPr>
          <w:rFonts w:ascii="Amiri" w:hAnsi="Amiri" w:eastAsia="Amiri" w:cs="Amiri"/>
          <w:color w:val="111111"/>
          <w:sz w:val="28"/>
          <w:sz w:val="28"/>
          <w:szCs w:val="28"/>
          <w:rtl w:val="true"/>
          <w:lang w:bidi="ar-SA"/>
        </w:rPr>
        <w:t>إلا الإنسان و العقعق و النمل و الفأر و به جزم في الإحياء في باب التوكل و عن بعضهم أن البلبل يحتكر</w:t>
      </w:r>
      <w:r>
        <w:rPr>
          <w:rStyle w:val="FootnoteAnchor"/>
          <w:rtl w:val="true"/>
        </w:rPr>
        <w:footnoteReference w:id="1542"/>
      </w:r>
    </w:p>
    <w:p>
      <w:pPr>
        <w:pStyle w:val="Heading5"/>
        <w:numPr>
          <w:ilvl w:val="4"/>
          <w:numId w:val="1"/>
        </w:numPr>
        <w:rPr/>
      </w:pPr>
      <w:bookmarkStart w:id="1553" w:name="__RefHeading___Toc2397536_2616395394"/>
      <w:bookmarkStart w:id="1554" w:name="_Toc717"/>
      <w:bookmarkEnd w:id="1553"/>
      <w:r>
        <w:rPr>
          <w:rtl w:val="true"/>
        </w:rPr>
        <w:t xml:space="preserve">روایت </w:t>
      </w:r>
      <w:r>
        <w:rPr/>
        <w:t>2</w:t>
      </w:r>
      <w:bookmarkEnd w:id="1554"/>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نمال است،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نمله،</w:t>
      </w:r>
    </w:p>
    <w:p>
      <w:pPr>
        <w:pStyle w:val="BookText"/>
        <w:rPr/>
      </w:pPr>
      <w:r>
        <w:rPr>
          <w:rFonts w:ascii="IRNazanin" w:hAnsi="IRNazanin" w:eastAsia="IRNazanin"/>
          <w:color w:val="111111"/>
          <w:sz w:val="28"/>
          <w:sz w:val="28"/>
          <w:szCs w:val="28"/>
          <w:rtl w:val="true"/>
          <w:lang w:bidi="fa-IR"/>
        </w:rPr>
        <w:t>زمین مورچه دار و غذای منمول غذایی است که مورچه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نمله با ضمّه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نمل یعنی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 که بی روزی نمی مانی، پروردگار ما یک مورچه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جلو آید، برایش بایست و اگر بازگشت، برای او به خواب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را به جهت تنملش نمله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جنبش زیاد و کمی دست و پای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ازدواج نمی کند و آبستن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 پستی از او بر زمین می‌افتد و بزرگ می‌شود تا تخم گشته، از آن مورچه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بیض نامیده می‌شود، مگر تخم مورچه که بیظ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برای جستن روزی راه‌های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می‌یابد، دیگران را آگاه می‌سازد تا نزد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آگاهی دادن را رئیسان مورچه‌ها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او است که غذایش را در تابستان برای زمستان انبار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چاره جویی‌هایش این است که هنگامی که از روییدن دانه هایی که فراهم آورده می‌ترسد، آن‌ها را به دو نیم تقسیم می‌کند؛ به جز تخم گشنیز که آن را به چهار بخش تقسیم می‌کند، زیرا به او الهام شده است که هر نیمه از تخم گشنیز هم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پوسیدن دانه نگران شود آن را روی زمین آورده، پهن می‌کند و این کار را بیشتر در شب و در پرتو ماه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وی و پایداری او با خوردن نیست، زیرا شکم ندارد که غذا در آن برود و تنش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وی هنگامی است که دانه را می‌بُرد و همان بو کشیدن دانه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سفیان بن عیینه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انسان، کلاغ زاغی، مورچه و موش موجود دیگری غذای خود را ذخیره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در باب توکل این مطلب را قطعی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نیز غذای خود را ذخیره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يقال إن للعقعق مخابي إلا أنه ينساها و النمل شديد الشم و من أسباب هلاكه نبات أجنحته فإذا صار النمل كذلك أخصبت العصافير لأنها تصيدها في حال طيرانها و قد أشار إلي ذلك أبو العتاهية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استوت للنمل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تطير فقد دنا عطبه</w:t>
      </w:r>
    </w:p>
    <w:p>
      <w:pPr>
        <w:pStyle w:val="BookText"/>
        <w:rPr/>
      </w:pPr>
      <w:r>
        <w:rPr>
          <w:rFonts w:ascii="Amiri" w:hAnsi="Amiri" w:eastAsia="Amiri" w:cs="Amiri"/>
          <w:color w:val="111111"/>
          <w:sz w:val="28"/>
          <w:sz w:val="28"/>
          <w:szCs w:val="28"/>
          <w:rtl w:val="true"/>
          <w:lang w:bidi="ar-SA"/>
        </w:rPr>
        <w:t xml:space="preserve">و كان الرشيد يتمثل بذلك كثيرا عند نكبة البرامكة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يحفر قرية بقوائمه و هي ست فإذا حفرها جعل فيها تعاويج لئلا يجري إليها ماء المطر و ربما اتخذ قرية فوق قرية بسبب ذلك و إنما يفعل ذلك خوفا علي ما يدخره من البلبل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في الشعب و كان عدي بن حاتم الطائي يفت الخبز للنمل و يقول إنهن جارات و لهن علينا حق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الوحش عن الفتح بن خرشف الزاهد أنه كان يفت الخبز لهن في كل يوم فإذا كان يوم عاشوراء لم تأكله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الحيوان ما يحمل ضعف بدنه مرارا غيره علي أنه لا يرضي بأضعاف الأضعاف حتي أنه تتكلف حمل‌</w:t>
      </w:r>
      <w:r>
        <w:rPr>
          <w:rStyle w:val="FootnoteAnchor"/>
          <w:rtl w:val="true"/>
        </w:rPr>
        <w:footnoteReference w:id="1543"/>
      </w:r>
      <w:r>
        <w:rPr>
          <w:rFonts w:ascii="Amiri" w:hAnsi="Amiri" w:eastAsia="Amiri" w:cs="Amiri"/>
          <w:color w:val="111111"/>
          <w:sz w:val="28"/>
          <w:sz w:val="28"/>
          <w:szCs w:val="28"/>
          <w:rtl w:val="true"/>
          <w:lang w:bidi="ar-SA"/>
        </w:rPr>
        <w:t xml:space="preserve">نوي التمر و هو لا ينتفع به و إنما يحمله علي حمله الحرص و الشره و هو يجمع غذاء سنين لو عاش و لا يكون عمره أكثر من سنة و من عجائبه اتخاذ القرية تحت الأرض و فيها منازل و دهاليز و غرف و طبقات معلقات يملؤها حبوبا و ذخائر للشتاء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يسمي الفارسي‌</w:t>
      </w:r>
      <w:r>
        <w:rPr>
          <w:rStyle w:val="FootnoteAnchor"/>
          <w:rtl w:val="true"/>
        </w:rPr>
        <w:footnoteReference w:id="1544"/>
      </w:r>
      <w:r>
        <w:rPr>
          <w:rFonts w:ascii="Amiri" w:hAnsi="Amiri" w:eastAsia="Amiri" w:cs="Amiri"/>
          <w:color w:val="111111"/>
          <w:sz w:val="28"/>
          <w:sz w:val="28"/>
          <w:szCs w:val="28"/>
          <w:rtl w:val="true"/>
          <w:lang w:bidi="ar-SA"/>
        </w:rPr>
        <w:t>و هو من النمل بمنزلة الزنابير من النحل و منها ما يسمي نمل الأسد سمي بذلك لأن مقدمه يشبه وجه الأسد و مؤخره يشبه النمل وَ رَوَي الْبُخَارِيُّ وَ مُسْلِمٌ وَ أَبُو دَاوُدَ وَ النَّسَائِيُّ وَ ابْنُ مَاجَهْ عَنْ أَبِي هُرَيْرَةَ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نَبِيٌّ مِنَ الْأَنْبِيَاءِ عليهم السلام تَحْتَ شَجَرَةٍ فَلَذَعَتْهُ نَمْلَةٌ فَأَمَرَ</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زاغی انبارهای زیر زمینی دارد، ولی آن‌ها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بینی 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نابودی‌اش روییدن بال او است که وسیله فراوانی روزی گنجشک‌ها می‌شود؛ زیرا او را در حال پروازش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العتاهیه در شعر خود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بال‌های مورچه به حد پرواز برسد، مرگش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پس از بیچارگی برمکیان بسیار بدین شعر تمثل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با شش دست و پایش شهری برای خود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پیچ‌هایی قرار می‌دهد تا آب باران در آن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برای همین، شهری بالای شهرش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ترس از بلبل نسبت به آنچه ذخیره کرده است،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شعب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طائی نان برای مورچه ها ریز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همسایه‌اند و حق همسایگی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وحش از فتح بن خرشف می‌آید که وی زاهد بود و برای مورچه ها هر روز نان ریز می‌کرد و در روز عاشورا نان را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جانوران چیزی جز مورچه نیست که چند برابر وزن خود را چندین بار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برابرِ چند برابر هم راضی نمی شود و هسته خرما را هم که از آن سودی نمی برد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روی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خوراک چند سال را اگر زنده بماند گرد می‌آورد؛ با این که یک سال بیشتر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شگفتش این است که در زیر زمین لانه می‌کند و در آن چند خانه، دهلیز، اتاق و طبقه های آویزان می‌سازد و همه را پر از دانه و ذخیره برای زمستان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رسته‌ای از مورچه را فارسی می‌گویند که میان مورچه‌ها مانند زنبور در میان زنبور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رسته‌ای را مورچه شیر می‌نامند که جلویش مانند روی شیر و عقبش مانند مورچه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زیر درختی منزل کرد و مورچه‌ای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داد </w:t>
      </w:r>
    </w:p>
    <w:p>
      <w:pPr>
        <w:pStyle w:val="BookText"/>
        <w:rPr/>
      </w:pPr>
      <w:r>
        <w:rPr>
          <w:rFonts w:ascii="Amiri" w:hAnsi="Amiri" w:eastAsia="Amiri" w:cs="Amiri"/>
          <w:color w:val="111111"/>
          <w:sz w:val="28"/>
          <w:sz w:val="28"/>
          <w:szCs w:val="28"/>
          <w:rtl w:val="true"/>
          <w:lang w:bidi="ar-SA"/>
        </w:rPr>
        <w:t>بِجِهَازِهِ فَأُخْرِجَ مِنْ تَحْتِهَا وَ أَمَرَ بِهَا فَأُحْرِقَتْ بِالنَّارِ فَأَوْحَي اللَّهُ تَعَالَي إِلَيْهِ فَهَلَّا نَمْلَةً وَاحِدَةً؟ قال أبو عبد الله الترمذي في نوادر الأصول لم يعاتبه‌</w:t>
      </w:r>
      <w:r>
        <w:rPr>
          <w:rStyle w:val="FootnoteAnchor"/>
          <w:rtl w:val="true"/>
        </w:rPr>
        <w:footnoteReference w:id="1545"/>
      </w:r>
      <w:r>
        <w:rPr>
          <w:rFonts w:ascii="Amiri" w:hAnsi="Amiri" w:eastAsia="Amiri" w:cs="Amiri"/>
          <w:color w:val="111111"/>
          <w:sz w:val="28"/>
          <w:sz w:val="28"/>
          <w:szCs w:val="28"/>
          <w:rtl w:val="true"/>
          <w:lang w:bidi="ar-SA"/>
        </w:rPr>
        <w:t>علي تحريقها و إنما عاتبه لكونه أخذ البري‌ء بغير البري‌ء و هذا النبي‌</w:t>
      </w:r>
      <w:r>
        <w:rPr>
          <w:rStyle w:val="FootnoteAnchor"/>
          <w:rtl w:val="true"/>
        </w:rPr>
        <w:footnoteReference w:id="1546"/>
      </w:r>
      <w:r>
        <w:rPr>
          <w:rFonts w:ascii="Amiri" w:hAnsi="Amiri" w:eastAsia="Amiri" w:cs="Amiri"/>
          <w:color w:val="111111"/>
          <w:sz w:val="28"/>
          <w:sz w:val="28"/>
          <w:szCs w:val="28"/>
          <w:rtl w:val="true"/>
          <w:lang w:bidi="ar-SA"/>
        </w:rPr>
        <w:t>هو موسي بن عمران عليه السلام و إنه قال يا رب تعذب أهل قرية بمعاصيهم و فيهم الطائع و كأنه أحب أن يريه ذلك من عنده فسلط عليه الحر حتي التجأ إلي شجرة مستروحا إلي ظلها و عنده قرية نمل فغلبه النوم فلما وجد لذة النوم لذعته نملة فدلكهن بقدمه فأهلكهن و أحرق مسكنهن فأراه تعالي الآية في ذلك عبرة لما لذعته نملة كيف أصيب الباقون بعقوبتها يريد أن ينبهه علي أن العقوبة من الله تعالي تعم الطائع و العاصي فتصير رحمة و طهارة و بركة علي المطيع و شرا و نقمة و عدوانا</w:t>
      </w:r>
      <w:r>
        <w:rPr>
          <w:rStyle w:val="FootnoteAnchor"/>
          <w:rtl w:val="true"/>
        </w:rPr>
        <w:footnoteReference w:id="1547"/>
      </w:r>
      <w:r>
        <w:rPr>
          <w:rFonts w:ascii="Amiri" w:hAnsi="Amiri" w:eastAsia="Amiri" w:cs="Amiri"/>
          <w:color w:val="111111"/>
          <w:sz w:val="28"/>
          <w:sz w:val="28"/>
          <w:szCs w:val="28"/>
          <w:rtl w:val="true"/>
          <w:lang w:bidi="ar-SA"/>
        </w:rPr>
        <w:t>علي العاصي و علي هذا ليس في الحديث ما يدل علي كراهة و لا حظر في قتل النمل فإن من آذاك حل لك دفعه عن نفسك و لا أحد من خلق الله تعالي أعظم حرمة من المؤمن و قد أبيح لك دفعه عن نفسك بضرب أو قتل علي ما له من المقدار فكيف بالهوام و الدواب التي قد سخرت للمؤمن و سلط عليها</w:t>
      </w:r>
      <w:r>
        <w:rPr>
          <w:rStyle w:val="FootnoteAnchor"/>
          <w:rtl w:val="true"/>
        </w:rPr>
        <w:footnoteReference w:id="1548"/>
      </w:r>
      <w:r>
        <w:rPr>
          <w:rFonts w:ascii="Amiri" w:hAnsi="Amiri" w:eastAsia="Amiri" w:cs="Amiri"/>
          <w:color w:val="111111"/>
          <w:sz w:val="28"/>
          <w:sz w:val="28"/>
          <w:szCs w:val="28"/>
          <w:rtl w:val="true"/>
          <w:lang w:bidi="ar-SA"/>
        </w:rPr>
        <w:t xml:space="preserve">فإذا آذته أبيح له 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فهلا نملة واحدة دليل علي أن الذي يؤذي يقتل و كل قتل كان لنفع أو دفع ضرر فلا بأس به عند العلماء و لم يخص تلك النملة التي لذعت من غيرها لأنه ليس المراد القصاص لأنه لو أراد لقال فهلا نملتك التي لذعتك و لكن قال فهلا نملة فكأن نملة تعم البري‌ء و الجاني و ذلك ليعلم أنه أراد أن ينبهه لمسألة ربه في عذاب أهل قرية فيهم المطيع و العاصي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في شرع هذا النبي عليه السلام كانت العقوبة للحيوان بالتحريق جائزة فلذلك إنما عاتبه الله تعالي في إحراق الكثير لا في أصل</w:t>
      </w:r>
    </w:p>
    <w:p>
      <w:pPr>
        <w:pStyle w:val="BookText"/>
        <w:rPr/>
      </w:pPr>
      <w:r>
        <w:rPr>
          <w:rFonts w:ascii="IRNazanin" w:hAnsi="IRNazanin" w:eastAsia="IRNazanin"/>
          <w:color w:val="111111"/>
          <w:sz w:val="28"/>
          <w:sz w:val="28"/>
          <w:szCs w:val="28"/>
          <w:rtl w:val="true"/>
          <w:lang w:bidi="fa-IR"/>
        </w:rPr>
        <w:t>بار و بنه اش را از زیر آن بیرون آوردند 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یک مورچه را آتش نزدی؟</w:t>
      </w:r>
    </w:p>
    <w:p>
      <w:pPr>
        <w:pStyle w:val="BookText"/>
        <w:rPr/>
      </w:pPr>
      <w:r>
        <w:rPr>
          <w:rFonts w:ascii="IRNazanin" w:hAnsi="IRNazanin" w:eastAsia="IRNazanin"/>
          <w:color w:val="111111"/>
          <w:sz w:val="28"/>
          <w:sz w:val="28"/>
          <w:szCs w:val="28"/>
          <w:rtl w:val="true"/>
          <w:lang w:bidi="fa-IR"/>
        </w:rPr>
        <w:t>ابو عبد اللَّه ترمذی در نوادر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سوزاندن مورچه سرزنش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این که بی گناه را به جرم گناه کار کیفر داد،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موسی بن عمران علیه السّلام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آبادی را به گناهشان عذاب می‌کنی در حالی که در میان آن‌ها فرمانبر نیز هست؟ گویا خدا خواست این مطلب را به وی از جانب خودش بنماید؛ گرما را بر او مسلط کرد تا پناه به درختی برد که در سایه‌اش بیاساید و نزد آن درخت سوراخ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گرفت و هنگامی که لذت خواب را چشید، مورچه ای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پامال و نابود کرد و لانه‌شان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عبرت او قرار داد که یک مورچه او را گزید ولی او دیگران را کیفر داد و خواست او را آگاه کند که کیفر خدا فرمانبر و نافرمان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فرمانبر رحمت و پاکی و برکت بوده، برای نافرمان بدی و ناخوشی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دلالت بر کراهت و حرمت کشتن مورچه ندارد، زیرا راندن آزار رساننده به نفس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آفریده‌های خدا محترم تر از مؤمن نیست و خدا راندن مومن از نفس با زدن و کشتن را حلال کرده است؛ تا چه رسد به حشرات و جانورانی که مسخر انسان قرار داده شده‌اند و انسان بر آن‌ها تسلط داده شده است و هنگامی که او را آزار دهند، کشتن آن‌ها برای وی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مورچه را نکشتی؟ دلیل است بر اینکه آنچه آزار بدهد کشته می‌شود و هر کشتاری که برای سود یا دفع زیان باشد، نزد علماء اشکالی ندارد و مخصوص همان مورچه که گزیده، نیست، زیرا مقصود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مورچه که تو را گزید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مورچه‌ای را نکشتی که شامل بی گناه و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می‌شود که منظور آگاهی دادن به او در پاسخ به پرسش از هلاک کردن یک آبادی که در آن مطیع و عاصی وجود دارد،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آن پیامبر کیفر جانور به سوزاندن روا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 او را بر سوزاندن تعداد زیاد سرزنش کرد </w:t>
      </w:r>
    </w:p>
    <w:p>
      <w:pPr>
        <w:pStyle w:val="BookText"/>
        <w:rPr/>
      </w:pPr>
      <w:r>
        <w:rPr>
          <w:rFonts w:ascii="Amiri" w:hAnsi="Amiri" w:eastAsia="Amiri" w:cs="Amiri"/>
          <w:color w:val="111111"/>
          <w:sz w:val="28"/>
          <w:sz w:val="28"/>
          <w:szCs w:val="28"/>
          <w:rtl w:val="true"/>
          <w:lang w:bidi="ar-SA"/>
        </w:rPr>
        <w:t xml:space="preserve">الإحراق أ لا تري قوله فهلا نملة واحدة و هو بخلاف شرعنا فَإِنَّ النَّبِيَّ صلي الله عليه و آله قَدْ نَهَي عَنْ تَعْذِيبِ الْحَيَوَانِ بِالنَّارِ وَ قَالَ لَا يُعَذِّبُ بِالنَّارِ إِلَّا اللَّهُ تَعَالَي فلا يجوز إحراق الحيوان بالنار إلا إذا أحرق إنسانا فمات بالإحراق فلوارثه الاقتصاص بالإحراق للجاني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قتل النملة فمذهبنا لا يجوز لحديث ابن عباس أَنَّ النَّبِيَّ صلي الله عليه و آله نَهَي عَنْ قَتْلِ أَرْبَعٍ مِنَ الدَّوَابِّ النَّمْلَةِ وَ النَّحْلَةِ وَ الْهُدْهُدِ وَ الصُّرَدِ رواه أبو داود بإسناد صحيح علي شرط الشيخين و المراد النمل الكبير السليماني كما قاله الخطابي و البغوي في شرح السنة أما النمل الصغير المسمي بالذر فقتله جائز و كره مالك قتل النمل إلا أن يضر و لا يقدر علي دفعه إلا بالقتل و أطلق ابن أبي زيد جواز قتل النمل إذا آذت و قيل إنما عاتب الله تعالي هذا النبي لانتقامه لنفسه بإهلاك جمع آذاه واحد منهم و كان الأولي به الصفح و الصبر و لكن وقع للنبي صلي الله عليه و آله أن هذا النوع مؤذ لبني آدم و حرمة بني آدم أعظم من حرمة غيره من الحيوان فلو انفرد له هذا النظر و لم ينضم إليه التشفي الطبيعي لم يعاتب فعوتب علي التشفي بذلك و 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فِي مُعْجَمِهِ الْأَوْسَطِ وَ الدَّارَقُطْنِيُ‌</w:t>
      </w:r>
      <w:r>
        <w:rPr>
          <w:rStyle w:val="FootnoteAnchor"/>
          <w:rtl w:val="true"/>
        </w:rPr>
        <w:footnoteReference w:id="154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عليه السلام كَانَ يُبْصِرُ دَبِيبَ النَّمْلِ عَلَي الصَّفَا فِي اللَّيْلَةِ الظَّلْمَاءِ مِنْ مَسِيرَةِ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التِّرْمِذِيُّ الْحَكِيمُ فِي نَوَادِرِهِ عَنْ مَعْقِلِ بْنِ يَسَارٍ قَالَ قَالَ أَبُو بَكْرٍ وَ شَهِدَ بِهِ عَلَي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الشِّرْكَ فَقَالَ هُوَ أَخْفَي فِيكُمْ مِنْ دَبِيبِ النَّمْلِ وَ سَأَدُلُّكَ عَلَي شَيْ‌ءٍ إِذَا فَعَلْتَهُ أَذْهَبَ اللَّهُ عَنْكَ صِغَارَ الشِّرْكِ وَ كِبَارَهُ تَقُولُ اللَّهُمَّ إِنِّي أَعُوذُ بِكَ أَنْ أُشْرِكَ بِكَ شَيْئاً وَ أَنَا أَعْلَمُ وَ أَسْتَغْفِرُكَ لِمَا لَا أَعْلَمُ‌</w:t>
      </w:r>
      <w:r>
        <w:rPr>
          <w:rStyle w:val="FootnoteAnchor"/>
          <w:rtl w:val="true"/>
        </w:rPr>
        <w:footnoteReference w:id="1550"/>
      </w:r>
      <w:r>
        <w:rPr>
          <w:rFonts w:ascii="Amiri" w:hAnsi="Amiri" w:eastAsia="Amiri" w:cs="Amiri"/>
          <w:color w:val="111111"/>
          <w:sz w:val="28"/>
          <w:sz w:val="28"/>
          <w:szCs w:val="28"/>
          <w:rtl w:val="true"/>
          <w:lang w:bidi="ar-SA"/>
        </w:rPr>
        <w:t>تَقُولُهَا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صلي الله عليه و آله رَجُلَانِ أَحَدُهُمَا</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مورچه را نسوزاندی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شرع ما ناسازگار است، زیرا که پیامبر صلی اللَّه علیه و آله از عذاب دادن جانور با آتش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آتش جز خدای تعالی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جانور جایز نیست، مگر آنکه انسانی را سوزانده باشد که ورثه او حق قصاص به سوزاندن جانی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کشتن مورچه در مذهب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کشتن چهار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زنبور عسل، هدهد و جغد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مورچه بزرگ سلیمانی است، چنانچه خطّابی و بغوی در شرح سنه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مورچه ریز که آن را ذر می‌نامند کشتنش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کشتن مورچه را مکروه دانسته مگر در صورتی که زیان برساند و جز با کشتن 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زید کشتن مورچه ای را که آزار برساند مطلقا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پیامبر را برای این سرزنش نمود که انتقام آزار رساندن یکی از آن‌ها به خود را با نابود کردن گروهی از آن‌ها گرفته است و بهتر این بود که گذشت کند و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چنین فهمید که این نوع از حشرات آزار دهنده انسانند و احترام انسان بیش از جانوران دیگر است و اگر تنها به همین قصد بود وقصد انتقام نداشت، سرزنش نمی‌شد و سرزنش او برای انتقام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معجم اوسط خود و دارقطنی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با موسی سخن گفت، موسی جای پای مورچه را بر سنگ سخت از ده فرسنگ راه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حکیم در نوادرش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 شرک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میان شما از آواز پای مورچه 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راهنمایی کنم که هنگامی که به جا آوری خدا ریز و درشت شرک را از تو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أُشْرِکَ بِکَ شَیْئاً وَ أَنَا أَعْلَمُ وَ أَسْتَغْفِرُکَ لِمَا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تو پناه می‌برم از این که چیزی را با تو شریک سازم در حالی که می‌دانم و از تو آمرزش می‌خواهم درباره آنچه نمی دانم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رسول خدا صلی اللَّه علیه و آله دو مرد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Amiri" w:hAnsi="Amiri" w:eastAsia="Amiri" w:cs="Amiri"/>
          <w:color w:val="111111"/>
          <w:sz w:val="28"/>
          <w:sz w:val="28"/>
          <w:szCs w:val="28"/>
          <w:rtl w:val="true"/>
          <w:lang w:bidi="ar-SA"/>
        </w:rPr>
        <w:t>عَابِدٌ وَ الْآخَرُ عَالِمٌ فَقَالَ رَسُولُ اللَّهِ صلي الله عليه و آله فَضْلُ الْعَالِمِ عَلَي الْعَابِدِ كَفَضْلِي عَلَي أَدْنَاكُمْ ثُمَّ قَالَ إِنَّ اللَّهَ تَعَالَي وَ مَلَائِكَتَهُ وَ أَهْلَ الْأَرْضِ حَتَّي النَّمْلَةَ فِي جُحْرِهَا وَ حَتَّي الْحُوتَ فِي الْبَحْرِ لَيُصَلُّونَ عَلَي مُعَلِّمِي النَّاسِ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حديث 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عثمان الحسين بن حريث الخزاعي يقول سمعت الفضيل بن عياض يقول عالم معلم‌</w:t>
      </w:r>
      <w:r>
        <w:rPr>
          <w:rStyle w:val="FootnoteAnchor"/>
          <w:rtl w:val="true"/>
        </w:rPr>
        <w:footnoteReference w:id="1551"/>
      </w:r>
      <w:r>
        <w:rPr>
          <w:rFonts w:ascii="Amiri" w:hAnsi="Amiri" w:eastAsia="Amiri" w:cs="Amiri"/>
          <w:color w:val="111111"/>
          <w:sz w:val="28"/>
          <w:sz w:val="28"/>
          <w:szCs w:val="28"/>
          <w:rtl w:val="true"/>
          <w:lang w:bidi="ar-SA"/>
        </w:rPr>
        <w:t xml:space="preserve">يدعي كبيرا في ملكوت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النَّمْلَةَ الَّتِي خَاطَبَتْ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عليه السلام أَهْدَتْ إِلَيْهِ نَبِقَةً فَوَضَعَهَا عَلَيْهِ الصَّلَاةُ وَ السَّلَامُ فِي كَفِّهِ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تَرَنَا نُهْدِي إِلَي اللَّهِ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عَنْهُ ذَا غِنًي فَهُوَ قَابِلُهُ</w:t>
      </w:r>
    </w:p>
    <w:p>
      <w:pPr>
        <w:pStyle w:val="BookText"/>
        <w:rPr/>
      </w:pPr>
      <w:r>
        <w:rPr>
          <w:rFonts w:ascii="Amiri" w:hAnsi="Amiri" w:eastAsia="Amiri" w:cs="Amiri"/>
          <w:color w:val="111111"/>
          <w:sz w:val="28"/>
          <w:sz w:val="28"/>
          <w:szCs w:val="28"/>
          <w:rtl w:val="true"/>
          <w:lang w:bidi="ar-SA"/>
        </w:rPr>
        <w:t xml:space="preserve">وَ لَوْ كَانَ يُهْدَي لِلْجَلِيلِ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عَنْهُ الْبَحْرُ حِينَ يُسَاحِلُهُ</w:t>
      </w:r>
    </w:p>
    <w:p>
      <w:pPr>
        <w:pStyle w:val="BookText"/>
        <w:rPr/>
      </w:pPr>
      <w:r>
        <w:rPr>
          <w:rFonts w:ascii="Amiri" w:hAnsi="Amiri" w:eastAsia="Amiri" w:cs="Amiri"/>
          <w:color w:val="111111"/>
          <w:sz w:val="28"/>
          <w:sz w:val="28"/>
          <w:szCs w:val="28"/>
          <w:rtl w:val="true"/>
          <w:lang w:bidi="ar-SA"/>
        </w:rPr>
        <w:t xml:space="preserve">وَ لَكِنَّنَا نُهْدِي إِلَي مَنْ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فَيَرْضَي بِهِ عَنَّا وَ يَشْكُرُ فَاعِلَهُ</w:t>
      </w:r>
    </w:p>
    <w:p>
      <w:pPr>
        <w:pStyle w:val="BookText"/>
        <w:rPr/>
      </w:pPr>
      <w:r>
        <w:rPr>
          <w:rFonts w:ascii="Amiri" w:hAnsi="Amiri" w:eastAsia="Amiri" w:cs="Amiri"/>
          <w:color w:val="111111"/>
          <w:sz w:val="28"/>
          <w:sz w:val="28"/>
          <w:szCs w:val="28"/>
          <w:rtl w:val="true"/>
          <w:lang w:bidi="ar-SA"/>
        </w:rPr>
        <w:t xml:space="preserve">وَ مَا ذَاكَ إِلَّا مِنْ 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فَمَا فِي مِلْكِنَا مَا يُشَاكِلُهُ</w:t>
      </w:r>
    </w:p>
    <w:p>
      <w:pPr>
        <w:pStyle w:val="BookText"/>
        <w:rPr/>
      </w:pPr>
      <w:r>
        <w:rPr>
          <w:rFonts w:ascii="Amiri" w:hAnsi="Amiri" w:eastAsia="Amiri" w:cs="Amiri"/>
          <w:color w:val="111111"/>
          <w:sz w:val="28"/>
          <w:sz w:val="28"/>
          <w:szCs w:val="28"/>
          <w:rtl w:val="true"/>
          <w:lang w:bidi="ar-SA"/>
        </w:rPr>
        <w:t>فَقَالَ سُلَيْمَانُ عليه السلام بَارَكَ اللَّهُ فِيكُمْ فَهُوَ بِتِلْكَ الدَّعْوَةِ أَكْثَرُ خَلْقِ اللَّهِ تَعَالَي‌</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اسْتَوْقَفَ الْمَأْمُونَ لِيَسْتَمِعَ مِنْهُ فَلَمْ يَقِفْ لَهُ فَقَالَ يَا أَمِيرَ الْمُؤْمِنِينَ إِنَّ اللَّهَ تَعَالَي اسْتَوْقَفَ سُلَيْمَانَ بْنَ دَاوُدَ عليه السلام لِنَمْلَةٍ لِيَسْتَمِعَ مِنْهَا وَ مَا أَنَا عِنْدَ اللَّهِ تَعَالَي بِأَحْقَرَ مِنْ نَمْلَةٍ وَ مَا أَنْتَ عِنْدَ اللَّهِ بِأَعْظَمَ مِنْ سُلَيْمَانَ عليه السلام فَقَالَ الْمَأْمُونُ صَدَقْتَ وَ وَقَفَ وَ سَمِعَ كَلَامَهُ وَ 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فخر الدين الرازي في تفسير قوله تعالي حَتَّي إِذا أَتَوْا عَلي وادِ النَّمْلِ قالَتْ نَمْلَةٌ يا أَيُّهَا النَّمْلُ ادْخُلُوا مَساكِنَكُمْ الآية وادي النمل بالشام كثير النمل فإن قيل لم أتي بعلي قلت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إتيانهم كان من فوق فأتي بحرف الاستعلاء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يراد به قطع الوادي و بلوغ آخره من قولهم أتي علي الشي‌ء إذا</w:t>
      </w:r>
    </w:p>
    <w:p>
      <w:pPr>
        <w:pStyle w:val="BookText"/>
        <w:rPr/>
      </w:pPr>
      <w:r>
        <w:rPr>
          <w:rFonts w:ascii="IRNazanin" w:hAnsi="IRNazanin" w:eastAsia="IRNazanin"/>
          <w:color w:val="111111"/>
          <w:sz w:val="28"/>
          <w:sz w:val="28"/>
          <w:szCs w:val="28"/>
          <w:rtl w:val="true"/>
          <w:lang w:bidi="fa-IR"/>
        </w:rPr>
        <w:t>عابد و دیگر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چون فضل من است بر پست‌ترین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و فرشته‌هایش و اهل زمین همه، تا مورچه در سوراخش و تا ماهی در دریا، برای آموزنده خیر به مردم رحمت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عثمان حسین بن حرث خزاعی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فضیل بن عیاض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آموزش دهنده در ملکوت آسمان‌ها بزرگ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مورچه‌ای که با سلیمان علیه السّلام گفتگو کرد، برایش یک دانه هدیه برد و وی آن را در مشت نهاد و آن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آنچه مال خداست را برایش هدیه می‌بریم و گرچه او بی نیاز است از ما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به بزرگوار به اندازه بزرگی‌اش هدیه داده شود، دریا نیز اگر در ساحل بزرگی وی قرار گیرد، کوچک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کسی هدیه می‌دهیم که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واسطه هدیه از ما راضی می‌شود و از هدیه دهنده سپاس 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جز از کسی که رفتار کریمانه دارد صادر نمی شود؛ و الا در ملک ما رفتاری که مشابه آن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دعای سلیمان مورچه بیشترین آفریده های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مأمون درخواست کرد برای شنیدن مطلبی از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سلیمان بن داود علیه السّلام را برای شنیدن سخن مورچه به ایستادن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از مورچه کمتر نیستم و تو نزد خدا بزرگ‌تر از سلیمان علیه السّلام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ایستاد و سخن او را گوش داد و نیازش را برآورد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الدین رازی در تفسیر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مورچگان، به خانه‌هایتان داخل شوید، مبادا سلیمان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نمل در شام است و مورچه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واژه علی آورده؟ گویم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سوی بالا آمدند و به همین جهت حرف استعلاء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مقصودش این است که همه وادی را تا پایان درنوردیدند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نوردیدن آن چیز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بلغ آخره تكلمت النملة بذلك و هذا غير مستبعد فإن حصول العلم و النطق لها ممكن في نفسه و الله تعالي قادر علي الممكنات و حكي عن قتادة أنه دخل الكوفة فاجتمع عليه الناس فقال سلوا عما شئتم و كان أبو حنيفة حاضرا و هو يومئذ غلام حدث فقال سلوه عن نملة سليمان عليه السلام أ كانت ذكرا أم أنثي فأفحم‌</w:t>
      </w:r>
      <w:r>
        <w:rPr>
          <w:rStyle w:val="FootnoteAnchor"/>
          <w:rtl w:val="true"/>
        </w:rPr>
        <w:footnoteReference w:id="1554"/>
      </w:r>
      <w:r>
        <w:rPr>
          <w:rFonts w:ascii="Amiri" w:hAnsi="Amiri" w:eastAsia="Amiri" w:cs="Amiri"/>
          <w:color w:val="111111"/>
          <w:sz w:val="28"/>
          <w:sz w:val="28"/>
          <w:szCs w:val="28"/>
          <w:rtl w:val="true"/>
          <w:lang w:bidi="ar-SA"/>
        </w:rPr>
        <w:t xml:space="preserve">فقال أبو حنيفة كانت أنثي فقيل له كيف عرفت ذلك قال من قوله تعالي قالَتْ نَمْلَةٌ و لو كانت ذكرا لقال قال نملة لأن النمل مثل الحمامة و الشاة في وقوعها علي الذكر و الأنثي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المعتمدة أن تلك النملة إنما أمر رعيتها بالدخول في مساكنهم لئلا تري النعم فتقع‌</w:t>
      </w:r>
      <w:r>
        <w:rPr>
          <w:rStyle w:val="FootnoteAnchor"/>
          <w:rtl w:val="true"/>
        </w:rPr>
        <w:footnoteReference w:id="1555"/>
      </w:r>
      <w:r>
        <w:rPr>
          <w:rFonts w:ascii="Amiri" w:hAnsi="Amiri" w:eastAsia="Amiri" w:cs="Amiri"/>
          <w:color w:val="111111"/>
          <w:sz w:val="28"/>
          <w:sz w:val="28"/>
          <w:szCs w:val="28"/>
          <w:rtl w:val="true"/>
          <w:lang w:bidi="ar-SA"/>
        </w:rPr>
        <w:t xml:space="preserve">في كفران نعم الله تعالي عليها و في هذا تنبيه علي أن مجالسة أرباب الدنيا محظورة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قَالَ لَهَا لِمَ قُلْتَ لِلنَّمْلِ ادْخُلُوا مَسَاكِنَكُمْ أَ خِفْتَ عَلَيْهَا مِنِّي ظُلْماً قَالَتْ لَا وَ لَكِنِّي خَشِيتُ أَنْ يُفْتَنُوا بِمَا يَرَوْا مِنْ جَمَالِكَ وَ زِينَتِكَ فَيَشْغَلَهُمْ ذَلِكَ عَنْ طَاعَةِ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 و غيره إنها كانت مثل الذئب في العظم و كانت عرجاء ذات جناحين و ذكر عن مقاتل أن سليمان عليه السلام سمع كلامها من ثلاثة أميال و قال بعض أهل العلم‌</w:t>
      </w:r>
      <w:r>
        <w:rPr>
          <w:rStyle w:val="FootnoteAnchor"/>
          <w:rtl w:val="true"/>
        </w:rPr>
        <w:footnoteReference w:id="1556"/>
      </w:r>
      <w:r>
        <w:rPr>
          <w:rFonts w:ascii="Amiri" w:hAnsi="Amiri" w:eastAsia="Amiri" w:cs="Amiri"/>
          <w:color w:val="111111"/>
          <w:sz w:val="28"/>
          <w:sz w:val="28"/>
          <w:szCs w:val="28"/>
          <w:rtl w:val="true"/>
          <w:lang w:bidi="ar-SA"/>
        </w:rPr>
        <w:t xml:space="preserve">إنها تكلمت لعشرة أنواع من البديع قولها يا نادت أَيُّهَا نبهت النَّمْلِ سمت ادْخُلُوا أمرت مَساكِنَكُمْ نعتت لا يَحْطِمَنَّكُمْ حذرت سُلَيْمانُ خصت وَ جُنُودُهُ عمت وَ هُمْ أشارت لا يَشْعُرُونَ اعتذرت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النمل الصغار و اختلف في اسمها فقيل كان اسمها طاغية</w:t>
      </w:r>
      <w:r>
        <w:rPr>
          <w:rStyle w:val="FootnoteAnchor"/>
          <w:rtl w:val="true"/>
        </w:rPr>
        <w:footnoteReference w:id="1557"/>
      </w:r>
      <w:r>
        <w:rPr>
          <w:rFonts w:ascii="Amiri" w:hAnsi="Amiri" w:eastAsia="Amiri" w:cs="Amiri"/>
          <w:color w:val="111111"/>
          <w:sz w:val="28"/>
          <w:sz w:val="28"/>
          <w:szCs w:val="28"/>
          <w:rtl w:val="true"/>
          <w:lang w:bidi="ar-SA"/>
        </w:rPr>
        <w:t xml:space="preserve">و قيل كان اسمها خرمي قيل كان نمل الوادي كالذئاب قيل كالبخاتي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مورچه این سخن را گفت و دور از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و سخنوری برای مورچه فی نفسه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هر چیز ممکن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حکایت است که به کوفه آمد و مردم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پسری نوجوان بود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مورچه سلیمان علیه السّلام نر بود یا ماده؟ او در 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نمله مانند حمامه و شاة برای نر و ماده هر دو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قابل اعتماد دیدم که این مورچه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بروند تا نعمت سلیمانی را نبینند و ناسپاس نعمت خدا به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که همنشینی با دنیا داران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مورچه ها گفتی به سوراخ 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من به آن‌ها ستمی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ترسیدم فریفته جمال و زیور تو شوند و از طاعت خدای تعالی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در بزرگی مانند گرگ بوده و شَل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بال داشته و از مقاتل نقل شده است که سلیمان سخن او را از فاصله سه میل راه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ضمن ده نوع از بدیع صحبت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آگاه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اسم خاص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لفظ عامی را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دلیل آورده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مورچه کوچکی بوده و در نامش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طاغیه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نامش خرمی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وادی مانند گرگ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شتران گردن بلند</w:t>
      </w:r>
      <w:r>
        <w:rPr>
          <w:rFonts w:eastAsia="IRNazanin" w:cs="IRNazanin"/>
          <w:color w:val="111111"/>
          <w:sz w:val="28"/>
          <w:szCs w:val="28"/>
          <w:rtl w:val="true"/>
          <w:lang w:bidi="fa-IR"/>
        </w:rPr>
        <w:t xml:space="preserve">. </w:t>
      </w:r>
      <w:bookmarkStart w:id="1555" w:name="pg13481_141334"/>
    </w:p>
    <w:p>
      <w:pPr>
        <w:pStyle w:val="BookText"/>
        <w:rPr/>
      </w:pPr>
      <w:bookmarkEnd w:id="1555"/>
      <w:r>
        <w:rPr>
          <w:rFonts w:ascii="Amiri" w:hAnsi="Amiri" w:eastAsia="Amiri" w:cs="Amiri"/>
          <w:color w:val="111111"/>
          <w:sz w:val="28"/>
          <w:sz w:val="28"/>
          <w:szCs w:val="28"/>
          <w:rtl w:val="true"/>
          <w:lang w:bidi="ar-SA"/>
        </w:rPr>
        <w:t>وَ رَوَي الدَّارَقُطْنِيُّ وَ الْحَاكِمُ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النَّمْلَةَ فَإِنَّ سُلَيْمَانَ عليه السلام خَرَجَ ذَاتَ يَوْمٍ يَسْتَسْقِي فَإِذَا هُوَ بِنَمْلَةٍ مُسْتَلْقِيَةٍ عَلَي قَفَاهَا رَافِعَةٍ قَوَائِمَهَا تَقُولُ اللَّهُمَّ إِنَّا خَلْقٌ مِنْ خَلْقِكَ لَا غِنَي لَنَا عَنْ فَضْلِكَ اللَّهُمَّ لَا تُؤَاخِذْنَا بِذُنُوبِ عِبَادِكَ الْخَاطِئِينَ وَ اسْقِنَا مَطَراً تُنْبِتْ لَنَا بِهِ شَجَراً وَ تُطْعِمْنَا بِهِ ثَمَراً فَقَالَ سُلَيْمَانُ عليه السلام لِقَوْمِهِ ارْجِعُوا فَقَدْ كُفِينَا وَ سُقِيتُمْ بِغَيْرِكُمْ‌</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2397538_2616395394"/>
      <w:bookmarkStart w:id="1557" w:name="_Toc718"/>
      <w:bookmarkEnd w:id="1556"/>
      <w:r>
        <w:rPr>
          <w:rtl w:val="true"/>
        </w:rPr>
        <w:t>«</w:t>
      </w:r>
      <w:r>
        <w:rPr/>
        <w:t>3</w:t>
      </w:r>
      <w:r>
        <w:rPr>
          <w:rtl w:val="true"/>
        </w:rPr>
        <w:t>»</w:t>
      </w:r>
      <w:bookmarkEnd w:id="1557"/>
    </w:p>
    <w:p>
      <w:pPr>
        <w:pStyle w:val="BookText"/>
        <w:rPr/>
      </w:pPr>
      <w:r>
        <w:rPr>
          <w:rFonts w:ascii="Amiri" w:hAnsi="Amiri" w:eastAsia="Amiri" w:cs="Amiri"/>
          <w:color w:val="111111"/>
          <w:sz w:val="28"/>
          <w:sz w:val="28"/>
          <w:szCs w:val="28"/>
          <w:rtl w:val="true"/>
          <w:lang w:bidi="ar-SA"/>
        </w:rPr>
        <w:t>الْكَافِي، عَنْ عَلِيِّ بْنِ إِبْرَاهِيمَ عَنْ أَبِيهِ عَنْ حَمَّادِ بْنِ عِيسَي عَنْ حَرِيزٍ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خَافَ الْمُحْرِمُ عَلَي نَفْسِهِ مِنَ السِّبَاعِ وَ الْحَيَّاتِ وَ غَيْرِهَا فَلْيَقْتُلْهُ فَإِنْ لَمْ يُرِدْكَ فَلَا تُرِدْهُ‌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2397540_2616395394"/>
      <w:bookmarkStart w:id="1559" w:name="_Toc719"/>
      <w:bookmarkEnd w:id="1558"/>
      <w:r>
        <w:rPr>
          <w:rtl w:val="true"/>
        </w:rPr>
        <w:t>«</w:t>
      </w:r>
      <w:r>
        <w:rPr/>
        <w:t>4</w:t>
      </w:r>
      <w:r>
        <w:rPr>
          <w:rtl w:val="true"/>
        </w:rPr>
        <w:t>»</w:t>
      </w:r>
      <w:bookmarkEnd w:id="1559"/>
    </w:p>
    <w:p>
      <w:pPr>
        <w:pStyle w:val="BookText"/>
        <w:rPr/>
      </w:pPr>
      <w:r>
        <w:rPr>
          <w:rFonts w:ascii="Amiri" w:hAnsi="Amiri" w:eastAsia="Amiri" w:cs="Amiri"/>
          <w:color w:val="111111"/>
          <w:sz w:val="28"/>
          <w:sz w:val="28"/>
          <w:szCs w:val="28"/>
          <w:rtl w:val="true"/>
          <w:lang w:bidi="ar-SA"/>
        </w:rPr>
        <w:t>وَ مِنْهُ، عَنْ عَلِيٍّ عَنْ أَبِيهِ وَ مُحَمَّدِ بْنِ إِسْمَاعِيلَ عَنِ الْفَضْلِ بْنِ شَاذَانَ جَمِيعاً عَنِ ابْنِ أَبِي عُمَيْرٍ وَ صَفْوَانَ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فَاتَّقِ اللَّهَ قَتْلَ الدَّوَابِّ كُلِّهَا إِلَّا الْأَفْعَي وَ الْعَقْرَبَ وَ الْفَأْرَةَ فَإِنَّهَا تُوهِي السِّقَاءَ وَ تَخْرِقُ عَلَي أَهْلِ الْبَيْتِ وَ أَمَّا الْعَقْرَبُ فَالنَّبِيُّ صلي الله عليه و آله مَدَّ يَدَهُ إِلَي الْحَجَرِ فَلَسَعَتْهُ عَقْرَبٌ فَقَالَ لَعَنَكِ اللَّهُ لَا بَرّاً تَدَعِينَ وَ لَا فَاجِراً وَ الْحَيَّةُ إِذَا أَرَادَتْكَ فَاقْتُلْهَا فَإِنْ لَمْ تُرِدْكَ فَلَا تُرِدْهَا وَ الْكَلْبُ الْعَقُورُ وَ السَّبُعُ إِذَا أَرَادَاكَ‌</w:t>
      </w:r>
      <w:r>
        <w:rPr>
          <w:rStyle w:val="FootnoteAnchor"/>
          <w:rtl w:val="true"/>
        </w:rPr>
        <w:footnoteReference w:id="1560"/>
      </w:r>
      <w:r>
        <w:rPr>
          <w:rFonts w:ascii="Amiri" w:hAnsi="Amiri" w:eastAsia="Amiri" w:cs="Amiri"/>
          <w:color w:val="111111"/>
          <w:sz w:val="28"/>
          <w:sz w:val="28"/>
          <w:szCs w:val="28"/>
          <w:rtl w:val="true"/>
          <w:lang w:bidi="ar-SA"/>
        </w:rPr>
        <w:t>فَإِنْ لَمْ يُرِيدَاكَ فَلَا تُرِدْهُمَا وَ الْأَسْوَدُ الْغَدِرُ فَاقْتُلْهُ عَلَي كُلِّ حَالٍ وَ ارْمِ الْغُرَابَ رَمْياً وَ الْحِدَأَةَ عَلَي ظَهْرِ بَعِيرِكَ‌</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2397542_2616395394"/>
      <w:bookmarkStart w:id="1561" w:name="_Toc720"/>
      <w:bookmarkEnd w:id="1560"/>
      <w:r>
        <w:rPr>
          <w:rtl w:val="true"/>
        </w:rPr>
        <w:t>بيان</w:t>
      </w:r>
      <w:bookmarkEnd w:id="1561"/>
    </w:p>
    <w:p>
      <w:pPr>
        <w:pStyle w:val="BookText"/>
        <w:rPr/>
      </w:pPr>
      <w:r>
        <w:rPr>
          <w:rFonts w:ascii="Amiri" w:hAnsi="Amiri" w:eastAsia="Amiri" w:cs="Amiri"/>
          <w:color w:val="111111"/>
          <w:sz w:val="28"/>
          <w:sz w:val="28"/>
          <w:szCs w:val="28"/>
          <w:rtl w:val="true"/>
          <w:lang w:bidi="ar-SA"/>
        </w:rPr>
        <w:t>قوله عليه السلام توهي السقاء الوهي الشق في الشي‌ء و تخرقه استرخاء رباطه أي تشق القربة أو تأكل رباطها فيهراق ماؤها و تحرق علي أهل البيت لأنها أجر الفتيلة فتحرق ما في البيت و في القاموس الأسود الحية العظيمة و الأسودان الحية و العقرب و الوصف بالغدر كأنه لغدره و أخذه بغتة و قال صاحب المنتقي قال في القاموس غدر الليل كفرح الظلم فهي غدرة كفرحة فكأنه استعير منه</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نکُشید؛ چون سلیمان روزی برای درخواست باران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مورچه ای دید که به پشت افتاده، دست‌ها را بالا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آفریده‌های توایم و از فضلت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بنده های خطاکارت مگیر و بر ما بارانی بباران تا از آن درخت برویانی و ما را از میوه‌اش خوراک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برای ما کفایت شد و به واسطه دیگری به شما آب نوشانده شد</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1562" w:name="__RefHeading___Toc2397544_2616395394"/>
      <w:bookmarkStart w:id="1563" w:name="_Toc721"/>
      <w:bookmarkEnd w:id="1562"/>
      <w:r>
        <w:rPr>
          <w:rtl w:val="true"/>
        </w:rPr>
        <w:t xml:space="preserve">روایت </w:t>
      </w:r>
      <w:r>
        <w:rPr/>
        <w:t>3</w:t>
      </w:r>
      <w:bookmarkEnd w:id="15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هر چه را از درنده‌ها و مارها و غیر آن دو که از آن می‌ترسد،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هجوم نیاورند، تو هم قصد آن‌ها را نکن</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1564" w:name="__RefHeading___Toc2397546_2616395394"/>
      <w:bookmarkStart w:id="1565" w:name="_Toc722"/>
      <w:bookmarkEnd w:id="1564"/>
      <w:r>
        <w:rPr>
          <w:rtl w:val="true"/>
        </w:rPr>
        <w:t xml:space="preserve">روایت </w:t>
      </w:r>
      <w:r>
        <w:rPr/>
        <w:t>4</w:t>
      </w:r>
      <w:bookmarkEnd w:id="15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 شدی از خدا درباره کشتن هر جانوری بترس؛ جز افعی و عقرب و موش؛ زیرا موش مَشک را سست می‌سازد و بند آن را بر روی اهل خانه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عقرب، پیامبر صلی اللَّه علیه و آله دست به سوی سنگ دراز کرد و عقرب آن حضرت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و نه بد را رها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 قصد تو را کرد او را بکش و اگر نه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و حیوان درّنده اگر به تو یورش آوردند، آن‌ها را بکُش وگرنه قصد آن‌ها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سیاه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حیله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حال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کلاغ و زغن که بر پشت شتر تو بنشینند، سنگ بپران</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1566" w:name="__RefHeading___Toc2397548_2616395394"/>
      <w:bookmarkStart w:id="1567" w:name="_Toc723"/>
      <w:bookmarkEnd w:id="1566"/>
      <w:r>
        <w:rPr>
          <w:rtl w:val="true"/>
        </w:rPr>
        <w:t>توضیح</w:t>
      </w:r>
      <w:bookmarkEnd w:id="15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سست کردن در عبارت مشک را سست می‌سازد، شکافته شدن مَشک و سستی 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 را به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معنی خوردن بند مَشک و در نتیجه ریختن آب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آتش می‌زند، زیرا موش فتیله را می‌کِشد و در نتیجه سبب آتش گرفتن آنچه در خانه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ماری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اسودان مار و عقرب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مَکاری وصف کرده، به جهت حیله گری وی و اینکه ناگهان طعمه‌اش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فرحه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وصف مار به </w:t>
      </w:r>
      <w:bookmarkStart w:id="1568" w:name="pg13481_141335"/>
    </w:p>
    <w:p>
      <w:pPr>
        <w:pStyle w:val="BookText"/>
        <w:rPr/>
      </w:pPr>
      <w:bookmarkEnd w:id="1568"/>
      <w:r>
        <w:rPr>
          <w:rFonts w:ascii="Amiri" w:hAnsi="Amiri" w:eastAsia="Amiri" w:cs="Amiri"/>
          <w:color w:val="111111"/>
          <w:sz w:val="28"/>
          <w:sz w:val="28"/>
          <w:szCs w:val="28"/>
          <w:rtl w:val="true"/>
          <w:lang w:bidi="ar-SA"/>
        </w:rPr>
        <w:t>الغدر لشديد السواد من الحية و السبع تعميم بعد التخصيص أو أراد به أكمل أفراده و هو الأسد و قيل المراد به الذئب</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2397550_2616395394"/>
      <w:bookmarkStart w:id="1570" w:name="_Toc724"/>
      <w:bookmarkEnd w:id="1569"/>
      <w:r>
        <w:rPr>
          <w:rtl w:val="true"/>
        </w:rPr>
        <w:t>«</w:t>
      </w:r>
      <w:r>
        <w:rPr/>
        <w:t>5</w:t>
      </w:r>
      <w:r>
        <w:rPr>
          <w:rtl w:val="true"/>
        </w:rPr>
        <w:t>»</w:t>
      </w:r>
      <w:bookmarkEnd w:id="1570"/>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مَا عَدَا عَلَيْهِ مِنْ سَبُعٍ أَوْ غَيْرِهِ وَ يَقْتُلُ الزُّنْبُورَ وَ الْعَقْرَبَ وَ الْحَيَّةَ وَ النَّسْرَ وَ الذِّئْبَ وَ الْأَسَدَ وَ مَا خَافَ أَنْ يَعْدُوَ عَلَيْهِ مِنَ السِّبَاعِ وَ الْكَلْبِ الْعَقُورِ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2397552_2616395394"/>
      <w:bookmarkStart w:id="1572" w:name="_Toc725"/>
      <w:bookmarkEnd w:id="1571"/>
      <w:r>
        <w:rPr>
          <w:rtl w:val="true"/>
        </w:rPr>
        <w:t>«</w:t>
      </w:r>
      <w:r>
        <w:rPr/>
        <w:t>6</w:t>
      </w:r>
      <w:r>
        <w:rPr>
          <w:rtl w:val="true"/>
        </w:rPr>
        <w:t>»</w:t>
      </w:r>
      <w:bookmarkEnd w:id="1572"/>
    </w:p>
    <w:p>
      <w:pPr>
        <w:pStyle w:val="BookText"/>
        <w:rPr/>
      </w:pPr>
      <w:r>
        <w:rPr>
          <w:rFonts w:ascii="Amiri" w:hAnsi="Amiri" w:eastAsia="Amiri" w:cs="Amiri"/>
          <w:color w:val="111111"/>
          <w:sz w:val="28"/>
          <w:sz w:val="28"/>
          <w:szCs w:val="28"/>
          <w:rtl w:val="true"/>
          <w:lang w:bidi="ar-SA"/>
        </w:rPr>
        <w:t>الْكَافِي، عَنْ 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الْحَرَمِ وَ الْإِحْرَامِ الْأَفْعَي وَ الْأَسْوَدُ الْغَدِرُ وَ كُلُّ حَيَّةِ سَوْءٍ وَ الْعَقْرَبُ وَ الْفَأْرَةُ وَ هِيَ الْفُوَيْسِقَةُ وَ تُرْجَمُ الْغُرَابُ وَ الْحِدَأَةُ رَجْماً فَإِنْ عَرَضَ لَكَ لُصُوصٌ امْتَنَعْتَ مِنْهُمْ‌</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2397554_2616395394"/>
      <w:bookmarkStart w:id="1574" w:name="_Toc726"/>
      <w:bookmarkEnd w:id="1573"/>
      <w:r>
        <w:rPr>
          <w:rtl w:val="true"/>
        </w:rPr>
        <w:t>«</w:t>
      </w:r>
      <w:r>
        <w:rPr/>
        <w:t>7</w:t>
      </w:r>
      <w:r>
        <w:rPr>
          <w:rtl w:val="true"/>
        </w:rPr>
        <w:t>»</w:t>
      </w:r>
      <w:bookmarkEnd w:id="1574"/>
    </w:p>
    <w:p>
      <w:pPr>
        <w:pStyle w:val="BookText"/>
        <w:rPr/>
      </w:pPr>
      <w:r>
        <w:rPr>
          <w:rFonts w:ascii="Amiri" w:hAnsi="Amiri" w:eastAsia="Amiri" w:cs="Amiri"/>
          <w:color w:val="111111"/>
          <w:sz w:val="28"/>
          <w:sz w:val="28"/>
          <w:szCs w:val="28"/>
          <w:rtl w:val="true"/>
          <w:lang w:bidi="ar-SA"/>
        </w:rPr>
        <w:t>وَ مِنْهُ، عَنْ مُحَمَّدِ بْنِ يَحْيَي عَنْ أَحْمَدَ بْنِ مُحَمَّدٍ عَنْ مُحَمَّدِ بْنِ يَحْيَي عَنْ غِيَاثِ بْنِ إِبْرَاهِيمَ عَنْ أَبِيهِ عَنْ أَبِي عَبْدِ اللَّهِ عَنْ أَبِيهِ‌</w:t>
      </w:r>
      <w:r>
        <w:rPr>
          <w:rStyle w:val="FootnoteAnchor"/>
          <w:rtl w:val="true"/>
        </w:rPr>
        <w:footnoteReference w:id="1567"/>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الزُّنْبُورَ وَ النَّسْرَ وَ الْأَسْوَدَ الْغَدِرَ وَ الذِّئْبَ وَ مَا خَافَ أَنْ يَعْدُوَ عَلَيْهِ وَ قَالَ الْكَلْبُ الْعَقُورُ هُوَ الذِّئْبُ‌</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2397556_2616395394"/>
      <w:bookmarkStart w:id="1576" w:name="_Toc727"/>
      <w:bookmarkEnd w:id="1575"/>
      <w:r>
        <w:rPr>
          <w:rtl w:val="true"/>
        </w:rPr>
        <w:t>بيان</w:t>
      </w:r>
      <w:bookmarkEnd w:id="1576"/>
    </w:p>
    <w:p>
      <w:pPr>
        <w:pStyle w:val="BookText"/>
        <w:rPr/>
      </w:pPr>
      <w:r>
        <w:rPr>
          <w:rFonts w:ascii="Amiri" w:hAnsi="Amiri" w:eastAsia="Amiri" w:cs="Amiri"/>
          <w:color w:val="111111"/>
          <w:sz w:val="28"/>
          <w:sz w:val="28"/>
          <w:szCs w:val="28"/>
          <w:rtl w:val="true"/>
          <w:lang w:bidi="ar-SA"/>
        </w:rPr>
        <w:t>كأنه تفسير الكلب العقور الذي وقع في كلام النبي صلي الله عليه و آله و ستأتي الأخبار فيما رخص في قتله و ما لم يرخص فيه في كتاب الحج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الأفعي الأنثي من الحيات و الذكر الأفعوان بضم الهمزة و العين قال الزبيدي الأفعي حية رقشاء دقيقة العنق عريضة الرأس و ربما كانت ذات قرنين و من عجائب أمرها ما حكاه ابن شبرمة أن أفعي نهشت غلاما في رجله فانصدعت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القزويني هي حية قصيرة الذنب من أخبث الحيات إذا فقئت عينها</w:t>
      </w:r>
    </w:p>
    <w:p>
      <w:pPr>
        <w:pStyle w:val="BookText"/>
        <w:rPr/>
      </w:pPr>
      <w:r>
        <w:rPr>
          <w:rFonts w:ascii="IRNazanin" w:hAnsi="IRNazanin" w:eastAsia="IRNazanin"/>
          <w:color w:val="111111"/>
          <w:sz w:val="28"/>
          <w:sz w:val="28"/>
          <w:szCs w:val="28"/>
          <w:rtl w:val="true"/>
          <w:lang w:bidi="fa-IR"/>
        </w:rPr>
        <w:t>غدر کنایه از شدّت سیاهی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درنده ذکر خاص پس از عام است یا مقصود کامل‌ترین افراد است که شیر باشد یا گفته شده است که گرگ است </w:t>
      </w:r>
      <w:r>
        <w:rPr>
          <w:rFonts w:eastAsia="IRNazanin" w:cs="IRNazanin"/>
          <w:color w:val="111111"/>
          <w:sz w:val="28"/>
          <w:szCs w:val="28"/>
          <w:rtl w:val="true"/>
          <w:lang w:bidi="fa-IR"/>
        </w:rPr>
        <w:t>.</w:t>
      </w:r>
    </w:p>
    <w:p>
      <w:pPr>
        <w:pStyle w:val="Heading5"/>
        <w:numPr>
          <w:ilvl w:val="4"/>
          <w:numId w:val="1"/>
        </w:numPr>
        <w:rPr/>
      </w:pPr>
      <w:bookmarkStart w:id="1577" w:name="__RefHeading___Toc2397558_2616395394"/>
      <w:bookmarkStart w:id="1578" w:name="_Toc728"/>
      <w:bookmarkEnd w:id="1577"/>
      <w:r>
        <w:rPr>
          <w:rtl w:val="true"/>
        </w:rPr>
        <w:t xml:space="preserve">روایت </w:t>
      </w:r>
      <w:r>
        <w:rPr/>
        <w:t>5</w:t>
      </w:r>
      <w:bookmarkEnd w:id="157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هر چه بر او از درنده یا جز آن یورش کند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عقرب، مار، کرکس، گرگ، شیر و هر درنده که بترسد بر او حمله کند و سگ هار را می‌کُشد</w:t>
      </w:r>
      <w:r>
        <w:rPr>
          <w:rFonts w:eastAsia="IRNazanin" w:cs="IRNazanin"/>
          <w:color w:val="111111"/>
          <w:sz w:val="28"/>
          <w:szCs w:val="28"/>
          <w:rtl w:val="true"/>
          <w:lang w:bidi="fa-IR"/>
        </w:rPr>
        <w:t>.</w:t>
      </w:r>
      <w:r>
        <w:rPr>
          <w:rStyle w:val="FootnoteAnchor"/>
          <w:rtl w:val="true"/>
        </w:rPr>
        <w:footnoteReference w:id="1569"/>
      </w:r>
    </w:p>
    <w:p>
      <w:pPr>
        <w:pStyle w:val="Heading5"/>
        <w:numPr>
          <w:ilvl w:val="4"/>
          <w:numId w:val="1"/>
        </w:numPr>
        <w:rPr/>
      </w:pPr>
      <w:bookmarkStart w:id="1579" w:name="__RefHeading___Toc2397560_2616395394"/>
      <w:bookmarkStart w:id="1580" w:name="_Toc729"/>
      <w:bookmarkEnd w:id="1579"/>
      <w:r>
        <w:rPr>
          <w:rtl w:val="true"/>
        </w:rPr>
        <w:t xml:space="preserve">روایت </w:t>
      </w:r>
      <w:r>
        <w:rPr/>
        <w:t>6</w:t>
      </w:r>
      <w:bookmarkEnd w:id="158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در حال احرام افعی و مار سیاه رنگِ بزرگ مکار و هر مار بد و عقرب و موش که فاسقی کوچک است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و زغن سنگسار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دزدانی به تو تعرض کردند در برابر آن‌ها دفاع کن</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1581" w:name="__RefHeading___Toc2397562_2616395394"/>
      <w:bookmarkStart w:id="1582" w:name="_Toc730"/>
      <w:bookmarkEnd w:id="1581"/>
      <w:r>
        <w:rPr>
          <w:rtl w:val="true"/>
        </w:rPr>
        <w:t xml:space="preserve">روایت </w:t>
      </w:r>
      <w:r>
        <w:rPr/>
        <w:t>7</w:t>
      </w:r>
      <w:bookmarkEnd w:id="15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زنبور، کرکس، مار سیاه رنگ بزرگ مکار، گرگ و هر چه را بترسد به او حمله کند می‌کُشد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همان گرگ است</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1583" w:name="__RefHeading___Toc2397564_2616395394"/>
      <w:bookmarkStart w:id="1584" w:name="_Toc731"/>
      <w:bookmarkEnd w:id="1583"/>
      <w:r>
        <w:rPr>
          <w:rtl w:val="true"/>
        </w:rPr>
        <w:t>توضیح</w:t>
      </w:r>
      <w:bookmarkEnd w:id="1584"/>
    </w:p>
    <w:p>
      <w:pPr>
        <w:pStyle w:val="BookText"/>
        <w:rPr/>
      </w:pPr>
      <w:r>
        <w:rPr>
          <w:rFonts w:ascii="IRNazanin" w:hAnsi="IRNazanin" w:eastAsia="IRNazanin"/>
          <w:color w:val="111111"/>
          <w:sz w:val="28"/>
          <w:sz w:val="28"/>
          <w:szCs w:val="28"/>
          <w:rtl w:val="true"/>
          <w:lang w:bidi="fa-IR"/>
        </w:rPr>
        <w:t>گرگ گویا تفسیر سگ هار است که در کلام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اخباری در رخصت کشتار برخی جانوران و نهی از کشتار جانوران دیگر در کتاب حج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مار ماده است و اُفعُوان نر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ماری نقطه دار، گردن باریک و سر پهن است و چه بسا دو شاخ هم دارد و کار شگفت آورش این است که ابن شبرمه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افعی پای غلامی را گزید و پیشانی او بر اثر زهر شکافته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کوتاه دُم بوده، بدترین مارها است که هنگامی که چشمش را برمی‌کَنند، </w:t>
      </w:r>
    </w:p>
    <w:p>
      <w:pPr>
        <w:pStyle w:val="BookText"/>
        <w:rPr/>
      </w:pPr>
      <w:r>
        <w:rPr>
          <w:rFonts w:ascii="Amiri" w:hAnsi="Amiri" w:eastAsia="Amiri" w:cs="Amiri"/>
          <w:color w:val="111111"/>
          <w:sz w:val="28"/>
          <w:sz w:val="28"/>
          <w:szCs w:val="28"/>
          <w:rtl w:val="true"/>
          <w:lang w:bidi="ar-SA"/>
        </w:rPr>
        <w:t>تعود و لا تغمض حدقتها البتة تختفي في التراب أربعة أشهر في البرد ثم تخرج و قد أظلمت عيناها فتقصد</w:t>
      </w:r>
      <w:r>
        <w:rPr>
          <w:rStyle w:val="FootnoteAnchor"/>
          <w:rtl w:val="true"/>
        </w:rPr>
        <w:footnoteReference w:id="1572"/>
      </w:r>
      <w:r>
        <w:rPr>
          <w:rFonts w:ascii="Amiri" w:hAnsi="Amiri" w:eastAsia="Amiri" w:cs="Amiri"/>
          <w:color w:val="111111"/>
          <w:sz w:val="28"/>
          <w:sz w:val="28"/>
          <w:szCs w:val="28"/>
          <w:rtl w:val="true"/>
          <w:lang w:bidi="ar-SA"/>
        </w:rPr>
        <w:t>شجر الرازيانج فتحك عينها به فترجع إليها 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يحكي أن الأفعي إذ أتت عليها ألف سنة عميت و قد ألهمها الله تعالي أن تمسح العين‌</w:t>
      </w:r>
      <w:r>
        <w:rPr>
          <w:rStyle w:val="FootnoteAnchor"/>
          <w:rtl w:val="true"/>
        </w:rPr>
        <w:footnoteReference w:id="1573"/>
      </w:r>
      <w:r>
        <w:rPr>
          <w:rFonts w:ascii="Amiri" w:hAnsi="Amiri" w:eastAsia="Amiri" w:cs="Amiri"/>
          <w:color w:val="111111"/>
          <w:sz w:val="28"/>
          <w:sz w:val="28"/>
          <w:szCs w:val="28"/>
          <w:rtl w:val="true"/>
          <w:lang w:bidi="ar-SA"/>
        </w:rPr>
        <w:t>بورق الرازيانج الرطب يرد إليها بصرها فربما كانت في برية و بينها و بين الريف مسيرة أيام فتطوي تلك المسافة علي طولها و علي عماها حتي تهجم في بعض البساتين علي شجرة الرازيانج لا تخطئها فتحك بها عينها فترجع باصرة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 ذنبها عاد كما كان و إذا قلع نابها طلع‌</w:t>
      </w:r>
      <w:r>
        <w:rPr>
          <w:rStyle w:val="FootnoteAnchor"/>
          <w:rtl w:val="true"/>
        </w:rPr>
        <w:footnoteReference w:id="1574"/>
      </w:r>
      <w:r>
        <w:rPr>
          <w:rFonts w:ascii="Amiri" w:hAnsi="Amiri" w:eastAsia="Amiri" w:cs="Amiri"/>
          <w:color w:val="111111"/>
          <w:sz w:val="28"/>
          <w:sz w:val="28"/>
          <w:szCs w:val="28"/>
          <w:rtl w:val="true"/>
          <w:lang w:bidi="ar-SA"/>
        </w:rPr>
        <w:t>بعد ثلاثة أيام و إن شجت‌</w:t>
      </w:r>
      <w:r>
        <w:rPr>
          <w:rStyle w:val="FootnoteAnchor"/>
          <w:rtl w:val="true"/>
        </w:rPr>
        <w:footnoteReference w:id="1575"/>
      </w:r>
      <w:r>
        <w:rPr>
          <w:rFonts w:ascii="Amiri" w:hAnsi="Amiri" w:eastAsia="Amiri" w:cs="Amiri"/>
          <w:color w:val="111111"/>
          <w:sz w:val="28"/>
          <w:sz w:val="28"/>
          <w:szCs w:val="28"/>
          <w:rtl w:val="true"/>
          <w:lang w:bidi="ar-SA"/>
        </w:rPr>
        <w:t>تبقي تتحرك ثلاثة أيام و هي أعدي عدو للإنسان و بقر الوحش يأكلها أكلا ذريعا</w:t>
      </w:r>
      <w:r>
        <w:rPr>
          <w:rStyle w:val="FootnoteAnchor"/>
          <w:rtl w:val="true"/>
        </w:rPr>
        <w:footnoteReference w:id="1576"/>
      </w:r>
      <w:r>
        <w:rPr>
          <w:rFonts w:ascii="Amiri" w:hAnsi="Amiri" w:eastAsia="Amiri" w:cs="Amiri"/>
          <w:color w:val="111111"/>
          <w:sz w:val="28"/>
          <w:sz w:val="28"/>
          <w:szCs w:val="28"/>
          <w:rtl w:val="true"/>
          <w:lang w:bidi="ar-SA"/>
        </w:rPr>
        <w:t>و إذا مرضت أكلت ورق الزيتون فتشفي و من الأفاعي ما تتسافد بأفواهها و إذا وطئ الذكر الأنثي وقع مغشيا عليه فتعمد الأنثي إلي موضع مذاكيره فتقطعها نهشا فيموت من ساعته‌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الأسود السالخ نوع من الأفعوان شديد السواد سمي بذلك لأنه يسلخ جلده كل عام 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بِقَتْلِ الْأَسْوَدَيْنِ فِي الصَّلَاةِ الْعَقْرَبِ وَ الْحَيَّةِ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چشم درمی‌آورد و پلک‌های وی هرگز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چهار ماه زیر خاک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می‌آید در حالی که دو چشمش 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درخت رازیانه می‌رود، چشمش را به آن می‌مالد و روشنی آن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هنگامی که افعی هزار ساله می‌شود، نابینا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می‌کند که چشمش را با برگ تازه رازیانه بساید تا روشنی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در بیابان است و بین بیابان و روستا چند روز فاصله است و وی این مسافت را با وجود درازی راه و کوری درمی‌نوردد تا اینکه در باغی بدون اشتباه به درخت رازیانه هجوم آورده، چشمش را به آن بکشد و به اذن خدای تعالی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دمش را ببرند، به همان گونه ای که بوده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دندانش را بکِشند پس از سه روز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بکوبند تا سه روز می‌ماند و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دشمن‌ترین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افعی را دیوانه 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افعی بیمار شود، برگ زیتون می‌خورد و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افعی‌ها با دهان با ماده آمیزش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پس از آمیزش با ماده بی هوش می‌افتد و ماده آلات او را می‌گزد و می‌بُرد و نر در همان لحظه می‌میرد</w:t>
      </w:r>
      <w:r>
        <w:rPr>
          <w:rFonts w:eastAsia="IRNazanin" w:cs="IRNazanin"/>
          <w:color w:val="111111"/>
          <w:sz w:val="28"/>
          <w:szCs w:val="28"/>
          <w:rtl w:val="true"/>
          <w:lang w:bidi="fa-IR"/>
        </w:rPr>
        <w:t>.</w:t>
      </w:r>
      <w:r>
        <w:rPr>
          <w:rStyle w:val="FootnoteAnchor"/>
          <w:rtl w:val="true"/>
        </w:rPr>
        <w:footnoteReference w:id="157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سالخ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افعی است که بسیار سیاه است و هر سال پوست می‌اندازد و به همین جهت سالخ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بخاری آمده است پیامبر صلی اللَّه علیه و آله فرمان به کُشتن اسودان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عقرب و مارند در حال نماز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أَرَادَ الْحَاجَةَ أَبْعَدَ فَذَهَبَ يَوْماً فَقَعَدَ تَحْتَ شَجَرَةٍ فَنَزَعَ خُفَّيْهِ قَالَ وَ لَبِسَ أَحَدَهُمَا فَجَاءَ طَائِرٌ فَأَخَذَ الْخُفَّ الْآخَرَ فَحَلَقَ بِهِ فِي السَّمَاءِ فَانْسَلَّتْ مِنْهُ أَسْوَدُ سَالِخٌ فَقَالَ النَّبِيُّ صلي الله عليه و آله هَذِهِ كَرَامَةٌ أَكْرَمَنِيَ اللَّهُ تَعَالَي بِهَا اللَّهُمَّ إِنِّي أَعُوذُ بِكَ مِنْ شَرِّ مَنْ يَمْشِي عَلي رِجْلَيْنِ وَ مِنْ شَرِّ مَنْ يَمْشِي عَلي أَرْبَعٍ وَ مِنْ شَرِّ</w:t>
      </w:r>
      <w:r>
        <w:rPr>
          <w:rStyle w:val="FootnoteAnchor"/>
          <w:rtl w:val="true"/>
        </w:rPr>
        <w:footnoteReference w:id="1580"/>
      </w:r>
      <w:r>
        <w:rPr>
          <w:rFonts w:ascii="Amiri" w:hAnsi="Amiri" w:eastAsia="Amiri" w:cs="Amiri"/>
          <w:color w:val="111111"/>
          <w:sz w:val="28"/>
          <w:sz w:val="28"/>
          <w:szCs w:val="28"/>
          <w:rtl w:val="true"/>
          <w:lang w:bidi="ar-SA"/>
        </w:rPr>
        <w:t>مَنْ يَمْشِي عَلي بَطْنِهِ‌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العقرب دويبة من الهوام تكون للذكر و الأنثي بلفظ واحد واحدة العقارب و قد يقال للأنثي عقربة و عقرباء ممدودا</w:t>
      </w:r>
      <w:r>
        <w:rPr>
          <w:rStyle w:val="FootnoteAnchor"/>
          <w:rtl w:val="true"/>
        </w:rPr>
        <w:footnoteReference w:id="1582"/>
      </w:r>
      <w:r>
        <w:rPr>
          <w:rFonts w:ascii="Amiri" w:hAnsi="Amiri" w:eastAsia="Amiri" w:cs="Amiri"/>
          <w:color w:val="111111"/>
          <w:sz w:val="28"/>
          <w:sz w:val="28"/>
          <w:szCs w:val="28"/>
          <w:rtl w:val="true"/>
          <w:lang w:bidi="ar-SA"/>
        </w:rPr>
        <w:t>و منها السود و الخضر و الصفر و هن قواتل و أشدها بلاء الخضر و هي مائية الطباع كثيرة الولد و عامة هذا النوع إذا حملت الأنثي منه يكون حتفها في ولادتها لأن أولادها إذا استوي خلقها يأكلون بطنها و يخرجون‌</w:t>
      </w:r>
      <w:r>
        <w:rPr>
          <w:rStyle w:val="FootnoteAnchor"/>
          <w:rtl w:val="true"/>
        </w:rPr>
        <w:footnoteReference w:id="1583"/>
      </w:r>
      <w:r>
        <w:rPr>
          <w:rFonts w:ascii="Amiri" w:hAnsi="Amiri" w:eastAsia="Amiri" w:cs="Amiri"/>
          <w:color w:val="111111"/>
          <w:sz w:val="28"/>
          <w:sz w:val="28"/>
          <w:szCs w:val="28"/>
          <w:rtl w:val="true"/>
          <w:lang w:bidi="ar-SA"/>
        </w:rPr>
        <w:t>فتموت الأم و الجاحظ لا يعجبه هذا القول و يقول قد أخبرني من أثق به أنه رأي العقرب تلد من فيها و تحمل أولادها علي ظهرها و هي علي قدر القمل كثيرة العدد و الذي ذهب إليه الجاحظ هو الصواب و العقرب أشر ما تكون إذا كانت حاملا و لها ثمانية أرجل و عيناها في ظهرها و من عجيب أمرها أنها لا تضرب الميت و لا النائم حتي يتحرك بشي‌ء من بدنه فإنها عند ذلك تضربه و هي تأوي إلي الخنافس و تسالمها و ربما لسعت الأفعي فتموت و هي تلسع بعضها بعضا فتموت قاله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شأنها أنها إذا لسعت الإنسان فرت فرار من يخشي العقاب‌</w:t>
      </w:r>
      <w:r>
        <w:rPr>
          <w:rStyle w:val="FootnoteAnchor"/>
          <w:rtl w:val="true"/>
        </w:rPr>
        <w:footnoteReference w:id="1584"/>
      </w:r>
      <w:r>
        <w:rPr>
          <w:rFonts w:ascii="Amiri" w:hAnsi="Amiri" w:eastAsia="Amiri" w:cs="Amiri"/>
          <w:color w:val="111111"/>
          <w:sz w:val="28"/>
          <w:sz w:val="28"/>
          <w:szCs w:val="28"/>
          <w:rtl w:val="true"/>
          <w:lang w:bidi="ar-SA"/>
        </w:rPr>
        <w:t xml:space="preserve">و من لطيف أمرها أنها مع صغرها تقتل الفيل و البعير بلسعها و من نوع العقارب الطيارة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قضای حاجت می‌کرد، بسیار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حاجت رفت و زیر درختی نشست و دو کفش خود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را پا کرد و پرنده‌ای آمد و کفش دیگر را ربود و آن را در آسمان چرخاند و یک افعی سیاه سالخ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خدا مرا به آن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می‌برم از شر آنچه بر دو پا راه می‌رود و از شرّ آنچه بر چهار پا راه می‌رود و از شر آنچه بر شکم راه می‌رود</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که برای مذکر و مونث با یک لفظ استعمال می‌شود و بر عقارب جمع بسته می‌شود، جانداری کوچک از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مونث آن عقربه و عقرباء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سیاه و سبز و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آن کشنده‌اند و سبز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 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دارای بچه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آن هنگامی که آبستن شود، مرگش در لحظه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آفرینش بچه‌هایش کامل شود، شکم او را می‌خورند و بیرون می‌آیند و مادر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این گفته را نپسندیده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ثقه‌ای به من گزارش داده است که دیده است عقرب از دهانش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بچه‌هایش را که به اندازه شپش بوده و زیاد هستند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جاحظ گفته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حالتی که عقرب دارد زمانی است که حامله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پا دارد و چشمش در پشتش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 او این است که مرده و فرد خواب را تا وقتی که بدن خود را حرکت نداده‌اند، نیش نمی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سوسک سیاه بدبو مأوی می‌کند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عقرب افعی را می‌گزد و او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 همدیگر را می‌گزند و می‌میرند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عقرب این است که هنگامی که انسان را می‌گزد،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کیفر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لطیفش این است که با همه کوچکی‌اش فیل و شتر را با گزیدن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عقرب‌ها پرنده‌اند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النوع يقتل غالبا و قيل يصح بيع النمل بنصيبين لأنه تعالج به العقارب الطيارة</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طَالِبٍ عليهما السلام عَلَي رَسُولِ اللَّهِ صلي الله عليه و آله وَ هُوَ يُصَلِّي فَقَامَ إِلَي جَنْبِهِ يُصَلِّي بِصَلَاتِهِ فَجَاءَتْ عَقْرَبٌ حَتَّي انْتَهَتْ إِلَي رَسُولِ اللَّهِ صلي الله عليه و آله ثُمَّ تَرَكَتْهُ وَ ذَهَبَتْ نَحْوَ عَلِيٍّ عليه السلام فَضَرَبَهَا بِنَعْلِهِ حَتَّي قَتَلَهَا</w:t>
      </w:r>
      <w:r>
        <w:rPr>
          <w:rStyle w:val="FootnoteAnchor"/>
          <w:rtl w:val="true"/>
        </w:rPr>
        <w:footnoteReference w:id="1587"/>
      </w:r>
      <w:r>
        <w:rPr>
          <w:rFonts w:ascii="Amiri" w:hAnsi="Amiri" w:eastAsia="Amiri" w:cs="Amiri"/>
          <w:color w:val="111111"/>
          <w:sz w:val="28"/>
          <w:sz w:val="28"/>
          <w:szCs w:val="28"/>
          <w:rtl w:val="true"/>
          <w:lang w:bidi="ar-SA"/>
        </w:rPr>
        <w:t>فَلَمْ يَرَ رَسُولُ اللَّهِ صلي الله عليه و آله بِقَتْلِهَا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مَاجَهْ عَنِ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قَتَلَ عَقْرَباً وَ 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النَّبِيَّ صلي الله عليه و آله عَقْرَبٌ وَ هُوَ فِي الصَّلَاةِ فَقَالَ لَعَنَ اللَّهُ الْعَقْرَبَ مَا تَدَعُ مُصَلِّياً وَ لَا غَيْرَ الْمُصَلِّي‌</w:t>
      </w:r>
      <w:r>
        <w:rPr>
          <w:rStyle w:val="FootnoteAnchor"/>
          <w:rtl w:val="true"/>
        </w:rPr>
        <w:footnoteReference w:id="1588"/>
      </w:r>
      <w:r>
        <w:rPr>
          <w:rFonts w:ascii="Amiri" w:hAnsi="Amiri" w:eastAsia="Amiri" w:cs="Amiri"/>
          <w:color w:val="111111"/>
          <w:sz w:val="28"/>
          <w:sz w:val="28"/>
          <w:szCs w:val="28"/>
          <w:rtl w:val="true"/>
          <w:lang w:bidi="ar-SA"/>
        </w:rPr>
        <w:t>اقْتُلُوهَا فِي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نُعَيْمٍ وَ الْمُسْتَغْفِرِيُّ وَ الْبَيْهَقِيُ‌</w:t>
      </w:r>
      <w:r>
        <w:rPr>
          <w:rStyle w:val="FootnoteAnchor"/>
          <w:rtl w:val="true"/>
        </w:rPr>
        <w:footnoteReference w:id="1589"/>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النَّبِيَّ صلي الله عليه و آله عَقْرَبٌ وَ هُوَ فِي الصَّلَاةِ فَلَمَّا فَرَغَ قَالَ لَعَنَ اللَّهُ الْعَقْرَبَ مَا تَدَعُ مُصَلِّياً وَ لَا نَبِيّاً وَ لَا غَيْرَهُ إِلَّا لَذَعَتْهُ وَ تَنَاوَلَ نَعْلَهُ فَقَتَلَهَا بِهَا ثُمَّ دَعَا بِمَاءٍ وَ مِلْحٍ فَجَعَلَ يَمْسَحُ عَلَيْهَا وَ يَقْرَأُ قُلْ هُوَ اللَّهُ أَحَدٌ وَ الْمُعَوِّذَتَيْنِ‌</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الغراب معروف سمي بذلك لسواده و هو أصناف الغداف و الزاغ و الأكحل و غراب الزرع و الأورق و هذا الصنف يحكي جميع ما يسمعه و الغراب الأعصم عزيز الوجود قالت العرب أعز من الغراب الأعصم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الصَّالِحَةِ فِي النِّسَاءِ كَمَثَلِ الْغُرَابِ الْأَعْصَمِ فِي مِائَةِ 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نوع اغلب کُشنده‌اند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مورچه در نصیبین درست است، زیرا با آن با عقرب های پرنده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نزد رسول خدا صلی اللَّه علیه و آله آمد و پیامبر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کنارش ایستاد و با نمازش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آمد تا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و به سوی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عقرب را با نعل خود زد تا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کشتن آن اشکالی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حالی که نماز می‌خواند، عقربی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عقربی پیامبر را در نمازش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 که نه نمازگزار و نه غیر 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حلّ و حرم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عقربی در نماز پیامبر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 خوان و پیامبر و غیر این دو را رها نمی کند جز آنکه او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نعلش را گرفت و او را کشت و سپس آب و نمک خواست و به آن کشید و قُلْ هُوَ اللَّهُ أَحَدٌ و معوّذتین خواند</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معروف است و برای سیاهیش او را غراب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غداف، زاغ، سیاه چشم، زاغچه و کلاغ خاکستری رنگ و این دسته هر چه بشنود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اعصم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ضرب المثل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کلاغ اعصم نایاب‌تر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 خوب در زنان مانند یک کلاغ اعصم میان صد کلاغ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الْغُرَابُ الْأَعْصَمُ قَالَ الَّذِي إِحْدَي رِجْلَيْهِ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الإحياء الأعصم أبيض البطن و قيل أبيض الجناحين و قيل أبيض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غراب الليل قال الجاحظ هو غراب ترك أخلاق الغراب‌</w:t>
      </w:r>
      <w:r>
        <w:rPr>
          <w:rStyle w:val="FootnoteAnchor"/>
          <w:rtl w:val="true"/>
        </w:rPr>
        <w:footnoteReference w:id="1592"/>
      </w:r>
      <w:r>
        <w:rPr>
          <w:rFonts w:ascii="Amiri" w:hAnsi="Amiri" w:eastAsia="Amiri" w:cs="Amiri"/>
          <w:color w:val="111111"/>
          <w:sz w:val="28"/>
          <w:sz w:val="28"/>
          <w:szCs w:val="28"/>
          <w:rtl w:val="true"/>
          <w:lang w:bidi="ar-SA"/>
        </w:rPr>
        <w:t>و تشبه بأخلاق البوم فهو من طير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أرسطاطاليس الغربان أربعة أجناس أسود حالك و أبلق و مطرف ببياض لطيف الجرم يأكل الحب و أسود طاوسي براق الريش و رجلاه كلون المرجان يعرف بالزاغ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المنطق الغراب من لئام الطير و ليس من كرامها و لا من أحرارها و من شأنه أكل الجيف و القمامات و هو أما حالك السواد شديد الاحتراق و يكون مثله في الناس الزنج فإنهم شرار الخلق تركيبا و مزاجا و الغراب الأبقع أكثر معرفة منه‌</w:t>
      </w:r>
      <w:r>
        <w:rPr>
          <w:rStyle w:val="FootnoteAnchor"/>
          <w:rtl w:val="true"/>
        </w:rPr>
        <w:footnoteReference w:id="1593"/>
      </w:r>
      <w:r>
        <w:rPr>
          <w:rFonts w:ascii="Amiri" w:hAnsi="Amiri" w:eastAsia="Amiri" w:cs="Amiri"/>
          <w:color w:val="111111"/>
          <w:sz w:val="28"/>
          <w:sz w:val="28"/>
          <w:szCs w:val="28"/>
          <w:rtl w:val="true"/>
          <w:lang w:bidi="ar-SA"/>
        </w:rPr>
        <w:t>و غراب البين الأبقع قال الجوهري و هو الذي فيه سواد و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المنطق الغربان من الأجناس التي أمر بقتلها في الحل و الحرم من الفواسق اشتق لها ذلك الاسم‌</w:t>
      </w:r>
      <w:r>
        <w:rPr>
          <w:rStyle w:val="FootnoteAnchor"/>
          <w:rtl w:val="true"/>
        </w:rPr>
        <w:footnoteReference w:id="1594"/>
      </w:r>
      <w:r>
        <w:rPr>
          <w:rFonts w:ascii="Amiri" w:hAnsi="Amiri" w:eastAsia="Amiri" w:cs="Amiri"/>
          <w:color w:val="111111"/>
          <w:sz w:val="28"/>
          <w:sz w:val="28"/>
          <w:szCs w:val="28"/>
          <w:rtl w:val="true"/>
          <w:lang w:bidi="ar-SA"/>
        </w:rPr>
        <w:t>من اسم إبليس لما يتعاطاه من الفساد الذي هو من شأن إبليس و اشتق ذلك أيضا لكل شي‌ء اشتد أذاه و أصل الفسق الخروج عن الشي‌ء و في الشرع الخروج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غراب البين نوعان غراب‌</w:t>
      </w:r>
      <w:r>
        <w:rPr>
          <w:rStyle w:val="FootnoteAnchor"/>
          <w:rtl w:val="true"/>
        </w:rPr>
        <w:footnoteReference w:id="1595"/>
      </w:r>
      <w:r>
        <w:rPr>
          <w:rFonts w:ascii="Amiri" w:hAnsi="Amiri" w:eastAsia="Amiri" w:cs="Amiri"/>
          <w:color w:val="111111"/>
          <w:sz w:val="28"/>
          <w:sz w:val="28"/>
          <w:szCs w:val="28"/>
          <w:rtl w:val="true"/>
          <w:lang w:bidi="ar-SA"/>
        </w:rPr>
        <w:t>صغير معروف باللؤم و الضعف و</w:t>
      </w:r>
    </w:p>
    <w:p>
      <w:pPr>
        <w:pStyle w:val="BookText"/>
        <w:rPr/>
      </w:pPr>
      <w:r>
        <w:rPr>
          <w:rFonts w:ascii="IRNazanin" w:hAnsi="IRNazanin" w:eastAsia="IRNazanin"/>
          <w:color w:val="111111"/>
          <w:sz w:val="28"/>
          <w:sz w:val="28"/>
          <w:szCs w:val="28"/>
          <w:rtl w:val="true"/>
          <w:lang w:bidi="fa-IR"/>
        </w:rPr>
        <w:t>و در روایت دیگری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غراب اعصم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یک پایش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اعصم شکم سفید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سفید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درباره کلاغ 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خوی کلاغ را رها کرده و خوی جغد را گرفته است و بنابراین از پرنده‌های شب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چهار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تیره، سیاه و سفید، نوع دیگر که پرهایش سفید و تنش نازک است و دانه می‌خورد و سیاه طاووسی که پرهایش درخشان و پاهایش مانند مرجان بوده، معروف به زاغ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منطق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از پرنده‌های پست بوده و جوان مرد و آزاده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مردار و زباله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یا سیاه تیره است و از شدت سیاهی مانند شیء سوخته شده بوده، مثلش مثل سیاه پوست زنگی در میان انسان‌ها است، چرا که آن‌ها از نظر شکل و مزاج بدترین آفریده‌ها‌یند و یا کلاغ خاکستری رنگ است که از آن با شناخت‌تر است و همان غراب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همان است که سیاه و سفید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منطق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از جانورانی است که فرمان کشتن آن‌ها در حلّ و در حرم رسیده است؛ زیرا کلاغ‌ها از فاسقان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از نام ابلیس باز گرفته شده است، زیرا تباهی را که کار ابلیس است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کلاغ نیز برای هر چیزی که آزارش زیاد باشد باز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فسق بیرون آمدن از چیزی است و در شرع بیرون آمدن از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کوچک و معروف به پستی و ناتوانی، </w:t>
      </w:r>
    </w:p>
    <w:p>
      <w:pPr>
        <w:pStyle w:val="BookText"/>
        <w:rPr/>
      </w:pPr>
      <w:r>
        <w:rPr>
          <w:rFonts w:ascii="Amiri" w:hAnsi="Amiri" w:eastAsia="Amiri" w:cs="Amiri"/>
          <w:color w:val="111111"/>
          <w:sz w:val="28"/>
          <w:sz w:val="28"/>
          <w:szCs w:val="28"/>
          <w:rtl w:val="true"/>
          <w:lang w:bidi="ar-SA"/>
        </w:rPr>
        <w:t>أما الآخر فإنه ينزل في دور الناس و يقع علي مواضع إقامتهم إذا ارتحلوا عنها و بانوا</w:t>
      </w:r>
      <w:r>
        <w:rPr>
          <w:rStyle w:val="FootnoteAnchor"/>
          <w:rtl w:val="true"/>
        </w:rPr>
        <w:footnoteReference w:id="1596"/>
      </w:r>
      <w:r>
        <w:rPr>
          <w:rFonts w:ascii="Amiri" w:hAnsi="Amiri" w:eastAsia="Amiri" w:cs="Amiri"/>
          <w:color w:val="111111"/>
          <w:sz w:val="28"/>
          <w:sz w:val="28"/>
          <w:szCs w:val="28"/>
          <w:rtl w:val="true"/>
          <w:lang w:bidi="ar-SA"/>
        </w:rPr>
        <w:t>فلما كان هذا الغراب لا يوجد إلا عند مباينتهم‌</w:t>
      </w:r>
      <w:r>
        <w:rPr>
          <w:rStyle w:val="FootnoteAnchor"/>
          <w:rtl w:val="true"/>
        </w:rPr>
        <w:footnoteReference w:id="1597"/>
      </w:r>
      <w:r>
        <w:rPr>
          <w:rFonts w:ascii="Amiri" w:hAnsi="Amiri" w:eastAsia="Amiri" w:cs="Amiri"/>
          <w:color w:val="111111"/>
          <w:sz w:val="28"/>
          <w:sz w:val="28"/>
          <w:szCs w:val="28"/>
          <w:rtl w:val="true"/>
          <w:lang w:bidi="ar-SA"/>
        </w:rPr>
        <w:t>عن منازلهم اشتقوا له هذا الاسم من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المقدسي هو غراب أسود ينوح نوح الحزين المصاب و ينعق ببين الخلان و الأحباب إذا رأي شملا مجتمعا أنذر بشتاته و إن شاهد ربعا عامرا بشر بخرابه و درس عرصاته يعرف النازل و الساكن بخراب الدور و المساكن و يحذر الآكل غصة المآكل و يبشر الراحل بقرب المراحل ينعق‌</w:t>
      </w:r>
      <w:r>
        <w:rPr>
          <w:rStyle w:val="FootnoteAnchor"/>
          <w:rtl w:val="true"/>
        </w:rPr>
        <w:footnoteReference w:id="1598"/>
      </w:r>
      <w:r>
        <w:rPr>
          <w:rFonts w:ascii="Amiri" w:hAnsi="Amiri" w:eastAsia="Amiri" w:cs="Amiri"/>
          <w:color w:val="111111"/>
          <w:sz w:val="28"/>
          <w:sz w:val="28"/>
          <w:szCs w:val="28"/>
          <w:rtl w:val="true"/>
          <w:lang w:bidi="ar-SA"/>
        </w:rPr>
        <w:t>بصوت فيه تحزين كما يصيح المعلن بالتأذين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وَ النَّسَائِيِّ وَ ابْنِ مَاجَهْ‌</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الْمُصَلِّيَ عَنْ نَقْرَةِ الْغُرَابِ وَ افْتِرَاشِ السَّبُعِ‌</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بنقرة الغراب تخفيف السجود و أنه لا يمكث فيها إلا قدر وضع الغراب منقاره فيما يريد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الدَّارَقُطْنِيُّ عَنِ ابْنِ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صلي الله عليه و آله بِخُفَّيْهِ لِيَلْبَسَهُمَا فَلَبِسَ أَحَدَهُمَا ثُمَّ جَاءَ غُرَابٌ فَاحْتَمَلَ الْآخَرَ وَ رَمَي بِهِ فَخَرَجَتْ مِنْهُ حَيَّةٌ فَقَالَ النَّبِيُّ صلي الله عليه و آله مَنْ كَانَ يُؤْمِنُ بِاللَّهِ وَ الْيَوْمِ الْآخِرِ فَلَا يَلْبَسُ خُفَّيْهِ حَتَّي يَنْفُضَهُمَا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طبع الغراب كله الاستتار عند السفاد و هو يسفد مواجهة و لا يعود إلي الأنثي بعد ذلك لقلة وفائه و الأنثي تبيض أربع بيضات أو خمس و إذا</w:t>
      </w:r>
    </w:p>
    <w:p>
      <w:pPr>
        <w:pStyle w:val="BookText"/>
        <w:rPr/>
      </w:pPr>
      <w:r>
        <w:rPr>
          <w:rFonts w:ascii="IRNazanin" w:hAnsi="IRNazanin" w:eastAsia="IRNazanin"/>
          <w:color w:val="111111"/>
          <w:sz w:val="28"/>
          <w:sz w:val="28"/>
          <w:szCs w:val="28"/>
          <w:rtl w:val="true"/>
          <w:lang w:bidi="fa-IR"/>
        </w:rPr>
        <w:t>دیگری در خانه‌های مردم است و در هنگامی که مردم کوچ می‌کنند و دور می‌شوند در اقامت گاه‌های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کلاغ جز پس از جدایی مردم از منزلشان پیدا نمی شود، نام آن را غراب البین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سیاه است و مانند اندوه بارِ مصیبت زده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دوری دوستان بانگ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گرد هم ببیند، هشدار جدایی داده و اگر کشتزار آبادی ببیند، هشدار ویرانی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حیاط‌های خانه‌ها را بررسی کرده، به آنان که در آن ساکن هستند نسبت به ویرانی خانه ها و نشیمن گاه‌ها آگاهی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خورنده را از گلوگیری بر حذر می‌دارد؛ کوچنده را از نزدیکی کوچ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بانگ غمناک مانند بانگ ندا دهنده مجالس ترحیم بانگ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و نسائی و ابن ماجه آمده است پیامبر صلی اللَّه علیه و آله نمازخوان را از نوک زدن کلاغ و به زمین چسبیدن درنده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نوک کلاغ، سبک سجده کردن است که در آن جز به اندازه نوک زدن کلاغ به چیزی که می‌خواهد بخورد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کفش‌های خود را طلبید تا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را پوشید، کلاغی آمد و دیگری را برداشت و آن را پرتاب کرد و از آن ماری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و روز جزا ایمان دارد، کفش‌هایش را تا آن‌ها را نتکانده است، نپوشد</w:t>
      </w:r>
      <w:r>
        <w:rPr>
          <w:rFonts w:eastAsia="IRNazanin" w:cs="IRNazanin"/>
          <w:color w:val="111111"/>
          <w:sz w:val="28"/>
          <w:szCs w:val="28"/>
          <w:rtl w:val="true"/>
          <w:lang w:bidi="fa-IR"/>
        </w:rPr>
        <w:t>.</w:t>
      </w:r>
      <w:r>
        <w:rPr>
          <w:rStyle w:val="FootnoteAnchor"/>
          <w:rtl w:val="true"/>
        </w:rPr>
        <w:footnoteReference w:id="160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 تمام انواع کلاغ این است که هنگام جفت شدن با ماده‌اش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 به رو با ماده آمیزش می‌کند و دیگر به علت بی وفایی به او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 تا پنج تخم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Amiri" w:hAnsi="Amiri" w:eastAsia="Amiri" w:cs="Amiri"/>
          <w:color w:val="111111"/>
          <w:sz w:val="28"/>
          <w:sz w:val="28"/>
          <w:szCs w:val="28"/>
          <w:rtl w:val="true"/>
          <w:lang w:bidi="ar-SA"/>
        </w:rPr>
        <w:t>خرجت الفراخ من البيض طردتها لأنها تخرج قبيحة المنظر جدا إذ تكون صغار الأجرام عظام الرءوس و المناقير جرد اللون‌</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متفاوتات الأعضاء فالأبوان ينكران الفراخ و يطيران لذلك و يتركانه‌</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فيجعل الله قوته في الذباب و البعوض الكائن في عشه إلي أن يقوي و ينبت ريشه فيعود إليه أبواه و علي الأنثي الحضن‌</w:t>
      </w:r>
      <w:r>
        <w:rPr>
          <w:rStyle w:val="FootnoteAnchor"/>
          <w:rtl w:val="true"/>
        </w:rPr>
        <w:footnoteReference w:id="1605"/>
      </w:r>
      <w:r>
        <w:rPr>
          <w:rFonts w:ascii="Amiri" w:hAnsi="Amiri" w:eastAsia="Amiri" w:cs="Amiri"/>
          <w:color w:val="111111"/>
          <w:sz w:val="28"/>
          <w:sz w:val="28"/>
          <w:szCs w:val="28"/>
          <w:rtl w:val="true"/>
          <w:lang w:bidi="ar-SA"/>
        </w:rPr>
        <w:t>و الذكر أن يأتيها بالطعم و في طبعه أنه لا يتعاطي الصيد بل إن وجد جيفة أكلها و إلا مات جوعا أو يتقمقم كما يتقمقم صغار الطير و فيه حذر شديد و تنافر و الغداف يقاتل البوم و يخطف بيضها و يأكله و من عجيب أمره أن الإنسان إذا أراد أن يأخذ فراخه تحتمل الأنثي‌</w:t>
      </w:r>
      <w:r>
        <w:rPr>
          <w:rStyle w:val="FootnoteAnchor"/>
          <w:rtl w:val="true"/>
        </w:rPr>
        <w:footnoteReference w:id="1606"/>
      </w:r>
      <w:r>
        <w:rPr>
          <w:rFonts w:ascii="Amiri" w:hAnsi="Amiri" w:eastAsia="Amiri" w:cs="Amiri"/>
          <w:color w:val="111111"/>
          <w:sz w:val="28"/>
          <w:sz w:val="28"/>
          <w:szCs w:val="28"/>
          <w:rtl w:val="true"/>
          <w:lang w:bidi="ar-SA"/>
        </w:rPr>
        <w:t>و الذكر في أرجلهما حجارة و يتحلقان في الجو و يطرحان الحجارة عليه يريدان بذلك دفعه و العرب تتشأم بالغراب و غراب البين الأبقع و هو الذي فيه سواد و بياض و قال صاحب المجالسة سمي بذلك لأنه بان عن نوح عليه السلام لما وجهه لينظر إلي الماء فذهب و لم يرجع و لذلك تشأموا به و ذكر ابن قتيبة أنه سمي فاسقا لذلك أيضا</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إذا صاح الغراب مرتين فهو شر و إذا صاح ثلاث مرات فهو خير علي قدر عدد الحروف‌</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عباس إذا نعق الغراب يقول اللهم لا طير إلا طيرك و لا خير إلا خيرك و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الغراب يبصر من تحت الأرض بقدرة منقاره و روي أن قابيل حمل أخاه و مشي به حتي أروح فلم يدر ما يصنع به فبعث الله غرابين قتل أحدهما الآخر</w:t>
      </w:r>
    </w:p>
    <w:p>
      <w:pPr>
        <w:pStyle w:val="BookText"/>
        <w:rPr/>
      </w:pPr>
      <w:r>
        <w:rPr>
          <w:rFonts w:ascii="IRNazanin" w:hAnsi="IRNazanin" w:eastAsia="IRNazanin"/>
          <w:color w:val="111111"/>
          <w:sz w:val="28"/>
          <w:sz w:val="28"/>
          <w:szCs w:val="28"/>
          <w:rtl w:val="true"/>
          <w:lang w:bidi="fa-IR"/>
        </w:rPr>
        <w:t>جوجه ها از تخم بیرون می‌آیند مادر آن‌ها را دور می‌کند، زیرا بسیار زشت هستند؛ تن ریز، سر و منقار بزرگ، رنگ صاف و اندام ناجور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جوجه‌ها گریزان می‌شوند و به همین جهت پرواز کرده، آن‌ها را رها می‌کنند و خدا از مگس و پشه که در لانه آن‌ها است خوراک به آن‌ها می‌دهد تا نیرو بگیرند و پر در بیاورند و پدر و مادر بر سر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روی تخم می‌خوابد و نر غذایش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 او این است که 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مرداری بیابد می‌خورد وگرنه از گرسنگی می‌میرد یا مانند پرنده‌های ریز زباله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زیاد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غدّاف با جغد می‌جنگد و تخمش را می‌رباید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شگفتش این است که هنگامی که انسانی بخواهد جوجه‌اش را بگیرد، ماده و نر هر دو با چنگال خود سنگ بر می‌گیرند و در فضا می‌چرخند و بر او سنگ می‌پرانند و می‌خواهند جلوی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کلاغ فال بد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مجالسه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نامش برای آن است که نوح علیه السّلام او را روانه کرد تا از آب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برنگشت و از این روی او را شوم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او را فاسق نامیدند</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کلاغ دو بار به شماره حروف بانگ کند بد و اگر سه بار بانگ کند خوب است</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شیوه ابن عباس این بود که هنگامی که کلاغ بانگ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فال بد از جانب تو فال بدی و جز خیر تو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به اندازه نوکش زیر زمین را می‌بیند و روایت است که قابیل جنازه برادرش هابیل را برداشت و به راه افتاد تا اینکه بو گرفت و نمی دانست با او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کلاغ فرستاد و یکی دیگری 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بحث في الأرض بمنقاره و دفن أخاه فاقتدي به قابيل فلما رجع آدم من مكة قال أين هابيل قال لا أدري فقال اللهم العن أرضا شربت دمه فمن ذلك الوقت ما شربت الأرض دما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مقاتل و كان قبل ذلك السباع و الطيور تستأنس بآدم فلما قتل قابيل هابيل هربت منه الطير و الوحش و شاكت الأشجار و حمضت الفواكه و ملحت المياه و اغبرت الأرض‌</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أكل الغراب الأبقع الفاسق و أما الأسود الكبير الجبلي‌</w:t>
      </w:r>
      <w:r>
        <w:rPr>
          <w:rStyle w:val="FootnoteAnchor"/>
          <w:rtl w:val="true"/>
        </w:rPr>
        <w:footnoteReference w:id="1613"/>
      </w:r>
      <w:r>
        <w:rPr>
          <w:rFonts w:ascii="Amiri" w:hAnsi="Amiri" w:eastAsia="Amiri" w:cs="Amiri"/>
          <w:color w:val="111111"/>
          <w:sz w:val="28"/>
          <w:sz w:val="28"/>
          <w:szCs w:val="28"/>
          <w:rtl w:val="true"/>
          <w:lang w:bidi="ar-SA"/>
        </w:rPr>
        <w:t>فهو حرام أيضا علي الأصح و غراب الزرع حلال علي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عَنِ ابْنِ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الدَّوَابِّ لَيْسَ عَلَي قَاتِلِهِنَّ جُنَاحٌ الْغُرَابُ وَ الْحِدَأَةُ وَ الْفَأْرَةُ وَ الْحَيَّةُ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ابْنِ مَاجَهْ‌</w:t>
      </w:r>
      <w:r>
        <w:rPr>
          <w:rStyle w:val="FootnoteAnchor"/>
          <w:rtl w:val="true"/>
        </w:rPr>
        <w:footnoteReference w:id="1614"/>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فَاسِقَةٌ وَ الْفَأْرَةُ فَاسِقَةٌ وَ الْغُرَابُ فَاسِقٌ‌</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الفأر بالهمز جمع فأرة و هي أصناف الجرذ و الفأر المعروفان و منها اليرابيع و الزباب و الخلد فالزباب صم و الخلد أعمي و اليربوع و فأرة البيش و فأرة الإبل و فأرة المسك و ذات النطاق فأما فأرة البيت فهي الفويسقة التي أمر النبي صلي الله عليه و آله بقتلها في الحل و الحرم و إنما سميت فواسق لخبثهن و قيل لخروجهن عن الحرمة في الحل و الحرم أي لا حرمة لهن بحال و قيل سميت بذلك لأنها عمدت إلي حبال سفينة نوح فقطعتها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منقارش زمین را کاوید و برادرش را زیر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مکه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کجا است؟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خونش را نوشید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دیگر زمین خون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درنده و پرنده با انسان همدم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هابیل را کُشت پرنده و درنده از او گریزان شدند و درخت‌ها خار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میوه‌ها ترش، آب‌ها شور و زمین تیره شد</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کلاغِ سیاه و سفید فاسق بوده،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بزرگ کوهی هم بنا بر اصح حرام است و زاغچه بنا بر اصح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آمده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جانورند که کُشنده آن‌ها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زغن، موش، مار و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موش و کلاغ فاسق هستند</w:t>
      </w:r>
      <w:r>
        <w:rPr>
          <w:rFonts w:eastAsia="IRNazanin" w:cs="IRNazanin"/>
          <w:color w:val="111111"/>
          <w:sz w:val="28"/>
          <w:szCs w:val="28"/>
          <w:rtl w:val="true"/>
          <w:lang w:bidi="fa-IR"/>
        </w:rPr>
        <w:t>.</w:t>
      </w:r>
      <w:r>
        <w:rPr>
          <w:rStyle w:val="FootnoteAnchor"/>
          <w:rtl w:val="true"/>
        </w:rPr>
        <w:footnoteReference w:id="161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فأره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صحرایی معروف، موش دوپا، زباب،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زباب موش کَر و خلد موش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دیگر موش دوپا، موش بیش، موش شتر، موش مُشک و موش کمربنددار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موش خانگی همان فویسقه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فرمان کشتن او را در حلّ و حرم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فواسق می‌گویند به علت اینکه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حل و حرم از احترام خارج شده‌اند،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ریسمان‌های کشتی نوح را ببرند، به آن‌ها فویسقه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الطَّحَاوِيُّ عَنْ يَزِيدَ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سَعِيدٍ الْخُدْرِيَّ لِمَ سُمِّيَتِ الْفَأْرَةُ فُوَيْسَقَةً قَالَ اسْتَيْقَظَ النَّبِيُّ صلي الله عليه و آله ذَاتَ لَيْلَةٍ وَ قَدْ أَخَذَتْ فَأْرَةٌ فَتِيلَةَ السِّرَاجِ لِتُحْرِقَ عَلَي رَسُولِ اللَّهِ صلي الله عليه و آله الْبَيْتَ فَقَامَ صلي الله عليه و آله إِلَيْهَا وَ قَتَلَهَا وَ أَحَلَّ قَتْلَهَا لِلْحَلَالِ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فَأْرَةٌ فَأَخَذَتْ تَجُرُّ الْفَتِيلَةَ فَذَهَبَتِ الْجَارِيَةُ فَزَجَرَتْهَا</w:t>
      </w:r>
      <w:r>
        <w:rPr>
          <w:rStyle w:val="FootnoteAnchor"/>
          <w:rtl w:val="true"/>
        </w:rPr>
        <w:footnoteReference w:id="1618"/>
      </w:r>
      <w:r>
        <w:rPr>
          <w:rFonts w:ascii="Amiri" w:hAnsi="Amiri" w:eastAsia="Amiri" w:cs="Amiri"/>
          <w:color w:val="111111"/>
          <w:sz w:val="28"/>
          <w:sz w:val="28"/>
          <w:szCs w:val="28"/>
          <w:rtl w:val="true"/>
          <w:lang w:bidi="ar-SA"/>
        </w:rPr>
        <w:t>فَقَالَ النَّبِيُّ صلي الله عليه و آله دَعِيهَا فَجَاءَتْ بِهَا فَأَلْقَتْهَا بَيْنَ يَدَيْ رَسُولِ اللَّهِ صلي الله عليه و آله عَلَي الْخُمْرَةِ الَّتِي كَانَ قَاعِداً عَلَيْهَا فَأَحْرَقَتْ مِنْهَا مَوْضِعَ دِرْهَمٍ فَقَالَ صلي الله عليه و آله إِذَا نِمْتُمْ فَأَطْفِئُوا سُرُجَكُمْ فَإِنَّ الشَّيْطَانَ يَدُلُّ مِثْلَ هَذِهِ عَلَي هَذَا فَتُحْرِقُكُمْ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الخمرة السجادة التي يصلي عليها المصلي سميت بذلك لأنها تخمر الوجه أي تغطيه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بِإِطْفَاءِ النَّارِ عِنْدَ النَّوْمِ وَ عَلَّلَ ذَلِكَ بِأَنَّ الْفُوَيْسِقَةَ تُضْرِمُ عَلَي أَهْلِ الْبَيْتِ بَيْتَهُمْ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 نوعان جرذان و فئران و كلاهما له حاسة السمع و البصر و ليس في الحيوانات أفسد من الفأر و لا أعظم أذي منه و من شأنه أنه يأتي القارورة الضيقة الرأس فيحتال حتي يدخل فيها ذنبه فكلما ابتل بالدهن أخرجه و امتصه حتي لا يدع فيها شيئا و لا يخفي ما بين الفأر و الهر من العداوة و السبب في ذلك أن نوحا عليه السلام لما حمل في السفينة من كل زوجين اثنين شكا أهل السفينة الفأرة و أنها تفسد طعامهم و متاعهم فأوحي الله إلي الأسد فعطس فخرجت الهرة منه فتخبأت الفأرة منها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الزباب جمع الزبابة بالفتح الفأرة البرية تسرق كل ما تحتاج إليه و تستغني‌</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یک شب پیامبر صلی اللَّه علیه و آله بیدار شد در حالی که موش فتیله چراغ را گرفته بود تا اتاق را بر سر پیامبر صلی اللَّه علیه و آله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او را کُشت و خونش را برای محلّ و محرم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موش آمد و شروع به کشیدن فتیله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آمد و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آن فتیله را برابر پیامبر آورد و روی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آن نشسته بود انداخت و به اندازه یک درهم از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می‌خوابید چراغ‌هایتان را خاموش کنید که شیطان مانند این موش را به مانند این فتیله راهنمایی می‌کند و خانه شما را آتش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ای را می‌گویند که نمازگزار بر روی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 است چون صورت را خمر می‌کند یعنی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است که پیامبر صلی اللَّه علیه و آله فرمان داد هنگام خواب آتش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فویسقه خانه را بر اهل خانه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صحرایی و موش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حس شنوایی و بینایی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تباه کن تر و آزاردهنده تر از موش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کارش این است که بر سر شیشه تنگ دهانه می‌آید و چاره می‌جوید تا دُمش را در آن فرو ببرد و هنگامی که به روغن آلوده شود، بیرون آورده، می‌لیسد تا آن را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موش و گربه پنهان نیست و سببش این است که هنگامی که نوح علیه السّلام از هر جانوری دو تا در کشتی جا داد اهل کشتی از موش شکوه کردند که خوراک و کالایشان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شیر وحی کرد تا عطسه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گربه‌ای از او بیرون آمد و موش از ترس او پنهان شد</w:t>
      </w:r>
      <w:r>
        <w:rPr>
          <w:rFonts w:eastAsia="IRNazanin" w:cs="IRNazanin"/>
          <w:color w:val="111111"/>
          <w:sz w:val="28"/>
          <w:szCs w:val="28"/>
          <w:rtl w:val="true"/>
          <w:lang w:bidi="fa-IR"/>
        </w:rPr>
        <w:t>.</w:t>
      </w:r>
      <w:r>
        <w:rPr>
          <w:rStyle w:val="FootnoteAnchor"/>
          <w:rtl w:val="true"/>
        </w:rPr>
        <w:footnoteReference w:id="16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زباب جمع زبابه موش بیابانی است که هر چه را به آن نیاز داشته باشد یا از آن بی نیاز باشد می‌دزدد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و قيل هي فأرة عمياء صماء و يشبه بها الرجل الجاهل‌</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الخلد بالضم و قد يفتح و يكسر هي دويبة عمياء صماء لا تعرف ما بين يديها إلا بالشم و قيل فأر أعمي لا يدرك إلا بالشم‌</w:t>
      </w:r>
      <w:r>
        <w:rPr>
          <w:rStyle w:val="FootnoteAnchor"/>
          <w:rtl w:val="true"/>
        </w:rPr>
        <w:footnoteReference w:id="1623"/>
      </w:r>
      <w:r>
        <w:rPr>
          <w:rFonts w:ascii="IRNazanin" w:hAnsi="IRNazanin" w:eastAsia="IRNazanin"/>
          <w:color w:val="111111"/>
          <w:sz w:val="28"/>
          <w:sz w:val="28"/>
          <w:szCs w:val="28"/>
          <w:rtl w:val="true"/>
          <w:lang w:bidi="fa-IR"/>
        </w:rPr>
        <w:t>و قال أرسطو</w:t>
      </w:r>
      <w:r>
        <w:rPr>
          <w:rStyle w:val="FootnoteAnchor"/>
          <w:rtl w:val="true"/>
        </w:rPr>
        <w:footnoteReference w:id="1624"/>
      </w:r>
      <w:r>
        <w:rPr>
          <w:rFonts w:ascii="Amiri" w:hAnsi="Amiri" w:eastAsia="Amiri" w:cs="Amiri"/>
          <w:color w:val="111111"/>
          <w:sz w:val="28"/>
          <w:sz w:val="28"/>
          <w:szCs w:val="28"/>
          <w:rtl w:val="true"/>
          <w:lang w:bidi="ar-SA"/>
        </w:rPr>
        <w:t>كل حيوان له عينان إلا الخلد و إنما خلق كذلك لأنها ترابي جعل الله له الأرض كالماء للسمك و غذاؤه من بطنها و ليس له في ظاهرها قوة و لا نشاط و لما لم يكن له بصر عوضه الله تعالي حدة السمع فتدرك الوطء الخفي من مسافة بعيدة فإذا أحس بذلك يختفي في الأرض‌</w:t>
      </w:r>
      <w:r>
        <w:rPr>
          <w:rStyle w:val="FootnoteAnchor"/>
          <w:rtl w:val="true"/>
        </w:rPr>
        <w:footnoteReference w:id="1625"/>
      </w:r>
      <w:r>
        <w:rPr>
          <w:rFonts w:ascii="Amiri" w:hAnsi="Amiri" w:eastAsia="Amiri" w:cs="Amiri"/>
          <w:color w:val="111111"/>
          <w:sz w:val="28"/>
          <w:sz w:val="28"/>
          <w:szCs w:val="28"/>
          <w:rtl w:val="true"/>
          <w:lang w:bidi="ar-SA"/>
        </w:rPr>
        <w:t>و قيل إن سمعه مقدار بصر غيره‌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اليربوع حيوان طويل اليدين جدا</w:t>
      </w:r>
      <w:r>
        <w:rPr>
          <w:rStyle w:val="FootnoteAnchor"/>
          <w:rtl w:val="true"/>
        </w:rPr>
        <w:footnoteReference w:id="1627"/>
      </w:r>
      <w:r>
        <w:rPr>
          <w:rFonts w:ascii="Amiri" w:hAnsi="Amiri" w:eastAsia="Amiri" w:cs="Amiri"/>
          <w:color w:val="111111"/>
          <w:sz w:val="28"/>
          <w:sz w:val="28"/>
          <w:szCs w:val="28"/>
          <w:rtl w:val="true"/>
          <w:lang w:bidi="ar-SA"/>
        </w:rPr>
        <w:t>و له ذنب كذنب الجرذ يرفعه صعدا لونه كلون الغزال و هو يسكن بطن الأرض لتقوم رطوبتها له مقام الماء و هو يؤثر النسيم و يكره البخار أبدا يتخذ حجرة في نشز من الأرض ثم يحفر بيته في مهب الرياح الأربع و يتخذ فيه كوي و يسمي النافقاء و القاصعاء و الراهطاء فإذا طلب من إحدي هذه الكوي نافق أي خرج من النافقاء و إن طلب من النافقاء خرج من القاصعاء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بيته تراب و باطنه حفر و كذلك المنافق ظاهره إيمان و باطنه كفر و به سمي المنافق قال القزويني هو من نوع الفأر و هو من الحيوان الذي له رئيس مطاع</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کور و کر است و مرد نادان را به آن تشبیه می‌کنند</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خُلد که گاهی خَلد و خِلد هم گفته می‌شود، جانوری کوچک، کور و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 به رویش باشد جز با بوییدن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کوری است که جز با بوییدن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جانوری غیر از موش کور 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چنین آفریده شده است، چون خاک نشین است و خدا خاک را برایش مانند آب برای ماهی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از درون زمین است و در بیرون زمین نیرو و نشاطی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ندارد خدای تعالی گوش تیزی به او داده که گام زدن آهسته را از راه دور می‌فهمد و خود را در زمین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گوشش به مقدار بینایی دیگران است</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موش دوپا جانوری است که دو دست بسیار دراز و دُمی مانند موش صحرایی دارد که آن را به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مانند رنگ آهو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زمین لانه می‌کند تا رطوبتش برای او نقش آب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نسیم خوشش می‌آید و از بخار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سوراخش را در برآمدگی زمین می‌سازد و لانه‌اش را در برابر وزش بادهای چهارگانه حفر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لانه‌اش روزنه‌هایی به نام‌های نافقاء و قاصعاء و راهطاء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یکی روزنه‌ها تعقیب شود، از نافقاء بیرون می‌رود و اگر از آن دنبال شود از قاصعاء می‌گریزد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لانه‌هایش خاک و درونش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 ایمان و درونش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منافق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موش است و از جانورانی است که رئیس مُطاعی دارند </w:t>
      </w:r>
    </w:p>
    <w:p>
      <w:pPr>
        <w:pStyle w:val="BookText"/>
        <w:rPr/>
      </w:pPr>
      <w:r>
        <w:rPr>
          <w:rFonts w:ascii="Amiri" w:hAnsi="Amiri" w:eastAsia="Amiri" w:cs="Amiri"/>
          <w:color w:val="111111"/>
          <w:sz w:val="28"/>
          <w:sz w:val="28"/>
          <w:szCs w:val="28"/>
          <w:rtl w:val="true"/>
          <w:lang w:bidi="ar-SA"/>
        </w:rPr>
        <w:t>ينقاد إليه و إذا كان فيها يكون من بينها في مكان مشرف أو علي صخرة ينظر إلي الطريق من كل ناحية فإن رأي ما يخافه ضرب بأسنانه‌</w:t>
      </w:r>
      <w:r>
        <w:rPr>
          <w:rStyle w:val="FootnoteAnchor"/>
          <w:rtl w:val="true"/>
        </w:rPr>
        <w:footnoteReference w:id="1630"/>
      </w:r>
      <w:r>
        <w:rPr>
          <w:rFonts w:ascii="Amiri" w:hAnsi="Amiri" w:eastAsia="Amiri" w:cs="Amiri"/>
          <w:color w:val="111111"/>
          <w:sz w:val="28"/>
          <w:sz w:val="28"/>
          <w:szCs w:val="28"/>
          <w:rtl w:val="true"/>
          <w:lang w:bidi="ar-SA"/>
        </w:rPr>
        <w:t>و صوت فإذا سمعته انصرفت إلي حجرتها فإن قصر الرئيس حتي أدركهم أحد و صاد منهم شيئا اجتمعوا علي الرئيس فقتلوه و ولوا غيره‌</w:t>
      </w:r>
      <w:r>
        <w:rPr>
          <w:rStyle w:val="FootnoteAnchor"/>
          <w:rtl w:val="true"/>
        </w:rPr>
        <w:footnoteReference w:id="1631"/>
      </w:r>
      <w:r>
        <w:rPr>
          <w:rFonts w:ascii="Amiri" w:hAnsi="Amiri" w:eastAsia="Amiri" w:cs="Amiri"/>
          <w:color w:val="111111"/>
          <w:sz w:val="28"/>
          <w:sz w:val="28"/>
          <w:szCs w:val="28"/>
          <w:rtl w:val="true"/>
          <w:lang w:bidi="ar-SA"/>
        </w:rPr>
        <w:t>و إذا خرجت لطلب المعاش خرج الرئيس أولا يشرف‌</w:t>
      </w:r>
      <w:r>
        <w:rPr>
          <w:rStyle w:val="FootnoteAnchor"/>
          <w:rtl w:val="true"/>
        </w:rPr>
        <w:footnoteReference w:id="1632"/>
      </w:r>
      <w:r>
        <w:rPr>
          <w:rFonts w:ascii="Amiri" w:hAnsi="Amiri" w:eastAsia="Amiri" w:cs="Amiri"/>
          <w:color w:val="111111"/>
          <w:sz w:val="28"/>
          <w:sz w:val="28"/>
          <w:szCs w:val="28"/>
          <w:rtl w:val="true"/>
          <w:lang w:bidi="ar-SA"/>
        </w:rPr>
        <w:t>فإن لم ير شيئا يخافه مر إليها يصوت و يضرب بأسنانه فتخرج واليا</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الزمخشري عن سفيان بن عيينة أنه قال ليس من الحيوان شي‌ء يخبأ قوته إلا الإنسان و النمل و الفأر و العقعق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العقعق طائر علي قدر الحمامة و علي شكل الغراب و جناحاه أكبر من جناحي الحمامة و هو ذو لونين أبيض و أسود طويل الذنب و يقال له القعقع أيضا و هو لا يأوي تحت السقف و لا يستظل به بل يهيئ و كره في المواضع المشرفة و في طبعه الزنا و الخيانة و يوصف بالسرقة و الخبث و العرب تضرب به المثل في جميع ذلك‌</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الْبُخَارِيُّ وَ مُسْلِمٌ عَنْ أَبِي هُرَيْرَةَ قَالَ إِنَّ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أُمَّةٌ مِنْ بَنِي إِسْرَائِيلَ لَا يُدْرَي مَا فَعَلَتْ وَ لَا أَرَاهَا إِلَّا الْفَأْرَ أَ لَا تَرَاهَا إِذَا وُضِعَ لَهَا أَلْبَانُ الْإِبِلِ لَمْ تَشْرَبْهُ وَ إِذَا وُضِعَ لَهَا أَلْبَانُ الشَّاةِ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و غيره و معني هذا أن لحوم الإبل و ألبانها حرمت علي بني إسرائيل دون لحوم الغنم و ألبانها فدل علي أن امتناع الفأرة من لبن الإبل دون لبن الغنم علي أنها مسخ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فأرة البيش بالكسر و هو السم فدويبة تشبه الفأر و ليست بفأرة و لكن هكذا تسمي و تكون في الرياض و الغياض و هي تتخللها طلبا لمنابت السموم لتأكلها و لا</w:t>
      </w:r>
    </w:p>
    <w:p>
      <w:pPr>
        <w:pStyle w:val="BookText"/>
        <w:rPr/>
      </w:pPr>
      <w:r>
        <w:rPr>
          <w:rFonts w:ascii="IRNazanin" w:hAnsi="IRNazanin" w:eastAsia="IRNazanin"/>
          <w:color w:val="111111"/>
          <w:sz w:val="28"/>
          <w:sz w:val="28"/>
          <w:szCs w:val="28"/>
          <w:rtl w:val="true"/>
          <w:lang w:bidi="fa-IR"/>
        </w:rPr>
        <w:t>و فرمانش را می‌بَرند و هنگامی که با آن‌ها در جای بلندی یا بر سر سنگی بایستد، از هر سو راه را می‌پاید و اگر چیز ترسناکی دید، دندان‌ها را به هم می‌زند و سوت می‌کشد و هنگامی که موش‌ها آن را می‌شنوند، به لانه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غفلت کند تا جایی که یکی از آن‌ها شکار شود، گرد آمده، او را می‌کُشند و دیگری را به جای او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دنبال غذا می‌گردند، رئیس دیده بانی می‌کند و اگر چیز ترسناکی نبیند به سمت آن‌ها رفته سوت می‌زند و دندان‌هایش را به هم می‌زند و در نتیجه آن‌ها یکی پس از دیگری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سفیان بن عُیَینه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جانداران چیزی که خوراک انبار کند جز انسان، مورچه، موش و کلاغ زاغی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عقعق پرنده‌ای به اندازه کبوتر و به شکل کلاغ است و بال‌هایش از بال‌های کبوتر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عقعق دو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دم دراز که به او قعقع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سقف آشیانه نمی کند و در سایه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آشیانه بر جاهای بلند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خوی زنا و خیانت دارد و به دزدی و پلیدی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همه این‌ها به آن مثل می‌زنند</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از بنی اسرائیل گم شدند که معلوم نیست چه بر سر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موش کسی آن‌ها را نمی بیند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برای او شیرهای شتر را که قرار داده می‌شود، نمی نوشد و شیر گوسفند را که قرار داده می‌شود،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و شیر شتر بر بنی اسرائیل حرام است نه گوشت و شیر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موش از گوشت شتر و شیرش نمی خورد دلیل بر این است که وی از بنی اسرائیل مسخ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موش بِیش، که بیش به معنی زهر است جانور کوچکی مانند موش است و موش نیست؛ ولی این نام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و بیشه ها بوده، به دنبال گیاهان زهردار می‌گردد تا آن‌ها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سم‌ها زیانی برای وی ندارند</w:t>
      </w:r>
      <w:r>
        <w:rPr>
          <w:rFonts w:eastAsia="IRNazanin" w:cs="IRNazanin"/>
          <w:color w:val="111111"/>
          <w:sz w:val="28"/>
          <w:szCs w:val="28"/>
          <w:rtl w:val="true"/>
          <w:lang w:bidi="fa-IR"/>
        </w:rPr>
        <w:t xml:space="preserve">. </w:t>
      </w:r>
      <w:bookmarkStart w:id="1585" w:name="pg13481_141346"/>
    </w:p>
    <w:p>
      <w:pPr>
        <w:pStyle w:val="BookText"/>
        <w:rPr/>
      </w:pPr>
      <w:bookmarkEnd w:id="1585"/>
      <w:r>
        <w:rPr>
          <w:rFonts w:ascii="Amiri" w:hAnsi="Amiri" w:eastAsia="Amiri" w:cs="Amiri"/>
          <w:color w:val="111111"/>
          <w:sz w:val="28"/>
          <w:sz w:val="28"/>
          <w:szCs w:val="28"/>
          <w:rtl w:val="true"/>
          <w:lang w:bidi="ar-SA"/>
        </w:rPr>
        <w:t>تضرها و كثيرا ما تطلب البيش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ذات النطاق فهي فأرة منقطة ببياض و أعلاها أسود شبهوها بالمرأة ذات النطاق و هي التي تلبس قميصتين ملونين و تشد وسطها ثم ترسل الأعلي علي الأسفل قاله القزويني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فأرة المسك مهموزة كفأرة الحيوان قال و يجوز ترك الهمزة كما في نظائره و قال الجوهري و ابن مكي ليست مهموزة و هو شذوذ منهما قال الجاحظ فأرة المسك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دويبة تكون في بلاد التبت تصاد لنوافجها و سررها فإذا صيدت شدت بعصائب و هي متدلية</w:t>
      </w:r>
      <w:r>
        <w:rPr>
          <w:rStyle w:val="FootnoteAnchor"/>
          <w:rtl w:val="true"/>
        </w:rPr>
        <w:footnoteReference w:id="1636"/>
      </w:r>
      <w:r>
        <w:rPr>
          <w:rFonts w:ascii="Amiri" w:hAnsi="Amiri" w:eastAsia="Amiri" w:cs="Amiri"/>
          <w:color w:val="111111"/>
          <w:sz w:val="28"/>
          <w:sz w:val="28"/>
          <w:szCs w:val="28"/>
          <w:rtl w:val="true"/>
          <w:lang w:bidi="ar-SA"/>
        </w:rPr>
        <w:t>فيجتمع فيها دمها فإذا أحكم ذلك ذبحت‌</w:t>
      </w:r>
      <w:r>
        <w:rPr>
          <w:rStyle w:val="FootnoteAnchor"/>
          <w:rtl w:val="true"/>
        </w:rPr>
        <w:footnoteReference w:id="1637"/>
      </w:r>
      <w:r>
        <w:rPr>
          <w:rFonts w:ascii="Amiri" w:hAnsi="Amiri" w:eastAsia="Amiri" w:cs="Amiri"/>
          <w:color w:val="111111"/>
          <w:sz w:val="28"/>
          <w:sz w:val="28"/>
          <w:szCs w:val="28"/>
          <w:rtl w:val="true"/>
          <w:lang w:bidi="ar-SA"/>
        </w:rPr>
        <w:t>و ما أكثر من يأكلها عندنا فهي غير مهموزة لأنها من فار يفور و هي النافجة كذا قاله القزويني و في التحرير فارة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جرذان سود تكون في البيوت ليس عندها إلا تلك الرائحة اللازمة و رائحته كرائحة المسك إلا أنه لا يوجد منه المسك و أما فأرة الإبل فقال في الصحاح هي أن يفوح منها رائحة طيبة إذا رعت العشب و زهرة ثم شربت و صدرت عن الماء ففاحت‌</w:t>
      </w:r>
      <w:r>
        <w:rPr>
          <w:rStyle w:val="FootnoteAnchor"/>
          <w:rtl w:val="true"/>
        </w:rPr>
        <w:footnoteReference w:id="1638"/>
      </w:r>
      <w:r>
        <w:rPr>
          <w:rFonts w:ascii="Amiri" w:hAnsi="Amiri" w:eastAsia="Amiri" w:cs="Amiri"/>
          <w:color w:val="111111"/>
          <w:sz w:val="28"/>
          <w:sz w:val="28"/>
          <w:szCs w:val="28"/>
          <w:rtl w:val="true"/>
          <w:lang w:bidi="ar-SA"/>
        </w:rPr>
        <w:t>منها رائحة طيبة و يقال لتلك الرائحة فأرة الإبل و يحرم أكل جميع الفأر إلا اليربوع و يكره أكل سؤر الفأر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2397566_2616395394"/>
      <w:bookmarkStart w:id="1587" w:name="_Toc732"/>
      <w:bookmarkEnd w:id="1586"/>
      <w:r>
        <w:rPr>
          <w:rtl w:val="true"/>
        </w:rPr>
        <w:t>«</w:t>
      </w:r>
      <w:r>
        <w:rPr/>
        <w:t>8</w:t>
      </w:r>
      <w:r>
        <w:rPr>
          <w:rtl w:val="true"/>
        </w:rPr>
        <w:t>»</w:t>
      </w:r>
      <w:bookmarkEnd w:id="1587"/>
    </w:p>
    <w:p>
      <w:pPr>
        <w:pStyle w:val="BookText"/>
        <w:rPr/>
      </w:pPr>
      <w:r>
        <w:rPr>
          <w:rFonts w:ascii="Amiri" w:hAnsi="Amiri" w:eastAsia="Amiri" w:cs="Amiri"/>
          <w:color w:val="111111"/>
          <w:sz w:val="28"/>
          <w:sz w:val="28"/>
          <w:szCs w:val="28"/>
          <w:rtl w:val="true"/>
          <w:lang w:bidi="ar-SA"/>
        </w:rPr>
        <w:t>الْعَيَّاشِيُّ، 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عَنْ‌قَوْلِ اللَّهِ وَ أَوْحي رَبُّكَ إِلَي النَّحْلِ قَالَ إِلْهَامٌ‌</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بسیار به دنبال 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ذات النطاق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است که خال‌های سفید دارد و بالا تنه‌اش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زنی ماننده کرده‌اند که روی دو پیراهن رنگین کمربند بسته و بالایی را روی زیری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نیز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فأره مشک، می‌توان آن را به مانند ترتیب معمول در سایر همزه‌های ساکنه ما قبل مفتوح فاره مشک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ابن مکی گفته‌اند فاره است و این مطلبِ خلاف قاعده ای از جانب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 فاره مشک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جانور کوچکی در بلاد تبّت است که برای نافه و نافش 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شکارش می‌کنند، وی را به آویزان به بندهایی می‌بندند تا خونش در ناف جمع شود و هنگامی که بند محکم شد، سرش را می‌بُرند و چه بسیار کسانی نزد ما آن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موش‌های سیاه خانگی هستند که بوی پیوسته ای دارند که بوی مُشک است ولی مُشک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فاره شتر را 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آن است که موش در هنگامی که گیاه و شکوفه آن را می‌چرد و بر سر آب می‌رود و از آن بیرون می‌آید، بوی خوشی می‌دهد؛ آن بو را فاره شتر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نوع موش جز موش دوپا حرام است و خوردن لب زده موش مکروه است</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2397568_2616395394"/>
      <w:bookmarkStart w:id="1589" w:name="_Toc733"/>
      <w:bookmarkEnd w:id="1588"/>
      <w:r>
        <w:rPr>
          <w:rtl w:val="true"/>
        </w:rPr>
        <w:t xml:space="preserve">روایت </w:t>
      </w:r>
      <w:r>
        <w:rPr/>
        <w:t>8</w:t>
      </w:r>
      <w:bookmarkEnd w:id="15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الهام است</w:t>
      </w:r>
      <w:r>
        <w:rPr>
          <w:rFonts w:eastAsia="IRNazanin" w:cs="IRNazanin"/>
          <w:color w:val="111111"/>
          <w:sz w:val="28"/>
          <w:szCs w:val="28"/>
          <w:rtl w:val="true"/>
          <w:lang w:bidi="fa-IR"/>
        </w:rPr>
        <w:t>.</w:t>
      </w:r>
      <w:r>
        <w:rPr>
          <w:rStyle w:val="FootnoteAnchor"/>
          <w:rtl w:val="true"/>
        </w:rPr>
        <w:footnoteReference w:id="1642"/>
      </w:r>
      <w:bookmarkStart w:id="1590" w:name="pg13481_141347"/>
    </w:p>
    <w:p>
      <w:pPr>
        <w:pStyle w:val="Heading5"/>
        <w:numPr>
          <w:ilvl w:val="4"/>
          <w:numId w:val="1"/>
        </w:numPr>
        <w:rPr/>
      </w:pPr>
      <w:bookmarkStart w:id="1591" w:name="__RefHeading___Toc2397570_2616395394"/>
      <w:bookmarkStart w:id="1592" w:name="_Toc734"/>
      <w:bookmarkEnd w:id="1590"/>
      <w:bookmarkEnd w:id="1591"/>
      <w:r>
        <w:rPr>
          <w:rtl w:val="true"/>
        </w:rPr>
        <w:t>«</w:t>
      </w:r>
      <w:r>
        <w:rPr/>
        <w:t>9</w:t>
      </w:r>
      <w:r>
        <w:rPr>
          <w:rtl w:val="true"/>
        </w:rPr>
        <w:t>»</w:t>
      </w:r>
      <w:bookmarkEnd w:id="1592"/>
    </w:p>
    <w:p>
      <w:pPr>
        <w:pStyle w:val="BookText"/>
        <w:rPr/>
      </w:pPr>
      <w:r>
        <w:rPr>
          <w:rFonts w:ascii="Amiri" w:hAnsi="Amiri" w:eastAsia="Amiri" w:cs="Amiri"/>
          <w:color w:val="111111"/>
          <w:sz w:val="28"/>
          <w:sz w:val="28"/>
          <w:szCs w:val="28"/>
          <w:rtl w:val="true"/>
          <w:lang w:bidi="ar-SA"/>
        </w:rPr>
        <w:t>الْكَافِي، عَنْ عَلِيِّ بْنِ إِبْرَاهِيمَ عَنْ أَبِيهِ عَنْ حَنَانٍ عَنْ أَبِي الْخَطَّابِ عَنْ عَبْدٍ 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قَحْطٌ شَدِيدٌ عَلَي عَهْدِ سُلَيْمَانَ بْنِ دَاوُدَ عليه السلام فَشَكَوْا ذَلِكَ إِلَيْهِ وَ طَلَبُوا إِلَيْهِ أَنْ يَسْتَسْقِيَ لَهُمْ قَالَ فَقَالَ لَهُمْ إِذَا صَلَّيْتُ الْغَدَاةَ مَضَيْتُ فَلَمَّا صَلَّي الْغَدَاةَ مَضَي وَ مَضَوْا فَلَمَّا أَنْ كَانَ فِي بَعْضِ الطَّرِيقِ إِذَا هُوَ بِنَمْلَةٍ رَافِعَةٍ يَدَهَا إِلَي السَّمَاءِ وَاضِعَةٍ قَدَمَيْهَا عَلَي الْأَرْضِ وَ هِيَ تَقُولُ اللَّهُمَّ إِنَّا خَلْقٌ مِنْ خَلْقِكَ وَ لَا غِنَي بِنَا عَنْ رِزْقِكَ فَلَا تُهْلِكْنَا بِذُنُوبِ بَنِي آدَمَ قَالَ فَقَالَ سُلَيْمَانُ عليه السلام ارْجِعُوا فَقَدْ سُقِيتُمْ بِغَيْرِكُمْ فَسُقُوا فِي ذَلِكَ الْعَامِ وَ لَمْ يُسْقَوْا مِثْلَهُ قَطُّ</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2397572_2616395394"/>
      <w:bookmarkStart w:id="1594" w:name="_Toc735"/>
      <w:bookmarkEnd w:id="1593"/>
      <w:r>
        <w:rPr>
          <w:rtl w:val="true"/>
        </w:rPr>
        <w:t>«</w:t>
      </w:r>
      <w:r>
        <w:rPr/>
        <w:t>10</w:t>
      </w:r>
      <w:r>
        <w:rPr>
          <w:rtl w:val="true"/>
        </w:rPr>
        <w:t>»</w:t>
      </w:r>
      <w:bookmarkEnd w:id="1594"/>
    </w:p>
    <w:p>
      <w:pPr>
        <w:pStyle w:val="BookText"/>
        <w:rPr/>
      </w:pPr>
      <w:r>
        <w:rPr>
          <w:rFonts w:ascii="Amiri" w:hAnsi="Amiri" w:eastAsia="Amiri" w:cs="Amiri"/>
          <w:color w:val="111111"/>
          <w:sz w:val="28"/>
          <w:sz w:val="28"/>
          <w:szCs w:val="28"/>
          <w:rtl w:val="true"/>
          <w:lang w:bidi="ar-SA"/>
        </w:rPr>
        <w:t>الْخَرَائِجُ، عَنْ سُلَيْمَانَ الْجَعْفَرِيِّ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بَيْنَ يَدَيْهِ وَ جَعَلَ يَصِيحُ وَ يَضْطَرِبُ فَقَالَ أَ تَدْرِي مَا يَقُولُ فَقُلْتُ لَا قَالَ قَالَ لِي إِنَّ حَيَّةً تُرِيدُ أَنْ تَأْكُلَ فِرَاخِي فِي الْبَيْتِ فَقُمْ وَ خُذْ تِلْكَ النِّسْعَةَ</w:t>
      </w:r>
      <w:r>
        <w:rPr>
          <w:rStyle w:val="FootnoteAnchor"/>
          <w:rtl w:val="true"/>
        </w:rPr>
        <w:footnoteReference w:id="1644"/>
      </w:r>
      <w:r>
        <w:rPr>
          <w:rFonts w:ascii="Amiri" w:hAnsi="Amiri" w:eastAsia="Amiri" w:cs="Amiri"/>
          <w:color w:val="111111"/>
          <w:sz w:val="28"/>
          <w:sz w:val="28"/>
          <w:szCs w:val="28"/>
          <w:rtl w:val="true"/>
          <w:lang w:bidi="ar-SA"/>
        </w:rPr>
        <w:t>وَ ادْخُلِ الْبَيْتَ وَ اقْتُلِ الْحَيَّةَ فَقُمْتُ وَ أَخَذْتُ النِّسْعَةَ وَ دَخَلْتُ الْبَيْتَ وَ إِذَا حَيَّةٌ تَجُولُ فِي الْبَيْتِ فَقَتَلْتُهَا</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2397574_2616395394"/>
      <w:bookmarkStart w:id="1596" w:name="_Toc736"/>
      <w:bookmarkEnd w:id="1595"/>
      <w:r>
        <w:rPr>
          <w:rtl w:val="true"/>
        </w:rPr>
        <w:t>«</w:t>
      </w:r>
      <w:r>
        <w:rPr/>
        <w:t>11</w:t>
      </w:r>
      <w:r>
        <w:rPr>
          <w:rtl w:val="true"/>
        </w:rPr>
        <w:t>»</w:t>
      </w:r>
      <w:bookmarkEnd w:id="1596"/>
    </w:p>
    <w:p>
      <w:pPr>
        <w:pStyle w:val="BookText"/>
        <w:rPr/>
      </w:pPr>
      <w:r>
        <w:rPr>
          <w:rFonts w:ascii="Amiri" w:hAnsi="Amiri" w:eastAsia="Amiri" w:cs="Amiri"/>
          <w:color w:val="111111"/>
          <w:sz w:val="28"/>
          <w:sz w:val="28"/>
          <w:szCs w:val="28"/>
          <w:rtl w:val="true"/>
          <w:lang w:bidi="ar-SA"/>
        </w:rPr>
        <w:t>الْفَقِيهُ، بِإِسْنَادِهِ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قَتْلِ الْحَيَّاتِ قَالَ اقْتُلْ كُلَّ شَيْ‌ءٍ تَجِدُهُ فِي الْبَرِّيَّةِ إِلَّا الْجَانَّ وَ نَهَي عَنْ قَتْلِ عَوَامِرِ الْبُيُوتِ قَالَ لَا تَدَعْهُنَّ مَخَافَةَ تَبِعَاتِهِنَّ فَإِنَّ الْيَهُودَ عَلَي عَهْدِ رَسُولِ اللَّهِ صلي الله عليه و آله قَالَتْ مَنْ قَتَلَ عَامِرَ بَيْتٍ أَصَابَهُ كَذَا وَ كَذَا فَقَالَ رَسُولُ اللَّهِ صلي الله عليه و آله مَنْ تَرَكَهُنَّ مَخَافَةَ تَبِعَاتِهِنَّ فَلَيْسَ مِنِّي وَ إِنَّمَا تَتْرُكُهَا لِأَنَّهَا لَا تُرِيدُكَ وَ قَالَ رُبَّمَا قَتَلَهُنَّ فِي بُيُوتِهِنَ‌</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2397576_2616395394"/>
      <w:bookmarkStart w:id="1598" w:name="_Toc737"/>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 xml:space="preserve">قال الدميري الجان حية بيضاء و قيل الحية الصغيرة و قال الجوهري حية بيضاء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 حية أكحل العين لا تؤذي كثيرة في البيوت</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2397578_2616395394"/>
      <w:bookmarkStart w:id="1600" w:name="_Toc738"/>
      <w:bookmarkEnd w:id="1599"/>
      <w:r>
        <w:rPr>
          <w:rtl w:val="true"/>
        </w:rPr>
        <w:t xml:space="preserve">روایت </w:t>
      </w:r>
      <w:r>
        <w:rPr/>
        <w:t>9</w:t>
      </w:r>
      <w:bookmarkEnd w:id="16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بن داود علیه السّلام مردم به قحطی سختی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شکایت کردند و از او خواستند که برایشان باران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خواندم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 وی و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راه بودند ناگهان مورچه ای را دیدند که دو دستش را به آسمان برآورده و دو پا را بر زمین نهاده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از آفریده‌های توییم و بی‌نیاز از روزی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انسان‌ها نابود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واسطه غیر خودتان سیراب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در آن سال بر آن‌ها بارید که مانندش را ندیده بودند</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2397580_2616395394"/>
      <w:bookmarkStart w:id="1602" w:name="_Toc739"/>
      <w:bookmarkEnd w:id="1601"/>
      <w:r>
        <w:rPr>
          <w:rtl w:val="true"/>
        </w:rPr>
        <w:t xml:space="preserve">روایت </w:t>
      </w:r>
      <w:r>
        <w:rPr/>
        <w:t>10</w:t>
      </w:r>
      <w:bookmarkEnd w:id="160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در برابر امام رضا علیه السّلام افتاد و شروع به شیون کرد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بچه‌هایم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تسمه را بگیر و در خانه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تسمه را گرفتم و به خانه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آن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کُشتم</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2397582_2616395394"/>
      <w:bookmarkStart w:id="1604" w:name="_Toc740"/>
      <w:bookmarkEnd w:id="1603"/>
      <w:r>
        <w:rPr>
          <w:rtl w:val="true"/>
        </w:rPr>
        <w:t xml:space="preserve">روایت </w:t>
      </w:r>
      <w:r>
        <w:rPr/>
        <w:t>11</w:t>
      </w:r>
      <w:bookmarkEnd w:id="1604"/>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درباره کُشتن مارها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بیابان یافتی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کشتن مارهای خانگی نهی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ترس نتیجه کشتنشان وامگذار، زیرا یهود در زمان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 خانگی را بکُشد،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از ترس نتیجه کُشتنشان واگذارد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را رها می‌کنی چون زیانی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کُشته شدنشان در خانه‌هایشان باشد</w:t>
      </w:r>
      <w:r>
        <w:rPr>
          <w:rFonts w:eastAsia="IRNazanin" w:cs="IRNazanin"/>
          <w:color w:val="111111"/>
          <w:sz w:val="28"/>
          <w:szCs w:val="28"/>
          <w:rtl w:val="true"/>
          <w:lang w:bidi="fa-IR"/>
        </w:rPr>
        <w:t>.</w:t>
      </w:r>
      <w:r>
        <w:rPr>
          <w:rStyle w:val="FootnoteAnchor"/>
          <w:rtl w:val="true"/>
        </w:rPr>
        <w:footnoteReference w:id="1650"/>
      </w:r>
    </w:p>
    <w:p>
      <w:pPr>
        <w:pStyle w:val="Heading5"/>
        <w:numPr>
          <w:ilvl w:val="4"/>
          <w:numId w:val="1"/>
        </w:numPr>
        <w:rPr/>
      </w:pPr>
      <w:bookmarkStart w:id="1605" w:name="__RefHeading___Toc2397584_2616395394"/>
      <w:bookmarkStart w:id="1606" w:name="_Toc741"/>
      <w:bookmarkEnd w:id="1605"/>
      <w:r>
        <w:rPr>
          <w:rtl w:val="true"/>
        </w:rPr>
        <w:t>توضیح</w:t>
      </w:r>
      <w:bookmarkEnd w:id="16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سفید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سیاه چشم و بی‌آزار است و در خانه ها بسیار وجود دارد</w:t>
      </w:r>
      <w:r>
        <w:rPr>
          <w:rFonts w:eastAsia="IRNazanin" w:cs="IRNazanin"/>
          <w:color w:val="111111"/>
          <w:sz w:val="28"/>
          <w:szCs w:val="28"/>
          <w:rtl w:val="true"/>
          <w:lang w:bidi="fa-IR"/>
        </w:rPr>
        <w:t>.</w:t>
      </w:r>
      <w:r>
        <w:rPr>
          <w:rStyle w:val="FootnoteAnchor"/>
          <w:rtl w:val="true"/>
        </w:rPr>
        <w:footnoteReference w:id="1651"/>
      </w:r>
      <w:bookmarkStart w:id="1607" w:name="pg13481_141348"/>
    </w:p>
    <w:p>
      <w:pPr>
        <w:pStyle w:val="BookText"/>
        <w:rPr/>
      </w:pPr>
      <w:bookmarkEnd w:id="1607"/>
      <w:r>
        <w:rPr>
          <w:rFonts w:ascii="Amiri" w:hAnsi="Amiri" w:eastAsia="Amiri" w:cs="Amiri"/>
          <w:color w:val="111111"/>
          <w:sz w:val="28"/>
          <w:sz w:val="28"/>
          <w:szCs w:val="28"/>
          <w:rtl w:val="true"/>
          <w:lang w:bidi="ar-SA"/>
        </w:rPr>
        <w:t>و في النهاية في حديث قتل الحيات إن لهذه البيوت عوامر فإذا رأيتم منها شيئا فحرجوا عليها</w:t>
      </w:r>
      <w:r>
        <w:rPr>
          <w:rStyle w:val="FootnoteAnchor"/>
          <w:rtl w:val="true"/>
        </w:rPr>
        <w:footnoteReference w:id="1652"/>
      </w:r>
      <w:r>
        <w:rPr>
          <w:rFonts w:ascii="Amiri" w:hAnsi="Amiri" w:eastAsia="Amiri" w:cs="Amiri"/>
          <w:color w:val="111111"/>
          <w:sz w:val="28"/>
          <w:sz w:val="28"/>
          <w:szCs w:val="28"/>
          <w:rtl w:val="true"/>
          <w:lang w:bidi="ar-SA"/>
        </w:rPr>
        <w:t>ثلاثا العوامر الحيات التي تكون في البيوت واحدها عامر و عامرة قيل سميت عوامر لطول أعمارها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2397586_2616395394"/>
      <w:bookmarkStart w:id="1609" w:name="_Toc742"/>
      <w:bookmarkEnd w:id="1608"/>
      <w:r>
        <w:rPr>
          <w:rtl w:val="true"/>
        </w:rPr>
        <w:t>«</w:t>
      </w:r>
      <w:r>
        <w:rPr/>
        <w:t>12</w:t>
      </w:r>
      <w:r>
        <w:rPr>
          <w:rtl w:val="true"/>
        </w:rPr>
        <w:t>»</w:t>
      </w:r>
      <w:bookmarkEnd w:id="1609"/>
    </w:p>
    <w:p>
      <w:pPr>
        <w:pStyle w:val="BookText"/>
        <w:rPr/>
      </w:pPr>
      <w:r>
        <w:rPr>
          <w:rFonts w:ascii="Amiri" w:hAnsi="Amiri" w:eastAsia="Amiri" w:cs="Amiri"/>
          <w:color w:val="111111"/>
          <w:sz w:val="28"/>
          <w:sz w:val="28"/>
          <w:szCs w:val="28"/>
          <w:rtl w:val="true"/>
          <w:lang w:bidi="ar-SA"/>
        </w:rPr>
        <w:t>التَّهْذِيبُ، بِإِسْنَادِهِ عَنْ مُحَمَّدِ بْنِ أَحْمَدَ عَنْ مُحَمَّدِ بْنِ مُوسَي السَّمَّانِ عَنْ أَيُّوبَ بْنِ نُوحٍ عَنِ ابْنِ أَبِي عُمَيْرٍ عَنْ حَمَّادٍ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يُؤْكَلَ مَا تَحْمِلُهُ النَّمْلَةُ بِفِيهَا وَ قَوَائِمِهَا</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2397588_2616395394"/>
      <w:bookmarkStart w:id="1611" w:name="_Toc743"/>
      <w:bookmarkEnd w:id="1610"/>
      <w:r>
        <w:rPr>
          <w:rtl w:val="true"/>
        </w:rPr>
        <w:t>بيان</w:t>
      </w:r>
      <w:bookmarkEnd w:id="1611"/>
    </w:p>
    <w:p>
      <w:pPr>
        <w:pStyle w:val="BookText"/>
        <w:rPr/>
      </w:pPr>
      <w:r>
        <w:rPr>
          <w:rFonts w:ascii="Amiri" w:hAnsi="Amiri" w:eastAsia="Amiri" w:cs="Amiri"/>
          <w:color w:val="111111"/>
          <w:sz w:val="28"/>
          <w:sz w:val="28"/>
          <w:szCs w:val="28"/>
          <w:rtl w:val="true"/>
          <w:lang w:bidi="ar-SA"/>
        </w:rPr>
        <w:t>النهي علي المشهور محمول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يكره أكل ما حملت النملة بفيها و قوائمها لما روي الحافظ أبو نعيم في الطب النبوي عن صالح بن خوات بن جبير عن أبيه عن جده أن رسول الله صلي الله عليه و آله نهي عن أن يؤكل ما حملته النمل بفيها و قوائمها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2397590_2616395394"/>
      <w:bookmarkStart w:id="1613" w:name="_Toc744"/>
      <w:bookmarkEnd w:id="1612"/>
      <w:r>
        <w:rPr>
          <w:rtl w:val="true"/>
        </w:rPr>
        <w:t>«</w:t>
      </w:r>
      <w:r>
        <w:rPr/>
        <w:t>13</w:t>
      </w:r>
      <w:r>
        <w:rPr>
          <w:rtl w:val="true"/>
        </w:rPr>
        <w:t>»</w:t>
      </w:r>
      <w:bookmarkEnd w:id="1613"/>
    </w:p>
    <w:p>
      <w:pPr>
        <w:pStyle w:val="BookText"/>
        <w:rPr/>
      </w:pPr>
      <w:r>
        <w:rPr>
          <w:rFonts w:ascii="Amiri" w:hAnsi="Amiri" w:eastAsia="Amiri" w:cs="Amiri"/>
          <w:color w:val="111111"/>
          <w:sz w:val="28"/>
          <w:sz w:val="28"/>
          <w:szCs w:val="28"/>
          <w:rtl w:val="true"/>
          <w:lang w:bidi="ar-SA"/>
        </w:rPr>
        <w:t>الْبَصَائِرُ، عَنْ أَحْمَدَ بْنِ مُحَمَّدٍ عَنِ الْحُسَيْنِ بْنِ سَعِيدٍ عَنِ النَّضْرِ عَنْ يَحْيَي الْحَلَبِيِّ عَنِ ابْنِ مُسْكَانَ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عَبْدِ اللَّهِ عليه السلام مُتَوَجِّهِينَ إِلَي مَكَّةَ حَتَّي إِذَا كُنَّا بِسَرِفٍ اسْتَقْبَلَهُ غُرَابٌ يَنْعِقُ فِي وَجْهِهِ فَقَالَ مُتْ جُوعاً مَا تَعْلَمُ شَيْئاً إِلَّا وَ نَحْنُ نَعْلَمُهُ إِلَّا أَنَّا أَعْلَمُ بِاللَّهِ مِنْكَ فَقُلْنَا هَلْ كَانَ فِي وَجْهِهِ شَيْ‌ءٌ قَالَ نَعَمْ سَقَطَتْ نَاقَةٌ بِعَرَفَاتٍ‌</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الطبري، عن علي بن هبة الله عن الصدوق عن أبيه عن سعد بن عبد الله عن البرقي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کشتن مارها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 عوامری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آن‌ها را دیدید به آن‌ها سه بار اخطار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عوامر مارهای خانگی هستند و مفرد آن را عامر و عامره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مارهای خانگی به این جهت به این نام نامیده شده‌اند که عمر دراز دارند</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1614" w:name="__RefHeading___Toc2397592_2616395394"/>
      <w:bookmarkStart w:id="1615" w:name="_Toc745"/>
      <w:bookmarkEnd w:id="1614"/>
      <w:r>
        <w:rPr>
          <w:rtl w:val="true"/>
        </w:rPr>
        <w:t xml:space="preserve">روایت </w:t>
      </w:r>
      <w:r>
        <w:rPr/>
        <w:t>12</w:t>
      </w:r>
      <w:bookmarkEnd w:id="1615"/>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که آنچه را مورچه با دهان و دست و پایش بیاورد بخورند، نهی کرده است</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1616" w:name="__RefHeading___Toc2397594_2616395394"/>
      <w:bookmarkStart w:id="1617" w:name="_Toc746"/>
      <w:bookmarkEnd w:id="1616"/>
      <w:r>
        <w:rPr>
          <w:rtl w:val="true"/>
        </w:rPr>
        <w:t>توضیح</w:t>
      </w:r>
      <w:bookmarkEnd w:id="1617"/>
    </w:p>
    <w:p>
      <w:pPr>
        <w:pStyle w:val="BookText"/>
        <w:rPr/>
      </w:pPr>
      <w:r>
        <w:rPr>
          <w:rFonts w:ascii="IRNazanin" w:hAnsi="IRNazanin" w:eastAsia="IRNazanin"/>
          <w:color w:val="111111"/>
          <w:sz w:val="28"/>
          <w:sz w:val="28"/>
          <w:szCs w:val="28"/>
          <w:rtl w:val="true"/>
          <w:lang w:bidi="fa-IR"/>
        </w:rPr>
        <w:t>نهی بنا بر مشهور حمل بر کراهت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مکروه است، زیرا در الطب النبوی آمده است که رسول خدا صلی الله علیه و آله از آن نهی کرده است</w:t>
      </w:r>
      <w:r>
        <w:rPr>
          <w:rFonts w:eastAsia="IRNazanin" w:cs="IRNazanin"/>
          <w:color w:val="111111"/>
          <w:sz w:val="28"/>
          <w:szCs w:val="28"/>
          <w:rtl w:val="true"/>
          <w:lang w:bidi="fa-IR"/>
        </w:rPr>
        <w:t>.</w:t>
      </w:r>
      <w:r>
        <w:rPr>
          <w:rStyle w:val="FootnoteAnchor"/>
          <w:rtl w:val="true"/>
        </w:rPr>
        <w:footnoteReference w:id="1660"/>
      </w:r>
    </w:p>
    <w:p>
      <w:pPr>
        <w:pStyle w:val="Heading5"/>
        <w:numPr>
          <w:ilvl w:val="4"/>
          <w:numId w:val="1"/>
        </w:numPr>
        <w:rPr/>
      </w:pPr>
      <w:bookmarkStart w:id="1618" w:name="__RefHeading___Toc2397596_2616395394"/>
      <w:bookmarkStart w:id="1619" w:name="_Toc747"/>
      <w:bookmarkEnd w:id="1618"/>
      <w:r>
        <w:rPr>
          <w:rtl w:val="true"/>
        </w:rPr>
        <w:t xml:space="preserve">روایت </w:t>
      </w:r>
      <w:r>
        <w:rPr/>
        <w:t>13</w:t>
      </w:r>
      <w:bookmarkEnd w:id="16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مکه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سرف بودیم کلاغی برابر آن حضرت آمد و به روی وی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نمی دانی جز اینکه ما آن را می‌دانیم؛ جز اینکه ما به خدا از تو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رفتن او چیزی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شتری در عرفات هلاک شده است</w:t>
      </w:r>
      <w:r>
        <w:rPr>
          <w:rFonts w:eastAsia="IRNazanin" w:cs="IRNazanin"/>
          <w:color w:val="111111"/>
          <w:sz w:val="28"/>
          <w:szCs w:val="28"/>
          <w:rtl w:val="true"/>
          <w:lang w:bidi="fa-IR"/>
        </w:rPr>
        <w:t>.</w:t>
      </w:r>
      <w:r>
        <w:rPr>
          <w:rStyle w:val="FootnoteAnchor"/>
          <w:rtl w:val="true"/>
        </w:rPr>
        <w:footnoteReference w:id="1661"/>
      </w:r>
      <w:bookmarkStart w:id="1620" w:name="pg13481_141349"/>
    </w:p>
    <w:p>
      <w:pPr>
        <w:pStyle w:val="Heading5"/>
        <w:numPr>
          <w:ilvl w:val="4"/>
          <w:numId w:val="1"/>
        </w:numPr>
        <w:rPr/>
      </w:pPr>
      <w:bookmarkStart w:id="1621" w:name="__RefHeading___Toc2397598_2616395394"/>
      <w:bookmarkStart w:id="1622" w:name="_Toc748"/>
      <w:bookmarkEnd w:id="1620"/>
      <w:bookmarkEnd w:id="1621"/>
      <w:r>
        <w:rPr>
          <w:rtl w:val="true"/>
        </w:rPr>
        <w:t>بيان</w:t>
      </w:r>
      <w:bookmarkEnd w:id="1622"/>
    </w:p>
    <w:p>
      <w:pPr>
        <w:pStyle w:val="BookText"/>
        <w:rPr/>
      </w:pPr>
      <w:r>
        <w:rPr>
          <w:rFonts w:ascii="Amiri" w:hAnsi="Amiri" w:eastAsia="Amiri" w:cs="Amiri"/>
          <w:color w:val="111111"/>
          <w:sz w:val="28"/>
          <w:sz w:val="28"/>
          <w:szCs w:val="28"/>
          <w:rtl w:val="true"/>
          <w:lang w:bidi="ar-SA"/>
        </w:rPr>
        <w:t>لعله كان متوجها إلي عرفات لأكل الناقة الميتة و كان جائعا و لم يكن علمه من جهة المشاهدة بل بما أعطاه الله من العلم بجهة رزقه أو ببعض الوقائع كما هو المشهور في الغراب</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2397600_2616395394"/>
      <w:bookmarkStart w:id="1624" w:name="_Toc749"/>
      <w:bookmarkEnd w:id="1623"/>
      <w:r>
        <w:rPr>
          <w:rtl w:val="true"/>
        </w:rPr>
        <w:t>«</w:t>
      </w:r>
      <w:r>
        <w:rPr/>
        <w:t>14</w:t>
      </w:r>
      <w:r>
        <w:rPr>
          <w:rtl w:val="true"/>
        </w:rPr>
        <w:t>»</w:t>
      </w:r>
      <w:bookmarkEnd w:id="1624"/>
    </w:p>
    <w:p>
      <w:pPr>
        <w:pStyle w:val="BookText"/>
        <w:rPr/>
      </w:pPr>
      <w:r>
        <w:rPr>
          <w:rFonts w:ascii="Amiri" w:hAnsi="Amiri" w:eastAsia="Amiri" w:cs="Amiri"/>
          <w:color w:val="111111"/>
          <w:sz w:val="28"/>
          <w:sz w:val="28"/>
          <w:szCs w:val="28"/>
          <w:rtl w:val="true"/>
          <w:lang w:bidi="ar-SA"/>
        </w:rPr>
        <w:t>الْمَكَارِمُ،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ثَلَاثَ خِصَالٍ اسْتِتَارَهُ بِالسِّفَادِ وَ بُكُورَهُ فِي طَلَبِ الرِّزْقِ وَ حَذَرَهُ‌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2397602_2616395394"/>
      <w:bookmarkStart w:id="1626" w:name="_Toc750"/>
      <w:bookmarkEnd w:id="1625"/>
      <w:r>
        <w:rPr>
          <w:rtl w:val="true"/>
        </w:rPr>
        <w:t>«</w:t>
      </w:r>
      <w:r>
        <w:rPr/>
        <w:t>15</w:t>
      </w:r>
      <w:r>
        <w:rPr>
          <w:rtl w:val="true"/>
        </w:rPr>
        <w:t>»</w:t>
      </w:r>
      <w:bookmarkEnd w:id="1626"/>
    </w:p>
    <w:p>
      <w:pPr>
        <w:pStyle w:val="BookText"/>
        <w:rPr/>
      </w:pPr>
      <w:r>
        <w:rPr>
          <w:rFonts w:ascii="Amiri" w:hAnsi="Amiri" w:eastAsia="Amiri" w:cs="Amiri"/>
          <w:color w:val="111111"/>
          <w:sz w:val="28"/>
          <w:sz w:val="28"/>
          <w:szCs w:val="28"/>
          <w:rtl w:val="true"/>
          <w:lang w:bidi="ar-SA"/>
        </w:rPr>
        <w:t>الْخِصَالُ، بِإِسْنَادِهِ عَنْ سُفْيَانَ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الرُّومِ سَأَلَ الْحَسَنَ بْنَ عَلِيٍّ عليهما السلام عَنْ سَبْعَةِ أَشْيَاءَ خَلَقَهَا اللَّهُ عَزَّ وَ جَلَّ لَمْ تَخْرُجْ مِنْ رَحِمٍ فَقَالَ آدَمُ وَ حَوَّاءُ وَ كَبْشُ إِبْرَاهِيمَ وَ نَاقَةُ صَالِحٍ وَ حَيَّةُ الْجَنَّةِ وَ الْغُرَابُ الَّذِي بَعَثَهُ اللَّهُ يَبْحَثُ فِي الْأَرْضِ وَ إِبْلِيسُ لَعَنَهُ اللَّهُ‌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2397604_2616395394"/>
      <w:bookmarkStart w:id="1628" w:name="_Toc751"/>
      <w:bookmarkEnd w:id="1627"/>
      <w:r>
        <w:rPr>
          <w:rtl w:val="true"/>
        </w:rPr>
        <w:t>«</w:t>
      </w:r>
      <w:r>
        <w:rPr/>
        <w:t>16</w:t>
      </w:r>
      <w:r>
        <w:rPr>
          <w:rtl w:val="true"/>
        </w:rPr>
        <w:t>»</w:t>
      </w:r>
      <w:bookmarkEnd w:id="1628"/>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قَتَلَ وَزَغاً فَعَلَيْهِ الْغُسْلُ وَ قَالَ بَعْضُ مَشَايِخِنَا إِنَّ الْعِلَّةَ فِي ذَلِكَ أَنَّهُ يَخْرُجُ مِنْ ذُنُوبِهِ فَيَغْتَسِلُ مِنْهَا</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2397606_2616395394"/>
      <w:bookmarkStart w:id="1630" w:name="_Toc752"/>
      <w:bookmarkEnd w:id="1629"/>
      <w:r>
        <w:rPr>
          <w:rtl w:val="true"/>
        </w:rPr>
        <w:t>«</w:t>
      </w:r>
      <w:r>
        <w:rPr/>
        <w:t>17</w:t>
      </w:r>
      <w:r>
        <w:rPr>
          <w:rtl w:val="true"/>
        </w:rPr>
        <w:t>»</w:t>
      </w:r>
      <w:bookmarkEnd w:id="1630"/>
    </w:p>
    <w:p>
      <w:pPr>
        <w:pStyle w:val="BookText"/>
        <w:rPr/>
      </w:pPr>
      <w:r>
        <w:rPr>
          <w:rFonts w:ascii="Amiri" w:hAnsi="Amiri" w:eastAsia="Amiri" w:cs="Amiri"/>
          <w:color w:val="111111"/>
          <w:sz w:val="28"/>
          <w:sz w:val="28"/>
          <w:szCs w:val="28"/>
          <w:rtl w:val="true"/>
          <w:lang w:bidi="ar-SA"/>
        </w:rPr>
        <w:t>حَيَاةُ الْحَيَوَانِ، فِي الْحَدِيثِ الصَّحِيحِ مِنْ رِوَايَةِ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مِنْ أَوَّلِ ضَرْبَةٍ فَلَهُ كَذَا وَ كَذَا مِنَ الْحَسَنَةِ وَ مَنْ قَتَلَهَا فِي الضَّرْبَةِ الثَّانِيَةِ فَلَهُ كَذَا وَ كَذَا حَسَنَةً دُونَ الْأُولَي‌</w:t>
      </w:r>
      <w:r>
        <w:rPr>
          <w:rStyle w:val="FootnoteAnchor"/>
          <w:rtl w:val="true"/>
        </w:rPr>
        <w:footnoteReference w:id="1665"/>
      </w:r>
      <w:r>
        <w:rPr>
          <w:rFonts w:ascii="Amiri" w:hAnsi="Amiri" w:eastAsia="Amiri" w:cs="Amiri"/>
          <w:color w:val="111111"/>
          <w:sz w:val="28"/>
          <w:sz w:val="28"/>
          <w:szCs w:val="28"/>
          <w:rtl w:val="true"/>
          <w:lang w:bidi="ar-SA"/>
        </w:rPr>
        <w:t>وَ فِيهِ أَيْضاً أَنَّ مَنْ قَتَلَهَا فِي الْأُولَي فَلَهُ مِائَةُ حَسَنَةٍ وَ فِي الثَّانِيَةِ دُونَ ذَلِكَ وَ فِي الثَّالِثَةِ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عَنِ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الْوَزَغَ وَ لَوْ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بَيْتِهَا رُمْحٌ مَوْضُوعٌ فَقِيلَ لَهَا مَا تَصْنَعِينَ بِهَا فَقَالَتْ نَقْتُلُ بِهِ الْوَزَغَ فَإِنَّ النَّبِيَّ صلي الله عليه و آله أَخْبَرَنَا أَنَّ إِبْرَاهِيمَ عليه السلام أُلْقِيَ فِي النَّارِ</w:t>
      </w:r>
    </w:p>
    <w:p>
      <w:pPr>
        <w:pStyle w:val="BookText"/>
        <w:rPr/>
      </w:pPr>
      <w:r>
        <w:rPr>
          <w:rFonts w:ascii="IRNazanin" w:hAnsi="IRNazanin" w:eastAsia="IRNazanin"/>
          <w:color w:val="111111"/>
          <w:sz w:val="28"/>
          <w:sz w:val="28"/>
          <w:szCs w:val="28"/>
          <w:rtl w:val="true"/>
          <w:lang w:bidi="fa-IR"/>
        </w:rPr>
        <w:t>شاید آن کلاغ برای خوردن شتر مرده، به عرفات می‌رفته است و کلاغ گرسنه بوده است و علم او از راه دیدن نبوده بلکه از باب اعطا شدن علمِ مکان روزی از جانب خدای متعال بوده است، یا اینکه علم کلاغ از این باب است که برخی پیش آمدها را می‌داند، چنانچه درباره کلاغ شهرت دارد</w:t>
      </w:r>
      <w:r>
        <w:rPr>
          <w:rFonts w:eastAsia="IRNazanin" w:cs="IRNazanin"/>
          <w:color w:val="111111"/>
          <w:sz w:val="28"/>
          <w:szCs w:val="28"/>
          <w:rtl w:val="true"/>
          <w:lang w:bidi="fa-IR"/>
        </w:rPr>
        <w:t>.</w:t>
      </w:r>
    </w:p>
    <w:p>
      <w:pPr>
        <w:pStyle w:val="Heading5"/>
        <w:numPr>
          <w:ilvl w:val="4"/>
          <w:numId w:val="1"/>
        </w:numPr>
        <w:rPr/>
      </w:pPr>
      <w:bookmarkStart w:id="1631" w:name="__RefHeading___Toc2397608_2616395394"/>
      <w:bookmarkStart w:id="1632" w:name="_Toc753"/>
      <w:bookmarkEnd w:id="1631"/>
      <w:r>
        <w:rPr>
          <w:rtl w:val="true"/>
        </w:rPr>
        <w:t xml:space="preserve">روایت </w:t>
      </w:r>
      <w:r>
        <w:rPr/>
        <w:t>14</w:t>
      </w:r>
      <w:bookmarkEnd w:id="163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از کلاغ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کردن آمیزش، بامداد به دنبال روزی رفتن و بر حذر داشتن دیگران</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1633" w:name="__RefHeading___Toc2397610_2616395394"/>
      <w:bookmarkStart w:id="1634" w:name="_Toc754"/>
      <w:bookmarkEnd w:id="1633"/>
      <w:r>
        <w:rPr>
          <w:rtl w:val="true"/>
        </w:rPr>
        <w:t xml:space="preserve">روایت </w:t>
      </w:r>
      <w:r>
        <w:rPr/>
        <w:t>15</w:t>
      </w:r>
      <w:bookmarkEnd w:id="16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مجتبی علیه السّلام درباره هفت چیز که خداوند عزّ و جلّ آفریده و از رحم بیرون نیامدند،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قوچ ابراهیم، ناقه صالح، مار بهشت، کلاغی که خدا فرستاد و زمین را کاوید و ابلیس لعین</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1635" w:name="__RefHeading___Toc2397612_2616395394"/>
      <w:bookmarkStart w:id="1636" w:name="_Toc755"/>
      <w:bookmarkEnd w:id="1635"/>
      <w:r>
        <w:rPr>
          <w:rtl w:val="true"/>
        </w:rPr>
        <w:t xml:space="preserve">روایت </w:t>
      </w:r>
      <w:r>
        <w:rPr/>
        <w:t>16</w:t>
      </w:r>
      <w:bookmarkEnd w:id="163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وزغ یا چلپاسه را بکشد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استادان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غسل آن است که از گناهان پاک شده، لذا غسل می‌کند</w:t>
      </w:r>
      <w:r>
        <w:rPr>
          <w:rFonts w:eastAsia="IRNazanin" w:cs="IRNazanin"/>
          <w:color w:val="111111"/>
          <w:sz w:val="28"/>
          <w:szCs w:val="28"/>
          <w:rtl w:val="true"/>
          <w:lang w:bidi="fa-IR"/>
        </w:rPr>
        <w:t>.</w:t>
      </w:r>
      <w:r>
        <w:rPr>
          <w:rStyle w:val="FootnoteAnchor"/>
          <w:rtl w:val="true"/>
        </w:rPr>
        <w:footnoteReference w:id="1668"/>
      </w:r>
    </w:p>
    <w:p>
      <w:pPr>
        <w:pStyle w:val="Heading5"/>
        <w:numPr>
          <w:ilvl w:val="4"/>
          <w:numId w:val="1"/>
        </w:numPr>
        <w:rPr/>
      </w:pPr>
      <w:bookmarkStart w:id="1637" w:name="__RefHeading___Toc2397614_2616395394"/>
      <w:bookmarkStart w:id="1638" w:name="_Toc756"/>
      <w:bookmarkEnd w:id="1637"/>
      <w:r>
        <w:rPr>
          <w:rtl w:val="true"/>
        </w:rPr>
        <w:t xml:space="preserve">روایت </w:t>
      </w:r>
      <w:r>
        <w:rPr/>
        <w:t>17</w:t>
      </w:r>
      <w:bookmarkEnd w:id="1638"/>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با یک ضربه بکشد چنین و چنان حسنه دارد و اگر با دو ضربه بکشد چنین و چنان حسنه دارد؛ کمتر از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در همین باره است که هر که در ضربه نخست او را بکشد صد حسنه دارد و در ضربه دوم کمتر و در ضربه سوّم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را بکُشید گرچه درون خانه کعبه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خانه‌اش نیزه 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وزغ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را در آتش افکندند </w:t>
      </w:r>
    </w:p>
    <w:p>
      <w:pPr>
        <w:pStyle w:val="BookText"/>
        <w:rPr/>
      </w:pPr>
      <w:r>
        <w:rPr>
          <w:rFonts w:ascii="Amiri" w:hAnsi="Amiri" w:eastAsia="Amiri" w:cs="Amiri"/>
          <w:color w:val="111111"/>
          <w:sz w:val="28"/>
          <w:sz w:val="28"/>
          <w:szCs w:val="28"/>
          <w:rtl w:val="true"/>
          <w:lang w:bidi="ar-SA"/>
        </w:rPr>
        <w:t>وَ لَمْ تَكُنْ فِي الْأَرْضِ دَابَّةٌ إِلَّا أَطْفَأَتْ عَنْهُ النَّارَ غَيْرَ الْوَزَغِ‌</w:t>
      </w:r>
      <w:r>
        <w:rPr>
          <w:rStyle w:val="FootnoteAnchor"/>
          <w:rtl w:val="true"/>
        </w:rPr>
        <w:footnoteReference w:id="1669"/>
      </w:r>
      <w:r>
        <w:rPr>
          <w:rFonts w:ascii="Amiri" w:hAnsi="Amiri" w:eastAsia="Amiri" w:cs="Amiri"/>
          <w:color w:val="111111"/>
          <w:sz w:val="28"/>
          <w:sz w:val="28"/>
          <w:szCs w:val="28"/>
          <w:rtl w:val="true"/>
          <w:lang w:bidi="ar-SA"/>
        </w:rPr>
        <w:t>فَإِنَّهُ كَانَ يَنْفُخُ عَلَيْهِ‌</w:t>
      </w:r>
      <w:r>
        <w:rPr>
          <w:rStyle w:val="FootnoteAnchor"/>
          <w:rtl w:val="true"/>
        </w:rPr>
        <w:footnoteReference w:id="1670"/>
      </w:r>
      <w:r>
        <w:rPr>
          <w:rFonts w:ascii="Amiri" w:hAnsi="Amiri" w:eastAsia="Amiri" w:cs="Amiri"/>
          <w:color w:val="111111"/>
          <w:sz w:val="28"/>
          <w:sz w:val="28"/>
          <w:szCs w:val="28"/>
          <w:rtl w:val="true"/>
          <w:lang w:bidi="ar-SA"/>
        </w:rPr>
        <w:t>فَأَمَرَ عليه السلام بِقَتْلِ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النَّجَّارِ عَنْ عَائِشَةَ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مَحَا اللَّهُ عَنْهُ سَبْعَةَ 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الْكَامِلِ عَنِ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فَكَأَنَّمَا قَتَلَ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أما تقييد الحسنات في الضربة الأولي بمائة و في الثانية بسبعين كما هو في بعض الروايات فجوابه أنه كقوله في صلاة الجماعة بسبع و عشرين و بخمس و عشرين إن مفهوم العدد لا يعمل به فذكر السبعين لا يمنع المائة فلا تعارض بينهما أو لعله أخبرنا بالسبعين ثم تصدق الله بالزيادة</w:t>
      </w:r>
      <w:r>
        <w:rPr>
          <w:rStyle w:val="FootnoteAnchor"/>
          <w:rtl w:val="true"/>
        </w:rPr>
        <w:footnoteReference w:id="1671"/>
      </w:r>
      <w:r>
        <w:rPr>
          <w:rFonts w:ascii="Amiri" w:hAnsi="Amiri" w:eastAsia="Amiri" w:cs="Amiri"/>
          <w:color w:val="111111"/>
          <w:sz w:val="28"/>
          <w:sz w:val="28"/>
          <w:szCs w:val="28"/>
          <w:rtl w:val="true"/>
          <w:lang w:bidi="ar-SA"/>
        </w:rPr>
        <w:t>فأعلم به صلي الله عليه و آله حين أوحي إليه بعد ذلك أو أنه يختلف باختلاف قاتلي الوزغ بحسب نياتهم و إخلاصهم و كمال أحوالهم و نقصها فتكون المائة للكامل‌</w:t>
      </w:r>
      <w:r>
        <w:rPr>
          <w:rStyle w:val="FootnoteAnchor"/>
          <w:rtl w:val="true"/>
        </w:rPr>
        <w:footnoteReference w:id="1672"/>
      </w:r>
      <w:r>
        <w:rPr>
          <w:rFonts w:ascii="Amiri" w:hAnsi="Amiri" w:eastAsia="Amiri" w:cs="Amiri"/>
          <w:color w:val="111111"/>
          <w:sz w:val="28"/>
          <w:sz w:val="28"/>
          <w:szCs w:val="28"/>
          <w:rtl w:val="true"/>
          <w:lang w:bidi="ar-SA"/>
        </w:rPr>
        <w:t xml:space="preserve">منهم و السبعون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يحيي بن يعمر سبب كثرة الحسنات في المبادرة أن تكرر الضرب في قتلها يدل علي عدم الاهتمام بأمر صاحب الشرع إذ لو قوي عزمه و اشتدت حميته لقتلها في المرة الأولي لأنه حيوان لطيف لا يحتاج إلي كثرة مئونة في الضرب فحيث لم يقتلها في المرة الأولي دلت علي ضعف عزمه و لذلك نقص أجره عن المائة إلي السبعين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عز الدين بن عبد السلام كثرة الحسنات في الأولي بأنه إحسان في</w:t>
      </w:r>
    </w:p>
    <w:p>
      <w:pPr>
        <w:pStyle w:val="BookText"/>
        <w:rPr/>
      </w:pPr>
      <w:r>
        <w:rPr>
          <w:rFonts w:ascii="IRNazanin" w:hAnsi="IRNazanin" w:eastAsia="IRNazanin"/>
          <w:color w:val="111111"/>
          <w:sz w:val="28"/>
          <w:sz w:val="28"/>
          <w:szCs w:val="28"/>
          <w:rtl w:val="true"/>
          <w:lang w:bidi="fa-IR"/>
        </w:rPr>
        <w:t>و در زمین جانوری نبود جز آنکه آتش را بر او خاموش کرد به جز وزغ که در آن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کشتن وزغ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بکُشد، خدا از او هفت گناه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وزغی را بکشد گویا شیطانی را کشته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نخست صد حسنه گفته است و در دوّم هفتاد چنانچه در برخی روایات است، جوابش این است که مانند فرموده او در نماز جماعت است که گاهی آن را برابر بیست و هفت و گاهی برابر بیست و پنج نماز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عدد حجت نیست و بیان هفتاد با بیان صد مخالفتی ندارد یا شاید پیامبر ابتدا هفتاد ثواب را ذکر کرده و بعد خداوند فزونی را بخشش کرده است و حضرت پس از وحی شدن صد ثواب آن را اعلام نموده است، یا این که ثواب به اختلاف نیت و اخلاص کشنده‌ها تفاوت می‌کند و طبق کمال و نقص احوالشان است و صد برای کامل و هفتاد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حسنه در نخست برای این است که تکرار زدن در کشتن آن دلیل بی اهتمامی به امر صاحب شرع است، زیرا اگر اهتمام ورزد، در بار نخست او را می‌کُشد، چون جانوری لطیف است و نیازی به بسیار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بار نخست او را نکشته، دلیل سستی عزم او است و از این رو مزدش از صد به هفتاد کم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عبد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حسنات در بار نخست برای </w:t>
      </w:r>
      <w:bookmarkStart w:id="1639" w:name="pg13481_141351"/>
    </w:p>
    <w:p>
      <w:pPr>
        <w:pStyle w:val="BookText"/>
        <w:rPr/>
      </w:pPr>
      <w:bookmarkEnd w:id="1639"/>
      <w:r>
        <w:rPr>
          <w:rFonts w:ascii="Amiri" w:hAnsi="Amiri" w:eastAsia="Amiri" w:cs="Amiri"/>
          <w:color w:val="111111"/>
          <w:sz w:val="28"/>
          <w:sz w:val="28"/>
          <w:szCs w:val="28"/>
          <w:rtl w:val="true"/>
          <w:lang w:bidi="ar-SA"/>
        </w:rPr>
        <w:t>القتل فدخل في قوله صلي الله عليه و آله إذا قتلتم فأحسنوا القتلة و لأنه‌</w:t>
      </w:r>
      <w:r>
        <w:rPr>
          <w:rStyle w:val="FootnoteAnchor"/>
          <w:rtl w:val="true"/>
        </w:rPr>
        <w:footnoteReference w:id="1673"/>
      </w:r>
      <w:r>
        <w:rPr>
          <w:rFonts w:ascii="Amiri" w:hAnsi="Amiri" w:eastAsia="Amiri" w:cs="Amiri"/>
          <w:color w:val="111111"/>
          <w:sz w:val="28"/>
          <w:sz w:val="28"/>
          <w:szCs w:val="28"/>
          <w:rtl w:val="true"/>
          <w:lang w:bidi="ar-SA"/>
        </w:rPr>
        <w:t>مبادرة إلي الخير فيدخل تحت قوله تعالي فَاسْتَبِقُوا الْخَيْراتِ‌</w:t>
      </w:r>
      <w:r>
        <w:rPr>
          <w:rStyle w:val="FootnoteAnchor"/>
          <w:rtl w:val="true"/>
        </w:rPr>
        <w:footnoteReference w:id="1674"/>
      </w:r>
      <w:r>
        <w:rPr>
          <w:rFonts w:ascii="Amiri" w:hAnsi="Amiri" w:eastAsia="Amiri" w:cs="Amiri"/>
          <w:color w:val="111111"/>
          <w:sz w:val="28"/>
          <w:sz w:val="28"/>
          <w:szCs w:val="28"/>
          <w:rtl w:val="true"/>
          <w:lang w:bidi="ar-SA"/>
        </w:rPr>
        <w:t>و قال و علي كل المعنيين‌</w:t>
      </w:r>
      <w:r>
        <w:rPr>
          <w:rStyle w:val="FootnoteAnchor"/>
          <w:rtl w:val="true"/>
        </w:rPr>
        <w:footnoteReference w:id="1675"/>
      </w:r>
      <w:r>
        <w:rPr>
          <w:rFonts w:ascii="Amiri" w:hAnsi="Amiri" w:eastAsia="Amiri" w:cs="Amiri"/>
          <w:color w:val="111111"/>
          <w:sz w:val="28"/>
          <w:sz w:val="28"/>
          <w:szCs w:val="28"/>
          <w:rtl w:val="true"/>
          <w:lang w:bidi="ar-SA"/>
        </w:rPr>
        <w:t>فالحية و العقرب أولي بذلك لعظم مفسدتهما</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2397616_2616395394"/>
      <w:bookmarkStart w:id="1641" w:name="_Toc757"/>
      <w:bookmarkEnd w:id="1640"/>
      <w:r>
        <w:rPr>
          <w:rtl w:val="true"/>
        </w:rPr>
        <w:t>«</w:t>
      </w:r>
      <w:r>
        <w:rPr/>
        <w:t>18</w:t>
      </w:r>
      <w:r>
        <w:rPr>
          <w:rtl w:val="true"/>
        </w:rPr>
        <w:t>»</w:t>
      </w:r>
      <w:bookmarkEnd w:id="1641"/>
    </w:p>
    <w:p>
      <w:pPr>
        <w:pStyle w:val="BookText"/>
        <w:rPr/>
      </w:pPr>
      <w:r>
        <w:rPr>
          <w:rFonts w:ascii="Amiri" w:hAnsi="Amiri" w:eastAsia="Amiri" w:cs="Amiri"/>
          <w:color w:val="111111"/>
          <w:sz w:val="28"/>
          <w:sz w:val="28"/>
          <w:szCs w:val="28"/>
          <w:rtl w:val="true"/>
          <w:lang w:bidi="ar-SA"/>
        </w:rPr>
        <w:t>قُرْبُ الْإِسْنَادِ،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النَّمْلَةِ قَالَ لَا تَقْتُلْهَا إِلَّا أَنْ تُؤْذِيَكَ وَ سَأَلْتُهُ عَنْ قَتْلِ الْهُدْهُدِ أَ يَصْلُحُ قَالَ لَا تُؤْذِيهِ وَ لَا تَقْتُلُهُ وَ لَا تَذْبَحُهُ فَنِعْمَ الطَّيْرُ هُوَ</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2397618_2616395394"/>
      <w:bookmarkStart w:id="1643" w:name="_Toc758"/>
      <w:bookmarkEnd w:id="1642"/>
      <w:r>
        <w:rPr>
          <w:rtl w:val="true"/>
        </w:rPr>
        <w:t>«</w:t>
      </w:r>
      <w:r>
        <w:rPr/>
        <w:t>19</w:t>
      </w:r>
      <w:r>
        <w:rPr>
          <w:rtl w:val="true"/>
        </w:rPr>
        <w:t>»</w:t>
      </w:r>
      <w:bookmarkEnd w:id="1643"/>
    </w:p>
    <w:p>
      <w:pPr>
        <w:pStyle w:val="BookText"/>
        <w:rPr/>
      </w:pPr>
      <w:r>
        <w:rPr>
          <w:rFonts w:ascii="Amiri" w:hAnsi="Amiri" w:eastAsia="Amiri" w:cs="Amiri"/>
          <w:color w:val="111111"/>
          <w:sz w:val="28"/>
          <w:sz w:val="28"/>
          <w:szCs w:val="28"/>
          <w:rtl w:val="true"/>
          <w:lang w:bidi="ar-SA"/>
        </w:rPr>
        <w:t>الْعُيُونُ، وَ الْعِلَلُ، عَنْ أَبِيهِ عَنْ سَعْدِ بْنِ عَبْدِ اللَّهِ عَنْ أَحْمَدَ بْنِ أَبِي عَبْدِ اللَّهِ الْبَرْقِيِّ عَنْ عَلِيِّ بْنِ مُحَمَّدٍ الْقَاسَانِيِّ عَنْ أَبِي أَيُّوبَ الْمَدِينِيِّ عَنْ سُلَيْمَانَ بْنِ جَعْفَرٍ الْجَعْفَرِيِّ عَنِ الرِّضَا عَنْ أَبِيهِ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عَنْ قَتْلِ خَمْسَةٍ الصُّرَدِ وَ الصُّوَّامِ وَ الْهُدْهُدِ وَ النَّحْلَةِ وَ النَّمْلَةِ وَ الضِّفْدِعِ وَ أَمَرَ بِقَتْلِ خَمْسَةٍ الْغُرَابِ وَ الْحِدَأَةِ وَ الْحَيَّةِ وَ الْعَقْرَبِ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2397620_2616395394"/>
      <w:bookmarkStart w:id="1645" w:name="_Toc759"/>
      <w:bookmarkEnd w:id="1644"/>
      <w:r>
        <w:rPr>
          <w:rtl w:val="true"/>
        </w:rPr>
        <w:t>بيان</w:t>
      </w:r>
      <w:bookmarkEnd w:id="1645"/>
    </w:p>
    <w:p>
      <w:pPr>
        <w:pStyle w:val="BookText"/>
        <w:rPr/>
      </w:pPr>
      <w:r>
        <w:rPr>
          <w:rFonts w:ascii="Amiri" w:hAnsi="Amiri" w:eastAsia="Amiri" w:cs="Amiri"/>
          <w:color w:val="111111"/>
          <w:sz w:val="28"/>
          <w:sz w:val="28"/>
          <w:szCs w:val="28"/>
          <w:rtl w:val="true"/>
          <w:lang w:bidi="ar-SA"/>
        </w:rPr>
        <w:t>يدل علي اتحاد الصرد و الصوام كما يظهر من كلام الدميري و أكثر اللغويين لكن الفقهاء عدوهما اثنين قال في القاموس الصرد بضم الصاد و فتح الراء طائر ضخم الرأس يصطاد العصافير و هو أول طائر صام لله تعالي و الجمع 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نهي المحرم عن قتل الصرد و هو طائر ضخم الرأس</w:t>
      </w:r>
    </w:p>
    <w:p>
      <w:pPr>
        <w:pStyle w:val="BookText"/>
        <w:rPr/>
      </w:pPr>
      <w:r>
        <w:rPr>
          <w:rFonts w:ascii="IRNazanin" w:hAnsi="IRNazanin" w:eastAsia="IRNazanin"/>
          <w:color w:val="111111"/>
          <w:sz w:val="28"/>
          <w:sz w:val="28"/>
          <w:szCs w:val="28"/>
          <w:rtl w:val="true"/>
          <w:lang w:bidi="fa-IR"/>
        </w:rPr>
        <w:t>این است که خوب کشته و در فرموده آن حضرت داخل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می‌کُشید، خوب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آنکه پیش دستی در کار خیر است و مشمول قول خدای تعالی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دو معنی کشتن مار و عقرب به آن سزاوارتر است، چون مفسده آن‌ها بزرگ‌تر است</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2397622_2616395394"/>
      <w:bookmarkStart w:id="1647" w:name="_Toc760"/>
      <w:bookmarkEnd w:id="1646"/>
      <w:r>
        <w:rPr>
          <w:rtl w:val="true"/>
        </w:rPr>
        <w:t xml:space="preserve">روایت </w:t>
      </w:r>
      <w:r>
        <w:rPr/>
        <w:t>18</w:t>
      </w:r>
      <w:bookmarkEnd w:id="164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کشتن مورچه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جز این که آزارت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هدهد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آزار نده و نکش و سرش را نبُر که بسیار پرنده خوبی است</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2397624_2616395394"/>
      <w:bookmarkStart w:id="1649" w:name="_Toc761"/>
      <w:bookmarkEnd w:id="1648"/>
      <w:r>
        <w:rPr>
          <w:rtl w:val="true"/>
        </w:rPr>
        <w:t xml:space="preserve">روایت </w:t>
      </w:r>
      <w:r>
        <w:rPr/>
        <w:t>19</w:t>
      </w:r>
      <w:bookmarkEnd w:id="1649"/>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کشتن پنج جانور نهی کرد؛ صرد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هدهد، زنبور عسل، مورچه 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کشتن پنج چیز امر فرمود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زغن، مار، عقرب و 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رخصت است نه وجوب و فرض</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1650" w:name="__RefHeading___Toc2397626_2616395394"/>
      <w:bookmarkStart w:id="1651" w:name="_Toc762"/>
      <w:bookmarkEnd w:id="1650"/>
      <w:r>
        <w:rPr>
          <w:rtl w:val="true"/>
        </w:rPr>
        <w:t>توضیح</w:t>
      </w:r>
      <w:bookmarkEnd w:id="16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که صرد و صوّام یکی است، چنانچه از سخن دمیری و بیشتر لغت دانان بر می‌آید؛ ولی فقهاء آن‌ها را دو جانور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صردان است پرنده‌ای سر بزرگ است که گنجشک‌ها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پرنده ای است که برای خدای تعالی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بر محرم کشتن صرد حرام است و صرد پرنده‌ای است که سر و </w:t>
      </w:r>
      <w:bookmarkStart w:id="1652" w:name="pg13481_141352"/>
    </w:p>
    <w:p>
      <w:pPr>
        <w:pStyle w:val="BookText"/>
        <w:rPr/>
      </w:pPr>
      <w:bookmarkEnd w:id="1652"/>
      <w:r>
        <w:rPr>
          <w:rFonts w:ascii="Amiri" w:hAnsi="Amiri" w:eastAsia="Amiri" w:cs="Amiri"/>
          <w:color w:val="111111"/>
          <w:sz w:val="28"/>
          <w:sz w:val="28"/>
          <w:szCs w:val="28"/>
          <w:rtl w:val="true"/>
          <w:lang w:bidi="ar-SA"/>
        </w:rPr>
        <w:t>و المنقار له ريش عظيم نصفه أبيض و نصفه أسود و منه حديث ابن عباس أنه نهي عن قتل أربع من الدواب النملة و النحلة و الهدهد و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 إنما جاء في قتل النمل عن نوع منه خاص و هو الكبار ذوات الأرجل الطوال لأنها قليلة الأذي و الضرر و أما النحلة فلما فيها من المنفعة و هو العسل و الشمع و أما الهدهد و الصرد فلتحريم لحمهما لأن الحيوان إذا نهي عن قتله و لم يكن ذلك لاحترامه أو الضرر فيه كان لتحريم لحمه أ لا تري أنه نهي عن قتل الحيوان لغير مأكله و يقال إن الهدهد منتن الريح فصار في معني الجلالة و الصرد تتشأم به العرب و تتطير بصوته و شخصه و قيل إنما كرهوه من اسمه من التصريد و هو التقليل‌</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خمس‌</w:t>
      </w:r>
      <w:r>
        <w:rPr>
          <w:rStyle w:val="FootnoteAnchor"/>
          <w:rtl w:val="true"/>
        </w:rPr>
        <w:footnoteReference w:id="1684"/>
      </w:r>
      <w:r>
        <w:rPr>
          <w:rFonts w:ascii="Amiri" w:hAnsi="Amiri" w:eastAsia="Amiri" w:cs="Amiri"/>
          <w:color w:val="111111"/>
          <w:sz w:val="28"/>
          <w:sz w:val="28"/>
          <w:szCs w:val="28"/>
          <w:rtl w:val="true"/>
          <w:lang w:bidi="ar-SA"/>
        </w:rPr>
        <w:t>يقتلن في الحل و الحرم و عد منها الحداء و هو هذا الطائر المعروف من الجوارح واحدها حدأة بوزن عنبة</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خمس يقتلن في الحل و الحرم و عد منها الكلب العقور و هو كل سبع يعقر أي يجرح و يقتل و يفترس كالأسد و النمر و الذئب سماها كلبا لاشتراكها في السبعية و العقور من أبنية المبالغة انتهي‌</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2397628_2616395394"/>
      <w:bookmarkStart w:id="1654" w:name="_Toc763"/>
      <w:bookmarkEnd w:id="1653"/>
      <w:r>
        <w:rPr>
          <w:rtl w:val="true"/>
        </w:rPr>
        <w:t>و أقول</w:t>
      </w:r>
      <w:bookmarkEnd w:id="1654"/>
    </w:p>
    <w:p>
      <w:pPr>
        <w:pStyle w:val="BookText"/>
        <w:rPr/>
      </w:pPr>
      <w:r>
        <w:rPr>
          <w:rFonts w:ascii="Amiri" w:hAnsi="Amiri" w:eastAsia="Amiri" w:cs="Amiri"/>
          <w:color w:val="111111"/>
          <w:sz w:val="28"/>
          <w:sz w:val="28"/>
          <w:szCs w:val="28"/>
          <w:rtl w:val="true"/>
          <w:lang w:bidi="ar-SA"/>
        </w:rPr>
        <w:t>التعميم الذي ادعاها غير معلوم و كأن المراد بالعقور الكلب الهراش‌</w:t>
      </w:r>
      <w:r>
        <w:rPr>
          <w:rStyle w:val="FootnoteAnchor"/>
          <w:rtl w:val="true"/>
        </w:rPr>
        <w:footnoteReference w:id="1687"/>
      </w:r>
      <w:r>
        <w:rPr>
          <w:rFonts w:ascii="Amiri" w:hAnsi="Amiri" w:eastAsia="Amiri" w:cs="Amiri"/>
          <w:color w:val="111111"/>
          <w:sz w:val="28"/>
          <w:sz w:val="28"/>
          <w:szCs w:val="28"/>
          <w:rtl w:val="true"/>
          <w:lang w:bidi="ar-SA"/>
        </w:rPr>
        <w:t>الذي يضر و لا ينفع</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2397630_2616395394"/>
      <w:bookmarkStart w:id="1656" w:name="_Toc764"/>
      <w:bookmarkEnd w:id="1655"/>
      <w:r>
        <w:rPr>
          <w:rtl w:val="true"/>
        </w:rPr>
        <w:t>«</w:t>
      </w:r>
      <w:r>
        <w:rPr/>
        <w:t>20</w:t>
      </w:r>
      <w:r>
        <w:rPr>
          <w:rtl w:val="true"/>
        </w:rPr>
        <w:t>»</w:t>
      </w:r>
      <w:bookmarkEnd w:id="1656"/>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عَنْ إِبْرَاهِيمَ بْنِ إِسْحَاقَ عَنِ الْحَسَنِ بْنِ زِيَادٍ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قُعُودٌ عِنْدَ أَبِي</w:t>
      </w:r>
    </w:p>
    <w:p>
      <w:pPr>
        <w:pStyle w:val="BookText"/>
        <w:rPr/>
      </w:pPr>
      <w:r>
        <w:rPr>
          <w:rFonts w:ascii="IRNazanin" w:hAnsi="IRNazanin" w:eastAsia="IRNazanin"/>
          <w:color w:val="111111"/>
          <w:sz w:val="28"/>
          <w:sz w:val="28"/>
          <w:szCs w:val="28"/>
          <w:rtl w:val="true"/>
          <w:lang w:bidi="fa-IR"/>
        </w:rPr>
        <w:t>نوک بزرگ و پر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سفید و نیمی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حدیث ابن عباس که از کشتن چهار جاندار که عبارتند از مورچه، زنبور عسل، هدهد، و صرد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کُشتن مورچه آمده در نوعی خاص از آن است که بزرگ بوده، پاهای بلندی دارد، زیرا وی کم آزار و کم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کُشتن زنبور عسل برای سود آنکه عسل و شمع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و جغد برای این که حرام گوشتند از کُشتنشان نهی شده است، زیرا نهی از کَُشتن جاندار اگر برای احترام داشتن یا زیان نداشتن آن نباشد، برای حرمت گوشت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از کُشتن جاندار برای کاری غیر از خوردن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بوی گند دارد و در حکم نجاست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به نظر عرب برای آوازش و برای خودش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نامش بد می‌پندارند، زیرا صرد از تصدیر که معنی کاستن دارد گرفته شده است</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همچنین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 در حلّ و حرم کشته می‌شوند که زغن را در جمله آن‌ها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زغن همان پرنده معروف از تیره پرندگان شکاری است که مفرد آن حِدأَه است</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همچنین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جاندار در حلّ و حرم کشته می‌شوند که سگ گزنده را از آن‌ها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سگ گزنده هر درنده‌ای است که زخم بزند، بکُشد و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 پلنگ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آنکه در درندگی و هاری شریکند از باب مبالغه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690"/>
      </w:r>
    </w:p>
    <w:p>
      <w:pPr>
        <w:pStyle w:val="Heading5"/>
        <w:numPr>
          <w:ilvl w:val="4"/>
          <w:numId w:val="1"/>
        </w:numPr>
        <w:rPr/>
      </w:pPr>
      <w:bookmarkStart w:id="1657" w:name="__RefHeading___Toc2397632_2616395394"/>
      <w:bookmarkStart w:id="1658" w:name="_Toc765"/>
      <w:bookmarkEnd w:id="1657"/>
      <w:r>
        <w:rPr>
          <w:rtl w:val="true"/>
        </w:rPr>
        <w:t>مؤلف</w:t>
      </w:r>
      <w:bookmarkEnd w:id="1658"/>
    </w:p>
    <w:p>
      <w:pPr>
        <w:pStyle w:val="BookText"/>
        <w:rPr/>
      </w:pPr>
      <w:r>
        <w:rPr>
          <w:rFonts w:ascii="IRNazanin" w:hAnsi="IRNazanin" w:eastAsia="IRNazanin"/>
          <w:color w:val="111111"/>
          <w:sz w:val="28"/>
          <w:sz w:val="28"/>
          <w:szCs w:val="28"/>
          <w:rtl w:val="true"/>
          <w:lang w:bidi="fa-IR"/>
        </w:rPr>
        <w:t>تعمیمی که داده است، معلوم نیست صحیح باشد و گویا منظور از سگ درنده، سگ ولگرد است که زیان دارد و سود ندارد</w:t>
      </w:r>
      <w:r>
        <w:rPr>
          <w:rFonts w:eastAsia="IRNazanin" w:cs="IRNazanin"/>
          <w:color w:val="111111"/>
          <w:sz w:val="28"/>
          <w:szCs w:val="28"/>
          <w:rtl w:val="true"/>
          <w:lang w:bidi="fa-IR"/>
        </w:rPr>
        <w:t>.</w:t>
      </w:r>
    </w:p>
    <w:p>
      <w:pPr>
        <w:pStyle w:val="Heading5"/>
        <w:numPr>
          <w:ilvl w:val="4"/>
          <w:numId w:val="1"/>
        </w:numPr>
        <w:rPr/>
      </w:pPr>
      <w:bookmarkStart w:id="1659" w:name="__RefHeading___Toc2397634_2616395394"/>
      <w:bookmarkStart w:id="1660" w:name="_Toc766"/>
      <w:bookmarkEnd w:id="1659"/>
      <w:r>
        <w:rPr>
          <w:rtl w:val="true"/>
        </w:rPr>
        <w:t xml:space="preserve">روایت </w:t>
      </w:r>
      <w:r>
        <w:rPr/>
        <w:t>20</w:t>
      </w:r>
      <w:bookmarkEnd w:id="166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نزد امام صادق علیه السلام نشسته بودیم، </w:t>
      </w:r>
      <w:bookmarkStart w:id="1661" w:name="pg13481_141353"/>
    </w:p>
    <w:p>
      <w:pPr>
        <w:pStyle w:val="BookText"/>
        <w:rPr/>
      </w:pPr>
      <w:bookmarkEnd w:id="1661"/>
      <w:r>
        <w:rPr>
          <w:rFonts w:ascii="Amiri" w:hAnsi="Amiri" w:eastAsia="Amiri" w:cs="Amiri"/>
          <w:color w:val="111111"/>
          <w:sz w:val="28"/>
          <w:sz w:val="28"/>
          <w:szCs w:val="28"/>
          <w:rtl w:val="true"/>
          <w:lang w:bidi="ar-SA"/>
        </w:rPr>
        <w:t>عَبْدِ اللَّهِ عليه السلام إِذْ مَرَّ بِنَا رَجُلٌ بِيَدِهِ خُطَّافٌ مَذْبُوحٌ فَوَثَبَ إِلَيْهِ أَبُو عَبْدِ اللَّهِ عليه السلام حَتَّي أَخَذَهُ مِنْ يَدِهِ ثُمَّ دَحَي بِهِ الْأَرْضَ ثُمَّ قَالَ أَ عَالِمُكُمْ أَمَرَكُمْ بِهَذَا</w:t>
      </w:r>
      <w:r>
        <w:rPr>
          <w:rStyle w:val="FootnoteAnchor"/>
          <w:rtl w:val="true"/>
        </w:rPr>
        <w:footnoteReference w:id="1691"/>
      </w:r>
      <w:r>
        <w:rPr>
          <w:rFonts w:ascii="Amiri" w:hAnsi="Amiri" w:eastAsia="Amiri" w:cs="Amiri"/>
          <w:color w:val="111111"/>
          <w:sz w:val="28"/>
          <w:sz w:val="28"/>
          <w:szCs w:val="28"/>
          <w:rtl w:val="true"/>
          <w:lang w:bidi="ar-SA"/>
        </w:rPr>
        <w:t>أَمْ فَقِيهُكُمْ لَقَدْ أَخْبَرَنِي أَبِي عَنْ جَدِّي عليه السلام أَنَّ رَسُولَ اللَّهِ صلي الله عليه و آله نَهَي عَنْ قَتْلِ سِتَّةٍ النَّحْلَةِ وَ النَّمْلَةِ وَ الضِّفْدِعِ وَ الصُّرَدِ وَ الْهُدْهُدِ وَ الْخُطَّافِ فَأَمَّا النَّحْلَةُ فَإِنَّهَا تَأْكُلُ طَيِّباً وَ تَضَعُ طَيِّباً وَ هِيَ الَّتِي أَوْحَي اللَّهُ عَزَّ وَ جَلَّ إِلَيْهَا لَيْسَتْ مِنَ الْجِنِّ وَ لَا مِنَ الْإِنْسِ‌</w:t>
      </w:r>
      <w:r>
        <w:rPr>
          <w:rStyle w:val="FootnoteAnchor"/>
          <w:rtl w:val="true"/>
        </w:rPr>
        <w:footnoteReference w:id="1692"/>
      </w:r>
      <w:r>
        <w:rPr>
          <w:rFonts w:ascii="Amiri" w:hAnsi="Amiri" w:eastAsia="Amiri" w:cs="Amiri"/>
          <w:color w:val="111111"/>
          <w:sz w:val="28"/>
          <w:sz w:val="28"/>
          <w:szCs w:val="28"/>
          <w:rtl w:val="true"/>
          <w:lang w:bidi="ar-SA"/>
        </w:rPr>
        <w:t>وَ أَمَّا النَّمْلَةُ فَإِنَّهُمْ قُحِطُوا عَلَي عَهْدِ سُلَيْمَانَ بْنِ دَاوُدَ عليه السلام فَخَرَجُوا يَسْتَسْقُونَ فَإِذَا هُمْ بِنَمْلَةٍ قَائِمَةٍ عَلَي رِجْلَيْهَا مَادَّةٍ يَدَهَا إِلَي السَّمَاءِ وَ هِيَ تَقُولُ اللَّهُمَّ إِنَّا خَلْقٌ مِنْ خَلْقِكَ لَا غِنَي بِنَا عَنْ فَضْلِكَ فَارْزُقْنَا مِنْ عِنْدِكَ وَ لَا تُؤَاخِذْنَا بِذُنُوبِ سُفَهَاءِ وُلْدِ آدَمَ فَقَالَ لَهُمْ سُلَيْمَانُ ارْجِعُوا إِلَي مَنَازِلِكُمْ فَإِنَّ اللَّهَ تَبَارَكَ وَ تَعَالَي قَدْ سَقَاكُمْ بِدُعَاءِ غَيْرِكُمْ وَ أَمَّا الضِّفْدِعُ فَإِنَّهُ لَمَّا أُضْرِمَتِ النَّارُ عَلَي إِبْرَاهِيمَ عليه السلام شَكَتْ هَوَامُّ الْأَرْضِ إِلَي اللَّهِ عَزَّ وَ جَلَّ وَ اسْتَأْذَنَتْهُ أَنْ تَصُبَّ عَلَيْهَا الْمَاءَ فَلَمْ يَأْذَنِ اللَّهُ عَزَّ وَ جَلَّ لِشَيْ‌ءٍ مِنْهَا إِلَّا لِلضِّفْدِعِ فَاحْتَرَقَ مِنْهُ الثُّلُثَانِ وَ بَقِيَ مِنْهُ الثُّلُثُ وَ أَمَّا الْهُدْهُدُ فَإِنَّهُ كَانَ دَلِيلَ سُلَيْمَانَ عليه السلام إِلَي مُلْكِ بِلْقِيسَ وَ أَمَّا الصُّرَدُ فَإِنَّهُ كَانَ دَلِيلَ آدَمَ عليه السلام مِنْ بِلَادِ سَرَانْدِيبَ إِلَي بِلَادِ جُدَّةَ شَهْراً وَ أَمَّا الْخُطَّافُ فَإِنَّ دَوَرَانَهُ فِي السَّمَاءِ أَسَفاً لِمَا فُعِلَ بِأَهْلِ بَيْتِ مُحَمَّدٍ صلي الله عليه و آله وَ تَسْبِيحُهُ قِرَاءَةُ الْحَمْدُ لِلَّهِ رَبِّ الْعالَمِينَ أَ لَا تَرَوْنَهُ وَ هُوَ يَقُولُ وَ لَا الضَّالِّينَ‌</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2397636_2616395394"/>
      <w:bookmarkStart w:id="1663" w:name="_Toc767"/>
      <w:bookmarkEnd w:id="1662"/>
      <w:r>
        <w:rPr>
          <w:rtl w:val="true"/>
        </w:rPr>
        <w:t>«</w:t>
      </w:r>
      <w:r>
        <w:rPr/>
        <w:t>21</w:t>
      </w:r>
      <w:r>
        <w:rPr>
          <w:rtl w:val="true"/>
        </w:rPr>
        <w:t>»</w:t>
      </w:r>
      <w:bookmarkEnd w:id="1663"/>
    </w:p>
    <w:p>
      <w:pPr>
        <w:pStyle w:val="BookText"/>
        <w:rPr/>
      </w:pPr>
      <w:r>
        <w:rPr>
          <w:rFonts w:ascii="Amiri" w:hAnsi="Amiri" w:eastAsia="Amiri" w:cs="Amiri"/>
          <w:color w:val="111111"/>
          <w:sz w:val="28"/>
          <w:sz w:val="28"/>
          <w:szCs w:val="28"/>
          <w:rtl w:val="true"/>
          <w:lang w:bidi="ar-SA"/>
        </w:rPr>
        <w:t>الْعِلَلُ، وَ الْعُيُونُ، عَنْ مُحَمَّدِ بْنِ إِبْرَاهِيمَ بْنِ إِسْحَاقَ عَنْ أَحْمَدَ بْنِ مُحَمَّدٍ الْهَمْدَانِيِّ عَنِ الْحَسَنِ بْنِ الْقَاسِمِ عَنْ عَلِيِّ بْنِ إِبْرَاهِيمَ الْمُعَلَّي عَنْ مُحَمَّدِ بْنِ خَالِدٍ عَنْ عَبْدِ اللَّهِ بْنِ بَكْرٍ الْمُرَادِيِّ عَنْ مُوسَي بْنِ جَعْفَرٍ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أَكْلِ الصُّرَدِ وَ الْخُطَّافِ‌</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کنار ما عبور کرد در حالی که در دست او یک پرستوی سر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سوی او جست و آن را از دست او گرفت 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شما به این کار دستور داده یا فقیه شما چنین کرده است؟ پدرم از جدّم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کشتن شش حیوان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مورچه، قورباغه، جغد، هدهد و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زنبور عسل چیز پاک می‌خورد و چیز پاک می‌سازد و آن همان است که خدا به او وحی کرده است و از انس و جنّ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مورچه، مردم در زمان سلیمان بن داود دچار قحطی شدند و بیرون آمدند تا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مورچه‌ای برخورد کردند که به روی پاها ایستاده بود و دستانش را به آسمان بلند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مخلوقی از مخلوقات تو هستم ما از فضل تو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نزد خود روزی بده و ما را به سبب گناهان نادانان از فرزندان آدم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برگردید که خداوند شما را به سبب دعای دیگران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قورباغه، وقتی آتش به ابراهیم روشن کردند، جانداران زمینی به خدا شکایت کردند و اجازه خواستند که بر آن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یک از آن‌ها اجازه نداد مگر قورباغه که دو سوم او سوخت و یک سوم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هدهد، او راهنمای سلیمان به سرزمین بلقیس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جغد، او یک ماه راهنمای آدم از سرزمین سرندیب به سوی سرزمین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پرستو، گردش او در آسمان برای اظهار تأسف است از آنچه بر اهل بیت محمد صلی الله علیه و آله کردند و تسبیح او،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1664" w:name="__RefHeading___Toc2397638_2616395394"/>
      <w:bookmarkStart w:id="1665" w:name="_Toc768"/>
      <w:bookmarkEnd w:id="1664"/>
      <w:r>
        <w:rPr>
          <w:rtl w:val="true"/>
        </w:rPr>
        <w:t xml:space="preserve">روایت </w:t>
      </w:r>
      <w:r>
        <w:rPr/>
        <w:t>21</w:t>
      </w:r>
      <w:bookmarkEnd w:id="16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جغد و پرستو نهی شده است</w:t>
      </w:r>
      <w:r>
        <w:rPr>
          <w:rFonts w:eastAsia="IRNazanin" w:cs="IRNazanin"/>
          <w:color w:val="111111"/>
          <w:sz w:val="28"/>
          <w:szCs w:val="28"/>
          <w:rtl w:val="true"/>
          <w:lang w:bidi="fa-IR"/>
        </w:rPr>
        <w:t>.</w:t>
      </w:r>
      <w:r>
        <w:rPr>
          <w:rStyle w:val="FootnoteAnchor"/>
          <w:rtl w:val="true"/>
        </w:rPr>
        <w:footnoteReference w:id="1696"/>
      </w:r>
      <w:bookmarkStart w:id="1666" w:name="pg13481_141354"/>
    </w:p>
    <w:p>
      <w:pPr>
        <w:pStyle w:val="Heading5"/>
        <w:numPr>
          <w:ilvl w:val="4"/>
          <w:numId w:val="1"/>
        </w:numPr>
        <w:rPr/>
      </w:pPr>
      <w:bookmarkStart w:id="1667" w:name="__RefHeading___Toc2397640_2616395394"/>
      <w:bookmarkStart w:id="1668" w:name="_Toc769"/>
      <w:bookmarkEnd w:id="1666"/>
      <w:bookmarkEnd w:id="1667"/>
      <w:r>
        <w:rPr>
          <w:rtl w:val="true"/>
        </w:rPr>
        <w:t>«</w:t>
      </w:r>
      <w:r>
        <w:rPr/>
        <w:t>22</w:t>
      </w:r>
      <w:r>
        <w:rPr>
          <w:rtl w:val="true"/>
        </w:rPr>
        <w:t>»</w:t>
      </w:r>
      <w:bookmarkEnd w:id="1668"/>
    </w:p>
    <w:p>
      <w:pPr>
        <w:pStyle w:val="BookText"/>
        <w:rPr/>
      </w:pPr>
      <w:r>
        <w:rPr>
          <w:rFonts w:ascii="Amiri" w:hAnsi="Amiri" w:eastAsia="Amiri" w:cs="Amiri"/>
          <w:color w:val="111111"/>
          <w:sz w:val="28"/>
          <w:sz w:val="28"/>
          <w:szCs w:val="28"/>
          <w:rtl w:val="true"/>
          <w:lang w:bidi="ar-SA"/>
        </w:rPr>
        <w:t>الْعُيُونُ، عَنْ مُحَمَّدِ بْنِ عُمَرَ الْجِعَابِيِّ عَنِ الْحَسَنِ بْنِ عَبْدِ اللَّهِ التَّمِيمِيِّ عَنْ أَبِيهِ عَنِ الرِّضَا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 قَتَلَ كَافِراً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2397642_2616395394"/>
      <w:bookmarkStart w:id="1670" w:name="_Toc770"/>
      <w:bookmarkEnd w:id="1669"/>
      <w:r>
        <w:rPr>
          <w:rtl w:val="true"/>
        </w:rPr>
        <w:t>«</w:t>
      </w:r>
      <w:r>
        <w:rPr/>
        <w:t>23</w:t>
      </w:r>
      <w:r>
        <w:rPr>
          <w:rtl w:val="true"/>
        </w:rPr>
        <w:t>»</w:t>
      </w:r>
      <w:bookmarkEnd w:id="1670"/>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الْبَرْقِيِّ عَنْ أَبِيهِ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عَنْ رَجُلٍ يَقْتُلُ الْحَيَّةَ وَ قَالَ لَهُ السَّائِلُ إِنَّهُ قَدْ بَلَغَنَا أَنَّ رَسُولَ اللَّهِ صلي الله عليه و آله قَالَ مَنْ تَرَكَهَا تَخَوُّفاً مِنْ تَبِعَتِهَا فَلَيْسَ مِنِّي قَالَ إِنَّ رَسُولَ اللَّهِ صلي الله عليه و آله قَالَ مَنْ تَرَكَهَا تَخَوُّفاً مِنْ تَبِعَتِهَا فَلَيْسَ مِنِّي فَإِنَّهَا حَيَّةٌ لَا تَطْلُبُكَ فَلَا بَأْسَ بِتَرْكِهَا</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2397644_2616395394"/>
      <w:bookmarkStart w:id="1672" w:name="_Toc771"/>
      <w:bookmarkEnd w:id="1671"/>
      <w:r>
        <w:rPr>
          <w:rtl w:val="true"/>
        </w:rPr>
        <w:t>«</w:t>
      </w:r>
      <w:r>
        <w:rPr/>
        <w:t>24</w:t>
      </w:r>
      <w:r>
        <w:rPr>
          <w:rtl w:val="true"/>
        </w:rPr>
        <w:t>»</w:t>
      </w:r>
      <w:bookmarkEnd w:id="1672"/>
    </w:p>
    <w:p>
      <w:pPr>
        <w:pStyle w:val="BookText"/>
        <w:rPr/>
      </w:pPr>
      <w:r>
        <w:rPr>
          <w:rFonts w:ascii="Amiri" w:hAnsi="Amiri" w:eastAsia="Amiri" w:cs="Amiri"/>
          <w:color w:val="111111"/>
          <w:sz w:val="28"/>
          <w:sz w:val="28"/>
          <w:szCs w:val="28"/>
          <w:rtl w:val="true"/>
          <w:lang w:bidi="ar-SA"/>
        </w:rPr>
        <w:t>مَجَالِسُ الصَّدُوقِ،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نَهَي أَنْ يُحْرَقَ شَيْ‌ءٌ مِنَ الْحَيَوَانِ بِالنَّارِ وَ نَهَي عَنْ قَتْلِ النَّحْلِ‌</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2397646_2616395394"/>
      <w:bookmarkStart w:id="1674" w:name="_Toc772"/>
      <w:bookmarkEnd w:id="1673"/>
      <w:r>
        <w:rPr>
          <w:rtl w:val="true"/>
        </w:rPr>
        <w:t>«</w:t>
      </w:r>
      <w:r>
        <w:rPr/>
        <w:t>25</w:t>
      </w:r>
      <w:r>
        <w:rPr>
          <w:rtl w:val="true"/>
        </w:rPr>
        <w:t>»</w:t>
      </w:r>
      <w:bookmarkEnd w:id="1674"/>
    </w:p>
    <w:p>
      <w:pPr>
        <w:pStyle w:val="BookText"/>
        <w:rPr/>
      </w:pPr>
      <w:r>
        <w:rPr>
          <w:rFonts w:ascii="Amiri" w:hAnsi="Amiri" w:eastAsia="Amiri" w:cs="Amiri"/>
          <w:color w:val="111111"/>
          <w:sz w:val="28"/>
          <w:sz w:val="28"/>
          <w:szCs w:val="28"/>
          <w:rtl w:val="true"/>
          <w:lang w:bidi="ar-SA"/>
        </w:rPr>
        <w:t>ثَوَابُ الْأَعْمَالِ، عَنْ جَعْفَرِ بْنِ مُحَمَّدِ بْنِ مَسْرُورٍ عَنِ الْحُسَيْنِ بْنِ مُحَمَّدِ بْنِ عَامِرٍ عَنْ عَمِّهِ عَبْدِ اللَّهِ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فِي هِرَّةٍ رَبَطَتْهَا حَتَّي مَاتَتْ عَطَشاً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2397648_2616395394"/>
      <w:bookmarkStart w:id="1676" w:name="_Toc773"/>
      <w:bookmarkEnd w:id="1675"/>
      <w:r>
        <w:rPr>
          <w:rtl w:val="true"/>
        </w:rPr>
        <w:t>«</w:t>
      </w:r>
      <w:r>
        <w:rPr/>
        <w:t>26</w:t>
      </w:r>
      <w:r>
        <w:rPr>
          <w:rtl w:val="true"/>
        </w:rPr>
        <w:t>»</w:t>
      </w:r>
      <w:bookmarkEnd w:id="1676"/>
    </w:p>
    <w:p>
      <w:pPr>
        <w:pStyle w:val="BookText"/>
        <w:rPr/>
      </w:pPr>
      <w:r>
        <w:rPr>
          <w:rFonts w:ascii="Amiri" w:hAnsi="Amiri" w:eastAsia="Amiri" w:cs="Amiri"/>
          <w:color w:val="111111"/>
          <w:sz w:val="28"/>
          <w:sz w:val="28"/>
          <w:szCs w:val="28"/>
          <w:rtl w:val="true"/>
          <w:lang w:bidi="ar-SA"/>
        </w:rPr>
        <w:t>الْمَحَاسِنُ، عَنِ النَّوْفَلِيِّ عَنِ السَّكُونِيِّ عَنْ أَبِي عَبْدِ اللَّهِ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الْمَدِينَةِ فَقَالَ لَا تَدَعْ صُورَةً إِلَّا مَحَوْتَهَا وَ لَا قَبْراً إِلَّا سَوَّيْتَهُ وَ لَا كَلْباً إِلَّا قَتَلْتَهُ‌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2397650_2616395394"/>
      <w:bookmarkStart w:id="1678" w:name="_Toc774"/>
      <w:bookmarkEnd w:id="1677"/>
      <w:r>
        <w:rPr>
          <w:rtl w:val="true"/>
        </w:rPr>
        <w:t>«</w:t>
      </w:r>
      <w:r>
        <w:rPr/>
        <w:t>27</w:t>
      </w:r>
      <w:r>
        <w:rPr>
          <w:rtl w:val="true"/>
        </w:rPr>
        <w:t>»</w:t>
      </w:r>
      <w:bookmarkEnd w:id="1678"/>
    </w:p>
    <w:p>
      <w:pPr>
        <w:pStyle w:val="BookText"/>
        <w:rPr/>
      </w:pPr>
      <w:r>
        <w:rPr>
          <w:rFonts w:ascii="Amiri" w:hAnsi="Amiri" w:eastAsia="Amiri" w:cs="Amiri"/>
          <w:color w:val="111111"/>
          <w:sz w:val="28"/>
          <w:sz w:val="28"/>
          <w:szCs w:val="28"/>
          <w:rtl w:val="true"/>
          <w:lang w:bidi="ar-SA"/>
        </w:rPr>
        <w:t xml:space="preserve">السَّرَائِرُ، مِنْ كِتَابِ أَبَانِ بْنِ تَغْلِبَ عَنِ الْقَاسِمِ بْنِ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عَنْ عُبَيْدِ بْنِ زُرَارَةَ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 الذَّرِّ قَالَ اقْتُلْهُنَّ آذَتْكَ</w:t>
      </w:r>
    </w:p>
    <w:p>
      <w:pPr>
        <w:pStyle w:val="Heading5"/>
        <w:numPr>
          <w:ilvl w:val="4"/>
          <w:numId w:val="1"/>
        </w:numPr>
        <w:rPr/>
      </w:pPr>
      <w:bookmarkStart w:id="1679" w:name="__RefHeading___Toc2397652_2616395394"/>
      <w:bookmarkStart w:id="1680" w:name="_Toc775"/>
      <w:bookmarkEnd w:id="1679"/>
      <w:r>
        <w:rPr>
          <w:rtl w:val="true"/>
        </w:rPr>
        <w:t xml:space="preserve">روایت </w:t>
      </w:r>
      <w:r>
        <w:rPr/>
        <w:t>22</w:t>
      </w:r>
      <w:bookmarkEnd w:id="168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ماری بکشد کافری را کشته است</w:t>
      </w:r>
      <w:r>
        <w:rPr>
          <w:rFonts w:eastAsia="IRNazanin" w:cs="IRNazanin"/>
          <w:color w:val="111111"/>
          <w:sz w:val="28"/>
          <w:szCs w:val="28"/>
          <w:rtl w:val="true"/>
          <w:lang w:bidi="fa-IR"/>
        </w:rPr>
        <w:t>.</w:t>
      </w:r>
      <w:r>
        <w:rPr>
          <w:rStyle w:val="FootnoteAnchor"/>
          <w:rtl w:val="true"/>
        </w:rPr>
        <w:footnoteReference w:id="1702"/>
      </w:r>
    </w:p>
    <w:p>
      <w:pPr>
        <w:pStyle w:val="Heading5"/>
        <w:numPr>
          <w:ilvl w:val="4"/>
          <w:numId w:val="1"/>
        </w:numPr>
        <w:rPr/>
      </w:pPr>
      <w:bookmarkStart w:id="1681" w:name="__RefHeading___Toc2397654_2616395394"/>
      <w:bookmarkStart w:id="1682" w:name="_Toc776"/>
      <w:bookmarkEnd w:id="1681"/>
      <w:r>
        <w:rPr>
          <w:rtl w:val="true"/>
        </w:rPr>
        <w:t xml:space="preserve">روایت </w:t>
      </w:r>
      <w:r>
        <w:rPr/>
        <w:t>23</w:t>
      </w:r>
      <w:bookmarkEnd w:id="168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کسی که ماری را کشته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ما رسیده هر که آن را برای ترس از نتیجه کُشتن آن رها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از ترس نتیجه آن رها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ماری است که قصد تو را ندارد و رها کردنش اشکالی ندارد</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1683" w:name="__RefHeading___Toc2397656_2616395394"/>
      <w:bookmarkStart w:id="1684" w:name="_Toc777"/>
      <w:bookmarkEnd w:id="1683"/>
      <w:r>
        <w:rPr>
          <w:rtl w:val="true"/>
        </w:rPr>
        <w:t xml:space="preserve">روایت </w:t>
      </w:r>
      <w:r>
        <w:rPr/>
        <w:t>24</w:t>
      </w:r>
      <w:bookmarkEnd w:id="168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سوزاندن هر جانداری با آتش و از کشتن زنبور عسل نهی کرد</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1685" w:name="__RefHeading___Toc2397658_2616395394"/>
      <w:bookmarkStart w:id="1686" w:name="_Toc778"/>
      <w:bookmarkEnd w:id="1685"/>
      <w:r>
        <w:rPr>
          <w:rtl w:val="true"/>
        </w:rPr>
        <w:t xml:space="preserve">روایت </w:t>
      </w:r>
      <w:r>
        <w:rPr/>
        <w:t>25</w:t>
      </w:r>
      <w:bookmarkEnd w:id="168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گربه‌ای که آن را بست تا از تشنگی مُرد، عذاب شد</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1687" w:name="__RefHeading___Toc2397660_2616395394"/>
      <w:bookmarkStart w:id="1688" w:name="_Toc779"/>
      <w:bookmarkEnd w:id="1687"/>
      <w:r>
        <w:rPr>
          <w:rtl w:val="true"/>
        </w:rPr>
        <w:t xml:space="preserve">روایت </w:t>
      </w:r>
      <w:r>
        <w:rPr/>
        <w:t>26</w:t>
      </w:r>
      <w:bookmarkEnd w:id="16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به مدینه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را باقی نگذار جز اینکه نابودش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باقی نگذار جز اینکه آن را درست و نیکو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باقی نگذار جز این که آن را بکشی</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1689" w:name="__RefHeading___Toc2397662_2616395394"/>
      <w:bookmarkStart w:id="1690" w:name="_Toc780"/>
      <w:bookmarkEnd w:id="1689"/>
      <w:r>
        <w:rPr>
          <w:rtl w:val="true"/>
        </w:rPr>
        <w:t xml:space="preserve">روایت </w:t>
      </w:r>
      <w:r>
        <w:rPr/>
        <w:t>27</w:t>
      </w:r>
      <w:bookmarkEnd w:id="169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مورچه ریز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 آزارت بدهند یا آزارت ندهند</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1691" w:name="pg13481_141355"/>
    </w:p>
    <w:p>
      <w:pPr>
        <w:pStyle w:val="BookText"/>
        <w:rPr/>
      </w:pPr>
      <w:bookmarkEnd w:id="1691"/>
      <w:r>
        <w:rPr>
          <w:rFonts w:ascii="Amiri" w:hAnsi="Amiri" w:eastAsia="Amiri" w:cs="Amiri"/>
          <w:color w:val="111111"/>
          <w:sz w:val="28"/>
          <w:sz w:val="28"/>
          <w:szCs w:val="28"/>
          <w:rtl w:val="true"/>
          <w:lang w:bidi="ar-SA"/>
        </w:rPr>
        <w:t>أَوْ لَمْ تُؤْذِكَ‌</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2397664_2616395394"/>
      <w:bookmarkStart w:id="1693" w:name="_Toc781"/>
      <w:bookmarkEnd w:id="1692"/>
      <w:r>
        <w:rPr>
          <w:rtl w:val="true"/>
        </w:rPr>
        <w:t>«</w:t>
      </w:r>
      <w:r>
        <w:rPr/>
        <w:t>28</w:t>
      </w:r>
      <w:r>
        <w:rPr>
          <w:rtl w:val="true"/>
        </w:rPr>
        <w:t>»</w:t>
      </w:r>
      <w:bookmarkEnd w:id="1693"/>
    </w:p>
    <w:p>
      <w:pPr>
        <w:pStyle w:val="BookText"/>
        <w:rPr/>
      </w:pPr>
      <w:r>
        <w:rPr>
          <w:rFonts w:ascii="Amiri" w:hAnsi="Amiri" w:eastAsia="Amiri" w:cs="Amiri"/>
          <w:color w:val="111111"/>
          <w:sz w:val="28"/>
          <w:sz w:val="28"/>
          <w:szCs w:val="28"/>
          <w:rtl w:val="true"/>
          <w:lang w:bidi="ar-SA"/>
        </w:rPr>
        <w:t>وَ مِنْهُ، عَنْ أَبَانِ بْنِ تَغْلِبَ عَنْ مُحَمَّدِ بْنِ غَالِبٍ عَنْ مُحَمَّدٍ الْحَلَبِيِّ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آذَتْكَ أَوْ لَمْ تُؤْذِكَ‌</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2397666_2616395394"/>
      <w:bookmarkStart w:id="1695" w:name="_Toc782"/>
      <w:bookmarkEnd w:id="1694"/>
      <w:r>
        <w:rPr>
          <w:rtl w:val="true"/>
        </w:rPr>
        <w:t>«</w:t>
      </w:r>
      <w:r>
        <w:rPr/>
        <w:t>29</w:t>
      </w:r>
      <w:r>
        <w:rPr>
          <w:rtl w:val="true"/>
        </w:rPr>
        <w:t>»</w:t>
      </w:r>
      <w:bookmarkEnd w:id="1695"/>
    </w:p>
    <w:p>
      <w:pPr>
        <w:pStyle w:val="BookText"/>
        <w:rPr/>
      </w:pPr>
      <w:r>
        <w:rPr>
          <w:rFonts w:ascii="Amiri" w:hAnsi="Amiri" w:eastAsia="Amiri" w:cs="Amiri"/>
          <w:color w:val="111111"/>
          <w:sz w:val="28"/>
          <w:sz w:val="28"/>
          <w:szCs w:val="28"/>
          <w:rtl w:val="true"/>
          <w:lang w:bidi="ar-SA"/>
        </w:rPr>
        <w:t>الْمَكَارِمُ، مِنْ كِتَابِ الْمَحَاسِنِ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الْبَهِيمَةِ وَ حَبْسُ مَهْرِ الْمَرْأَةِ وَ مَنْعُ الْأَجِيرِ أَجْرَهُ‌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2397668_2616395394"/>
      <w:bookmarkStart w:id="1697" w:name="_Toc783"/>
      <w:bookmarkEnd w:id="1696"/>
      <w:r>
        <w:rPr>
          <w:rtl w:val="true"/>
        </w:rPr>
        <w:t>بيان</w:t>
      </w:r>
      <w:bookmarkEnd w:id="1697"/>
    </w:p>
    <w:p>
      <w:pPr>
        <w:pStyle w:val="BookText"/>
        <w:rPr/>
      </w:pPr>
      <w:r>
        <w:rPr>
          <w:rFonts w:ascii="Amiri" w:hAnsi="Amiri" w:eastAsia="Amiri" w:cs="Amiri"/>
          <w:color w:val="111111"/>
          <w:sz w:val="28"/>
          <w:sz w:val="28"/>
          <w:szCs w:val="28"/>
          <w:rtl w:val="true"/>
          <w:lang w:bidi="ar-SA"/>
        </w:rPr>
        <w:t>كأن المراد بقتل البهيمة قتلها بغير الذبح أو عند الحاجة إليها في الجهاد و غيره‌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2397670_2616395394"/>
      <w:bookmarkStart w:id="1699" w:name="_Toc784"/>
      <w:bookmarkEnd w:id="1698"/>
      <w:r>
        <w:rPr>
          <w:rtl w:val="true"/>
        </w:rPr>
        <w:t>«</w:t>
      </w:r>
      <w:r>
        <w:rPr/>
        <w:t>30</w:t>
      </w:r>
      <w:r>
        <w:rPr>
          <w:rtl w:val="true"/>
        </w:rPr>
        <w:t>»</w:t>
      </w:r>
      <w:bookmarkEnd w:id="169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عَلَي قَوْمٍ نَصَبُوا دَجَاجَةً حَيَّةً وَ هُمْ يَرْمُونَهَا بِالنَّبْلِ فَقَالَ مَنْ هَؤُلَاءِ لَعَنَهُمُ اللَّهُ‌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2397672_2616395394"/>
      <w:bookmarkStart w:id="1701" w:name="_Toc785"/>
      <w:bookmarkEnd w:id="1700"/>
      <w:r>
        <w:rPr>
          <w:rtl w:val="true"/>
        </w:rPr>
        <w:t>«</w:t>
      </w:r>
      <w:r>
        <w:rPr/>
        <w:t>31</w:t>
      </w:r>
      <w:r>
        <w:rPr>
          <w:rtl w:val="true"/>
        </w:rPr>
        <w:t>»</w:t>
      </w:r>
      <w:bookmarkEnd w:id="1701"/>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النَّارِ صَاحِبَ الْهِرَّةِ تَنْهَشُهَا مُقْبِلَةً وَ مُدْبِرَةً كَانَتْ أَوْثَقَتْهَا وَ لَمْ تَكُنْ تُطْعِمُهَا وَ لَا تُرْسِلُهَا تَأْكُلُ مِنْ خِشَاشَةِ الْأَرْضِ‌</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2397674_2616395394"/>
      <w:bookmarkStart w:id="1703" w:name="_Toc786"/>
      <w:bookmarkEnd w:id="1702"/>
      <w:r>
        <w:rPr>
          <w:rtl w:val="true"/>
        </w:rPr>
        <w:t>بيان</w:t>
      </w:r>
      <w:bookmarkEnd w:id="1703"/>
    </w:p>
    <w:p>
      <w:pPr>
        <w:pStyle w:val="BookText"/>
        <w:rPr/>
      </w:pPr>
      <w:r>
        <w:rPr>
          <w:rFonts w:ascii="Amiri" w:hAnsi="Amiri" w:eastAsia="Amiri" w:cs="Amiri"/>
          <w:color w:val="111111"/>
          <w:sz w:val="28"/>
          <w:sz w:val="28"/>
          <w:szCs w:val="28"/>
          <w:rtl w:val="true"/>
          <w:lang w:bidi="ar-SA"/>
        </w:rPr>
        <w:t>قال في النهاية في الحديث إن امرأة ربطت هرة فلم تطعمها و لم تدعها تأكل من خشاش الأرض أي هوامها و حشراتها و في رواية من خشيشها و هي بمعناه و يروي بالحاء المهملة و هو يابس النبات و هو وهم و قيل إنما هو خشيش بضم الخاء المعجمة تصغير خشاش علي الحذف أو خشيش من غير حذف و منه حديث العصفور لم ينتفع بي و لم يدعني أختش من الأرض أي آكل من خشاشها</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2397676_2616395394"/>
      <w:bookmarkStart w:id="1705" w:name="_Toc787"/>
      <w:bookmarkEnd w:id="1704"/>
      <w:r>
        <w:rPr>
          <w:rtl w:val="true"/>
        </w:rPr>
        <w:t xml:space="preserve">روایت </w:t>
      </w:r>
      <w:r>
        <w:rPr/>
        <w:t>28</w:t>
      </w:r>
      <w:bookmarkEnd w:id="1705"/>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مورچه اشکالی ندارد؛ آزارت بدهند یا ندهند</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1706" w:name="__RefHeading___Toc2397678_2616395394"/>
      <w:bookmarkStart w:id="1707" w:name="_Toc788"/>
      <w:bookmarkEnd w:id="1706"/>
      <w:r>
        <w:rPr>
          <w:rtl w:val="true"/>
        </w:rPr>
        <w:t xml:space="preserve">روایت </w:t>
      </w:r>
      <w:r>
        <w:rPr/>
        <w:t>29</w:t>
      </w:r>
      <w:bookmarkEnd w:id="170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کثیف‌ترین گناه سه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چهارپا، ندادن مهر زن، ندادن مزد کارگر</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2397680_2616395394"/>
      <w:bookmarkStart w:id="1709" w:name="_Toc789"/>
      <w:bookmarkEnd w:id="1708"/>
      <w:r>
        <w:rPr>
          <w:rtl w:val="true"/>
        </w:rPr>
        <w:t>توضیح</w:t>
      </w:r>
      <w:bookmarkEnd w:id="1709"/>
    </w:p>
    <w:p>
      <w:pPr>
        <w:pStyle w:val="BookText"/>
        <w:rPr/>
      </w:pPr>
      <w:r>
        <w:rPr>
          <w:rFonts w:ascii="IRNazanin" w:hAnsi="IRNazanin" w:eastAsia="IRNazanin"/>
          <w:color w:val="111111"/>
          <w:sz w:val="28"/>
          <w:sz w:val="28"/>
          <w:szCs w:val="28"/>
          <w:rtl w:val="true"/>
          <w:lang w:bidi="fa-IR"/>
        </w:rPr>
        <w:t>گویا مقصود از کشتن چهارپا، کشتن با روشی غیر از ذبح کردن است یا کشتن با وجود نیاز به وی برای جهاد یا جز آن است</w:t>
      </w:r>
      <w:r>
        <w:rPr>
          <w:rFonts w:eastAsia="IRNazanin" w:cs="IRNazanin"/>
          <w:color w:val="111111"/>
          <w:sz w:val="28"/>
          <w:szCs w:val="28"/>
          <w:rtl w:val="true"/>
          <w:lang w:bidi="fa-IR"/>
        </w:rPr>
        <w:t>.</w:t>
      </w:r>
    </w:p>
    <w:p>
      <w:pPr>
        <w:pStyle w:val="Heading5"/>
        <w:numPr>
          <w:ilvl w:val="4"/>
          <w:numId w:val="1"/>
        </w:numPr>
        <w:rPr/>
      </w:pPr>
      <w:bookmarkStart w:id="1710" w:name="__RefHeading___Toc2397682_2616395394"/>
      <w:bookmarkStart w:id="1711" w:name="_Toc790"/>
      <w:bookmarkEnd w:id="1710"/>
      <w:r>
        <w:rPr>
          <w:rtl w:val="true"/>
        </w:rPr>
        <w:t xml:space="preserve">روایت </w:t>
      </w:r>
      <w:r>
        <w:rPr/>
        <w:t>30</w:t>
      </w:r>
      <w:bookmarkEnd w:id="171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مردمی گذر کرد که مرغ زنده‌ای را بسته بودند و او را با تیر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خدا لعنتشان کند</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1712" w:name="__RefHeading___Toc2397684_2616395394"/>
      <w:bookmarkStart w:id="1713" w:name="_Toc791"/>
      <w:bookmarkEnd w:id="1712"/>
      <w:r>
        <w:rPr>
          <w:rtl w:val="true"/>
        </w:rPr>
        <w:t xml:space="preserve">روایت </w:t>
      </w:r>
      <w:r>
        <w:rPr/>
        <w:t>31</w:t>
      </w:r>
      <w:bookmarkEnd w:id="171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گربه را در دوزخ دیدم که گربه او را از جلو و عقب گاز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آن گربه را می‌بست و خوراکی به او نمی داد و وی را آزاد هم نمی کرد تا از جانوران و حشرات زمین بخورد</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2397686_2616395394"/>
      <w:bookmarkStart w:id="1715" w:name="_Toc792"/>
      <w:bookmarkEnd w:id="1714"/>
      <w:r>
        <w:rPr>
          <w:rtl w:val="true"/>
        </w:rPr>
        <w:t>توضیح</w:t>
      </w:r>
      <w:bookmarkEnd w:id="17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زنی گربه‌ای را بست و به او خوراک نداد و او را رها نکرد تا از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 و حشرات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 هم روایت شده که به معنی گیاه خشک است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اینکه الف آن در تصغیر حذف شده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حذف الف باشد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ماده است حدیث گنجشک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سود نبرد و مرا نگذاشت تا از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برگیرم</w:t>
      </w:r>
      <w:r>
        <w:rPr>
          <w:rFonts w:eastAsia="IRNazanin" w:cs="IRNazanin"/>
          <w:color w:val="111111"/>
          <w:sz w:val="28"/>
          <w:szCs w:val="28"/>
          <w:rtl w:val="true"/>
          <w:lang w:bidi="fa-IR"/>
        </w:rPr>
        <w:t>.}</w:t>
      </w:r>
      <w:r>
        <w:rPr>
          <w:rStyle w:val="FootnoteAnchor"/>
          <w:rtl w:val="true"/>
        </w:rPr>
        <w:footnoteReference w:id="1719"/>
      </w:r>
      <w:bookmarkStart w:id="1716" w:name="pg13481_141356"/>
    </w:p>
    <w:p>
      <w:pPr>
        <w:pStyle w:val="Heading5"/>
        <w:numPr>
          <w:ilvl w:val="4"/>
          <w:numId w:val="1"/>
        </w:numPr>
        <w:rPr/>
      </w:pPr>
      <w:bookmarkStart w:id="1717" w:name="__RefHeading___Toc2397688_2616395394"/>
      <w:bookmarkStart w:id="1718" w:name="_Toc793"/>
      <w:bookmarkEnd w:id="1716"/>
      <w:bookmarkEnd w:id="1717"/>
      <w:r>
        <w:rPr>
          <w:rtl w:val="true"/>
        </w:rPr>
        <w:t>«</w:t>
      </w:r>
      <w:r>
        <w:rPr/>
        <w:t>32</w:t>
      </w:r>
      <w:r>
        <w:rPr>
          <w:rtl w:val="true"/>
        </w:rPr>
        <w:t>»</w:t>
      </w:r>
      <w:bookmarkEnd w:id="1718"/>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قَتْلِ الْحَيَّاتِ قَالَ خُلِقَتْ هِيَ وَ الْإِنْسَانُ كُلُّ وَاحِدٍ مِنْهُمَا عَدُوٌّ لِصَاحِبِهِ إِنْ رَآهَا أَفْزَعَتْهُ وَ إِنْ لَذَعَتْهُ أَوْجَعَتْهُ فَاقْتُلْهَا حَيْثُ وَجَدْتَهَا</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2397690_2616395394"/>
      <w:bookmarkStart w:id="1720" w:name="_Toc794"/>
      <w:bookmarkEnd w:id="1719"/>
      <w:r>
        <w:rPr>
          <w:rtl w:val="true"/>
        </w:rPr>
        <w:t>«</w:t>
      </w:r>
      <w:r>
        <w:rPr/>
        <w:t>33</w:t>
      </w:r>
      <w:r>
        <w:rPr>
          <w:rtl w:val="true"/>
        </w:rPr>
        <w:t>»</w:t>
      </w:r>
      <w:bookmarkEnd w:id="1720"/>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الْبَصَرَ النَّافِذَ عِنْدَ مَجِي‌ءِ الشَّهَوَاتِ وَ الْعَقْلَ الْكَامِلَ عِنْدَ نُزُولِ الشُّبُهَاتِ وَ يُحِبُّ السَّمَاحَةَ وَ لَوْ عَلَي تَمَرَاتٍ‌</w:t>
      </w:r>
      <w:r>
        <w:rPr>
          <w:rStyle w:val="FootnoteAnchor"/>
          <w:rtl w:val="true"/>
        </w:rPr>
        <w:footnoteReference w:id="1721"/>
      </w:r>
      <w:r>
        <w:rPr>
          <w:rFonts w:ascii="Amiri" w:hAnsi="Amiri" w:eastAsia="Amiri" w:cs="Amiri"/>
          <w:color w:val="111111"/>
          <w:sz w:val="28"/>
          <w:sz w:val="28"/>
          <w:szCs w:val="28"/>
          <w:rtl w:val="true"/>
          <w:lang w:bidi="ar-SA"/>
        </w:rPr>
        <w:t>وَ يُحِبُّ الشَّجَاعَةَ وَ لَوْ عَلَي قَتْلِ حَيَّةٍ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2397692_2616395394"/>
      <w:bookmarkStart w:id="1722" w:name="_Toc795"/>
      <w:bookmarkEnd w:id="1721"/>
      <w:r>
        <w:rPr>
          <w:rtl w:val="true"/>
        </w:rPr>
        <w:t>الضوء</w:t>
      </w:r>
      <w:bookmarkEnd w:id="1722"/>
    </w:p>
    <w:p>
      <w:pPr>
        <w:pStyle w:val="BookText"/>
        <w:rPr/>
      </w:pPr>
      <w:r>
        <w:rPr>
          <w:rFonts w:ascii="Amiri" w:hAnsi="Amiri" w:eastAsia="Amiri" w:cs="Amiri"/>
          <w:color w:val="111111"/>
          <w:sz w:val="28"/>
          <w:sz w:val="28"/>
          <w:szCs w:val="28"/>
          <w:rtl w:val="true"/>
          <w:lang w:bidi="ar-SA"/>
        </w:rPr>
        <w:t>قوله عليه السلام يحب الشجاعة هذا مثل يعني أنه عز و جل يحبه علي قدر عنائه و مبلغ بلائه و إن لم يكن إلا يسيرا فكثير الشجاعة عنده محمود و قليله غير مردود و علي ذكر الحية فلنذكر مما ورد فيه طرفا وَ رُوِيَ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الْأَبْتَرَ وَ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الطُّفْيَتَيْنِ‌</w:t>
      </w:r>
      <w:r>
        <w:rPr>
          <w:rStyle w:val="FootnoteAnchor"/>
          <w:rtl w:val="true"/>
        </w:rPr>
        <w:footnoteReference w:id="1723"/>
      </w:r>
      <w:r>
        <w:rPr>
          <w:rFonts w:ascii="Amiri" w:hAnsi="Amiri" w:eastAsia="Amiri" w:cs="Amiri"/>
          <w:color w:val="111111"/>
          <w:sz w:val="28"/>
          <w:sz w:val="28"/>
          <w:szCs w:val="28"/>
          <w:rtl w:val="true"/>
          <w:lang w:bidi="ar-SA"/>
        </w:rPr>
        <w:t>فالأبتر القصير الذنب و ذو الطفيتين‌</w:t>
      </w:r>
      <w:r>
        <w:rPr>
          <w:rStyle w:val="FootnoteAnchor"/>
          <w:rtl w:val="true"/>
        </w:rPr>
        <w:footnoteReference w:id="1724"/>
      </w:r>
      <w:r>
        <w:rPr>
          <w:rFonts w:ascii="Amiri" w:hAnsi="Amiri" w:eastAsia="Amiri" w:cs="Amiri"/>
          <w:color w:val="111111"/>
          <w:sz w:val="28"/>
          <w:sz w:val="28"/>
          <w:szCs w:val="28"/>
          <w:rtl w:val="true"/>
          <w:lang w:bidi="ar-SA"/>
        </w:rPr>
        <w:t>الذي علي ظهره خطان كالخوصتين و الطفي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الْحَيَّاتِ مَخَافَةَ طَلَبِهِنَّ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الْحَيَّاتِ فَمَنْ خَافَ إِثَارَهُنَّ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حَيَّاتِ الْبُيُوتِ فَقَالَ صلي الله عليه و آله إِذَا رَأَيْتُمْ شَيْئاً فِي مَسَاكِنِكُمْ فَقُولُوا أَنْشُدُكُمُ الْعَهْدَ الَّذِي أَخَذَ عَلَيْكُمْ نُوحٌ عليه السلام أَنْشُدُكُمُ الْعَهْدَ الَّذِي أَخَذَ عَلَيْكُمْ سُلَيْمَانُ عليه السلام أَنْ تُؤْذُونَا فَإِنْ عُدْنَ فَاقْتُلُوهُنَّ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مسعود اقتلوا الحيات كلها إلا الجان الأبيض لأنه قصبة فضة </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2397694_2616395394"/>
      <w:bookmarkStart w:id="1724" w:name="_Toc796"/>
      <w:bookmarkEnd w:id="1723"/>
      <w:r>
        <w:rPr>
          <w:rtl w:val="true"/>
        </w:rPr>
        <w:t xml:space="preserve">روایت </w:t>
      </w:r>
      <w:r>
        <w:rPr/>
        <w:t>32</w:t>
      </w:r>
      <w:bookmarkEnd w:id="172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کشتن مارها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انسان دشمنِ هم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او را ببیند او انسان را به هراس می‌افکند و اگر او را بگزد، او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جا یافتی بکُش</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1725" w:name="__RefHeading___Toc2397696_2616395394"/>
      <w:bookmarkStart w:id="1726" w:name="_Toc797"/>
      <w:bookmarkEnd w:id="1725"/>
      <w:r>
        <w:rPr>
          <w:rtl w:val="true"/>
        </w:rPr>
        <w:t xml:space="preserve">روایت </w:t>
      </w:r>
      <w:r>
        <w:rPr/>
        <w:t>33</w:t>
      </w:r>
      <w:bookmarkEnd w:id="1726"/>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چشم تیزبین را هنگامی که شهوت بیاید و خرد کامل را هنگامی که شبهه برسد و بخشش را اگرچه به چند دانه خرما باشد و شجاعت را گرچه به کُشتن ماری باشد دوست دارد</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2397698_2616395394"/>
      <w:bookmarkStart w:id="1728" w:name="_Toc798"/>
      <w:bookmarkEnd w:id="1727"/>
      <w:r>
        <w:rPr>
          <w:rtl w:val="true"/>
        </w:rPr>
        <w:t>توضیح</w:t>
      </w:r>
      <w:bookmarkEnd w:id="1728"/>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به اندازه تلاشش گرچه کم 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شجاعت زیاد نزد او پسندیده است و شجاعت کم نزد او غیر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مار مقداری از آنچه درباره او رسیده را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و دارای دو طیفه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به معنی دم کوتاه است و مراد از طیفه چیزی است که بر پشت مار است و آن دو خط مانند لیف خرما است و طیف لیف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 را از ترس این که او را دنبال کنند رها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را بکُشید، زیرا هر که از پی گیری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بترسد،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درباره مارهای خانه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آن‌ها را در خانه خود دیدید،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پیمانی که نوح علیه السّلام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پیمانی که سلیمان علیه السّلام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است که همه مارها را جز مار سفید بکُشید، زیرا مار سفید شاخه‌ای از نقره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ترس دوزخ دست از کشتن مار بردارد البته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به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فرمان به کشتن آن‌ها داده‌ام</w:t>
      </w:r>
      <w:r>
        <w:rPr>
          <w:rFonts w:eastAsia="IRNazanin" w:cs="IRNazanin"/>
          <w:color w:val="111111"/>
          <w:sz w:val="28"/>
          <w:szCs w:val="28"/>
          <w:rtl w:val="true"/>
          <w:lang w:bidi="fa-IR"/>
        </w:rPr>
        <w:t xml:space="preserve">. </w:t>
      </w:r>
      <w:bookmarkStart w:id="1729" w:name="pg13481_141357"/>
    </w:p>
    <w:p>
      <w:pPr>
        <w:pStyle w:val="BookText"/>
        <w:rPr/>
      </w:pPr>
      <w:bookmarkEnd w:id="1729"/>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قَتْلَ الْحَيَّةِ خَشْيَةَ النَّارِ فَقَدْ كَفَرَ يعني كفر بأمري لأني أمرت بقتلهن‌</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2397700_2616395394"/>
      <w:bookmarkStart w:id="1731" w:name="_Toc799"/>
      <w:bookmarkEnd w:id="1730"/>
      <w:r>
        <w:rPr>
          <w:rtl w:val="true"/>
        </w:rPr>
        <w:t>بيان</w:t>
      </w:r>
      <w:bookmarkEnd w:id="1731"/>
    </w:p>
    <w:p>
      <w:pPr>
        <w:pStyle w:val="BookText"/>
        <w:rPr/>
      </w:pPr>
      <w:r>
        <w:rPr>
          <w:rFonts w:ascii="Amiri" w:hAnsi="Amiri" w:eastAsia="Amiri" w:cs="Amiri"/>
          <w:color w:val="111111"/>
          <w:sz w:val="28"/>
          <w:sz w:val="28"/>
          <w:szCs w:val="28"/>
          <w:rtl w:val="true"/>
          <w:lang w:bidi="ar-SA"/>
        </w:rPr>
        <w:t>إثارهن كذا في النسخ القديمة و كأنه من الثأر بمعني طلب الدم و في النهاية في الحديث أنه ذكر الحيات فقال من خشي إربهن فليس منا الإرب بكسر الهمزة و سكون الراء الدهاء أي من خشي غائلتها و جبن عن قتلها للذي قيل في الجاهلية إنها تؤذي قاتلها أو تصيبه بخبل فقد فارق سنتنا و خالف ما نحن عليه‌</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2397702_2616395394"/>
      <w:bookmarkStart w:id="1733" w:name="_Toc800"/>
      <w:bookmarkEnd w:id="1732"/>
      <w:r>
        <w:rPr>
          <w:rtl w:val="true"/>
        </w:rPr>
        <w:t>«</w:t>
      </w:r>
      <w:r>
        <w:rPr/>
        <w:t>34</w:t>
      </w:r>
      <w:r>
        <w:rPr>
          <w:rtl w:val="true"/>
        </w:rPr>
        <w:t>»</w:t>
      </w:r>
      <w:bookmarkEnd w:id="1733"/>
    </w:p>
    <w:p>
      <w:pPr>
        <w:pStyle w:val="BookText"/>
        <w:rPr/>
      </w:pPr>
      <w:r>
        <w:rPr>
          <w:rFonts w:ascii="Amiri" w:hAnsi="Amiri" w:eastAsia="Amiri" w:cs="Amiri"/>
          <w:color w:val="111111"/>
          <w:sz w:val="28"/>
          <w:sz w:val="28"/>
          <w:szCs w:val="28"/>
          <w:rtl w:val="true"/>
          <w:lang w:bidi="ar-SA"/>
        </w:rPr>
        <w:t>الشِّهَابُ،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وَ لَهُ صُرَاخٌ حَوْلَ الْعَرْشِ يَقُولُ رَبِّ سَلْ هَذَا فِيمَ قَتَلَنِي مِنْ غَيْرِ مَنْفَعَةٍ</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2397704_2616395394"/>
      <w:bookmarkStart w:id="1735" w:name="_Toc801"/>
      <w:bookmarkEnd w:id="1734"/>
      <w:r>
        <w:rPr>
          <w:rtl w:val="true"/>
        </w:rPr>
        <w:t>الضوء</w:t>
      </w:r>
      <w:bookmarkEnd w:id="1735"/>
    </w:p>
    <w:p>
      <w:pPr>
        <w:pStyle w:val="BookText"/>
        <w:rPr/>
      </w:pPr>
      <w:r>
        <w:rPr>
          <w:rFonts w:ascii="Amiri" w:hAnsi="Amiri" w:eastAsia="Amiri" w:cs="Amiri"/>
          <w:color w:val="111111"/>
          <w:sz w:val="28"/>
          <w:sz w:val="28"/>
          <w:szCs w:val="28"/>
          <w:rtl w:val="true"/>
          <w:lang w:bidi="ar-SA"/>
        </w:rPr>
        <w:t>العبث من فعل العالم ما ليس فيه غرض مثله و قيل هو ما خلط به لعب يقول صلي الله عليه و آله ناهيا عن العبث رادا من اللعب ضاربا المثل بالعصفور الذي يقتله العابث من غير غرض صحيح إن العصفور المقتول باطلا يجي‌ء يوم القيامة و يصرخ حول العرش متظلما يسأل ربه أن يسأل قاتله لم قتله من غير جلب منفعة و لا دفع مضرة و هذا مثل ضربه بالعصفور و إذا كان ظلم العصفور في صغر جسمه و حقارته لا يترك و لا يهمل بل يستوفي عوض ما أصابه من الألم فكيف بما فوقه من بني آدم و غيرهم و إذا كان الله تعالي قد مكن المؤلم من الإيلام فلا بد أن يكون هو المستوفي لعوضه منه و كلام العصفور يجوز أن يكون علي طريق المثل و تقريب الحال و يكون المعني أن الله تعالي لا شك مستوف عوض ألم القتل من القاتل فكأنه يتظلم حول العرش و ينصفه و يجوز أن يكون علي حقيقته و ينطقه الله تعالي فيتظلم حول العرش و يكون ذكر ذلك لطفا لمن يسمعه و فيه أن الصيد لغير غرض قبيح و كذلك صيد اللهو و اللعب و في</w:t>
      </w:r>
    </w:p>
    <w:p>
      <w:pPr>
        <w:pStyle w:val="Heading5"/>
        <w:numPr>
          <w:ilvl w:val="4"/>
          <w:numId w:val="1"/>
        </w:numPr>
        <w:rPr/>
      </w:pPr>
      <w:bookmarkStart w:id="1736" w:name="__RefHeading___Toc2397706_2616395394"/>
      <w:bookmarkStart w:id="1737" w:name="_Toc802"/>
      <w:bookmarkEnd w:id="1736"/>
      <w:r>
        <w:rPr>
          <w:rtl w:val="true"/>
        </w:rPr>
        <w:t>توضیح</w:t>
      </w:r>
      <w:bookmarkEnd w:id="1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در نسخه‌های قدیمی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جا از ثأر به معنی خون 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مارها را یاد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ارب آن‌ها بترسد،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حمله کردن آن بترسد و از کُشتن آن به جهت اینکه در جاهلیت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کُشنده خود را آزار می‌دهد یا او را به دیوانگی دچار می‌سازد واهمه داشته 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از روش ما به دور است و مخالف رویه ما است</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1738" w:name="__RefHeading___Toc2397708_2616395394"/>
      <w:bookmarkStart w:id="1739" w:name="_Toc803"/>
      <w:bookmarkEnd w:id="1738"/>
      <w:r>
        <w:rPr>
          <w:rtl w:val="true"/>
        </w:rPr>
        <w:t xml:space="preserve">روایت </w:t>
      </w:r>
      <w:r>
        <w:rPr/>
        <w:t>34</w:t>
      </w:r>
      <w:bookmarkEnd w:id="1739"/>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گنجشکی را به عبث بکُشد، آن گنجشک روز قیامت می‌آید و گرد عرش شیون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که چرا بی منفعت مرا کشته است</w:t>
      </w:r>
      <w:r>
        <w:rPr>
          <w:rFonts w:eastAsia="IRNazanin" w:cs="IRNazanin"/>
          <w:color w:val="111111"/>
          <w:sz w:val="28"/>
          <w:szCs w:val="28"/>
          <w:rtl w:val="true"/>
          <w:lang w:bidi="fa-IR"/>
        </w:rPr>
        <w:t>.</w:t>
      </w:r>
    </w:p>
    <w:p>
      <w:pPr>
        <w:pStyle w:val="Heading5"/>
        <w:numPr>
          <w:ilvl w:val="4"/>
          <w:numId w:val="1"/>
        </w:numPr>
        <w:rPr/>
      </w:pPr>
      <w:bookmarkStart w:id="1740" w:name="__RefHeading___Toc2397710_2616395394"/>
      <w:bookmarkStart w:id="1741" w:name="_Toc804"/>
      <w:bookmarkEnd w:id="1740"/>
      <w:r>
        <w:rPr>
          <w:rtl w:val="true"/>
        </w:rPr>
        <w:t>توضیح</w:t>
      </w:r>
      <w:bookmarkEnd w:id="1741"/>
    </w:p>
    <w:p>
      <w:pPr>
        <w:pStyle w:val="BookText"/>
        <w:rPr/>
      </w:pPr>
      <w:r>
        <w:rPr>
          <w:rFonts w:ascii="IRNazanin" w:hAnsi="IRNazanin" w:eastAsia="IRNazanin"/>
          <w:color w:val="111111"/>
          <w:sz w:val="28"/>
          <w:sz w:val="28"/>
          <w:szCs w:val="28"/>
          <w:rtl w:val="true"/>
          <w:lang w:bidi="fa-IR"/>
        </w:rPr>
        <w:t>عبث در کار کسی که علم دارد عبارت از کاری است که هدف مانند آن کسی که علم دارد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با بازی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مطلب را برای بازداشتن از کار بیهوده و غیر قابل قبول دانستن کار به بازی فرموده و مثل زده به کشتن گنجشک که هدف درستی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گنجشکی که بیهوده کشته شده روز قیامت می‌آید و گرد عرش شیون می‌کند و از پروردگارش می‌خواهد که از کشنده‌اش بپرسد که چرا بدون اینکه در پی سود و دفع زیانی باشد او را کشته است؟ این مثلی است که به گنجشک زده است و هنگامی که ستم به گنجشک با همه کوچکی تن و خواری‌اش رها نشود و نسبت به آن کوتاهی نگردد، بلکه سزای دردی که کشیده به طور کامل دریافت کند، وضعیت ستم به انسان و غیر او چگونه است؟ چون خدا آزار دهنده را نسبت به آزار رساندن توانا کرده است، باید خدا از ستمگر سزایش را به طور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گنجشک ممکن است که از باب ضرب المثل و زبان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خدای تعالی به ناچار سزای درد کُشتن را از کُشنده می‌گیرد، گویا گنجشک گرد عرش تظلم کرده و حق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حقیقت باشد و خدا او را به سخن آورد و گرد عرش تظلم کند و ذکر کردن این مطلب برای هر که آن را بشنود لطفی محسوب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شکار بی‌هدفِ صحیح و همچنین شکار کردن برای سرگرمی و بازی قباحت دارد</w:t>
      </w:r>
      <w:r>
        <w:rPr>
          <w:rFonts w:eastAsia="IRNazanin" w:cs="IRNazanin"/>
          <w:color w:val="111111"/>
          <w:sz w:val="28"/>
          <w:szCs w:val="28"/>
          <w:rtl w:val="true"/>
          <w:lang w:bidi="fa-IR"/>
        </w:rPr>
        <w:t xml:space="preserve">. </w:t>
      </w:r>
      <w:bookmarkStart w:id="1742" w:name="pg13481_141358"/>
    </w:p>
    <w:p>
      <w:pPr>
        <w:pStyle w:val="BookText"/>
        <w:rPr/>
      </w:pPr>
      <w:bookmarkEnd w:id="1742"/>
      <w:r>
        <w:rPr>
          <w:rFonts w:ascii="Amiri" w:hAnsi="Amiri" w:eastAsia="Amiri" w:cs="Amiri"/>
          <w:color w:val="111111"/>
          <w:sz w:val="28"/>
          <w:sz w:val="28"/>
          <w:szCs w:val="28"/>
          <w:rtl w:val="true"/>
          <w:lang w:bidi="ar-SA"/>
        </w:rPr>
        <w:t>الحديث دلالة علي أن جميع الحيوانات من الوحوش و الطيور تنشر و فيه إثبات الأعواض و فائدة الحديث تعظيم أمر الظلم و إعلام أن الله تعالي لا يهمله و لو كان بالعصفور و راوي الحديث أنس بن مالك‌</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2397712_2616395394"/>
      <w:bookmarkStart w:id="1744" w:name="_Toc805"/>
      <w:bookmarkEnd w:id="1743"/>
      <w:r>
        <w:rPr>
          <w:rtl w:val="true"/>
        </w:rPr>
        <w:t>«</w:t>
      </w:r>
      <w:r>
        <w:rPr/>
        <w:t>35</w:t>
      </w:r>
      <w:r>
        <w:rPr>
          <w:rtl w:val="true"/>
        </w:rPr>
        <w:t>»</w:t>
      </w:r>
      <w:bookmarkEnd w:id="1744"/>
    </w:p>
    <w:p>
      <w:pPr>
        <w:pStyle w:val="BookText"/>
        <w:rPr/>
      </w:pPr>
      <w:r>
        <w:rPr>
          <w:rFonts w:ascii="Amiri" w:hAnsi="Amiri" w:eastAsia="Amiri" w:cs="Amiri"/>
          <w:color w:val="111111"/>
          <w:sz w:val="28"/>
          <w:sz w:val="28"/>
          <w:szCs w:val="28"/>
          <w:rtl w:val="true"/>
          <w:lang w:bidi="ar-SA"/>
        </w:rPr>
        <w:t>الدُّرُّ الْمَنْثُورُ،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فِي السَّفِينَةِ مَا حَمَلَ جَاءَتِ الْعَقْرَبُ فَقَالَتْ يَا نَبِيَّ اللَّهِ أَدْخِلْنِي مَعَكَ قَالَ لَا أَنْتَ تَلْذَعِينَ النَّاسَ وَ تُؤْذِينَهُمْ قَالَتْ لَا احْمِلْنِي مَعَكَ فَلَكَ اللَّهُ عَلَيَّ أَنْ لَا أَلْذَعَ مَنْ يُصَلِّي عَلَيْكَ تِلْكَ اللَّيْلَةَ</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2397714_2616395394"/>
      <w:bookmarkStart w:id="1746" w:name="_Toc806"/>
      <w:bookmarkEnd w:id="1745"/>
      <w:r>
        <w:rPr>
          <w:rtl w:val="true"/>
        </w:rPr>
        <w:t>«</w:t>
      </w:r>
      <w:r>
        <w:rPr/>
        <w:t>36</w:t>
      </w:r>
      <w:r>
        <w:rPr>
          <w:rtl w:val="true"/>
        </w:rPr>
        <w:t>»</w:t>
      </w:r>
      <w:bookmarkEnd w:id="1746"/>
    </w:p>
    <w:p>
      <w:pPr>
        <w:pStyle w:val="BookText"/>
        <w:rPr/>
      </w:pPr>
      <w:r>
        <w:rPr>
          <w:rFonts w:ascii="Amiri" w:hAnsi="Amiri" w:eastAsia="Amiri" w:cs="Amiri"/>
          <w:color w:val="111111"/>
          <w:sz w:val="28"/>
          <w:sz w:val="28"/>
          <w:szCs w:val="28"/>
          <w:rtl w:val="true"/>
          <w:lang w:bidi="ar-SA"/>
        </w:rPr>
        <w:t>قُرْبُ الْإِسْنَادِ، عَنْ هَارُونَ بْنِ مُسْلِمٍ عَنْ مَسْعَدَةَ بْنِ زِيَادٍ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1733"/>
      </w:r>
      <w:r>
        <w:rPr>
          <w:rFonts w:ascii="Amiri" w:hAnsi="Amiri" w:eastAsia="Amiri" w:cs="Amiri"/>
          <w:color w:val="111111"/>
          <w:sz w:val="28"/>
          <w:sz w:val="28"/>
          <w:szCs w:val="28"/>
          <w:rtl w:val="true"/>
          <w:lang w:bidi="ar-SA"/>
        </w:rPr>
        <w:t>عَنْ قَتْلِ الْحَيَّاتِ وَ النَّمْلِ فِي الدُّورِ إِذَا آذَيْنَ قَالَ لَا بَأْسَ بِقَتْلِهِنَّ وَ إِحْرَاقِهِنَّ إِذَا آذَيْنَ وَ لَكِنْ لَا تَقْتُلُوا مِنَ الْحَيَّاتِ عَوَامِرَ الْبُيُوتِ ثُمَّ قَالَ إِنَّ شَابّاً مِنَ الْأَنْصَارِ خَرَجَ مَعَ رَسُولِ اللَّهِ صلي الله عليه و آله يَوْمَ أُحُدٍ وَ كَانَتْ لَهُ امْرَأَةٌ حَسْنَاءُ فَغَابَ فَرَجَعَ فَإِذَا هُوَ بِامْرَأَتِهِ تَطْلُعُ مِنَ الْبَابِ فَلَمَّا رَآهَا أَشَارَ إِلَيْهَا بِالرُّمْحِ فَقَالَتْ لَهُ لَا تَفْعَلْ وَ لَكِنِ ادْخُلْ فَانْظُرْ</w:t>
      </w:r>
      <w:r>
        <w:rPr>
          <w:rStyle w:val="FootnoteAnchor"/>
          <w:rtl w:val="true"/>
        </w:rPr>
        <w:footnoteReference w:id="1734"/>
      </w:r>
      <w:r>
        <w:rPr>
          <w:rFonts w:ascii="Amiri" w:hAnsi="Amiri" w:eastAsia="Amiri" w:cs="Amiri"/>
          <w:color w:val="111111"/>
          <w:sz w:val="28"/>
          <w:sz w:val="28"/>
          <w:szCs w:val="28"/>
          <w:rtl w:val="true"/>
          <w:lang w:bidi="ar-SA"/>
        </w:rPr>
        <w:t>مَا فِي بَيْتِكَ فَدَخَلَ فَإِذَا هُوَ بِحَيَّةٍ مُطَوَّقَةٍ عَلَي فِرَاشِهِ فَقَالَتِ الْمَرْأَةُ لِزَوْجِهَا هَذَا الَّذِي أَخْرَجَنِي فَطَعَنَ الْحَيَّةَ فِي رَأْسِهَا ثُمَّ عَلَّقَهَا فَجَعَلَ‌</w:t>
      </w:r>
      <w:r>
        <w:rPr>
          <w:rStyle w:val="FootnoteAnchor"/>
          <w:rtl w:val="true"/>
        </w:rPr>
        <w:footnoteReference w:id="1735"/>
      </w:r>
      <w:r>
        <w:rPr>
          <w:rFonts w:ascii="Amiri" w:hAnsi="Amiri" w:eastAsia="Amiri" w:cs="Amiri"/>
          <w:color w:val="111111"/>
          <w:sz w:val="28"/>
          <w:sz w:val="28"/>
          <w:szCs w:val="28"/>
          <w:rtl w:val="true"/>
          <w:lang w:bidi="ar-SA"/>
        </w:rPr>
        <w:t>يَنْظُرُ إِلَيْهَا وَ هِيَ تَضْطَرِبُ فَبَيْنَمَا</w:t>
      </w:r>
      <w:r>
        <w:rPr>
          <w:rStyle w:val="FootnoteAnchor"/>
          <w:rtl w:val="true"/>
        </w:rPr>
        <w:footnoteReference w:id="1736"/>
      </w:r>
      <w:r>
        <w:rPr>
          <w:rFonts w:ascii="Amiri" w:hAnsi="Amiri" w:eastAsia="Amiri" w:cs="Amiri"/>
          <w:color w:val="111111"/>
          <w:sz w:val="28"/>
          <w:sz w:val="28"/>
          <w:szCs w:val="28"/>
          <w:rtl w:val="true"/>
          <w:lang w:bidi="ar-SA"/>
        </w:rPr>
        <w:t>هُوَ كَذَلِكَ إِذْ سَقَطَ فَانْدَقَّتْ عُنُقُهُ فَأُخْبِرَ رَسُولُ اللَّهِ صلي الله عليه و آله فَنَهَي يَوْمَئِذٍ عَنْ قَتْلِهَا وَ أَمَّا مَنْ قَالَ مَنْ تَرَكَهُنَّ مَخَافَةَ تَبِعَتِهِنَّ فَلَيْسَ مِنَّا لِمَا سِوَي ذَلِكَ‌</w:t>
      </w:r>
      <w:r>
        <w:rPr>
          <w:rStyle w:val="FootnoteAnchor"/>
          <w:rtl w:val="true"/>
        </w:rPr>
        <w:footnoteReference w:id="1737"/>
      </w:r>
      <w:r>
        <w:rPr>
          <w:rFonts w:ascii="Amiri" w:hAnsi="Amiri" w:eastAsia="Amiri" w:cs="Amiri"/>
          <w:color w:val="111111"/>
          <w:sz w:val="28"/>
          <w:sz w:val="28"/>
          <w:szCs w:val="28"/>
          <w:rtl w:val="true"/>
          <w:lang w:bidi="ar-SA"/>
        </w:rPr>
        <w:t>فَأَمَّا عُمَّارُ الدَّارِ فَلَا تُهَاجُ لِنَهْيِ رَسُولِ اللَّهِ صلي الله عليه و آله عَنْ قَتْلِهِنَّ يَوْمَئِذٍ</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دلالت بر این دارد که همه جانداران از وحشیان و پرندگان محشور می‌شوند و در حدیث مسأله مجازات ستمگران به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حدیث بزرگ داشتن ستم و آگاهی دادن به این است که خدای تعالی نسبت به آن کوتاهی نمی کند؛ هرچند نسبت به گنجشکی باشد</w:t>
      </w:r>
      <w:r>
        <w:rPr>
          <w:rFonts w:eastAsia="IRNazanin" w:cs="IRNazanin"/>
          <w:color w:val="111111"/>
          <w:sz w:val="28"/>
          <w:szCs w:val="28"/>
          <w:rtl w:val="true"/>
          <w:lang w:bidi="fa-IR"/>
        </w:rPr>
        <w:t>.</w:t>
      </w:r>
    </w:p>
    <w:p>
      <w:pPr>
        <w:pStyle w:val="Heading5"/>
        <w:numPr>
          <w:ilvl w:val="4"/>
          <w:numId w:val="1"/>
        </w:numPr>
        <w:rPr/>
      </w:pPr>
      <w:bookmarkStart w:id="1747" w:name="__RefHeading___Toc2397716_2616395394"/>
      <w:bookmarkStart w:id="1748" w:name="_Toc807"/>
      <w:bookmarkEnd w:id="1747"/>
      <w:r>
        <w:rPr>
          <w:rtl w:val="true"/>
        </w:rPr>
        <w:t xml:space="preserve">روایت </w:t>
      </w:r>
      <w:r>
        <w:rPr/>
        <w:t>35</w:t>
      </w:r>
      <w:bookmarkEnd w:id="174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آنچه در کشتی برداشته بود را برداشت، عقرب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هم با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می‌گزی و آزار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بردار و از جانب تو این حق بر من است که خدا را ضامن قرار می‌دهم هر که در شب بر تو صلوات بفرستد، آن شب او را نگزم</w:t>
      </w:r>
      <w:r>
        <w:rPr>
          <w:rFonts w:eastAsia="IRNazanin" w:cs="IRNazanin"/>
          <w:color w:val="111111"/>
          <w:sz w:val="28"/>
          <w:szCs w:val="28"/>
          <w:rtl w:val="true"/>
          <w:lang w:bidi="fa-IR"/>
        </w:rPr>
        <w:t>.</w:t>
      </w:r>
      <w:r>
        <w:rPr>
          <w:rStyle w:val="FootnoteAnchor"/>
          <w:rtl w:val="true"/>
        </w:rPr>
        <w:footnoteReference w:id="1739"/>
      </w:r>
    </w:p>
    <w:p>
      <w:pPr>
        <w:pStyle w:val="Heading5"/>
        <w:numPr>
          <w:ilvl w:val="4"/>
          <w:numId w:val="1"/>
        </w:numPr>
        <w:rPr/>
      </w:pPr>
      <w:bookmarkStart w:id="1749" w:name="__RefHeading___Toc2397718_2616395394"/>
      <w:bookmarkStart w:id="1750" w:name="_Toc808"/>
      <w:bookmarkEnd w:id="1749"/>
      <w:r>
        <w:rPr>
          <w:rtl w:val="true"/>
        </w:rPr>
        <w:t xml:space="preserve">روایت </w:t>
      </w:r>
      <w:r>
        <w:rPr/>
        <w:t>36</w:t>
      </w:r>
      <w:bookmarkEnd w:id="17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پرسش از کُشتن مارها و مورچه در خانه آن گاه که آزار بدهند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 بدهند، کُشتن و سوزاندن آن‌ها اشکالی ندارد؛ ولی مارهای خانگی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از انصار، روز اُحد با رسول خدا صلی اللَّه علیه و آله به نبرد رفت و زنی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خانه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 دید زنش از در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او را دید، به سوی او نیزه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خانه‌ات برو و ببین چه در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داخل شد و ناگهان ماری دید که بر بسترش چرخ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نیزه را به سر مار فرو کرد و آن را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به خود می پیچید و مرد به او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آن جوان به زمین افتاد و گردنش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گزارش دادند و در آن روز از کشتن آن‌ها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از ترس پی‌گیریشان رها کند، از ما نیست، برای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مارهای خانگی را چون رسول خدا صلی اللَّه علیه و آله آن روز از کشتن آن‌ها نهی کرد نباید به هیجان و اضطراب انداخت</w:t>
      </w:r>
      <w:r>
        <w:rPr>
          <w:rFonts w:eastAsia="IRNazanin" w:cs="IRNazanin"/>
          <w:color w:val="111111"/>
          <w:sz w:val="28"/>
          <w:szCs w:val="28"/>
          <w:rtl w:val="true"/>
          <w:lang w:bidi="fa-IR"/>
        </w:rPr>
        <w:t>.</w:t>
      </w:r>
      <w:r>
        <w:rPr>
          <w:rStyle w:val="FootnoteAnchor"/>
          <w:rtl w:val="true"/>
        </w:rPr>
        <w:footnoteReference w:id="1740"/>
      </w:r>
      <w:bookmarkStart w:id="1751" w:name="pg13481_141359"/>
    </w:p>
    <w:p>
      <w:pPr>
        <w:pStyle w:val="Heading5"/>
        <w:numPr>
          <w:ilvl w:val="4"/>
          <w:numId w:val="1"/>
        </w:numPr>
        <w:rPr/>
      </w:pPr>
      <w:bookmarkStart w:id="1752" w:name="__RefHeading___Toc2397720_2616395394"/>
      <w:bookmarkStart w:id="1753" w:name="_Toc809"/>
      <w:bookmarkEnd w:id="1751"/>
      <w:bookmarkEnd w:id="1752"/>
      <w:r>
        <w:rPr>
          <w:rtl w:val="true"/>
        </w:rPr>
        <w:t>«</w:t>
      </w:r>
      <w:r>
        <w:rPr/>
        <w:t>37</w:t>
      </w:r>
      <w:r>
        <w:rPr>
          <w:rtl w:val="true"/>
        </w:rPr>
        <w:t>»</w:t>
      </w:r>
      <w:bookmarkEnd w:id="1753"/>
    </w:p>
    <w:p>
      <w:pPr>
        <w:pStyle w:val="BookText"/>
        <w:rPr/>
      </w:pPr>
      <w:r>
        <w:rPr>
          <w:rFonts w:ascii="Amiri" w:hAnsi="Amiri" w:eastAsia="Amiri" w:cs="Amiri"/>
          <w:color w:val="111111"/>
          <w:sz w:val="28"/>
          <w:sz w:val="28"/>
          <w:szCs w:val="28"/>
          <w:rtl w:val="true"/>
          <w:lang w:bidi="ar-SA"/>
        </w:rPr>
        <w:t>النَّجَاشِيُّ، عَنْ مُحَمَّدِ بْنِ جَعْفَرٍ عَنْ أَحْمَدَ بْنِ مُحَمَّدِ بْنِ سَعِيدٍ عَنْ أَحْمَدَ بْنِ يُوسُفَ الْجُعْفِيِّ عَنْ عَلِيِّ بْنِ الْحُسَيْنِ عَنْ إِسْمَاعِيلَ بْنِ مُحَمَّدِ بْنِ عَبْدِ اللَّهِ عَنْ إِسْمَاعِيلَ بْنِ الْحَكَمِ الرَّافِعِيِّ عَنْ عَبْدِ اللَّهِ بْنِ عَبْدِ 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نَائِمٌ أَوْ يُوحَي إِلَيْهِ وَ إِذَا حَيَّةٌ فِي جَانِبِ الْبَيْتِ إِلَي أَنْ قَالَ فَاسْتَيْقَظَ فَأَخْبَرْتُهُ خَبَرَ الْحَيَّةِ فَقَالَ اقْتُلْهَا فَقَتَلْتُهَا الْخَبَرَ</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2397722_2616395394"/>
      <w:bookmarkStart w:id="1755" w:name="_Toc810"/>
      <w:bookmarkEnd w:id="1754"/>
      <w:r>
        <w:rPr>
          <w:rtl w:val="true"/>
        </w:rPr>
        <w:t>«</w:t>
      </w:r>
      <w:r>
        <w:rPr/>
        <w:t>38</w:t>
      </w:r>
      <w:r>
        <w:rPr>
          <w:rtl w:val="true"/>
        </w:rPr>
        <w:t>»</w:t>
      </w:r>
      <w:bookmarkEnd w:id="1755"/>
    </w:p>
    <w:p>
      <w:pPr>
        <w:pStyle w:val="BookText"/>
        <w:rPr/>
      </w:pPr>
      <w:r>
        <w:rPr>
          <w:rFonts w:ascii="Amiri" w:hAnsi="Amiri" w:eastAsia="Amiri" w:cs="Amiri"/>
          <w:color w:val="111111"/>
          <w:sz w:val="28"/>
          <w:sz w:val="28"/>
          <w:szCs w:val="28"/>
          <w:rtl w:val="true"/>
          <w:lang w:bidi="ar-SA"/>
        </w:rPr>
        <w:t>تُحَفُ الْعُقُولِ،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عليه السلام قَالَ إِذَا رَأَيْتَ حَيَّةً فِي رَحْلِكَ فَلَا تَقْتُلْهَا حَتَّي تُحَرِّجَ عَلَيْهَا ثَلَاثاً فَإِنْ رَأَيْتَهَا الرَّابِعَةَ فَاقْتُلْهَا فَإِنَّهَا كَافِرَةٌ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رَأَيْتَ حَيَّةً فِي طَرِيقٍ فَاقْتُلْهَا فَإِنِّي اشْتَرَطْتُ عَلَي الْجِنِّ أَنْ لَا يَظْهَرُوا فِي صُورَةِ الْحَيَّاتِ‌</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2397724_2616395394"/>
      <w:bookmarkStart w:id="1757" w:name="_Toc811"/>
      <w:bookmarkEnd w:id="1756"/>
      <w:r>
        <w:rPr>
          <w:rtl w:val="true"/>
        </w:rPr>
        <w:t>توضيح</w:t>
      </w:r>
      <w:bookmarkEnd w:id="1757"/>
    </w:p>
    <w:p>
      <w:pPr>
        <w:pStyle w:val="BookText"/>
        <w:rPr/>
      </w:pPr>
      <w:r>
        <w:rPr>
          <w:rFonts w:ascii="Amiri" w:hAnsi="Amiri" w:eastAsia="Amiri" w:cs="Amiri"/>
          <w:color w:val="111111"/>
          <w:sz w:val="28"/>
          <w:sz w:val="28"/>
          <w:szCs w:val="28"/>
          <w:rtl w:val="true"/>
          <w:lang w:bidi="ar-SA"/>
        </w:rPr>
        <w:t>حتي تحرج عليها أي تعزم و تقسم عليها بأن لا تضر و لا تظهر في النهاية الحرج الإثم و الضيق و منه الحديث اللهم إني أحرج حق الضعيفين اليتيم و المرأة أي أضيقه و أحرمه علي من ظلمهما يقال حرج علي ظلمك أي حرمه‌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2397726_2616395394"/>
      <w:bookmarkStart w:id="1759" w:name="_Toc812"/>
      <w:bookmarkEnd w:id="1758"/>
      <w:r>
        <w:rPr>
          <w:rtl w:val="true"/>
        </w:rPr>
        <w:t>«</w:t>
      </w:r>
      <w:r>
        <w:rPr/>
        <w:t>39</w:t>
      </w:r>
      <w:r>
        <w:rPr>
          <w:rtl w:val="true"/>
        </w:rPr>
        <w:t>»</w:t>
      </w:r>
      <w:bookmarkEnd w:id="1759"/>
    </w:p>
    <w:p>
      <w:pPr>
        <w:pStyle w:val="BookText"/>
        <w:rPr/>
      </w:pP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أَسْمَاءَ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قَوْمٍ فَنَزَلْنَا مَنْزِلًا وَ مَعَنَا امْرَأَةٌ فَنَامَتْ وَ انْتَبَهَتْ وَ حَيَّةٌ مُتَطَوِّقَةٌ عَلَيْهَا جَمَعَتْ رَأْسَهَا مَعَ ذَنَبِهَا بَيْنَ ثَدْيَيْهَا فَهَالَنَا ذَلِكَ وَ ارْتَحَلْنَا فَلَمْ تَزَلْ مُتَطَوِّقَةً عَلَيْهَا لَا تَضُرُّهَا شَيْئاً حَتَّي دَخَلْنَا أَنْصَابَ الْحَرَمِ فَانْسَابَتْ‌</w:t>
      </w:r>
      <w:r>
        <w:rPr>
          <w:rStyle w:val="FootnoteAnchor"/>
          <w:rtl w:val="true"/>
        </w:rPr>
        <w:footnoteReference w:id="1744"/>
      </w:r>
      <w:r>
        <w:rPr>
          <w:rFonts w:ascii="Amiri" w:hAnsi="Amiri" w:eastAsia="Amiri" w:cs="Amiri"/>
          <w:color w:val="111111"/>
          <w:sz w:val="28"/>
          <w:sz w:val="28"/>
          <w:szCs w:val="28"/>
          <w:rtl w:val="true"/>
          <w:lang w:bidi="ar-SA"/>
        </w:rPr>
        <w:t>فَدَخَلْنَا مَكَّةَ فَقَضَيْنَا نُسُكَنَا وَ انْصَرَفْنَا حَتَّي إِذَا كُنَّا بِالْمَكَانِ الَّذِي تَطَوَّقَتْ عَلَيْهَا فِيهِ الْحَيَّةُ وَ هُوَ الْمَنْزِلُ الَّذِي نَزَلْنَا فِيهِ فَنَامَتْ فَاسْتَيْقَظَتْ وَ الْحَيَّةُ مُتَطَوِّقَةً عَلَيْهَا ثُمَّ صَفَرَتِ الْحَيَّةُ فَإِذَا بِالْوَادِي يَسِيلُ عَلَيْنَا حَيَّاتٌ فَنَهَشَتْهَا حَتَّي بَقِيَتْ عِظَاماً فَقُلْتُ لِلَّتِي كَانَتِ الْجَارِيَةُ لَهَا وَيْحَكِ أَخْبِرِينَا عَنْ هَذِهِ الْمَرْأَةِ قَالَتْ بَغَتْ ثَلَاثَ مَرَّاتٍ</w:t>
      </w:r>
    </w:p>
    <w:p>
      <w:pPr>
        <w:pStyle w:val="Heading5"/>
        <w:numPr>
          <w:ilvl w:val="4"/>
          <w:numId w:val="1"/>
        </w:numPr>
        <w:rPr/>
      </w:pPr>
      <w:bookmarkStart w:id="1760" w:name="__RefHeading___Toc2397728_2616395394"/>
      <w:bookmarkStart w:id="1761" w:name="_Toc813"/>
      <w:bookmarkEnd w:id="1760"/>
      <w:r>
        <w:rPr>
          <w:rtl w:val="true"/>
        </w:rPr>
        <w:t xml:space="preserve">روایت </w:t>
      </w:r>
      <w:r>
        <w:rPr/>
        <w:t>37</w:t>
      </w:r>
      <w:bookmarkEnd w:id="1761"/>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داخل شدم که در خواب یا در حال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کنار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بیدار شد و به آن حضرت از مار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کُشتی؟ پس من آن را کشتم</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1762" w:name="__RefHeading___Toc2397730_2616395394"/>
      <w:bookmarkStart w:id="1763" w:name="_Toc814"/>
      <w:bookmarkEnd w:id="1762"/>
      <w:r>
        <w:rPr>
          <w:rtl w:val="true"/>
        </w:rPr>
        <w:t xml:space="preserve">روایت </w:t>
      </w:r>
      <w:r>
        <w:rPr/>
        <w:t>38</w:t>
      </w:r>
      <w:bookmarkEnd w:id="1763"/>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ماری در بنه خود دیدی، تا سه بار او را در حرج قرار نداده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اخطار نکرده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نکُش و اگر بار چهارم او را دیدی، بکش، زیرا اگر بار چهارم او را دیدی، وی کافر است</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2397732_2616395394"/>
      <w:bookmarkStart w:id="1765" w:name="_Toc815"/>
      <w:bookmarkEnd w:id="1764"/>
      <w:r>
        <w:rPr>
          <w:rtl w:val="true"/>
        </w:rPr>
        <w:t>توضیح</w:t>
      </w:r>
      <w:bookmarkEnd w:id="1765"/>
    </w:p>
    <w:p>
      <w:pPr>
        <w:pStyle w:val="BookText"/>
        <w:rPr/>
      </w:pPr>
      <w:r>
        <w:rPr>
          <w:rFonts w:ascii="IRNazanin" w:hAnsi="IRNazanin" w:eastAsia="IRNazanin"/>
          <w:color w:val="111111"/>
          <w:sz w:val="28"/>
          <w:sz w:val="28"/>
          <w:szCs w:val="28"/>
          <w:rtl w:val="true"/>
          <w:lang w:bidi="fa-IR"/>
        </w:rPr>
        <w:t>در حرج قرار دادن، این است که به او پیشنهاد کنی و او را سوگند دهی که زیان نزند و پدیدار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گناه و تنگی است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دو ناتوان را که یتیم و زن باشند، در حرج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کسی که به آن‌ها ستم کند، تنگ می‌گیرم و حرام می‌کنم</w:t>
      </w:r>
      <w:r>
        <w:rPr>
          <w:rFonts w:eastAsia="IRNazanin" w:cs="IRNazanin"/>
          <w:color w:val="111111"/>
          <w:sz w:val="28"/>
          <w:szCs w:val="28"/>
          <w:rtl w:val="true"/>
          <w:lang w:bidi="fa-IR"/>
        </w:rPr>
        <w:t>.</w:t>
      </w:r>
      <w:r>
        <w:rPr>
          <w:rStyle w:val="FootnoteAnchor"/>
          <w:rtl w:val="true"/>
        </w:rPr>
        <w:footnoteReference w:id="1747"/>
      </w:r>
    </w:p>
    <w:p>
      <w:pPr>
        <w:pStyle w:val="Heading5"/>
        <w:numPr>
          <w:ilvl w:val="4"/>
          <w:numId w:val="1"/>
        </w:numPr>
        <w:rPr/>
      </w:pPr>
      <w:bookmarkStart w:id="1766" w:name="__RefHeading___Toc2397734_2616395394"/>
      <w:bookmarkStart w:id="1767" w:name="_Toc816"/>
      <w:bookmarkEnd w:id="1766"/>
      <w:r>
        <w:rPr>
          <w:rtl w:val="true"/>
        </w:rPr>
        <w:t xml:space="preserve">روایت </w:t>
      </w:r>
      <w:r>
        <w:rPr/>
        <w:t>39</w:t>
      </w:r>
      <w:bookmarkEnd w:id="17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 اسماء از عمویش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حج رفتیم و در منزلی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همراه ما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 ماری به گرد او پیچیده بود و سر و دمش را میان دو پستان زن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 را به هراس انداخت و ما کوچ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بر آن زن چنبر زده بود و به او زیانی نمی رساند تا به نشانه‌های حرم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مکه رفتیم و اعمال حج را به جا آوردیم و برگشتیم تا اینکه به جایی که مار به دور آن زن پیچیده بود، رسیدیم و این منزل گاه همان منزل گاهی بود که ما در آن سکونت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خوابید و در حالی که مار در دورش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ناگهان سوتی زد و دشت پر از مار شد و زن را خوردند تا اینکه فقط استخوانش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 آن زن که آن زن کنیز وی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زن به ما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بار زنا کرد </w:t>
      </w:r>
      <w:bookmarkStart w:id="1768" w:name="pg13481_141360"/>
    </w:p>
    <w:p>
      <w:pPr>
        <w:pStyle w:val="BookText"/>
        <w:rPr/>
      </w:pPr>
      <w:bookmarkEnd w:id="1768"/>
      <w:r>
        <w:rPr>
          <w:rFonts w:ascii="Amiri" w:hAnsi="Amiri" w:eastAsia="Amiri" w:cs="Amiri"/>
          <w:color w:val="111111"/>
          <w:sz w:val="28"/>
          <w:sz w:val="28"/>
          <w:szCs w:val="28"/>
          <w:rtl w:val="true"/>
          <w:lang w:bidi="ar-SA"/>
        </w:rPr>
        <w:t>كُلَّ مَرَّةٍ تَلِدُ وَلَداً فَإِذَا وَضَعَتْهُ سَجَّرَتِ التَّنُّورَ فَأَلْقَتْهُ فِيهِ‌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2397736_2616395394"/>
      <w:bookmarkStart w:id="1770" w:name="_Toc817"/>
      <w:bookmarkEnd w:id="1769"/>
      <w:r>
        <w:rPr>
          <w:rtl w:val="true"/>
        </w:rPr>
        <w:t>«</w:t>
      </w:r>
      <w:r>
        <w:rPr/>
        <w:t>40</w:t>
      </w:r>
      <w:r>
        <w:rPr>
          <w:rtl w:val="true"/>
        </w:rPr>
        <w:t>»</w:t>
      </w:r>
      <w:bookmarkEnd w:id="1770"/>
    </w:p>
    <w:p>
      <w:pPr>
        <w:pStyle w:val="BookText"/>
        <w:rPr/>
      </w:pPr>
      <w:r>
        <w:rPr>
          <w:rFonts w:ascii="Amiri" w:hAnsi="Amiri" w:eastAsia="Amiri" w:cs="Amiri"/>
          <w:color w:val="111111"/>
          <w:sz w:val="28"/>
          <w:sz w:val="28"/>
          <w:szCs w:val="28"/>
          <w:rtl w:val="true"/>
          <w:lang w:bidi="ar-SA"/>
        </w:rPr>
        <w:t>الْخَرَائِجُ، عَنْ سُلَيْمَانَ الْجَعْفَرِيِّ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بَيْنَ يَدَيْهِ وَ جَعَلَ يَصِيحُ وَ يَضْطَرِبُ فَقَالَ أَ تَدْرِي مَا يَقُولُ فَقُلْتُ لَا فَقَالَ قَالَ لِي إِنَّ حَيَّةً تُرِيدُ أَنْ تَأْكُلَ فِرَاخِي فِي الْبَيْتِ فَقُمْ وَ خُذْ تِلْكَ النِّسْعَةَ وَ ادْخُلِ الْبَيْتَ وَ اقْتُلِ الْحَيَّةَ فَقُمْتُ وَ أَخَذْتُ النِّسْعَةَ وَ دَخَلْتُ الْبَيْتَ وَ إِذَا حَيَّةٌ تَجُولُ فِي الْبَيْتِ فَقَتَلْتُهَا</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2397738_2616395394"/>
      <w:bookmarkStart w:id="1772" w:name="_Toc818"/>
      <w:bookmarkEnd w:id="1771"/>
      <w:r>
        <w:rPr>
          <w:rtl w:val="true"/>
        </w:rPr>
        <w:t>«</w:t>
      </w:r>
      <w:r>
        <w:rPr/>
        <w:t>41</w:t>
      </w:r>
      <w:r>
        <w:rPr>
          <w:rtl w:val="true"/>
        </w:rPr>
        <w:t>»</w:t>
      </w:r>
      <w:bookmarkEnd w:id="1772"/>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لَذَعَتْ‌</w:t>
      </w:r>
      <w:r>
        <w:rPr>
          <w:rStyle w:val="FootnoteAnchor"/>
          <w:rtl w:val="true"/>
        </w:rPr>
        <w:footnoteReference w:id="1750"/>
      </w:r>
      <w:r>
        <w:rPr>
          <w:rFonts w:ascii="Amiri" w:hAnsi="Amiri" w:eastAsia="Amiri" w:cs="Amiri"/>
          <w:color w:val="111111"/>
          <w:sz w:val="28"/>
          <w:sz w:val="28"/>
          <w:szCs w:val="28"/>
          <w:rtl w:val="true"/>
          <w:lang w:bidi="ar-SA"/>
        </w:rPr>
        <w:t>رَسُولَ اللَّهِ صلي الله عليه و آله فَقَالَ لَعَنَكِ اللَّهُ فَمَا تُبَالِينَ مُؤْمِناً آذَيْتِ أَمْ كَافِراً ثُمَّ دَعَا بِالْمِلْحِ فَدَلَكَهُ فَهَدَأَتْ ثُمَّ قَالَ أَبُو جَعْفَرٍ عليه السلام لَوْ يَعْلَمُ النَّاسُ مَا فِي الْمِلْحِ مَا بَغَوْا</w:t>
      </w:r>
      <w:r>
        <w:rPr>
          <w:rStyle w:val="FootnoteAnchor"/>
          <w:rtl w:val="true"/>
        </w:rPr>
        <w:footnoteReference w:id="1751"/>
      </w:r>
      <w:r>
        <w:rPr>
          <w:rFonts w:ascii="Amiri" w:hAnsi="Amiri" w:eastAsia="Amiri" w:cs="Amiri"/>
          <w:color w:val="111111"/>
          <w:sz w:val="28"/>
          <w:sz w:val="28"/>
          <w:szCs w:val="28"/>
          <w:rtl w:val="true"/>
          <w:lang w:bidi="ar-SA"/>
        </w:rPr>
        <w:t>مَعَهُ دِرْيَاقاً</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2397740_2616395394"/>
      <w:bookmarkStart w:id="1774" w:name="_Toc819"/>
      <w:bookmarkEnd w:id="1773"/>
      <w:r>
        <w:rPr>
          <w:rtl w:val="true"/>
        </w:rPr>
        <w:t>بيان</w:t>
      </w:r>
      <w:bookmarkEnd w:id="1774"/>
    </w:p>
    <w:p>
      <w:pPr>
        <w:pStyle w:val="BookText"/>
        <w:rPr/>
      </w:pPr>
      <w:r>
        <w:rPr>
          <w:rFonts w:ascii="Amiri" w:hAnsi="Amiri" w:eastAsia="Amiri" w:cs="Amiri"/>
          <w:color w:val="111111"/>
          <w:sz w:val="28"/>
          <w:sz w:val="28"/>
          <w:szCs w:val="28"/>
          <w:rtl w:val="true"/>
          <w:lang w:bidi="ar-SA"/>
        </w:rPr>
        <w:t>هدأ كمنع سكن</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2397742_2616395394"/>
      <w:bookmarkStart w:id="1776" w:name="_Toc820"/>
      <w:bookmarkEnd w:id="1775"/>
      <w:r>
        <w:rPr>
          <w:rtl w:val="true"/>
        </w:rPr>
        <w:t>«</w:t>
      </w:r>
      <w:r>
        <w:rPr/>
        <w:t>42</w:t>
      </w:r>
      <w:r>
        <w:rPr>
          <w:rtl w:val="true"/>
        </w:rPr>
        <w:t>»</w:t>
      </w:r>
      <w:bookmarkEnd w:id="1776"/>
    </w:p>
    <w:p>
      <w:pPr>
        <w:pStyle w:val="BookText"/>
        <w:rPr/>
      </w:pPr>
      <w:r>
        <w:rPr>
          <w:rFonts w:ascii="Amiri" w:hAnsi="Amiri" w:eastAsia="Amiri" w:cs="Amiri"/>
          <w:color w:val="111111"/>
          <w:sz w:val="28"/>
          <w:sz w:val="28"/>
          <w:szCs w:val="28"/>
          <w:rtl w:val="true"/>
          <w:lang w:bidi="ar-SA"/>
        </w:rPr>
        <w:t>الْكَافِي، عَنِ الْعِدَّةِ عَنْ أَحْمَدَ بْنِ أَبِي عَبْدِ اللَّهِ عَنْ أَبِيهِ وَ عَمْرِو بْنِ إِبْرَاهِيمَ جَمِيعاً عَنْ خَلَفِ بْنِ حَمَّادٍ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رَسُولَ اللَّهِ صلي الله عليه و آله عَقْرَبٌ فَنَفَضَهَا وَ قَالَ لَعَنَكِ اللَّهُ فَمَا يَسْلَمُ مِنْكِ مُؤْمِنٌ وَ لَا كَافِرٌ ثُمَّ دَعَا بِمِلْحٍ فَوَضَعَهُ عَلَي مَوْضِعِ اللَّذْعَةِ ثُمَّ عَصَرَهُ بِإِبْهَامِهِ حَتَّي ذَابَ ثُمَّ قَالَ لَوْ يَعْلَمُ النَّاسُ مَا فِي الْمِلْحِ مَا احْتَاجُوا مَعَهُ إِلَي تِرْيَاقٍ‌</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2397744_2616395394"/>
      <w:bookmarkStart w:id="1778" w:name="_Toc821"/>
      <w:bookmarkEnd w:id="1777"/>
      <w:r>
        <w:rPr>
          <w:rtl w:val="true"/>
        </w:rPr>
        <w:t>«</w:t>
      </w:r>
      <w:r>
        <w:rPr/>
        <w:t>43</w:t>
      </w:r>
      <w:r>
        <w:rPr>
          <w:rtl w:val="true"/>
        </w:rPr>
        <w:t>»</w:t>
      </w:r>
      <w:bookmarkEnd w:id="1778"/>
    </w:p>
    <w:p>
      <w:pPr>
        <w:pStyle w:val="BookText"/>
        <w:rPr/>
      </w:pPr>
      <w:r>
        <w:rPr>
          <w:rFonts w:ascii="Amiri" w:hAnsi="Amiri" w:eastAsia="Amiri" w:cs="Amiri"/>
          <w:color w:val="111111"/>
          <w:sz w:val="28"/>
          <w:sz w:val="28"/>
          <w:szCs w:val="28"/>
          <w:rtl w:val="true"/>
          <w:lang w:bidi="ar-SA"/>
        </w:rPr>
        <w:t>حياة الحيوان، قال أصحابنا ما ليس مأكولا من الدواب و الطيور إن كان فيه مضرة متمحضة استحب قتله للمحرم و غيره كالفواسق الخمس و الذئب و</w:t>
      </w:r>
    </w:p>
    <w:p>
      <w:pPr>
        <w:pStyle w:val="BookText"/>
        <w:rPr/>
      </w:pPr>
      <w:r>
        <w:rPr>
          <w:rFonts w:ascii="IRNazanin" w:hAnsi="IRNazanin" w:eastAsia="IRNazanin"/>
          <w:color w:val="111111"/>
          <w:sz w:val="28"/>
          <w:sz w:val="28"/>
          <w:szCs w:val="28"/>
          <w:rtl w:val="true"/>
          <w:lang w:bidi="fa-IR"/>
        </w:rPr>
        <w:t>و هر بار که زایید، تنوری افروخت و بچه‌اش را در آن انداخت</w:t>
      </w:r>
      <w:r>
        <w:rPr>
          <w:rFonts w:eastAsia="IRNazanin" w:cs="IRNazanin"/>
          <w:color w:val="111111"/>
          <w:sz w:val="28"/>
          <w:szCs w:val="28"/>
          <w:rtl w:val="true"/>
          <w:lang w:bidi="fa-IR"/>
        </w:rPr>
        <w:t>.</w:t>
      </w:r>
    </w:p>
    <w:p>
      <w:pPr>
        <w:pStyle w:val="Heading5"/>
        <w:numPr>
          <w:ilvl w:val="4"/>
          <w:numId w:val="1"/>
        </w:numPr>
        <w:rPr/>
      </w:pPr>
      <w:bookmarkStart w:id="1779" w:name="__RefHeading___Toc2397746_2616395394"/>
      <w:bookmarkStart w:id="1780" w:name="_Toc822"/>
      <w:bookmarkEnd w:id="1779"/>
      <w:r>
        <w:rPr>
          <w:rtl w:val="true"/>
        </w:rPr>
        <w:t xml:space="preserve">روایت </w:t>
      </w:r>
      <w:r>
        <w:rPr/>
        <w:t>40</w:t>
      </w:r>
      <w:bookmarkEnd w:id="1780"/>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در برابر امام رضا علیه السّلام افتاد و شروع به شیون کرد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بچه‌هایم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تسمه را بگیر و در خانه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تسمه را گرفتم و به خانه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آن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کُشتم</w:t>
      </w:r>
      <w:r>
        <w:rPr>
          <w:rFonts w:eastAsia="IRNazanin" w:cs="IRNazanin"/>
          <w:color w:val="111111"/>
          <w:sz w:val="28"/>
          <w:szCs w:val="28"/>
          <w:rtl w:val="true"/>
          <w:lang w:bidi="fa-IR"/>
        </w:rPr>
        <w:t>.</w:t>
      </w:r>
    </w:p>
    <w:p>
      <w:pPr>
        <w:pStyle w:val="Heading5"/>
        <w:numPr>
          <w:ilvl w:val="4"/>
          <w:numId w:val="1"/>
        </w:numPr>
        <w:rPr/>
      </w:pPr>
      <w:bookmarkStart w:id="1781" w:name="__RefHeading___Toc2397748_2616395394"/>
      <w:bookmarkStart w:id="1782" w:name="_Toc823"/>
      <w:bookmarkEnd w:id="1781"/>
      <w:r>
        <w:rPr>
          <w:rtl w:val="true"/>
        </w:rPr>
        <w:t xml:space="preserve">روایت </w:t>
      </w:r>
      <w:r>
        <w:rPr/>
        <w:t>41</w:t>
      </w:r>
      <w:bookmarkEnd w:id="17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که از اینکه مومن یا کافر را آزار بدهی،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نمک خواست و به آن مالید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خاصیت نمک را می‌دانستند، به دنبال دارو نمی رفتند</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2397750_2616395394"/>
      <w:bookmarkStart w:id="1784" w:name="_Toc824"/>
      <w:bookmarkEnd w:id="1783"/>
      <w:r>
        <w:rPr>
          <w:rtl w:val="true"/>
        </w:rPr>
        <w:t>توضیح</w:t>
      </w:r>
      <w:bookmarkEnd w:id="1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آرامش است</w:t>
      </w:r>
      <w:r>
        <w:rPr>
          <w:rFonts w:eastAsia="IRNazanin" w:cs="IRNazanin"/>
          <w:color w:val="111111"/>
          <w:sz w:val="28"/>
          <w:szCs w:val="28"/>
          <w:rtl w:val="true"/>
          <w:lang w:bidi="fa-IR"/>
        </w:rPr>
        <w:t>.</w:t>
      </w:r>
    </w:p>
    <w:p>
      <w:pPr>
        <w:pStyle w:val="Heading5"/>
        <w:numPr>
          <w:ilvl w:val="4"/>
          <w:numId w:val="1"/>
        </w:numPr>
        <w:rPr/>
      </w:pPr>
      <w:bookmarkStart w:id="1785" w:name="__RefHeading___Toc2397752_2616395394"/>
      <w:bookmarkStart w:id="1786" w:name="_Toc825"/>
      <w:bookmarkEnd w:id="1785"/>
      <w:r>
        <w:rPr>
          <w:rtl w:val="true"/>
        </w:rPr>
        <w:t xml:space="preserve">روایت </w:t>
      </w:r>
      <w:r>
        <w:rPr/>
        <w:t>42</w:t>
      </w:r>
      <w:bookmarkEnd w:id="17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که مومن یا کافری از آزار تو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نمک خواست و در مکان گزیدگی گذاشت و سپس آن را با انگشت بزرگش فشار داد تا حدی که ذوب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خاصیت نمک را می‌دانستند، به دارو نیاز پیدا نمی کردند</w:t>
      </w:r>
      <w:r>
        <w:rPr>
          <w:rFonts w:eastAsia="IRNazanin" w:cs="IRNazanin"/>
          <w:color w:val="111111"/>
          <w:sz w:val="28"/>
          <w:szCs w:val="28"/>
          <w:rtl w:val="true"/>
          <w:lang w:bidi="fa-IR"/>
        </w:rPr>
        <w:t>.</w:t>
      </w:r>
      <w:r>
        <w:rPr>
          <w:rStyle w:val="FootnoteAnchor"/>
          <w:rtl w:val="true"/>
        </w:rPr>
        <w:footnoteReference w:id="175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پرنده‌های حرام گوشت اگر تنها زیان دارند و سودی ندارند برای مُحرم و غیر مُحرم کشتن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پنج جانور فاسق، گرگ، </w:t>
      </w:r>
    </w:p>
    <w:p>
      <w:pPr>
        <w:pStyle w:val="BookText"/>
        <w:rPr/>
      </w:pPr>
      <w:r>
        <w:rPr>
          <w:rFonts w:ascii="Amiri" w:hAnsi="Amiri" w:eastAsia="Amiri" w:cs="Amiri"/>
          <w:color w:val="111111"/>
          <w:sz w:val="28"/>
          <w:sz w:val="28"/>
          <w:szCs w:val="28"/>
          <w:rtl w:val="true"/>
          <w:lang w:bidi="ar-SA"/>
        </w:rPr>
        <w:t>الأسد و النمر و النسر و الحدأة و البرغوث و القمل و البق و أشباهها</w:t>
      </w:r>
      <w:r>
        <w:rPr>
          <w:rStyle w:val="FootnoteAnchor"/>
          <w:rtl w:val="true"/>
        </w:rPr>
        <w:footnoteReference w:id="1756"/>
      </w:r>
      <w:r>
        <w:rPr>
          <w:rFonts w:ascii="Amiri" w:hAnsi="Amiri" w:eastAsia="Amiri" w:cs="Amiri"/>
          <w:color w:val="111111"/>
          <w:sz w:val="28"/>
          <w:sz w:val="28"/>
          <w:szCs w:val="28"/>
          <w:rtl w:val="true"/>
          <w:lang w:bidi="ar-SA"/>
        </w:rPr>
        <w:t>فإن كان فيه منفعة و مضرة كالفهد و الكلب المعلم و العقاب و البازي و الصقر و نحوها فلا يستحب قتلها لما فيها من منفعة الاصطياد و لا يكره لما فيها من الضرر و هو الصيال علي حمام الناس و العقر و إن لم يكن فيه نفع و لا ضرر كالخنافس و الديدان و الجعلان و السرطان و النعامة و الرخمة و العظاءة و الذباب و أشباهها فيكره قتلها و لا يحرم علي ما قطع به الجمهور و حكي الإمام وجها شاذا أنه يحرم قتل الطيور دون الحشرات لأنه عبث بلا حاجة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الحية اسم يطلق علي الذكر و الأنثي فإن أردت التمييز قلت هذا حية ذكر و هذه أنثي‌</w:t>
      </w:r>
      <w:r>
        <w:rPr>
          <w:rStyle w:val="FootnoteAnchor"/>
          <w:rtl w:val="true"/>
        </w:rPr>
        <w:footnoteReference w:id="1758"/>
      </w:r>
      <w:r>
        <w:rPr>
          <w:rFonts w:ascii="Amiri" w:hAnsi="Amiri" w:eastAsia="Amiri" w:cs="Amiri"/>
          <w:color w:val="111111"/>
          <w:sz w:val="28"/>
          <w:sz w:val="28"/>
          <w:szCs w:val="28"/>
          <w:rtl w:val="true"/>
          <w:lang w:bidi="ar-SA"/>
        </w:rPr>
        <w:t>قاله المبرد في الكامل و إنما دخلته الهاء لأنه واحد من جنس كبطة و دجاجة علي أنه قد روي عن بعض العرب أنه قال رأيت حيا علي حية أي ذكر علي أنثي و النسبة إلي حية حيوي و الحيوت ذكر الحيات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تأكل الحية و الحيوتا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تخنق العجوز أو تموتا</w:t>
      </w:r>
    </w:p>
    <w:p>
      <w:pPr>
        <w:pStyle w:val="BookText"/>
        <w:rPr/>
      </w:pPr>
      <w:r>
        <w:rPr>
          <w:rFonts w:ascii="Amiri" w:hAnsi="Amiri" w:eastAsia="Amiri" w:cs="Amiri"/>
          <w:color w:val="111111"/>
          <w:sz w:val="28"/>
          <w:sz w:val="28"/>
          <w:szCs w:val="28"/>
          <w:rtl w:val="true"/>
          <w:lang w:bidi="ar-SA"/>
        </w:rPr>
        <w:t xml:space="preserve">و ذكر ابن خالويه لها مائتي اسم و نقل السهيلي عن المسعودي أن الله تعالي لما أهبط الحية إلي الأرض أنزلها بسجستان فهي أكثر أرض الله حيات و لو لا العربد يأكلها و يفني كثيرا منها لخلت من أهلها لكثرة الحيات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 الأحبار أهبط الله الحية بأصبهان و إبليس بجدة و حواء بعرفة و آدم بجبل سرانديب و هو بأعلي الصين في بحر الهند عال يراه البحريون من مسافة أيام و فيه أثر قدم آدم عليه السلام مغموسة في الحجر و تري علي هذا الجبل كل ليلة كهيئة البرق من غير سحاب و لا بد له في كل يوم من مطر يغسل موضع قدم آدم عليه السلام و يقال إن الياقوت الأحمر يوجد علي هذا الجبل فتحدره السيول و الأمطار من</w:t>
      </w:r>
    </w:p>
    <w:p>
      <w:pPr>
        <w:pStyle w:val="BookText"/>
        <w:rPr/>
      </w:pPr>
      <w:r>
        <w:rPr>
          <w:rFonts w:ascii="IRNazanin" w:hAnsi="IRNazanin" w:eastAsia="IRNazanin"/>
          <w:color w:val="111111"/>
          <w:sz w:val="28"/>
          <w:sz w:val="28"/>
          <w:szCs w:val="28"/>
          <w:rtl w:val="true"/>
          <w:lang w:bidi="fa-IR"/>
        </w:rPr>
        <w:t>شیر، پلنگ، کرکس، زغن، کک، شپش، ساس و مانند آن‌ها و اگر هم سود و هم زیان دارند مانند یوزپلنگ، سگ آموخته، عقاب، باز، باز شکاری و مانند آن‌ها، کشتن آن‌ها به جهت سود شکار کردنی که دارند خوب نیست و به جهت زیانی که دارند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آن‌ها یورش به کبوتران مردم و زخم زدن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و زیان ندارند، مانند سوسک سیاه بدبو، کرم، سوسک سرگین غلطان، خرچنگ، شتر مرغ، لاشخور، مارمولک، مگس و مانند آن‌ها، کشتن آن‌ها مکروه است و چنانچه بیشتر علما به آن یقین دارند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وجه نادری را نسبت به حرمت کشتن پرنده‌ها و نه حشرات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کاری بیهوده است که به آن نیازی نیست</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 xml:space="preserve">دمیری درباره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در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حیه اسمی است که بر مذکر و مونث اطلاق می‌شود و اگر بخواهی بین مذکر و مونث آن فرق بگذاری، باید لفظ مونث و مذکر را ذکر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که بر سر حیه آمده است از این باب است که حیه مانند 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یک جنس است و تاء، تاء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بعضی از اعراب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را بر روی حیه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 مذکری را روی مار مونث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نسبت از حیه حیوی بوده، جمع مونث آن حیات و جمع مذکر آن حیّوت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مار و چندین مار مذکر را می‌خورد و گلوی پیرزن را می‌فشارد تا آن گاه که او بمیرد ابن خالویه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زبان عرب دویست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از مسعودی آورده که هنگامی که خدا مار را به زمین آورد، آن را در سیستان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سیستان از همه زمین‌های خدا بیشتر مار دارد و اگر افعی نر آن‌ها را نمی خورد و بسیاری از آن‌ها را نابود نمی کرد، از بسیاری مار، سیستان از مردم تهی می‌شد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مار را در اصفهان و ابلیس را در جدّه و حوّاء را در عرفه و انسان را در کوه سراندیب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سراندیب در بالای چین در دریای هند است و به حدی بلند است که دریانوردان آن را پس از طی کردن چند روز راه هنوز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سراندیب جای پای آدم که بر سنگ فرو رفته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 این کوه چیزی مثل برق بدون اینکه ابری باشد دیده می‌شود و هر روز باران می‌بارد و قدم گاه آدم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کوه یاقوت سرخ است و سیل و باران آن را می‌شوید </w:t>
      </w:r>
    </w:p>
    <w:p>
      <w:pPr>
        <w:pStyle w:val="BookText"/>
        <w:rPr/>
      </w:pPr>
      <w:r>
        <w:rPr>
          <w:rFonts w:ascii="Amiri" w:hAnsi="Amiri" w:eastAsia="Amiri" w:cs="Amiri"/>
          <w:color w:val="111111"/>
          <w:sz w:val="28"/>
          <w:sz w:val="28"/>
          <w:szCs w:val="28"/>
          <w:rtl w:val="true"/>
          <w:lang w:bidi="ar-SA"/>
        </w:rPr>
        <w:t xml:space="preserve">ذروته إلي الحضيض و يوجد فيه ألماس أيضا و به يوجد العود كذا قاله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الحية أنواع منها الرقشاء و هي التي فيها نقط سواد و بياض و يقال لها الرقطاء أيضا و هي من أخبث الأفاعي و تزعم الأعراب أن الأفاعي صم و كذلك النعام و من أنواعها الأزعر و هو غالب فيها و منها ما هو أزب ذو شعر و منها ذوات القرون و أرسطو ينكر ذلك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قرنين طحون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تنهش لو تمكنت من نهش</w:t>
      </w:r>
    </w:p>
    <w:p>
      <w:pPr>
        <w:pStyle w:val="BookText"/>
        <w:rPr/>
      </w:pPr>
      <w:r>
        <w:rPr>
          <w:rFonts w:ascii="Amiri" w:hAnsi="Amiri" w:eastAsia="Amiri" w:cs="Amiri"/>
          <w:color w:val="111111"/>
          <w:sz w:val="28"/>
          <w:sz w:val="28"/>
          <w:szCs w:val="28"/>
          <w:rtl w:val="true"/>
          <w:lang w:bidi="ar-SA"/>
        </w:rPr>
        <w:t>تدير عينا كشهاب القيش‌</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و منها الشجاع بالضم و الكسر و هو الحية العظيمة التي تواثب الفارس‌</w:t>
      </w:r>
      <w:r>
        <w:rPr>
          <w:rStyle w:val="FootnoteAnchor"/>
          <w:rtl w:val="true"/>
        </w:rPr>
        <w:footnoteReference w:id="1761"/>
      </w:r>
      <w:r>
        <w:rPr>
          <w:rFonts w:ascii="Amiri" w:hAnsi="Amiri" w:eastAsia="Amiri" w:cs="Amiri"/>
          <w:color w:val="111111"/>
          <w:sz w:val="28"/>
          <w:sz w:val="28"/>
          <w:szCs w:val="28"/>
          <w:rtl w:val="true"/>
          <w:lang w:bidi="ar-SA"/>
        </w:rPr>
        <w:t>و الراجل و تقوم علي ذنبها و ربما لقت‌</w:t>
      </w:r>
      <w:r>
        <w:rPr>
          <w:rStyle w:val="FootnoteAnchor"/>
          <w:rtl w:val="true"/>
        </w:rPr>
        <w:footnoteReference w:id="1762"/>
      </w:r>
      <w:r>
        <w:rPr>
          <w:rFonts w:ascii="Amiri" w:hAnsi="Amiri" w:eastAsia="Amiri" w:cs="Amiri"/>
          <w:color w:val="111111"/>
          <w:sz w:val="28"/>
          <w:sz w:val="28"/>
          <w:szCs w:val="28"/>
          <w:rtl w:val="true"/>
          <w:lang w:bidi="ar-SA"/>
        </w:rPr>
        <w:t>رأس الفارس و تكون بالصحاري‌</w:t>
      </w:r>
      <w:r>
        <w:rPr>
          <w:rStyle w:val="FootnoteAnchor"/>
          <w:rtl w:val="true"/>
        </w:rPr>
        <w:footnoteReference w:id="1763"/>
      </w:r>
      <w:r>
        <w:rPr>
          <w:rFonts w:ascii="Amiri" w:hAnsi="Amiri" w:eastAsia="Amiri" w:cs="Amiri"/>
          <w:color w:val="111111"/>
          <w:sz w:val="28"/>
          <w:sz w:val="28"/>
          <w:szCs w:val="28"/>
          <w:rtl w:val="true"/>
          <w:lang w:bidi="ar-SA"/>
        </w:rPr>
        <w:t>و منها العربد و هي حية عظيمة تأكل الحيات و منها الأصلة و هو عظيم جدا و له وجه كوجه الإنسان و يقال إنه يصير كذلك إذا مرت عليه ألوف من السنين و من خاصية هذا أن يقتل بالنظر و منها الصل و سمي المكللة لأنها مكللة الرأس و قيل الصل الأول و هذه المكللة شديدة الفساد تحرق كل ما مرت عليه و لا ينبت حول جحرها شي‌ء من الزرع أصلا و إذا جاذي مسكنها طائر سقط و لا يمر حيوان بقربها إلا هلك و تقبل بصفيرها علي غلوة سهم و من وقع عليها بصره‌</w:t>
      </w:r>
      <w:r>
        <w:rPr>
          <w:rStyle w:val="FootnoteAnchor"/>
          <w:rtl w:val="true"/>
        </w:rPr>
        <w:footnoteReference w:id="1764"/>
      </w:r>
      <w:r>
        <w:rPr>
          <w:rFonts w:ascii="Amiri" w:hAnsi="Amiri" w:eastAsia="Amiri" w:cs="Amiri"/>
          <w:color w:val="111111"/>
          <w:sz w:val="28"/>
          <w:sz w:val="28"/>
          <w:szCs w:val="28"/>
          <w:rtl w:val="true"/>
          <w:lang w:bidi="ar-SA"/>
        </w:rPr>
        <w:t>و لو من بعد مات و من نهشته مات في الحال و ضربها فارس برمحه فمات هو و فرسه و هي كثيرة ببلاد الترك و منها ذو الطفيتين و الأبتر فِي الصَّحِيحَيْنِ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اقْتُلُوهُمَا فَإِنَّهُمَا يَلْتَمِسَانِ الْبَصَرَ وَ يَسْتَسْقِطَانِ الْحَبَالَي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و نري ذلك من سمها</w:t>
      </w:r>
    </w:p>
    <w:p>
      <w:pPr>
        <w:pStyle w:val="BookText"/>
        <w:rPr/>
      </w:pPr>
      <w:r>
        <w:rPr>
          <w:rFonts w:ascii="IRNazanin" w:hAnsi="IRNazanin" w:eastAsia="IRNazanin"/>
          <w:color w:val="111111"/>
          <w:sz w:val="28"/>
          <w:sz w:val="28"/>
          <w:szCs w:val="28"/>
          <w:rtl w:val="true"/>
          <w:lang w:bidi="fa-IR"/>
        </w:rPr>
        <w:t>و از قله به پایین 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هم در سراندیب یافت می‌شود و عود هم از همان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رقشاء که خال سیاه و سفید دارد و آن را رقطاء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بدترین نوع 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می‌پندارند افعی‌ها و همچنین شتر مرغ‌ها 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ازعر است که بیشترین نوع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ازبّ که مو دارد و دیگری مار شاخ دار که ارسطو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در وصف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دو شاخ و دندان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بگزد،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خود را مانند شهاب فروزان می‌گرداند</w:t>
      </w:r>
      <w:r>
        <w:rPr>
          <w:rStyle w:val="FootnoteAnchor"/>
          <w:rtl w:val="true"/>
        </w:rPr>
        <w:footnoteReference w:id="176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شُِجاع است و آن ماری بزرگ است که به سواره و پیاده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روی دم خود می‌ایستد و بسا می‌شود که به سر اسب سوار می‌رسد و در بیابان‌ها است</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 xml:space="preserve">دیگری افعی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ماری بزرگ است و مار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اصله است که بسیار بزرگ است و چهره‌ای مانند چهره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پس از گذشت هزاران سال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او این است که با نگاه کردن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صلّ است که آن را تاج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زیرا سرش تاج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صل یک نوع است و مکلله نوعی دیگر است که بسیار تباهکار است و بر هر چه می‌گذرد، آن را می‌سوزاند و گرد سوراخش هیچ گیاهی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 ای از مقابل جایش بگذرد،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از نزدیکی وی نمی گذرد مگر اینکه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خود را تا فاصله انداختن یک تیر تا نهایت درجه ممکن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هر که بر او بیفتد، اگر چه از دور باشد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بگزد، بی درنگ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به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اسب سوار با اسبش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بلاد ترک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دارای دو لیف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الطفیتین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دُم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زیرا کور کردن چشم را می‌خواهند و زنان آبستن را سقط جنین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اثر زهر آن‌ها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الناظر متي وقع نظره علي إنسان مات الإنسان من ساعته و منها نوع آخر إذا سمع الإنسان صوته مات و قد جاء في حديث الخدري عن الشاب الأنصاري الذي طعن الحية برمحه فماتت و مات الشاب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الحية العين و العيم‌</w:t>
      </w:r>
      <w:r>
        <w:rPr>
          <w:rStyle w:val="FootnoteAnchor"/>
          <w:rtl w:val="true"/>
        </w:rPr>
        <w:footnoteReference w:id="1767"/>
      </w:r>
      <w:r>
        <w:rPr>
          <w:rFonts w:ascii="Amiri" w:hAnsi="Amiri" w:eastAsia="Amiri" w:cs="Amiri"/>
          <w:color w:val="111111"/>
          <w:sz w:val="28"/>
          <w:sz w:val="28"/>
          <w:szCs w:val="28"/>
          <w:rtl w:val="true"/>
          <w:lang w:bidi="ar-SA"/>
        </w:rPr>
        <w:t xml:space="preserve">و الأين و الأرقم و الأصلة و الجان و الثعبان و الشجاع و الأزب و الأزعر و الأبتر و الناشر و الأفعي و الأفعوان الذكر من الأفاعي و الأرقم و الأرقش و الصل و الأرقط و ذو الطفيتين و العربد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و يقال للحيات أبو البختري و أبو الربيع و أبو عثمان و أبو العاصي و أبو دعور و أبو وثاب و أبو يقظان و أم طبق و أم عافية و أم عثمان و أم الفتح و أم محبوب و بنات طبق‌</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الحية الصماء و هي شديدة الشر و الصمة الذكر من الحيات و به سمي والد 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أهل الكلام في طبائع الحيوان أن الحية تعيش ألف سنة و هي في كل سنة تسلخ جلدها و تبيض ثلاثين بيضة علي عدد أضلاعها فتجمع النمل‌</w:t>
      </w:r>
      <w:r>
        <w:rPr>
          <w:rStyle w:val="FootnoteAnchor"/>
          <w:rtl w:val="true"/>
        </w:rPr>
        <w:footnoteReference w:id="1769"/>
      </w:r>
      <w:r>
        <w:rPr>
          <w:rFonts w:ascii="Amiri" w:hAnsi="Amiri" w:eastAsia="Amiri" w:cs="Amiri"/>
          <w:color w:val="111111"/>
          <w:sz w:val="28"/>
          <w:sz w:val="28"/>
          <w:szCs w:val="28"/>
          <w:rtl w:val="true"/>
          <w:lang w:bidi="ar-SA"/>
        </w:rPr>
        <w:t>فيفسد غالب بيضها و لا يصلح منه إلا القليل و إذا لذعتها العقرب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أنواعها الحريش و شرها الأفاعي و مساكنها الرمال و بيض الحيات مستطيل و هو أكدر اللون و أخضر و أسود و أرقط و أبيض و في بعضه نمش‌</w:t>
      </w:r>
      <w:r>
        <w:rPr>
          <w:rStyle w:val="FootnoteAnchor"/>
          <w:rtl w:val="true"/>
        </w:rPr>
        <w:footnoteReference w:id="1770"/>
      </w:r>
      <w:r>
        <w:rPr>
          <w:rFonts w:ascii="Amiri" w:hAnsi="Amiri" w:eastAsia="Amiri" w:cs="Amiri"/>
          <w:color w:val="111111"/>
          <w:sz w:val="28"/>
          <w:sz w:val="28"/>
          <w:szCs w:val="28"/>
          <w:rtl w:val="true"/>
          <w:lang w:bidi="ar-SA"/>
        </w:rPr>
        <w:t>و لمع و السبب في اختلاف ذلك لا يعرف و داخله شي‌ء كالصديد و هو في جوفها متصل‌</w:t>
      </w:r>
      <w:r>
        <w:rPr>
          <w:rStyle w:val="FootnoteAnchor"/>
          <w:rtl w:val="true"/>
        </w:rPr>
        <w:footnoteReference w:id="1771"/>
      </w:r>
      <w:r>
        <w:rPr>
          <w:rFonts w:ascii="Amiri" w:hAnsi="Amiri" w:eastAsia="Amiri" w:cs="Amiri"/>
          <w:color w:val="111111"/>
          <w:sz w:val="28"/>
          <w:sz w:val="28"/>
          <w:szCs w:val="28"/>
          <w:rtl w:val="true"/>
          <w:lang w:bidi="ar-SA"/>
        </w:rPr>
        <w:t>طولا علي خط واحد و ليس للحيات سفاد يعرف و إنما هو التواء بعضها علي بعض و لسانها مشقوق فيظن بعض الناس أن لها لسانين و توصف بالنهم و الشرة لأنها</w:t>
      </w:r>
    </w:p>
    <w:p>
      <w:pPr>
        <w:pStyle w:val="BookText"/>
        <w:rPr/>
      </w:pPr>
      <w:r>
        <w:rPr>
          <w:rFonts w:ascii="IRNazanin" w:hAnsi="IRNazanin" w:eastAsia="IRNazanin"/>
          <w:color w:val="111111"/>
          <w:sz w:val="28"/>
          <w:sz w:val="28"/>
          <w:szCs w:val="28"/>
          <w:rtl w:val="true"/>
          <w:lang w:bidi="fa-IR"/>
        </w:rPr>
        <w:t>دیگری ناظر است که هنگامی که چشمش بر انسانی بیفتد، بی درنگ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دارد که هنگامی که انسانی آوازش را بشنود،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خدری آمده که جوان انصاری به ماری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مُرد و جوان انصاری نیز بی درنگ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نام‌های مار حیّه، عین، عیم، این، ارقم، اصله، جانّ، ثعبان، شجاع، ازب، ازعر، ابتر، ناشر، افعی، افعوان برای نر، ارقش، صلّ، ارقط، ذو الطفیتین و عربد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مارها ابو البختری، ابو ربیع، ابو عثمان، ابو العاصی، ابو دعور، ابو وثاب، ابو یقظان، ام طبق، ام عافیه، ام عثمان، ام الفتح، ام محبوب و بنات طبق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ماده کر، بدی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مار نر است که پدر درید بن صمّه، شاعر جاهلی به نام او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جانورشناسان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هزار سال می‌ماند و هر سال پوست می‌اندازد و سی تخم به شماره دنده‌هایش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گرد آمده، بیشتر تخم‌های او را فاسد می‌کنند و جز اندکی از آن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عقرب او را بگزد،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از مار حربش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نر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افعی است که در ریگستان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مارها دراز، تیره، سبز، سیاه، با نقطه‌های سفید و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لکه و درخشندگی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گوناگونی تخم‌ها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مار چیزی مانند چرک، به هم پیوسته در یک خط دراز وجود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مارها جفت گیری معلومی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که به یکدیگر پیچ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شکاف دارد و برخی از مردم گمان برده‌اند وی دو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پرخوری و حریصی وصف کرده‌اند، زیرا </w:t>
      </w:r>
    </w:p>
    <w:p>
      <w:pPr>
        <w:pStyle w:val="BookText"/>
        <w:rPr/>
      </w:pPr>
      <w:r>
        <w:rPr>
          <w:rFonts w:ascii="Amiri" w:hAnsi="Amiri" w:eastAsia="Amiri" w:cs="Amiri"/>
          <w:color w:val="111111"/>
          <w:sz w:val="28"/>
          <w:sz w:val="28"/>
          <w:szCs w:val="28"/>
          <w:rtl w:val="true"/>
          <w:lang w:bidi="ar-SA"/>
        </w:rPr>
        <w:t>تبتلع الفراخ من غير مضغ كما يفعل الأسد و من شأنها أنها إذا ابتلعت شيئا له عظم أتت شجرة أو نحوها فتلتوي عليه التواء شديدا حتي يتكسر ذلك في بطنها و من عادتها أنها إذا نهشت انقلبت فيتوهم بعض الناس أنها فعلت‌</w:t>
      </w:r>
      <w:r>
        <w:rPr>
          <w:rStyle w:val="FootnoteAnchor"/>
          <w:rtl w:val="true"/>
        </w:rPr>
        <w:footnoteReference w:id="1772"/>
      </w:r>
      <w:r>
        <w:rPr>
          <w:rFonts w:ascii="Amiri" w:hAnsi="Amiri" w:eastAsia="Amiri" w:cs="Amiri"/>
          <w:color w:val="111111"/>
          <w:sz w:val="28"/>
          <w:sz w:val="28"/>
          <w:szCs w:val="28"/>
          <w:rtl w:val="true"/>
          <w:lang w:bidi="ar-SA"/>
        </w:rPr>
        <w:t xml:space="preserve">لتفرغ سمها و ليس كذلك و من شأنها إذا لم تجد طعاما عاشت بالنسيم و تقتات به الزمن الطويل و تبلغ الجهد من الجوع و لا تأكل إلا لحم الشي‌ء الحي و هي إذا كبرت صغر جرمها و أقنعت بالنسيم و لا تشتهي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أمرها أنها لا تريد الماء و لا ترده إلا أنها لا تضبط نفسها عن الشراب إذا شمته لما في طبعها من الشوق إليه فهي إذا وجدته شربت منه حتي تسكر و ربما كان السكر سبب هلاكها و الذكر لا يقيم بموضع واحد و إنما تقيم الأنثي علي بيضها حتي يخرج فراخها و تقوي علي الكسب ثم هي سائرة</w:t>
      </w:r>
      <w:r>
        <w:rPr>
          <w:rStyle w:val="FootnoteAnchor"/>
          <w:rtl w:val="true"/>
        </w:rPr>
        <w:footnoteReference w:id="1773"/>
      </w:r>
      <w:r>
        <w:rPr>
          <w:rFonts w:ascii="Amiri" w:hAnsi="Amiri" w:eastAsia="Amiri" w:cs="Amiri"/>
          <w:color w:val="111111"/>
          <w:sz w:val="28"/>
          <w:sz w:val="28"/>
          <w:szCs w:val="28"/>
          <w:rtl w:val="true"/>
          <w:lang w:bidi="ar-SA"/>
        </w:rPr>
        <w:t>و عينها لا تدور في رأسها كأنها مسمار مضروب في رأسها و كذلك عين الجراد و إذا قلعت عادت و كذلك نابها إذا قلع عاد بعد ثلاثة أيام و كذلك ذنبها إذا قطع نبت و من عجيب أمرها أنها تهرب من الرجل العريان و تفرح بالنار و تطلبها و تتعجب من أمرها و تحب اللبن حبا شديدا و إذا ضربت بسوط مسه عرق الخيل ماتت و تذبح فتبقي أياما لا تموت و إذا عميت أو خرجت من الأرض‌</w:t>
      </w:r>
      <w:r>
        <w:rPr>
          <w:rStyle w:val="FootnoteAnchor"/>
          <w:rtl w:val="true"/>
        </w:rPr>
        <w:footnoteReference w:id="1774"/>
      </w:r>
      <w:r>
        <w:rPr>
          <w:rFonts w:ascii="Amiri" w:hAnsi="Amiri" w:eastAsia="Amiri" w:cs="Amiri"/>
          <w:color w:val="111111"/>
          <w:sz w:val="28"/>
          <w:sz w:val="28"/>
          <w:szCs w:val="28"/>
          <w:rtl w:val="true"/>
          <w:lang w:bidi="ar-SA"/>
        </w:rPr>
        <w:t>و هي لا تبصر طلبت الرازيانج الأخضر فتحك به بصرها فتبصر فسبحان من قَدَّرَ فَهَدي قدر عليها العمي و هداها إلي ما يزيله عنها و ليس في الأرض‌</w:t>
      </w:r>
      <w:r>
        <w:rPr>
          <w:rStyle w:val="FootnoteAnchor"/>
          <w:rtl w:val="true"/>
        </w:rPr>
        <w:footnoteReference w:id="1775"/>
      </w:r>
      <w:r>
        <w:rPr>
          <w:rFonts w:ascii="Amiri" w:hAnsi="Amiri" w:eastAsia="Amiri" w:cs="Amiri"/>
          <w:color w:val="111111"/>
          <w:sz w:val="28"/>
          <w:sz w:val="28"/>
          <w:szCs w:val="28"/>
          <w:rtl w:val="true"/>
          <w:lang w:bidi="ar-SA"/>
        </w:rPr>
        <w:t>مثل الحية إلا و جسم الحية أقوي منه و كذلك إذا أدخلت صدرها في جحر أو صدع لم يستطع أقوي الناس إخراجها منه و ربما تقطعت و لا تخرج و ليس لها قوائم و لا أظفار تنشب بها</w:t>
      </w:r>
      <w:r>
        <w:rPr>
          <w:rStyle w:val="FootnoteAnchor"/>
          <w:rtl w:val="true"/>
        </w:rPr>
        <w:footnoteReference w:id="1776"/>
      </w:r>
      <w:r>
        <w:rPr>
          <w:rFonts w:ascii="Amiri" w:hAnsi="Amiri" w:eastAsia="Amiri" w:cs="Amiri"/>
          <w:color w:val="111111"/>
          <w:sz w:val="28"/>
          <w:sz w:val="28"/>
          <w:szCs w:val="28"/>
          <w:rtl w:val="true"/>
          <w:lang w:bidi="ar-SA"/>
        </w:rPr>
        <w:t>و إنما قوي ظهرها هذه</w:t>
      </w:r>
    </w:p>
    <w:p>
      <w:pPr>
        <w:pStyle w:val="BookText"/>
        <w:rPr/>
      </w:pPr>
      <w:r>
        <w:rPr>
          <w:rFonts w:ascii="IRNazanin" w:hAnsi="IRNazanin" w:eastAsia="IRNazanin"/>
          <w:color w:val="111111"/>
          <w:sz w:val="28"/>
          <w:sz w:val="28"/>
          <w:szCs w:val="28"/>
          <w:rtl w:val="true"/>
          <w:lang w:bidi="fa-IR"/>
        </w:rPr>
        <w:t>جوجه‌ها را مانند شیر، بدون اینکه بجوند،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وی این است که هنگامی که استخوان داری را ببلعد، به دور درخت یا چیزی مانند آن به سختی می‌پیچند تا آنچه در درون آن‌ها است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وی این است که هنگامی که می‌گزد، وارونه می‌شود و برخی مردم می‌پندارند این کار برای این است که زهر خود را خالی کند و حال آن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خوراکی نیابد، به همان نسیم هوا زنده است و زمانی طولانی با آن تغذیه می‌کند و به نهایت گرسنگی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گوشت جانور زنده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 شود پیکرش ریز می‌شود و به همان نسیم قناعت می‌کند و خوراک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غریبش این است که آب نمی خواهد و بر سر آب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شراب هنگامی که بوی آن را بشنود، خودداری نمی کند، زیرا در خوی او شراب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را می‌یابد، می‌نوشد تا مست شود و چه بسا مستی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نر در یک جا نمی ماند و تنها ماده بر سر تخم می‌ماند، تا بچه‌هایش درآمده، بر کسب روزی توانایی یابند؛ سپس او نیز به گردش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مانند چشم ملخ در سرش نمی‌گردد و مانند میخی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بکنند، باز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دندان نیش آن را اگر بکنند، پس از سه روز می‌روید و دم او را هم اگر ببُرند، باز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غریب وی این است که از مرد برهنه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شاد می‌شود و به دنبال آن می‌رود و از آن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تازیانه ای که آلوده به عرق اسب است، زده شود،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می‌برند و چند روز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کور شود یا از زیر زمین بیرون بیاید و نابینا باشد، به دنبال رازیانه سبز می‌رود و دیده‌اش را به آن می‌مالد و بینا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آنکه اندازه گرفت و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او را مقدر کرد و او را به آنچه آن را از بین ببرد، راهنمایی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جانوری شبیه مار نیست مگر آنکه مار از او تواناتر است و هنگامی که سینه‌اش را به سوراخ یا شکافی وارد کند، نیرومندترین مردم نمی توانند او را بیرون آورند و چه بسا تکه شود و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 و پا و ناخن ندارد که با آن سوراخ بکند، ولی به سبب دنده‌هایی که دارد پشتش این </w:t>
      </w:r>
    </w:p>
    <w:p>
      <w:pPr>
        <w:pStyle w:val="BookText"/>
        <w:rPr/>
      </w:pPr>
      <w:r>
        <w:rPr>
          <w:rFonts w:ascii="Amiri" w:hAnsi="Amiri" w:eastAsia="Amiri" w:cs="Amiri"/>
          <w:color w:val="111111"/>
          <w:sz w:val="28"/>
          <w:sz w:val="28"/>
          <w:szCs w:val="28"/>
          <w:rtl w:val="true"/>
          <w:lang w:bidi="ar-SA"/>
        </w:rPr>
        <w:t xml:space="preserve">القوة بسبب كثرة أضلاعها فإن له ثلاثين ضلعا و إذا مشت مشت علي بطنها فتدافع أجزاؤها و تسعي بذلك الدفع الشديد و الحيات من أصل الطبع مائية و تعيش في البحر بعد أن كانت برية و في البر بعد أن كانت بحرية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الحيات ثلاثة أنواع منها ما لا ينفع للسعته ترياق و لا غيره كالثعبان و الأفعي و الحية الهندية و نوع منها ينفع في لسعته الدرياق و ما كان سواهما مما يقتل فإنما يقتل بواسطة الفزع كما حكي أن شخصا نام تحت شجرة فتدلت عليه حية فعضت رأسه فانتبه مخمر الوجه فحك رأسه و تلفت فلم ير أحدا فلم يرتب‌</w:t>
      </w:r>
      <w:r>
        <w:rPr>
          <w:rStyle w:val="FootnoteAnchor"/>
          <w:rtl w:val="true"/>
        </w:rPr>
        <w:footnoteReference w:id="1777"/>
      </w:r>
      <w:r>
        <w:rPr>
          <w:rFonts w:ascii="Amiri" w:hAnsi="Amiri" w:eastAsia="Amiri" w:cs="Amiri"/>
          <w:color w:val="111111"/>
          <w:sz w:val="28"/>
          <w:sz w:val="28"/>
          <w:szCs w:val="28"/>
          <w:rtl w:val="true"/>
          <w:lang w:bidi="ar-SA"/>
        </w:rPr>
        <w:t>بشي‌ء و وضع رأسه و نام فلما كان بعد ذلك بمدة قال له بعض من رآه هل علمت مم كان انتباهك تحت الشجرة قال لا و الله ما علمت قال إنما كان من حية تدلت عليك فعضت رأسك فلما قمت فزعا تقلصت ففزع فزعة فاتت فيها نفسه‌</w:t>
      </w:r>
      <w:r>
        <w:rPr>
          <w:rStyle w:val="FootnoteAnchor"/>
          <w:rtl w:val="true"/>
        </w:rPr>
        <w:footnoteReference w:id="1778"/>
      </w:r>
      <w:r>
        <w:rPr>
          <w:rFonts w:ascii="Amiri" w:hAnsi="Amiri" w:eastAsia="Amiri" w:cs="Amiri"/>
          <w:color w:val="111111"/>
          <w:sz w:val="28"/>
          <w:sz w:val="28"/>
          <w:szCs w:val="28"/>
          <w:rtl w:val="true"/>
          <w:lang w:bidi="ar-SA"/>
        </w:rPr>
        <w:t xml:space="preserve">قال فهم يزعمون أن الفزع هو الذي هيج السم و فتح مسام البدن حتي مشي السم فيه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القرطبي في سورة غافر عن ثور بن يزيد عن خالد بن معدان عن كعب الأحبار أنه قال لما خلق الله تعالي العرش قال لم يخلق الله خلقا أعظم مني و اهتز تعاظما فطوقه بحية لها سبعون ألف جناح في كل جناح سبعون ألف لسان‌</w:t>
      </w:r>
      <w:r>
        <w:rPr>
          <w:rStyle w:val="FootnoteAnchor"/>
          <w:rtl w:val="true"/>
        </w:rPr>
        <w:footnoteReference w:id="1779"/>
      </w:r>
      <w:r>
        <w:rPr>
          <w:rFonts w:ascii="Amiri" w:hAnsi="Amiri" w:eastAsia="Amiri" w:cs="Amiri"/>
          <w:color w:val="111111"/>
          <w:sz w:val="28"/>
          <w:sz w:val="28"/>
          <w:szCs w:val="28"/>
          <w:rtl w:val="true"/>
          <w:lang w:bidi="ar-SA"/>
        </w:rPr>
        <w:t xml:space="preserve">يخرج من أفواهها كل يوم من التسبيح عدد قطر المطر و عدد ورق الشجر و عدد الحصي و الثري و عدد أيام الدنيا و عدد الملائكة أجمعين فالتوت الحية علي العرش فالعرش إلي نصف الحية و هي ملتوية عليه فتواضع عند ذلك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بن الجوزي عن بشر بن الفضل قال خرجنا حجاجا فمررنا</w:t>
      </w:r>
    </w:p>
    <w:p>
      <w:pPr>
        <w:pStyle w:val="BookText"/>
        <w:rPr/>
      </w:pPr>
      <w:r>
        <w:rPr>
          <w:rFonts w:ascii="IRNazanin" w:hAnsi="IRNazanin" w:eastAsia="IRNazanin"/>
          <w:color w:val="111111"/>
          <w:sz w:val="28"/>
          <w:sz w:val="28"/>
          <w:szCs w:val="28"/>
          <w:rtl w:val="true"/>
          <w:lang w:bidi="fa-IR"/>
        </w:rPr>
        <w:t>نیرو را برای وی تقویت کرده است، چرا که وی سی دنده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شکم راه می‌رود و اجزائش به همدیگر فشار می‌آورند و با این فشار شدید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در طبع خود 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در خشکی زیست می‌کند، در دریا زیست می‌کند و بعد از آن که در دریا زیست می‌کند، در خشکی زیست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افعی و مار هندی که دارو برای گزیدنش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دارو برای گزیدن آن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غیر این دو کُشنده است آن است که به وسیله ترساندن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حکایت شده مردی زیر درختی به خواب رفت و ماری از درخت بر او سقوط کرد و سرش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روی خود را پوشانده بود، بیدار شد و سرش را خاراند و نگاه کرد و چیزی ندید و گمانی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نهاد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کسی که دیده بود مار سرش را گزیده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زیر درخت از خواب بیدار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سقوط کرد و سر تو را گزید و وقتی هراسان بلند شدی، خود را واپس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هراسی گرفت که در اثر آن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می‌پندارند ترس زهر را تحریک می‌کند و سوراخ‌های تن را باز می‌کند تا زهر در آن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سوره غافر از کعب الاحبار آورده که هنگامی که خدای تعالی عرش را آفرید،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ای بزرگ‌تر 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ماری گرد آن چرخاند که هفتاد هزار بال داشت و در هر بالی هفتاد هزار زبان و هر روز به شمار قطره‌های باران و برگ‌های درختان و ریگ‌ها و خاک‌ها و شماره روزهای جهان و همه فرشتگان تسبیح از دهان های او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عرش پیچید و عرش تا نیمه آن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ابن جوزی از بشر بن فضل آورده که ما به حج می‌رفتیم و بر سر یکی از </w:t>
      </w:r>
    </w:p>
    <w:p>
      <w:pPr>
        <w:pStyle w:val="BookText"/>
        <w:rPr/>
      </w:pPr>
      <w:r>
        <w:rPr>
          <w:rFonts w:ascii="Amiri" w:hAnsi="Amiri" w:eastAsia="Amiri" w:cs="Amiri"/>
          <w:color w:val="111111"/>
          <w:sz w:val="28"/>
          <w:sz w:val="28"/>
          <w:szCs w:val="28"/>
          <w:rtl w:val="true"/>
          <w:lang w:bidi="ar-SA"/>
        </w:rPr>
        <w:t>بماء من مياه العرب فوصف لنا فيه ثلاث جوار أخوات بارعات في الجمال و أنهن يتطببن و يعالجن فأحببنا أن نراهن فعمدنا إلي صاحب لنا فحكينا</w:t>
      </w:r>
      <w:r>
        <w:rPr>
          <w:rStyle w:val="FootnoteAnchor"/>
          <w:rtl w:val="true"/>
        </w:rPr>
        <w:footnoteReference w:id="1780"/>
      </w:r>
      <w:r>
        <w:rPr>
          <w:rFonts w:ascii="Amiri" w:hAnsi="Amiri" w:eastAsia="Amiri" w:cs="Amiri"/>
          <w:color w:val="111111"/>
          <w:sz w:val="28"/>
          <w:sz w:val="28"/>
          <w:szCs w:val="28"/>
          <w:rtl w:val="true"/>
          <w:lang w:bidi="ar-SA"/>
        </w:rPr>
        <w:t xml:space="preserve">ساقه بعود حتي أدميناه ثم حملناه و أتينا به إليهن و قلنا هذا سليم فهل من راق فخرجت إلينا الأخت الصغري فإذا جارية كالشمس الطالعة فجاءت حتي وقفت عليه و نظرته فقالت ليس بسليم قلنا و كيف ذلك قالت إنه خدشه عود بال عليه حية ذكر و الدليل علي ذلك أنه إذا طلعت الشمس مات قال فلما طلعت الشمس مات فعجبنا من ذلك و انصرفنا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إن عيسي عليه السلام مر بحواء</w:t>
      </w:r>
      <w:r>
        <w:rPr>
          <w:rStyle w:val="FootnoteAnchor"/>
          <w:rtl w:val="true"/>
        </w:rPr>
        <w:footnoteReference w:id="1781"/>
      </w:r>
      <w:r>
        <w:rPr>
          <w:rFonts w:ascii="Amiri" w:hAnsi="Amiri" w:eastAsia="Amiri" w:cs="Amiri"/>
          <w:color w:val="111111"/>
          <w:sz w:val="28"/>
          <w:sz w:val="28"/>
          <w:szCs w:val="28"/>
          <w:rtl w:val="true"/>
          <w:lang w:bidi="ar-SA"/>
        </w:rPr>
        <w:t>يطارد حية فقالت الحية يا روح الله قل له لئن لم يلتفت عني لأضربنه ضربة أقطعه قطعا فمر عيسي ثم عاد فإذا الحية في سلة الحاوي‌</w:t>
      </w:r>
      <w:r>
        <w:rPr>
          <w:rStyle w:val="FootnoteAnchor"/>
          <w:rtl w:val="true"/>
        </w:rPr>
        <w:footnoteReference w:id="1782"/>
      </w:r>
      <w:r>
        <w:rPr>
          <w:rFonts w:ascii="Amiri" w:hAnsi="Amiri" w:eastAsia="Amiri" w:cs="Amiri"/>
          <w:color w:val="111111"/>
          <w:sz w:val="28"/>
          <w:sz w:val="28"/>
          <w:szCs w:val="28"/>
          <w:rtl w:val="true"/>
          <w:lang w:bidi="ar-SA"/>
        </w:rPr>
        <w:t>فقال لها عيسي أ لست القائلة كذا و كذا فكيف صرت معه فقالت يا روح الله إنه قد حلف لي و الآن غدرني‌</w:t>
      </w:r>
      <w:r>
        <w:rPr>
          <w:rStyle w:val="FootnoteAnchor"/>
          <w:rtl w:val="true"/>
        </w:rPr>
        <w:footnoteReference w:id="1783"/>
      </w:r>
      <w:r>
        <w:rPr>
          <w:rFonts w:ascii="Amiri" w:hAnsi="Amiri" w:eastAsia="Amiri" w:cs="Amiri"/>
          <w:color w:val="111111"/>
          <w:sz w:val="28"/>
          <w:sz w:val="28"/>
          <w:szCs w:val="28"/>
          <w:rtl w:val="true"/>
          <w:lang w:bidi="ar-SA"/>
        </w:rPr>
        <w:t xml:space="preserve">فسم غدره أضر عليه من 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عجائب المخلوقات للقزويني أن الريحان الفارسي لم يكن قبل كسري أنوشيروان و إنما وجد في زمانه و سببه أنه كان ذات يوم جالسا للمظالم إذ أقبلت حية عظيمة تنساب تحت سريره فهموا بقتلها فقال كسري كفوا عنها فإني أظنها مظلومة فمرت تنساب فأتبعها كسري بعض أساورته فلم يزل سائرة حتي نزلت علي فوهة</w:t>
      </w:r>
      <w:r>
        <w:rPr>
          <w:rStyle w:val="FootnoteAnchor"/>
          <w:rtl w:val="true"/>
        </w:rPr>
        <w:footnoteReference w:id="1784"/>
      </w:r>
      <w:r>
        <w:rPr>
          <w:rFonts w:ascii="Amiri" w:hAnsi="Amiri" w:eastAsia="Amiri" w:cs="Amiri"/>
          <w:color w:val="111111"/>
          <w:sz w:val="28"/>
          <w:sz w:val="28"/>
          <w:szCs w:val="28"/>
          <w:rtl w:val="true"/>
          <w:lang w:bidi="ar-SA"/>
        </w:rPr>
        <w:t>بئر فنزلت فيها ثم أقبلت تتطلع فنظر الرجل فإذا في قعر البئر حية مقتولة و علي متنها عقرب أسود فأدلي رمحه إلي العقرب و نخسها به و أتي الملك فأخبره بحال الحية فلما كان في العام القابل أتت تلك الحية في اليوم الذي كان كسري جالسا فيه للمظالم و جعلت تنساب حتي وقفت بين يديه فأخرجت من‌</w:t>
      </w:r>
      <w:r>
        <w:rPr>
          <w:rStyle w:val="FootnoteAnchor"/>
          <w:rtl w:val="true"/>
        </w:rPr>
        <w:footnoteReference w:id="1785"/>
      </w:r>
      <w:r>
        <w:rPr>
          <w:rFonts w:ascii="Amiri" w:hAnsi="Amiri" w:eastAsia="Amiri" w:cs="Amiri"/>
          <w:color w:val="111111"/>
          <w:sz w:val="28"/>
          <w:sz w:val="28"/>
          <w:szCs w:val="28"/>
          <w:rtl w:val="true"/>
          <w:lang w:bidi="ar-SA"/>
        </w:rPr>
        <w:t>فيها بزرا أسود فأمر</w:t>
      </w:r>
    </w:p>
    <w:p>
      <w:pPr>
        <w:pStyle w:val="BookText"/>
        <w:rPr/>
      </w:pPr>
      <w:r>
        <w:rPr>
          <w:rFonts w:ascii="IRNazanin" w:hAnsi="IRNazanin" w:eastAsia="IRNazanin"/>
          <w:color w:val="111111"/>
          <w:sz w:val="28"/>
          <w:sz w:val="28"/>
          <w:szCs w:val="28"/>
          <w:rtl w:val="true"/>
          <w:lang w:bidi="fa-IR"/>
        </w:rPr>
        <w:t>آب‌های اعراب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خواهرند که در زیبایی نیکو هستند و پزشکی و درمان بیماران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چوبی ساق پای یکی از یاران خود را مالیدیم تا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برداشتیم و نزد آن‌ها بردیم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مار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درمانی دارد؟ خواهر خردسال‌تر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مانند خورشید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نزد او ایستاد و او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مارگزیده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تنش را ساییده که مار نری بر آن ادرار کرده است و راهنمایش این است که هنگامی که خورشید بیرون بیاید،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برآمد، مرد و ما از این مطلب در شگفت شدیم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مارگیری گذر کرد که ماری را دنبال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از من صرف نظر نکند، به او ضربه ای می‌زنم که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گذشت و هنگامی که برگشت مار در جعبه مارگیر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چنان و چنین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همراه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سوگند خورد و اکنون با من پیمان شکنی می‌کند و زهر پیمان شکنی او از زهر من زیان بارتر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عجائب المخلوقات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فارسی پیش از خسرو انوشیروان نبود و در زمان او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این بود که یک روز که انوشیروان به دادخواهی نشسته بود، ناگهان مار بزرگی زیر تختش خزید و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او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خود را کشاند و خسرو یکی از افسرانش را به دنبالش روانه کرد و با او رفت تا بر دهنه چاهی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آن پایین رفت و برگشت و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چاه ماری کشته بود و بر دوشش عقربی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نیزه‌اش را به سوی عقرب پایین برد و در عقرب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آمد و از حال آن مار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آینده شد، آن مار در همان روز که خسرو برای دادخواهی نشسته بود، آمد و خود را تا برابر خسرو کشاند تا به او رسید و از دهانش تخمه سیاهی فشاند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الملك أن يزرع فنبت منه الريحان و كان الملك كثير الزكام و أوجاع الدماغ فاستعمل‌</w:t>
      </w:r>
      <w:r>
        <w:rPr>
          <w:rStyle w:val="FootnoteAnchor"/>
          <w:rtl w:val="true"/>
        </w:rPr>
        <w:footnoteReference w:id="1786"/>
      </w:r>
      <w:r>
        <w:rPr>
          <w:rFonts w:ascii="IRNazanin" w:hAnsi="IRNazanin" w:eastAsia="IRNazanin"/>
          <w:color w:val="111111"/>
          <w:sz w:val="28"/>
          <w:sz w:val="28"/>
          <w:szCs w:val="28"/>
          <w:rtl w:val="true"/>
          <w:lang w:bidi="fa-IR"/>
        </w:rPr>
        <w:t>منه فنفعه جدا</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و ذكر المسعودي عن الزبير بن ركاز</w:t>
      </w:r>
      <w:r>
        <w:rPr>
          <w:rStyle w:val="FootnoteAnchor"/>
          <w:rtl w:val="true"/>
        </w:rPr>
        <w:footnoteReference w:id="1788"/>
      </w:r>
      <w:r>
        <w:rPr>
          <w:rFonts w:ascii="Amiri" w:hAnsi="Amiri" w:eastAsia="Amiri" w:cs="Amiri"/>
          <w:color w:val="111111"/>
          <w:sz w:val="28"/>
          <w:sz w:val="28"/>
          <w:szCs w:val="28"/>
          <w:rtl w:val="true"/>
          <w:lang w:bidi="ar-SA"/>
        </w:rPr>
        <w:t>أن أخوين في الجاهلية خرجا مسافرين فنزلا في ظل شجرة بجنب صفاة فلما دنا الرواح خرجت لهما من تحت الصفاة حية تحمل دينارا فألقته إليهما فقالا إن هذا لمن كنز هنا فأقاما ثلاثة أيام و هي في كل يوم تخرج إليهما دينارا فقال أحدهما للآخر إلي متي ننتظر هذه الحية ألا نقتلها و نحفر هذا الكنز فنأخذه فنهاه أخوه و قال ما تدري لعلك تعطب و لا تدرك المال فأبي عليه ثم أخذ فأسا و رصد الحية حتي خرجت فضربها ضربة جرح رأسها و لم يقتلها و بادرت إليه الحية فقتلته و رجعت إلي جحرها فدفنه أخوه و أقام حتي إذا كان الغد خرجت الحية معصوبا رأسها و ليس معها شي‌ء فقال يا هذه و الله ما رضيت ما أصابك و لقد نهيت أخي عن ذلك فلم يقبل فإن رأيتي أن تجعلي الله‌</w:t>
      </w:r>
      <w:r>
        <w:rPr>
          <w:rStyle w:val="FootnoteAnchor"/>
          <w:rtl w:val="true"/>
        </w:rPr>
        <w:footnoteReference w:id="1789"/>
      </w:r>
      <w:r>
        <w:rPr>
          <w:rFonts w:ascii="Amiri" w:hAnsi="Amiri" w:eastAsia="Amiri" w:cs="Amiri"/>
          <w:color w:val="111111"/>
          <w:sz w:val="28"/>
          <w:sz w:val="28"/>
          <w:szCs w:val="28"/>
          <w:rtl w:val="true"/>
          <w:lang w:bidi="ar-SA"/>
        </w:rPr>
        <w:t>بيننا علي أن لا تضرني و لا أضرك و ترجعين إلي ما كنت عليه أولا فقالت الحية لا قال لأي شي‌ء قالت لأني أعلم أن نفسك لا تطيب لي أبدا و أنت تري قبر أخيك و نفسي لا تطيب لك أبدا و أنا أذكر هذه الشجة</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 فِي مُسْنَدِ أَحْمَدَ عَنِ ابْنِ مَسْعُودٍ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 فَكَأَنَّمَا قَتَلَ رَجُلًا مُشْرِكاً بِاللَّهِ وَ مَنْ تَرَكَ حَيَّةً مَخَافَةَ عَاقِبَتِهَا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إن الحيات مسخن كما مسخت القردة من بني إسرائيل و كذا رواه الطبراني عنه عن رسول الله صلي الله عليه و آله و كذا ابن حبان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دستور داد که آن را کاشتند و ریحان از آن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بسیار سرما می‌خورد و دردهای مغز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به کار برد و سود بسیاری از آن دید</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مسعودی از زبیر بن بکار آورده که در زمان جاهلیت دو برادر به سفر رفتند و در سایه درختی کنار سنگ سختی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حرکت آن دو شد، از زیر آن سنگ ماری بیرون آمد و یک دینار طلا نزد آن‌ها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گنجی است که در اینجا است و سه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هر روز دیناری برای آن‌ها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چشم به راه این مار بمانیم؟ خوب است آن را بکشیم و این گنج را بکنیم 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را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رنجی ببری و به گنجی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نپذیرفت و تیشه‌ای گرفت و در کمین مار نشست تا مار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او زد که سرش را زخمی کرد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او جست و او را کشت و به سوراخش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 برادر دوم را به خاک سپرد و ماند تا فردا مار با سر بسته بیرون آمد و با او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آنچه به تو رسید خشنود نبودم و برادرم را از آن بازداشتم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خدا را میانمان قرار دهیم که تو به من زیان نزنی و من به تو زیان نزنم و به آن کاری که در نخست می‌کردی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دل تو در این حال که گور برادرت را می‌بینی هرگز به من خوش نمی شود و دل من هم تا این شکستگی سر را دارم هرگز به تو خوش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ماری را بکشد، مانند کسی است که مرد بت‌پرستی را بکشد و هر که آن را از ترس سرانجام کشتنش رها کند، از ما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میمون‌ها از بنی اسرائیل مسخ شدند، مارها نیز مسخ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الحيات التي في البيوت فلا تقتل حتي تنذر ثلاثة أيام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بِالْمَدِينَةِ جِنّاً قَدْ أَسْلَمُوا فَإِذَا رَأَيْتُمْ مِنْهَا شَيْئاً فَآذِنُوهُ‌</w:t>
      </w:r>
      <w:r>
        <w:rPr>
          <w:rStyle w:val="FootnoteAnchor"/>
          <w:rtl w:val="true"/>
        </w:rPr>
        <w:footnoteReference w:id="1792"/>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بعض العلماء ذلك علي المدينة وحده و الصحيح أنه عام في كل بلد لا تقتل حتي تنذر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مُسْلِمٌ وَ مَالِكٌ فِي آخِرِ الْمُوَطَّإِ وَ غَيْرُهُمَا عَنْ أَبِي السَّائِبِ مَوْلَي هِشَامِ بْنِ زُهْرَةَ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سَعِيدٍ الْخُدْرِيِّ فِي بَيْتِهِ فَوَجَدْتُهُ يُصَلِّي فَجَلَسْتُ أَنْتَظِرُ فَرَاغَهُ فَسَمِعْتُ حَرَكَةً تَحْتَ السَّرِيرِ فِي نَاحِيَةِ الْبَيْتِ فَالْتَفَتُّ فَإِذَا حَيَّةٌ فَوَثَبْتُ لِأَقْتُلَهَا فَأَشَارَ إِلَيَّ أَنِ اجْلِسْ فَجَلَسْتُ فَلَمَّا انْصَرَفَ مِنْ صَلَاتِهِ أَشَارَ إِلَي بَيْتٍ فِي الدَّارِ فَقَالَ أَ تَرَي هَذَا الْبَيْتَ قُلْتُ نَعَمْ قَالَ كَانَ فِيهِ فَتًي مِنَّا حَدِيثُ عَهْدٍ بِعُرْسٍ فَخَرَجْنَا مَعَ رَسُولِ اللَّهِ صلي الله عليه و آله إِلَي الْخَنْدَقِ وَ كَانَ ذَلِكَ الْفَتَي يَسْتَأْذِنُ عَلَي رَسُولِ اللَّهِ صلي الله عليه و آله عِنْدَ انْتِصَافِ النَّهَارِ وَ يَرْجِعُ إِلَي أَهْلِهِ فَاسْتَأْذَنَهُ يَوْماً فَقَالَ لَهُ صلي الله عليه و آله خُذْ عَلَيْكَ سِلَاحَكَ فَإِنِّي أَخْشَي عَلَيْكَ بَنِي قُرَيْظَةَ فَأَخَذَ الْفَتَي سِلَاحَهُ ثُمَّ رَجَعَ إِلَي أَهْلِهِ فَوَجَدَ امْرَأَتَهُ بَيْنَ الْبَابَيْنِ قَائِمَةً فَأَهْوَي إِلَيْهَا بِالرُّمْحِ لِيَطْعَنَهَا بِهِ وَ قَدْ أَصَابَتْهُ غَيْرُهُ فَقَالَتِ اكْفُفْ عَلَيْكَ رُمْحَكَ وَ ادْخُلِ الْبَيْتَ حَتَّي تَنْظُرَ مَا الَّذِي أَخْرَجَنِي فَدَخَلَ فَإِذَا هُوَ بِحَيَّةٍ عَظِيمَةٍ مُطَوِّقَةٍ عَلَي الْفِرَاشِ فَأَهْوَي إِلَيْهَا بِالرُّمْحِ فَانْتَظَمَهَا بِهِ ثُمَّ خَرَجَ فَوَكَزَهُ‌</w:t>
      </w:r>
      <w:r>
        <w:rPr>
          <w:rStyle w:val="FootnoteAnchor"/>
          <w:rtl w:val="true"/>
        </w:rPr>
        <w:footnoteReference w:id="1793"/>
      </w:r>
      <w:r>
        <w:rPr>
          <w:rFonts w:ascii="Amiri" w:hAnsi="Amiri" w:eastAsia="Amiri" w:cs="Amiri"/>
          <w:color w:val="111111"/>
          <w:sz w:val="28"/>
          <w:sz w:val="28"/>
          <w:szCs w:val="28"/>
          <w:rtl w:val="true"/>
          <w:lang w:bidi="ar-SA"/>
        </w:rPr>
        <w:t xml:space="preserve">فِي الدَّارِ فَاضْطَرَبَتْ عَلَيْهِ وَ خَرَّ الْفَتَي مَيِّتاً فَمَا يُدْرَي أَيُّهُمَا كَانَ أَسْرَعَ مَوْتاً الْحَيَّةُ أَمِ الْفَتَي قَالَ فَجِئْنَا النَّبِيَّ صلي الله عليه و آله فَأَخْبَرْنَاهُ بِذَلِكَ وَ قُلْنَا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اللَّهَ تَعَالَي أَنْ يُحْيِيَهُ فَقَالَ اسْتَغْفِرُوا</w:t>
      </w:r>
      <w:r>
        <w:rPr>
          <w:rStyle w:val="FootnoteAnchor"/>
          <w:rtl w:val="true"/>
        </w:rPr>
        <w:footnoteReference w:id="1795"/>
      </w:r>
      <w:r>
        <w:rPr>
          <w:rFonts w:ascii="Amiri" w:hAnsi="Amiri" w:eastAsia="Amiri" w:cs="Amiri"/>
          <w:color w:val="111111"/>
          <w:sz w:val="28"/>
          <w:sz w:val="28"/>
          <w:szCs w:val="28"/>
          <w:rtl w:val="true"/>
          <w:lang w:bidi="ar-SA"/>
        </w:rPr>
        <w:t xml:space="preserve">لِصَاحِبِكُمْ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بِالْمَدِينَةِ جِنّاً قَدْ أَسْلَمُوا فَإِذَا رَأَيْتُمْ مِنْهَا شَيْئاً فَآذِنُوهُ‌</w:t>
      </w:r>
      <w:r>
        <w:rPr>
          <w:rStyle w:val="FootnoteAnchor"/>
          <w:rtl w:val="true"/>
        </w:rPr>
        <w:footnoteReference w:id="1796"/>
      </w:r>
      <w:r>
        <w:rPr>
          <w:rFonts w:ascii="Amiri" w:hAnsi="Amiri" w:eastAsia="Amiri" w:cs="Amiri"/>
          <w:color w:val="111111"/>
          <w:sz w:val="28"/>
          <w:sz w:val="28"/>
          <w:szCs w:val="28"/>
          <w:rtl w:val="true"/>
          <w:lang w:bidi="ar-SA"/>
        </w:rPr>
        <w:t>ثَلَاثَةَ أَيَّامٍ</w:t>
      </w:r>
    </w:p>
    <w:p>
      <w:pPr>
        <w:pStyle w:val="BookText"/>
        <w:rPr/>
      </w:pPr>
      <w:r>
        <w:rPr>
          <w:rFonts w:ascii="IRNazanin" w:hAnsi="IRNazanin" w:eastAsia="IRNazanin"/>
          <w:color w:val="111111"/>
          <w:sz w:val="28"/>
          <w:sz w:val="28"/>
          <w:szCs w:val="28"/>
          <w:rtl w:val="true"/>
          <w:lang w:bidi="fa-IR"/>
        </w:rPr>
        <w:t>اما مارهایی که در خانه ها هستند، تا سه بار به آن‌ها اخطار نشود، کشته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جن‌های مسلمانی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آن‌ها را دیدید، به او تا سه روز اخطار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برای خصوص مدینه می‌دانند و درست این است که این مطلب برای همه شهرها است و مار تا به او اخطار نشود، کشته نمی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سائب مولای هشام بن 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سعید خدری در خانه‌اش وارد شدم و دیدم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تختش در زیر اتاق جنبشی شنیدم و نگاه کردم و ماری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آن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کرد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تمام کرد، به اتاقی در خانه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ما که تازه عروسی کرده بود در آن بود و به همراه رسول خدا صلی الله علیه و آله برای جنگ خندق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نیم روز از رسول خدا صلی الله علیه و آله اجازه می‌گرفت و نزد همسرش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اجازه خواست،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ات را بردار که نسبت به تو از بنی قریظه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سلاحش را برداشت و به خانه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زنش میان دو لنگه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غیرت او را گرفته بود، با نیزه به او یورش برد تا به او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نیزه‌ات دست بکش و به اتاقت برو تا ببینی چه چیزی مرا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داخل شد و دید ماری بزرگ بر بستر چرخ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او حمله کرد و او را به نیزه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او را در 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مار نسبت به جوان برآشفت و آن جوان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که جوان زودتر مرده است یا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آمدیم و به او آن را گزارش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جن‌هایی هستند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آن‌ها را دیدید تا سه روز به آن‌ها اعلام کنید </w:t>
      </w:r>
    </w:p>
    <w:p>
      <w:pPr>
        <w:pStyle w:val="BookText"/>
        <w:rPr/>
      </w:pPr>
      <w:r>
        <w:rPr>
          <w:rFonts w:ascii="Amiri" w:hAnsi="Amiri" w:eastAsia="Amiri" w:cs="Amiri"/>
          <w:color w:val="111111"/>
          <w:sz w:val="28"/>
          <w:sz w:val="28"/>
          <w:szCs w:val="28"/>
          <w:rtl w:val="true"/>
          <w:lang w:bidi="ar-SA"/>
        </w:rPr>
        <w:t>فَإِنْ بَدَا لَكُمْ بَعْدَ ذَلِكَ فَاقْتُلُوهُ فَإِنَّمَا هُوَ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تفسير الإنذار هل هو ثلاثة أيام أو ثلاث مرات و الأول عليه الجمهور و كيفيته أن يقول أنشدكن بالعهد الذي أخذه عليكن نوح و سليمان عليهما السلام أن لا تبدوا لنا و لا تعادونا</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وَ فِي أُسْدِ الْغَابَةِ عَنْ عَبْدِ الرَّحْمَنِ بْنِ أَبِي لَيْلَي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الْحَيَّةُ فِي الْمَسْكَنِ فَقُولُوا لَهَا إِنَّا نَسْأَلُكَ بِعَهْدِ نُوحٍ وَ بِعَهْدِ سُلَيْمَانَ عليهما السلام لَا تُؤْذِينَا فَإِنْ عَادَتْ فَاقْتُلُوهَا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 آله بِعِمَامَتِي مِنْ وَرَائِي وَ قَالَ يَا عِمْرَانُ إِنَّ اللَّهَ يُحِبُّ الْإِنْفَاقَ وَ يُبْغِضُ الْإِقْتَارَ فَأَنْفِقْ وَ أَطْعِمْ وَ لَا تُصَرْصِرْ</w:t>
      </w:r>
      <w:r>
        <w:rPr>
          <w:rStyle w:val="FootnoteAnchor"/>
          <w:rtl w:val="true"/>
        </w:rPr>
        <w:footnoteReference w:id="1798"/>
      </w:r>
      <w:r>
        <w:rPr>
          <w:rFonts w:ascii="Amiri" w:hAnsi="Amiri" w:eastAsia="Amiri" w:cs="Amiri"/>
          <w:color w:val="111111"/>
          <w:sz w:val="28"/>
          <w:sz w:val="28"/>
          <w:szCs w:val="28"/>
          <w:rtl w:val="true"/>
          <w:lang w:bidi="ar-SA"/>
        </w:rPr>
        <w:t>فَيَعْسُرَ عَلَيْكَ الطَّلَبُ وَ اعْلَمْ أَنَّ اللَّهَ عَزَّ وَ جَلَّ يُحِبُّ الْبَصَرَ النَّافِذَ عِنْدَ هَجْمِ الشُّبُهَاتِ وَ الْعَقْلَ الْكَامِلَ عِنْدَ نُزُولِ الشَّهَوَاتِ‌</w:t>
      </w:r>
      <w:r>
        <w:rPr>
          <w:rStyle w:val="FootnoteAnchor"/>
          <w:rtl w:val="true"/>
        </w:rPr>
        <w:footnoteReference w:id="1799"/>
      </w:r>
      <w:r>
        <w:rPr>
          <w:rFonts w:ascii="Amiri" w:hAnsi="Amiri" w:eastAsia="Amiri" w:cs="Amiri"/>
          <w:color w:val="111111"/>
          <w:sz w:val="28"/>
          <w:sz w:val="28"/>
          <w:szCs w:val="28"/>
          <w:rtl w:val="true"/>
          <w:lang w:bidi="ar-SA"/>
        </w:rPr>
        <w:t>وَ يُحِبُّ السَّمَاحَةَ وَ لَوْ عَلَي تَمَرَاتٍ وَ يُحِبُّ الشَّجَاعَةَ وَ لَوْ عَلَي قَتْلِ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الحنفية ينبغي أن لا تقتل الحية البيضاء لأنها من الجان و قال الطحاوي لا بأس بقتل الجميع و الأولي هو الإنذار</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وَ قَالَ فِي مَوْضِعٍ آخَرَ فِي الصَّحِيحَيْنِ عَنْ عَبْدِ اللَّهِ 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مَثَّلَ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اتَّخَذَ شَيْئاً فِيهِ الرُّوحُ غَرَضاً</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پس از آن بر شما پدیدار شدند، آن‌ها را بکشید که همانا شیطان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تفسیر اِخطار اختلاف دارند که سه روز است یا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قول اول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اخطار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پیمانی که نوح و سلیمان علیهما السّلام از شما گرفتند که بر ما پدیدار نشوید و به سمت ما باز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اسد الغابه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 در خانه پدیدار شود،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می‌خواهیم به واسطه پیمان نوح و پیمان سلیمان علیهما السّلام ما را نیازاری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 روایت است که پیامبر صلی اللَّه علیه و آله عمامه‌ام را از پس سرم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انفاق را دوست دارد و بخل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اطعام کن و مال را روی هم جمع نکن تا آنکه طلب مال بر تو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عزّ و جلّ چشم تیز را هنگام هجوم شبهه ها و خرد کامل را در هنگام فرود آمدن شهوت و بخشش را گرچه چند دانه خرما و شجاعت را گرچه به کشتن مار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حنفیه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مار سفید کشته نشود، زیرا وی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هیچ نوع مار عیب ندارد و بهتر اخطار کردن است</w:t>
      </w:r>
      <w:r>
        <w:rPr>
          <w:rFonts w:eastAsia="IRNazanin" w:cs="IRNazanin"/>
          <w:color w:val="111111"/>
          <w:sz w:val="28"/>
          <w:szCs w:val="28"/>
          <w:rtl w:val="true"/>
          <w:lang w:bidi="fa-IR"/>
        </w:rPr>
        <w:t>.</w:t>
      </w:r>
      <w:r>
        <w:rPr>
          <w:rStyle w:val="FootnoteAnchor"/>
          <w:rtl w:val="true"/>
        </w:rPr>
        <w:footnoteReference w:id="180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 صحیح مسلم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که جانور را تکه کند،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که جاندار را نشانه تیر اندازی قرار دهد،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مانند تکه پوست و غیر آن، نشانه تیراندازی کند</w:t>
      </w:r>
      <w:r>
        <w:rPr>
          <w:rFonts w:eastAsia="IRNazanin" w:cs="IRNazanin"/>
          <w:color w:val="111111"/>
          <w:sz w:val="28"/>
          <w:szCs w:val="28"/>
          <w:rtl w:val="true"/>
          <w:lang w:bidi="fa-IR"/>
        </w:rPr>
        <w:t xml:space="preserve">. </w:t>
      </w:r>
      <w:bookmarkStart w:id="1787" w:name="pg13481_141370"/>
    </w:p>
    <w:p>
      <w:pPr>
        <w:pStyle w:val="BookText"/>
        <w:rPr/>
      </w:pPr>
      <w:bookmarkEnd w:id="1787"/>
      <w:r>
        <w:rPr>
          <w:rFonts w:ascii="Amiri" w:hAnsi="Amiri" w:eastAsia="Amiri" w:cs="Amiri"/>
          <w:color w:val="111111"/>
          <w:sz w:val="28"/>
          <w:sz w:val="28"/>
          <w:szCs w:val="28"/>
          <w:rtl w:val="true"/>
          <w:lang w:bidi="ar-SA"/>
        </w:rPr>
        <w:t>أي يرمي كالغرض من الجلود و غيرها و هذا النهي للتحريم لأن النبي صلي الله عليه و آله لعن فاعله و لأنه تعذيب للحيوان و إتلاف لنفسه و تضييع لماليته و تفويت لذكاته إن كان يذكي و لمنفعته إن لم يكن يذكي‌</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2397754_2616395394"/>
      <w:bookmarkStart w:id="1789" w:name="_Toc826"/>
      <w:bookmarkEnd w:id="1788"/>
      <w:r>
        <w:rPr>
          <w:rtl w:val="true"/>
        </w:rPr>
        <w:t>«</w:t>
      </w:r>
      <w:r>
        <w:rPr/>
        <w:t>44</w:t>
      </w:r>
      <w:r>
        <w:rPr>
          <w:rtl w:val="true"/>
        </w:rPr>
        <w:t>»</w:t>
      </w:r>
      <w:bookmarkEnd w:id="1789"/>
    </w:p>
    <w:p>
      <w:pPr>
        <w:pStyle w:val="BookText"/>
        <w:rPr/>
      </w:pPr>
      <w:r>
        <w:rPr>
          <w:rFonts w:ascii="Amiri" w:hAnsi="Amiri" w:eastAsia="Amiri" w:cs="Amiri"/>
          <w:color w:val="111111"/>
          <w:sz w:val="28"/>
          <w:sz w:val="28"/>
          <w:szCs w:val="28"/>
          <w:rtl w:val="true"/>
          <w:lang w:bidi="ar-SA"/>
        </w:rPr>
        <w:t>الْعُيُونُ، وَ الْعِلَلُ، عَنْ مُحَمَّدِ بْنِ عُمَرَ الْبَصْرِيِّ عَنْ مُحَمَّدِ بْنِ عَبْدِ اللَّهِ بْنِ جَبَلَةَ عَنْ عَبْدِ اللَّهِ بْنِ أَحْمَدَ بْنِ عَامِرٍ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شَامِيٌّ أَمِيرَ الْمُؤْمِنِينَ عليه السلام كَمْ حَجَّ آدَمُ مِنْ حِجَّةٍ فَقَالَ لَهُ سَبْعِينَ حِجَّةً مَاشِياً عَلَي قَدَمَيْهِ وَ أَوَّلُ حِجَّةٍ حَجَّهَا كَانَ مَعَهُ الصُّرَدُ يَدُلُّهُ عَلَي مَوَاضِعِ الْمَاءِ وَ خَرَجَ مَعَهُ مِنَ الْجَنَّةِ وَ قَدْ نُهِيَ عَنْ أَكْلِ الصُّرَدِ وَ الْخُطَّافِ وَ سَأَلَهُ مَا بَالُهُ لَا يَمْشِي قَالَ لِأَنَّهُ نَاحَ عَلَي بَيْتِ الْمَقْدِسِ فَطَافَ حَوْلَهُ أَرْبَعِينَ عَاماً يَبْكِي عَلَيْهِ وَ لَمْ يَزَلْ يَبْكِي مَعَ آدَمَ عليه السلام فَمِنْ هُنَاكَ سَكَنَ الْبُيُوتَ وَ مَعَهُ تِسْعُ آيَاتٍ مِنْ كِتَابِ اللَّهِ عَزَّ وَ جَلَّ مِمَّا كَانَ آدَمُ يَقْرَؤُهَا فِي الْجَنَّةِ وَ هِيَ مَعَهُ إِلَي يَوْمِ الْقِيَامَةِ ثَلَاثُ آيَاتٍ مِنْ أَوَّلِ الْكَهْفِ وَ ثَلَاثُ آيَاتٍ مِنْ سُبْحَانَ وَ هِيَ فَإِذا قَرَأْتَ الْقُرْآنَ وَ ثَلَاثُ آيَاتٍ مِنْ يس وَ جَعَلْنا مِنْ بَيْنِ أَيْدِيهِمْ سَدًّا وَ مِنْ خَلْفِهِمْ سَدًّا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2397756_2616395394"/>
      <w:bookmarkStart w:id="1791" w:name="_Toc827"/>
      <w:bookmarkEnd w:id="1790"/>
      <w:r>
        <w:rPr>
          <w:rtl w:val="true"/>
        </w:rPr>
        <w:t>«</w:t>
      </w:r>
      <w:r>
        <w:rPr/>
        <w:t>45</w:t>
      </w:r>
      <w:r>
        <w:rPr>
          <w:rtl w:val="true"/>
        </w:rPr>
        <w:t>»</w:t>
      </w:r>
      <w:bookmarkEnd w:id="1791"/>
    </w:p>
    <w:p>
      <w:pPr>
        <w:pStyle w:val="BookText"/>
        <w:rPr/>
      </w:pPr>
      <w:r>
        <w:rPr>
          <w:rFonts w:ascii="Amiri" w:hAnsi="Amiri" w:eastAsia="Amiri" w:cs="Amiri"/>
          <w:color w:val="111111"/>
          <w:sz w:val="28"/>
          <w:sz w:val="28"/>
          <w:szCs w:val="28"/>
          <w:rtl w:val="true"/>
          <w:lang w:bidi="ar-SA"/>
        </w:rPr>
        <w:t>الْعُيُونُ، عَنْ عَبْدِ اللَّهِ بْنِ مُحَمَّدِ بْنِ عَبْدِ الْوَهَّابِ عَنْ مَنْصُورِ بْنِ عَبْدِ اللَّهِ عَنِ الْمُنْذِرِ بْنِ مُحَمَّدٍ عَنِ الْحُسَيْنِ بْنِ مُحَمَّدٍ عَنْ سُلَيْمَانَ بْنِ جَعْفَرٍ عَنِ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جَنَاحِ كُلِّ هُدْهُدٍ خَلَقَهُ اللَّهُ عَزَّ وَ جَلَّ مَكْتُوبٌ بِالسُّرْيَانِيَّةِ آلُ مُحَمَّدٍ خَيْرُ الْبَرِيَّةِ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2" w:name="__RefHeading___Toc2397758_2616395394"/>
      <w:bookmarkStart w:id="1793" w:name="_Toc828"/>
      <w:bookmarkEnd w:id="1792"/>
      <w:r>
        <w:rPr>
          <w:rtl w:val="true"/>
        </w:rPr>
        <w:t>«</w:t>
      </w:r>
      <w:r>
        <w:rPr/>
        <w:t>46</w:t>
      </w:r>
      <w:r>
        <w:rPr>
          <w:rtl w:val="true"/>
        </w:rPr>
        <w:t>»</w:t>
      </w:r>
      <w:bookmarkEnd w:id="1793"/>
    </w:p>
    <w:p>
      <w:pPr>
        <w:pStyle w:val="BookText"/>
        <w:rPr/>
      </w:pPr>
      <w:r>
        <w:rPr>
          <w:rFonts w:ascii="Amiri" w:hAnsi="Amiri" w:eastAsia="Amiri" w:cs="Amiri"/>
          <w:color w:val="111111"/>
          <w:sz w:val="28"/>
          <w:sz w:val="28"/>
          <w:szCs w:val="28"/>
          <w:rtl w:val="true"/>
          <w:lang w:bidi="ar-SA"/>
        </w:rPr>
        <w:t>الْبَصَائِرُ، عَنْ أَحْمَدَ بْنِ مُحَمَّدٍ عَنِ الْجَامُورَانِيِّ عَنِ الْحَسَنِ بْنِ عَلِيِّ بْنِ أَبِي حَمْزَةَ عَنْ مُحَمَّدِ بْنِ سَيْفٍ التَّمِيمِيِ‌</w:t>
      </w:r>
      <w:r>
        <w:rPr>
          <w:rStyle w:val="FootnoteAnchor"/>
          <w:rtl w:val="true"/>
        </w:rPr>
        <w:footnoteReference w:id="1806"/>
      </w:r>
      <w:r>
        <w:rPr>
          <w:rFonts w:ascii="Amiri" w:hAnsi="Amiri" w:eastAsia="Amiri" w:cs="Amiri"/>
          <w:color w:val="111111"/>
          <w:sz w:val="28"/>
          <w:sz w:val="28"/>
          <w:szCs w:val="28"/>
          <w:rtl w:val="true"/>
          <w:lang w:bidi="ar-SA"/>
        </w:rPr>
        <w:t>عَنْ مُحَمَّدِ بْنِ جَعْفَرٍ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بِالصَّائِيَاتِ خَيْراً يَعْنِي الْخُطَّافَ فَإِنَّهُ آنَسُ طَيْرِ النَّاسِ بِالنَّاسِ ثُمَّ قَالَ رَسُولُ اللَّهِ</w:t>
      </w:r>
    </w:p>
    <w:p>
      <w:pPr>
        <w:pStyle w:val="BookText"/>
        <w:rPr/>
      </w:pPr>
      <w:r>
        <w:rPr>
          <w:rFonts w:ascii="IRNazanin" w:hAnsi="IRNazanin" w:eastAsia="IRNazanin"/>
          <w:color w:val="111111"/>
          <w:sz w:val="28"/>
          <w:sz w:val="28"/>
          <w:szCs w:val="28"/>
          <w:rtl w:val="true"/>
          <w:lang w:bidi="fa-IR"/>
        </w:rPr>
        <w:t>این نهی دلالت بر حرمت دارد، زیرا پیامبر انجام دهنده آن را لعنت کرده و زیرا شکنجه جاندار و تلف کردن آن و ضایع کردن مالیت آن و از دست دادن قربانی کردن آن در صورت حلال بودن و سود آن در صورت حرام بودن است</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1794" w:name="__RefHeading___Toc2397760_2616395394"/>
      <w:bookmarkStart w:id="1795" w:name="_Toc829"/>
      <w:bookmarkEnd w:id="1794"/>
      <w:r>
        <w:rPr>
          <w:rtl w:val="true"/>
        </w:rPr>
        <w:t xml:space="preserve">روایت </w:t>
      </w:r>
      <w:r>
        <w:rPr/>
        <w:t>44</w:t>
      </w:r>
      <w:bookmarkEnd w:id="1795"/>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به جا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پیاده، و در اوّلین سفرش جغد به همراهش بود و مواضع آب را به او نشان می‌داد و به همراه او از بهشت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خوردن جغد و پرستو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پرستو روی زمین راه نمی‌رود؟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 سرایی نمود و چهل سال بر آن گریست و همیشه به همراه آدم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خانه‌هایی سکنی گزید و نُه آیه از آیات کتاب خداوند عزّ و جلّ که آدم در بهشت آن‌ها را می‌خواند، به همراه داشت و تا قیامت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وَ فِی آذانِهِمْ وَقْراً وَ إِذا ذَکَرْتَ رَبَّکَ فِی الْقُرْآنِ وَحْدَهُ وَلَّوْا عَلی أَدْبارِهِمْ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یَسْتَمِعُونَ بِهِ إِذْ یَسْتَمِعُونَ إِلَیْکَ وَ إِذْ هُمْ نَجْوی إِذْ یَقُولُ الظَّالِمُونَ إِنْ تَتَّبِعُونَ إِلاَّ رَجُلاً مَسْحُوراً</w:t>
      </w:r>
      <w:r>
        <w:rPr>
          <w:rFonts w:eastAsia="IRNazanin" w:cs="IRNazanin"/>
          <w:color w:val="111111"/>
          <w:sz w:val="28"/>
          <w:szCs w:val="28"/>
          <w:rtl w:val="true"/>
          <w:lang w:bidi="fa-IR"/>
        </w:rPr>
        <w:t>.»</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قرآن بخوانی، میان تو و کسانی که به آخرت ایمان ندارند پرده‌ای پوشیده قرار می‌دهیم 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تو گوش فرا می‌دارند ما بهتر می‌دانیم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نجوا می‌پردازند وقتی که ستمگران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 شده را پیروی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بَیْنِ أَیْدِیهِمْ سَدًّا وَ 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عَلَیْهِمْ أَ 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 الرَّحْمنَ بِالْغَیْبِ فَبَشِّرْهُ بِمَغْفِرَةٍ وَ أَجْرٍ کَرِیم</w:t>
      </w:r>
      <w:r>
        <w:rPr>
          <w:rFonts w:eastAsia="IRNazanin" w:cs="IRNazanin"/>
          <w:color w:val="111111"/>
          <w:sz w:val="28"/>
          <w:szCs w:val="28"/>
          <w:rtl w:val="true"/>
          <w:lang w:bidi="fa-IR"/>
        </w:rPr>
        <w:t>.»</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و آنان را چه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ندهی، به حالشان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1796" w:name="__RefHeading___Toc2397762_2616395394"/>
      <w:bookmarkStart w:id="1797" w:name="_Toc830"/>
      <w:bookmarkEnd w:id="1796"/>
      <w:r>
        <w:rPr>
          <w:rtl w:val="true"/>
        </w:rPr>
        <w:t xml:space="preserve">روایت </w:t>
      </w:r>
      <w:r>
        <w:rPr/>
        <w:t>45</w:t>
      </w:r>
      <w:bookmarkEnd w:id="1797"/>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که خداوند خلق می‌کند به زبان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بهترین مخلوقاتند</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1798" w:name="__RefHeading___Toc2397764_2616395394"/>
      <w:bookmarkStart w:id="1799" w:name="_Toc831"/>
      <w:bookmarkEnd w:id="1798"/>
      <w:r>
        <w:rPr>
          <w:rtl w:val="true"/>
        </w:rPr>
        <w:t xml:space="preserve">روایت </w:t>
      </w:r>
      <w:r>
        <w:rPr/>
        <w:t>46</w:t>
      </w:r>
      <w:bookmarkEnd w:id="17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جیک جیک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پرستوها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نیکی کنید، زیرا آن‌ها همدردترین پرنده اهلی نسبت به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bookmarkStart w:id="1800" w:name="pg13481_141371"/>
    </w:p>
    <w:p>
      <w:pPr>
        <w:pStyle w:val="BookText"/>
        <w:rPr/>
      </w:pPr>
      <w:bookmarkEnd w:id="1800"/>
      <w:r>
        <w:rPr>
          <w:rFonts w:ascii="Amiri" w:hAnsi="Amiri" w:eastAsia="Amiri" w:cs="Amiri"/>
          <w:color w:val="111111"/>
          <w:sz w:val="28"/>
          <w:sz w:val="28"/>
          <w:szCs w:val="28"/>
          <w:rtl w:val="true"/>
          <w:lang w:bidi="ar-SA"/>
        </w:rPr>
        <w:t>صلي الله عليه و آله أَ تَدْرُونَ مَا تَقُولُ الصَّائِيَةُ إِذَا تَرَنَّمَتْ تَقُولُ بِسْمِ اللَّهِ الرَّحْمنِ الرَّحِيمِ الْحَمْدُ لِلَّهِ رَبِّ الْعالَمِينَ حَتَّي تَقْرَأَ أُمَّ الْكِتَابِ فَإِذَا كَانَ فِي آخِرِ تَرَنُّمِهَا قَالَتْ وَ لَا الضَّالِّينَ‌</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بْنِ زِيَادٍ وَ أَحْمَدَ بْنِ أَبِي عَبْدِ اللَّهِ جَمِيعاً عَنِ 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اسْتَوْصُوا بِالصَّئِينَاتِ وَ مَا تَقُولُ الصَّئِينَةُ إِذَا مَرَّتْ وَ تَرَنَّمَتْ وَ زَادَ فِي آخِرِهِ مَدَّ بِهَا رَسُولُ اللَّهِ صلي الله عليه و آله وَ لَا الضَّالِّينَ‌</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2397766_2616395394"/>
      <w:bookmarkStart w:id="1802" w:name="_Toc832"/>
      <w:bookmarkEnd w:id="1801"/>
      <w:r>
        <w:rPr>
          <w:rtl w:val="true"/>
        </w:rPr>
        <w:t>بيان</w:t>
      </w:r>
      <w:bookmarkEnd w:id="1802"/>
    </w:p>
    <w:p>
      <w:pPr>
        <w:pStyle w:val="BookText"/>
        <w:rPr/>
      </w:pPr>
      <w:r>
        <w:rPr>
          <w:rFonts w:ascii="Amiri" w:hAnsi="Amiri" w:eastAsia="Amiri" w:cs="Amiri"/>
          <w:color w:val="111111"/>
          <w:sz w:val="28"/>
          <w:sz w:val="28"/>
          <w:szCs w:val="28"/>
          <w:rtl w:val="true"/>
          <w:lang w:bidi="ar-SA"/>
        </w:rPr>
        <w:t>قال الدميري السنونو بضم السين و النونين الواحدة سنونوة و هو نوع من الخطاطيف و لذلك سمي حجر اليرقان حجر السنونو و لكن تصحف علي عجائب المخلوقات فقال حجر الصنونو بالصاد و الصواب أنه بالسين المهملة نسبة إلي هذا النوع من الخطاطيف‌</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2397768_2616395394"/>
      <w:bookmarkStart w:id="1804" w:name="_Toc833"/>
      <w:bookmarkEnd w:id="1803"/>
      <w:r>
        <w:rPr>
          <w:rtl w:val="true"/>
        </w:rPr>
        <w:t>«</w:t>
      </w:r>
      <w:r>
        <w:rPr/>
        <w:t>47</w:t>
      </w:r>
      <w:r>
        <w:rPr>
          <w:rtl w:val="true"/>
        </w:rPr>
        <w:t>»</w:t>
      </w:r>
      <w:bookmarkEnd w:id="1804"/>
    </w:p>
    <w:p>
      <w:pPr>
        <w:pStyle w:val="BookText"/>
        <w:rPr/>
      </w:pPr>
      <w:r>
        <w:rPr>
          <w:rFonts w:ascii="Amiri" w:hAnsi="Amiri" w:eastAsia="Amiri" w:cs="Amiri"/>
          <w:color w:val="111111"/>
          <w:sz w:val="28"/>
          <w:sz w:val="28"/>
          <w:szCs w:val="28"/>
          <w:rtl w:val="true"/>
          <w:lang w:bidi="ar-SA"/>
        </w:rPr>
        <w:t>الْمُخْتَلَفُ، نَقْلًا مِنْ كِتَابِ عَمَّارِ بْنِ مُوسَي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يُؤْكَلُ لَحْمُهُ وَ لَكِنْ كُرِهَ أَكْلُهُ لِأَنَّهُ اسْتَجَارَ بِكَ وَ آوَي فِي مَنْزِلِكَ وَ كُلُّ شَيْ‌ءٍ يَسْتَجِيرُ بِكَ فَأَجِرْهُ‌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بِإِسْنَادِهِ عَنْ مُحَمَّدِ بْنِ أَحْمَدَ بْنِ يَحْيَي عَنْ أَحْمَدَ بْنِ الْحَسَنِ عَنْ عَمْرِو بْنِ سَعِيدٍ عَنْ مُصَدِّقِ بْنِ صَدَقَةَ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أَسْقَطَ لَفْظَةَ خُرْءٍ</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2397770_2616395394"/>
      <w:bookmarkStart w:id="1806" w:name="_Toc834"/>
      <w:bookmarkEnd w:id="1805"/>
      <w:r>
        <w:rPr>
          <w:rtl w:val="true"/>
        </w:rPr>
        <w:t>«</w:t>
      </w:r>
      <w:r>
        <w:rPr/>
        <w:t>48</w:t>
      </w:r>
      <w:r>
        <w:rPr>
          <w:rtl w:val="true"/>
        </w:rPr>
        <w:t>»</w:t>
      </w:r>
      <w:bookmarkEnd w:id="1806"/>
    </w:p>
    <w:p>
      <w:pPr>
        <w:pStyle w:val="BookText"/>
        <w:rPr/>
      </w:pPr>
      <w:r>
        <w:rPr>
          <w:rFonts w:ascii="Amiri" w:hAnsi="Amiri" w:eastAsia="Amiri" w:cs="Amiri"/>
          <w:color w:val="111111"/>
          <w:sz w:val="28"/>
          <w:sz w:val="28"/>
          <w:szCs w:val="28"/>
          <w:rtl w:val="true"/>
          <w:lang w:bidi="ar-SA"/>
        </w:rPr>
        <w:t>وَ مِنْهُ، بِالْإِسْنَادِ الْمُتَقَدِّمِ عَنْ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خُطَّافاً فِي الصَّحْرَاءِ أَوْ يَصِيدُهُ أَ يَأْكُلُهُ قَالَ هُوَ مِمَّا يُؤْكَلُ وَ عَنِ الْوَبْرِ يُؤْكَلُ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می‌دانید در خواندنش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همه سوره فاتحه را می‌خوانَد و در آخر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رسول خدا صلی اللَّه علیه و آله در بیانی نظیر روایت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جیک جیک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پرستوها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نیکی کنید، زیرا آن‌ها همدردترین پرنده‌های اهلی نسبت به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هنگامی که راه می‌رود و می‌خواند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همه سوره فاتحه را می‌خوانَد و در آخر خواندنش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داد</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2397772_2616395394"/>
      <w:bookmarkStart w:id="1808" w:name="_Toc835"/>
      <w:bookmarkEnd w:id="1807"/>
      <w:r>
        <w:rPr>
          <w:rtl w:val="true"/>
        </w:rPr>
        <w:t>توضیح</w:t>
      </w:r>
      <w:bookmarkEnd w:id="1808"/>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مفردش سنونوه است نوعی از پرستو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سنگ یرقان را سنگ سنونو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عجائب المخلوقات به اشتباه آن را سنگ صنونو آورده است و درستش سنگ سنونو است که به این نوع از پرستوها منسوب است</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2397774_2616395394"/>
      <w:bookmarkStart w:id="1810" w:name="_Toc836"/>
      <w:bookmarkEnd w:id="1809"/>
      <w:r>
        <w:rPr>
          <w:rtl w:val="true"/>
        </w:rPr>
        <w:t xml:space="preserve">روایت </w:t>
      </w:r>
      <w:r>
        <w:rPr/>
        <w:t>47</w:t>
      </w:r>
      <w:bookmarkEnd w:id="1810"/>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 پاک است و خودش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تو پناهنده شده است، خوردنش مکروه است و هر چه به تو پناهنده شد، آن را پناه بده</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با 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5"/>
        <w:numPr>
          <w:ilvl w:val="4"/>
          <w:numId w:val="1"/>
        </w:numPr>
        <w:rPr/>
      </w:pPr>
      <w:bookmarkStart w:id="1811" w:name="__RefHeading___Toc2397776_2616395394"/>
      <w:bookmarkStart w:id="1812" w:name="_Toc837"/>
      <w:bookmarkEnd w:id="1811"/>
      <w:r>
        <w:rPr>
          <w:rtl w:val="true"/>
        </w:rPr>
        <w:t xml:space="preserve">روایت </w:t>
      </w:r>
      <w:r>
        <w:rPr/>
        <w:t>48</w:t>
      </w:r>
      <w:bookmarkEnd w:id="181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درباره مردی که پرستو را در بیابان به دست آورد پرسید که آن را شکار کند و از آن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چیزهای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 پرسیده شد که خورده می‌شود؟ فرمود</w:t>
      </w:r>
      <w:r>
        <w:rPr>
          <w:rFonts w:eastAsia="IRNazanin" w:cs="IRNazanin"/>
          <w:color w:val="111111"/>
          <w:sz w:val="28"/>
          <w:szCs w:val="28"/>
          <w:rtl w:val="true"/>
          <w:lang w:bidi="fa-IR"/>
        </w:rPr>
        <w:t xml:space="preserve">: </w:t>
      </w:r>
      <w:bookmarkStart w:id="1813" w:name="pg13481_141372"/>
    </w:p>
    <w:p>
      <w:pPr>
        <w:pStyle w:val="BookText"/>
        <w:rPr/>
      </w:pPr>
      <w:bookmarkEnd w:id="1813"/>
      <w:r>
        <w:rPr>
          <w:rFonts w:ascii="Amiri" w:hAnsi="Amiri" w:eastAsia="Amiri" w:cs="Amiri"/>
          <w:color w:val="111111"/>
          <w:sz w:val="28"/>
          <w:sz w:val="28"/>
          <w:szCs w:val="28"/>
          <w:rtl w:val="true"/>
          <w:lang w:bidi="ar-SA"/>
        </w:rPr>
        <w:t>لَا هُوَ حَرَامٌ‌</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2397778_2616395394"/>
      <w:bookmarkStart w:id="1815" w:name="_Toc838"/>
      <w:bookmarkEnd w:id="1814"/>
      <w:r>
        <w:rPr>
          <w:rtl w:val="true"/>
        </w:rPr>
        <w:t>بيان</w:t>
      </w:r>
      <w:bookmarkEnd w:id="1815"/>
    </w:p>
    <w:p>
      <w:pPr>
        <w:pStyle w:val="BookText"/>
        <w:rPr/>
      </w:pPr>
      <w:r>
        <w:rPr>
          <w:rFonts w:ascii="Amiri" w:hAnsi="Amiri" w:eastAsia="Amiri" w:cs="Amiri"/>
          <w:color w:val="111111"/>
          <w:sz w:val="28"/>
          <w:sz w:val="28"/>
          <w:szCs w:val="28"/>
          <w:rtl w:val="true"/>
          <w:lang w:bidi="ar-SA"/>
        </w:rPr>
        <w:t>حمل الشيخ قوله هو مما يؤكل علي التعجب و الإنكار و هو بعيد و الأولي حمل أخبار النهي علي الكراهة كما فعله الأكثر</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2397780_2616395394"/>
      <w:bookmarkStart w:id="1817" w:name="_Toc839"/>
      <w:bookmarkEnd w:id="1816"/>
      <w:r>
        <w:rPr>
          <w:rtl w:val="true"/>
        </w:rPr>
        <w:t>«</w:t>
      </w:r>
      <w:r>
        <w:rPr/>
        <w:t>49</w:t>
      </w:r>
      <w:r>
        <w:rPr>
          <w:rtl w:val="true"/>
        </w:rPr>
        <w:t>»</w:t>
      </w:r>
      <w:bookmarkEnd w:id="1817"/>
    </w:p>
    <w:p>
      <w:pPr>
        <w:pStyle w:val="BookText"/>
        <w:rPr/>
      </w:pPr>
      <w:r>
        <w:rPr>
          <w:rFonts w:ascii="Amiri" w:hAnsi="Amiri" w:eastAsia="Amiri" w:cs="Amiri"/>
          <w:color w:val="111111"/>
          <w:sz w:val="28"/>
          <w:sz w:val="28"/>
          <w:szCs w:val="28"/>
          <w:rtl w:val="true"/>
          <w:lang w:bidi="ar-SA"/>
        </w:rPr>
        <w:t>التَّهْذِيبُ، بِالْإِسْنَادِ الْمُتَقَدِّمِ عَنْ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الشِّقِرَّاقِ فَقَالَ كُرِهَ قَتْلُهُ لِحَالِ الْحَيَّاتِ قَالَ وَ كَانَ النَّبِيُّ صلي الله عليه و آله يَوْماً يَمْشِي فَإِذَا شِقِرَّاقٌ قَدِ انْقَضَ‌</w:t>
      </w:r>
      <w:r>
        <w:rPr>
          <w:rStyle w:val="FootnoteAnchor"/>
          <w:rtl w:val="true"/>
        </w:rPr>
        <w:footnoteReference w:id="1822"/>
      </w:r>
      <w:r>
        <w:rPr>
          <w:rFonts w:ascii="Amiri" w:hAnsi="Amiri" w:eastAsia="Amiri" w:cs="Amiri"/>
          <w:color w:val="111111"/>
          <w:sz w:val="28"/>
          <w:sz w:val="28"/>
          <w:szCs w:val="28"/>
          <w:rtl w:val="true"/>
          <w:lang w:bidi="ar-SA"/>
        </w:rPr>
        <w:t>فَاسْتَخْرَجَ مِنْ خُفِّهِ حَيَّةً</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2397782_2616395394"/>
      <w:bookmarkStart w:id="1819" w:name="_Toc840"/>
      <w:bookmarkEnd w:id="1818"/>
      <w:r>
        <w:rPr>
          <w:rtl w:val="true"/>
        </w:rPr>
        <w:t>بيان</w:t>
      </w:r>
      <w:bookmarkEnd w:id="1819"/>
    </w:p>
    <w:p>
      <w:pPr>
        <w:pStyle w:val="BookText"/>
        <w:rPr/>
      </w:pPr>
      <w:r>
        <w:rPr>
          <w:rFonts w:ascii="Amiri" w:hAnsi="Amiri" w:eastAsia="Amiri" w:cs="Amiri"/>
          <w:color w:val="111111"/>
          <w:sz w:val="28"/>
          <w:sz w:val="28"/>
          <w:szCs w:val="28"/>
          <w:rtl w:val="true"/>
          <w:lang w:bidi="ar-SA"/>
        </w:rPr>
        <w:t>قوله عليه السلام لحال الحيات أي لأنه يأكلها و في وجوده منفعة عظيمة فلذا كره قتله أو لأنه أخرج الحية من خفه صلي الله عليه و آله فصار بذلك محترما أو لأنه يأكل الحية ففيه سميته فالمراد بقتله قتله للأكل و الأول أظهر</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2397784_2616395394"/>
      <w:bookmarkStart w:id="1821" w:name="_Toc841"/>
      <w:bookmarkEnd w:id="1820"/>
      <w:r>
        <w:rPr>
          <w:rtl w:val="true"/>
        </w:rPr>
        <w:t>«</w:t>
      </w:r>
      <w:r>
        <w:rPr/>
        <w:t>50</w:t>
      </w:r>
      <w:r>
        <w:rPr>
          <w:rtl w:val="true"/>
        </w:rPr>
        <w:t>»</w:t>
      </w:r>
      <w:bookmarkEnd w:id="1821"/>
    </w:p>
    <w:p>
      <w:pPr>
        <w:pStyle w:val="BookText"/>
        <w:rPr/>
      </w:pPr>
      <w:r>
        <w:rPr>
          <w:rFonts w:ascii="Amiri" w:hAnsi="Amiri" w:eastAsia="Amiri" w:cs="Amiri"/>
          <w:color w:val="111111"/>
          <w:sz w:val="28"/>
          <w:sz w:val="28"/>
          <w:szCs w:val="28"/>
          <w:rtl w:val="true"/>
          <w:lang w:bidi="ar-SA"/>
        </w:rPr>
        <w:t>الْخَرَائِجُ،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الْخُطَّافِ فَقَالَ لَا تُؤْذُوهُ فَإِنَّهُ لَا يُؤْذِي شَيْئاً وَ هُوَ طَيْرٌ يُحِبُّنَا أَهْلَ الْبَيْتِ‌</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2397786_2616395394"/>
      <w:bookmarkStart w:id="1823" w:name="_Toc842"/>
      <w:bookmarkEnd w:id="1822"/>
      <w:r>
        <w:rPr>
          <w:rtl w:val="true"/>
        </w:rPr>
        <w:t>«</w:t>
      </w:r>
      <w:r>
        <w:rPr/>
        <w:t>51</w:t>
      </w:r>
      <w:r>
        <w:rPr>
          <w:rtl w:val="true"/>
        </w:rPr>
        <w:t>»</w:t>
      </w:r>
      <w:bookmarkEnd w:id="1823"/>
    </w:p>
    <w:p>
      <w:pPr>
        <w:pStyle w:val="BookText"/>
        <w:rPr/>
      </w:pPr>
      <w:r>
        <w:rPr>
          <w:rFonts w:ascii="Amiri" w:hAnsi="Amiri" w:eastAsia="Amiri" w:cs="Amiri"/>
          <w:color w:val="111111"/>
          <w:sz w:val="28"/>
          <w:sz w:val="28"/>
          <w:szCs w:val="28"/>
          <w:rtl w:val="true"/>
          <w:lang w:bidi="ar-SA"/>
        </w:rPr>
        <w:t>الْكَافِي، عَنْ مُحَمَّدِ بْنِ يَحْيَي عَنْ مُحَمَّدِ بْنِ عِيسَي عَنْ عَلِيِّ بْنِ سُلَيْمَانَ عَنْ مَرْوَكِ بْنِ عُبَيْدٍ عَنْ نَشِيطِ بْنِ صَالِحٍ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بِأَكْلِ الْحُبَارَي بَأْساً وَ إِنَّهُ جَيِّدٌ لِلْبَوَاسِيرِ وَ وَجَعِ الظَّهْرِ وَ هُوَ مِمَّا يُعِينُ عَلَي كَثْرَةِ الْجِمَاعِ‌</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2397788_2616395394"/>
      <w:bookmarkStart w:id="1825" w:name="_Toc843"/>
      <w:bookmarkEnd w:id="1824"/>
      <w:r>
        <w:rPr>
          <w:rtl w:val="true"/>
        </w:rPr>
        <w:t>«</w:t>
      </w:r>
      <w:r>
        <w:rPr/>
        <w:t>52</w:t>
      </w:r>
      <w:r>
        <w:rPr>
          <w:rtl w:val="true"/>
        </w:rPr>
        <w:t>»</w:t>
      </w:r>
      <w:bookmarkEnd w:id="1825"/>
    </w:p>
    <w:p>
      <w:pPr>
        <w:pStyle w:val="BookText"/>
        <w:rPr/>
      </w:pPr>
      <w:r>
        <w:rPr>
          <w:rFonts w:ascii="Amiri" w:hAnsi="Amiri" w:eastAsia="Amiri" w:cs="Amiri"/>
          <w:color w:val="111111"/>
          <w:sz w:val="28"/>
          <w:sz w:val="28"/>
          <w:szCs w:val="28"/>
          <w:rtl w:val="true"/>
          <w:lang w:bidi="ar-SA"/>
        </w:rPr>
        <w:t>حياة الحيوان، الهدهد بضم الهاءين و إسكان الدال المهملة و بفتح الهاءين و إسكان الدال المهملة بينهما طائر معروف ذو خطوط و ألوان كثيرة و الجمع الهداهد بالفتح هو طير منتن الريح طبعا لأنه يبني أفحوصته‌</w:t>
      </w:r>
      <w:r>
        <w:rPr>
          <w:rStyle w:val="FootnoteAnchor"/>
          <w:rtl w:val="true"/>
        </w:rPr>
        <w:footnoteReference w:id="1826"/>
      </w:r>
      <w:r>
        <w:rPr>
          <w:rFonts w:ascii="Amiri" w:hAnsi="Amiri" w:eastAsia="Amiri" w:cs="Amiri"/>
          <w:color w:val="111111"/>
          <w:sz w:val="28"/>
          <w:sz w:val="28"/>
          <w:szCs w:val="28"/>
          <w:rtl w:val="true"/>
          <w:lang w:bidi="ar-SA"/>
        </w:rPr>
        <w:t>في الزبل و هذا عام في جميع جنسه</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827"/>
      </w:r>
    </w:p>
    <w:p>
      <w:pPr>
        <w:pStyle w:val="Heading5"/>
        <w:numPr>
          <w:ilvl w:val="4"/>
          <w:numId w:val="1"/>
        </w:numPr>
        <w:rPr/>
      </w:pPr>
      <w:bookmarkStart w:id="1826" w:name="__RefHeading___Toc2397790_2616395394"/>
      <w:bookmarkStart w:id="1827" w:name="_Toc844"/>
      <w:bookmarkEnd w:id="1826"/>
      <w:r>
        <w:rPr>
          <w:rtl w:val="true"/>
        </w:rPr>
        <w:t>توضیح</w:t>
      </w:r>
      <w:bookmarkEnd w:id="1827"/>
    </w:p>
    <w:p>
      <w:pPr>
        <w:pStyle w:val="BookText"/>
        <w:rPr/>
      </w:pPr>
      <w:r>
        <w:rPr>
          <w:rFonts w:ascii="IRNazanin" w:hAnsi="IRNazanin" w:eastAsia="IRNazanin"/>
          <w:color w:val="111111"/>
          <w:sz w:val="28"/>
          <w:sz w:val="28"/>
          <w:szCs w:val="28"/>
          <w:rtl w:val="true"/>
          <w:lang w:bidi="fa-IR"/>
        </w:rPr>
        <w:t>شیخ جمله از چیزهای خوردنی است را به تعجب انکاری حمل کرده است و این بعید است و بهتر حمل اخبار نهی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بیشتر فقهاء گفته اند</w:t>
      </w:r>
      <w:r>
        <w:rPr>
          <w:rFonts w:eastAsia="IRNazanin" w:cs="IRNazanin"/>
          <w:color w:val="111111"/>
          <w:sz w:val="28"/>
          <w:szCs w:val="28"/>
          <w:rtl w:val="true"/>
          <w:lang w:bidi="fa-IR"/>
        </w:rPr>
        <w:t>.</w:t>
      </w:r>
    </w:p>
    <w:p>
      <w:pPr>
        <w:pStyle w:val="Heading5"/>
        <w:numPr>
          <w:ilvl w:val="4"/>
          <w:numId w:val="1"/>
        </w:numPr>
        <w:rPr/>
      </w:pPr>
      <w:bookmarkStart w:id="1828" w:name="__RefHeading___Toc2397792_2616395394"/>
      <w:bookmarkStart w:id="1829" w:name="_Toc845"/>
      <w:bookmarkEnd w:id="1828"/>
      <w:r>
        <w:rPr>
          <w:rtl w:val="true"/>
        </w:rPr>
        <w:t xml:space="preserve">روایت </w:t>
      </w:r>
      <w:r>
        <w:rPr/>
        <w:t>49</w:t>
      </w:r>
      <w:bookmarkEnd w:id="1829"/>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مارها کشتنش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سبزه قبایی شیرجه رفت و از کفشش ماری بیرون آورد</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2397794_2616395394"/>
      <w:bookmarkStart w:id="1831" w:name="_Toc846"/>
      <w:bookmarkEnd w:id="1830"/>
      <w:r>
        <w:rPr>
          <w:rtl w:val="true"/>
        </w:rPr>
        <w:t>توضیح</w:t>
      </w:r>
      <w:bookmarkEnd w:id="1831"/>
    </w:p>
    <w:p>
      <w:pPr>
        <w:pStyle w:val="BookText"/>
        <w:rPr/>
      </w:pPr>
      <w:r>
        <w:rPr>
          <w:rFonts w:ascii="IRNazanin" w:hAnsi="IRNazanin" w:eastAsia="IRNazanin"/>
          <w:color w:val="111111"/>
          <w:sz w:val="28"/>
          <w:sz w:val="28"/>
          <w:szCs w:val="28"/>
          <w:rtl w:val="true"/>
          <w:lang w:bidi="fa-IR"/>
        </w:rPr>
        <w:t xml:space="preserve">به خاطر مارها به این جهت که وی آن‌ها را می‌خورد و در وجودش سود بزرگی است و از این رو کشتنش بد است یا برای آنکه مار را از کفش آن حضرت صلی اللَّه علیه و آله بیرون آورده و محترم شده است یا برای این که مار می‌خورد و زهرناک است و مقصود کشتن او است برای خوردن و وجه اول از باقی وجه‌ها روشن‌تر است </w:t>
      </w:r>
      <w:r>
        <w:rPr>
          <w:rFonts w:eastAsia="IRNazanin" w:cs="IRNazanin"/>
          <w:color w:val="111111"/>
          <w:sz w:val="28"/>
          <w:szCs w:val="28"/>
          <w:rtl w:val="true"/>
          <w:lang w:bidi="fa-IR"/>
        </w:rPr>
        <w:t>.</w:t>
      </w:r>
    </w:p>
    <w:p>
      <w:pPr>
        <w:pStyle w:val="Heading5"/>
        <w:numPr>
          <w:ilvl w:val="4"/>
          <w:numId w:val="1"/>
        </w:numPr>
        <w:rPr/>
      </w:pPr>
      <w:bookmarkStart w:id="1832" w:name="__RefHeading___Toc2397796_2616395394"/>
      <w:bookmarkStart w:id="1833" w:name="_Toc847"/>
      <w:bookmarkEnd w:id="1832"/>
      <w:r>
        <w:rPr>
          <w:rtl w:val="true"/>
        </w:rPr>
        <w:t xml:space="preserve">روایت </w:t>
      </w:r>
      <w:r>
        <w:rPr/>
        <w:t>50</w:t>
      </w:r>
      <w:bookmarkEnd w:id="183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پرستو از امام صادق علیه السّلام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 نکنید که آزاری ندارد و پرنده‌ای است که ما خانواده را دوست دارد</w:t>
      </w:r>
      <w:r>
        <w:rPr>
          <w:rFonts w:eastAsia="IRNazanin" w:cs="IRNazanin"/>
          <w:color w:val="111111"/>
          <w:sz w:val="28"/>
          <w:szCs w:val="28"/>
          <w:rtl w:val="true"/>
          <w:lang w:bidi="fa-IR"/>
        </w:rPr>
        <w:t>.</w:t>
      </w:r>
    </w:p>
    <w:p>
      <w:pPr>
        <w:pStyle w:val="Heading5"/>
        <w:numPr>
          <w:ilvl w:val="4"/>
          <w:numId w:val="1"/>
        </w:numPr>
        <w:rPr/>
      </w:pPr>
      <w:bookmarkStart w:id="1834" w:name="__RefHeading___Toc2397798_2616395394"/>
      <w:bookmarkStart w:id="1835" w:name="_Toc848"/>
      <w:bookmarkEnd w:id="1834"/>
      <w:r>
        <w:rPr>
          <w:rtl w:val="true"/>
        </w:rPr>
        <w:t xml:space="preserve">روایت </w:t>
      </w:r>
      <w:r>
        <w:rPr/>
        <w:t>51</w:t>
      </w:r>
      <w:bookmarkEnd w:id="18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هوبره اشکالی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هوبره برای بواسیر و درد پشت خوب است و به زیادی جماع کمک می‌کند</w:t>
      </w:r>
      <w:r>
        <w:rPr>
          <w:rFonts w:eastAsia="IRNazanin" w:cs="IRNazanin"/>
          <w:color w:val="111111"/>
          <w:sz w:val="28"/>
          <w:szCs w:val="28"/>
          <w:rtl w:val="true"/>
          <w:lang w:bidi="fa-IR"/>
        </w:rPr>
        <w:t>.</w:t>
      </w:r>
      <w:r>
        <w:rPr>
          <w:rStyle w:val="FootnoteAnchor"/>
          <w:rtl w:val="true"/>
        </w:rPr>
        <w:footnoteReference w:id="1829"/>
      </w:r>
    </w:p>
    <w:p>
      <w:pPr>
        <w:pStyle w:val="Heading5"/>
        <w:numPr>
          <w:ilvl w:val="4"/>
          <w:numId w:val="1"/>
        </w:numPr>
        <w:rPr/>
      </w:pPr>
      <w:bookmarkStart w:id="1836" w:name="__RefHeading___Toc2397800_2616395394"/>
      <w:bookmarkStart w:id="1837" w:name="_Toc849"/>
      <w:bookmarkEnd w:id="1836"/>
      <w:r>
        <w:rPr>
          <w:rtl w:val="true"/>
        </w:rPr>
        <w:t xml:space="preserve">روایت </w:t>
      </w:r>
      <w:r>
        <w:rPr/>
        <w:t>52</w:t>
      </w:r>
      <w:bookmarkEnd w:id="183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یا هَدهَد که جمع آن هداهد است پرنده‌ای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 و رنگ بسیاری دارد و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زباله برای تخم کردن جا می‌سازد و این کار در تمام انواع هدهد یکسان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يذكر عنه أنه يري الماء في باطن الأرض كما يراه الإنسان في باطن الزجاج و زعموا أنه كان دليل سليمان عليه السلام علي الماء و بهذا تفقده لما فقده و كان سبب غيبة الهدهد عن سليمان عليه السلام أنه لما فرغ من بناء بيت المقدس عزم علي الخروج إلي أرض الحرم فتجهز و استصحب من الجن و الإنس و الشياطين و الطير و الوحش ما بلغ عسكره مائة فرسخ فحملتهم الريح فلما وافي الحرم أقام به ما شاء الله أن يقيم و كان ينحر كل يوم طول مقامه‌</w:t>
      </w:r>
      <w:r>
        <w:rPr>
          <w:rStyle w:val="FootnoteAnchor"/>
          <w:rtl w:val="true"/>
        </w:rPr>
        <w:footnoteReference w:id="1830"/>
      </w:r>
      <w:r>
        <w:rPr>
          <w:rFonts w:ascii="Amiri" w:hAnsi="Amiri" w:eastAsia="Amiri" w:cs="Amiri"/>
          <w:color w:val="111111"/>
          <w:sz w:val="28"/>
          <w:sz w:val="28"/>
          <w:szCs w:val="28"/>
          <w:rtl w:val="true"/>
          <w:lang w:bidi="ar-SA"/>
        </w:rPr>
        <w:t>خمسة آلاف ناقة و يذبح خمسة آلاف ثور و عشرين ألف شاة و إنه قال لمن حضره من أشراف قومه إن هذا مكان يخرج منه نبي عربي من صفته كذا و كذا يعطي النصر علي من ناواه و تبلغ هيبته مسيرة الشهر القريب و البعيد عنده في الحق سواء لا تأخذه في الله لومة لائم قالوا فبأي دين يدين يا نبي الله قال بدين الحنيفية فطوبي لمن أدركه و آمن به قالوا فكم بيننا و بين خروجه قال مقدار ألف عام‌</w:t>
      </w:r>
      <w:r>
        <w:rPr>
          <w:rStyle w:val="FootnoteAnchor"/>
          <w:rtl w:val="true"/>
        </w:rPr>
        <w:footnoteReference w:id="1831"/>
      </w:r>
      <w:r>
        <w:rPr>
          <w:rFonts w:ascii="Amiri" w:hAnsi="Amiri" w:eastAsia="Amiri" w:cs="Amiri"/>
          <w:color w:val="111111"/>
          <w:sz w:val="28"/>
          <w:sz w:val="28"/>
          <w:szCs w:val="28"/>
          <w:rtl w:val="true"/>
          <w:lang w:bidi="ar-SA"/>
        </w:rPr>
        <w:t xml:space="preserve">فليبلغ الشاهد منكم الغائب فإنه سيد الأنبياء و خاتم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سليمان عليه السلام بمكة حتي قضي نسكه ثم خرج من مكة صباحا و سار نحو اليمن فوافي صنعاء وقت الزوال و ذلك مسيرة شهر فرأي أرضا حسنا تزهو خضرتها فأحب النزول فيها ليصلي و يتغذي فلما نزل قال الهدهد إن سليمان قد اشتغل بالنزول فارتفع نحو السماء فنظر إلي طول الدنيا و عرضها يمينا و شمالا فرأي بستانا لبلقيس فمال إلي الخضرة فوقع فيه فإذا هو بهدهد من هداهد اليمن فهبط عليه و كان اسم هدهد سليمان يعفور فقال‌</w:t>
      </w:r>
      <w:r>
        <w:rPr>
          <w:rStyle w:val="FootnoteAnchor"/>
          <w:rtl w:val="true"/>
        </w:rPr>
        <w:footnoteReference w:id="1832"/>
      </w:r>
      <w:r>
        <w:rPr>
          <w:rFonts w:ascii="Amiri" w:hAnsi="Amiri" w:eastAsia="Amiri" w:cs="Amiri"/>
          <w:color w:val="111111"/>
          <w:sz w:val="28"/>
          <w:sz w:val="28"/>
          <w:szCs w:val="28"/>
          <w:rtl w:val="true"/>
          <w:lang w:bidi="ar-SA"/>
        </w:rPr>
        <w:t>ليعفور من أين أقبلت و أين تريد قال أقبلت من الشام مع صاحبي سليمان بن داود عليه السلام فقال و من سليمان قال ملك الجن و الإنس و الشياطين و الطيور و الوحوش و الرياح و ذكر له من عظمة ملك سليمان</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انسان که در درون شیشه آب را می‌بیند، آب را در درون زمین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وی برای آب راهنمای سلیمان بوده و از این رو هنگامی که سلیمان او را نیافت، او را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غیبت هدهد از نزد سلیمان علیه السّلام این بود که هنگامی که از ساخت ساختمان بیت المقدس فراغت یافت، قصد سرزمین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و با جنیان و انسان‌ها و شیطان‌ها و پرندگان و حیوانات وحشی همراه شد تا آن جا که لشکرش به وسعت صد فرسخ رسید و باد همه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رسید، تا وقتی که خدا خواست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هزار شتر، پنج هزار گاو نر و بیست هزار گوسفند می‌کشت و به بزرگان قومش که با او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پیامبری عربی پدید می‌آید که وصفش چنین و چنان است، بر هر که با او مبارزه کند، پیروز می‌گردد، رعب از او در فاصله یک ماه طی مسیر کردن وجود خواهد داشت، نزدیک و دور نزد او در حق برابرند و درباره امر خدا سرزنش سرزنش کننده ای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دینی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یگانه‌پرستی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او را دریابد و به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ظهورش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 xml:space="preserve">باید حاضران شما به غائبان برسانند، زیرا او سرور و خاتم پیامبران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 السّلام در مکه ماند تا مناسک خود را به جا آورد و بامداد از مکّه به سوی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ظهر به صنعاء که مسیر یک ماه راه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خوب و خرّم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آن فرود بیاید و نماز بخواند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آمد، 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فرود آمدن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آسمان صعود کرد و به درازا و پهنای جهان از چپ و راست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بلقیس را دید و به سبزه آن دل داد و در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هدهدهای یمن را دید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هدهد سلیمان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هدهد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و به کجا می‌خواهی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سرورم سلیمان از شام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جنیان و انسان‌ها و شیطان‌ها و پرندگان و حیوانات وحشی و بادها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ملک سلیمان </w:t>
      </w:r>
    </w:p>
    <w:p>
      <w:pPr>
        <w:pStyle w:val="BookText"/>
        <w:rPr/>
      </w:pPr>
      <w:r>
        <w:rPr>
          <w:rFonts w:ascii="Amiri" w:hAnsi="Amiri" w:eastAsia="Amiri" w:cs="Amiri"/>
          <w:color w:val="111111"/>
          <w:sz w:val="28"/>
          <w:sz w:val="28"/>
          <w:szCs w:val="28"/>
          <w:rtl w:val="true"/>
          <w:lang w:bidi="ar-SA"/>
        </w:rPr>
        <w:t>و ما سخر له من كل شي‌ء فمن أين أنت ؟</w:t>
      </w:r>
    </w:p>
    <w:p>
      <w:pPr>
        <w:pStyle w:val="BookText"/>
        <w:rPr/>
      </w:pPr>
      <w:r>
        <w:rPr>
          <w:rFonts w:ascii="Amiri" w:hAnsi="Amiri" w:eastAsia="Amiri" w:cs="Amiri"/>
          <w:color w:val="111111"/>
          <w:sz w:val="28"/>
          <w:sz w:val="28"/>
          <w:szCs w:val="28"/>
          <w:rtl w:val="true"/>
          <w:lang w:bidi="ar-SA"/>
        </w:rPr>
        <w:t>قال الهدهد الآخر أنا من هذه البلاد و وصف له ملك بلقيس و أن تحت يدها اثني عشر ألف قائد تحت كل قائد مائة ألف مقاتل‌</w:t>
      </w:r>
      <w:r>
        <w:rPr>
          <w:rStyle w:val="FootnoteAnchor"/>
          <w:rtl w:val="true"/>
        </w:rPr>
        <w:footnoteReference w:id="1834"/>
      </w:r>
      <w:r>
        <w:rPr>
          <w:rFonts w:ascii="Amiri" w:hAnsi="Amiri" w:eastAsia="Amiri" w:cs="Amiri"/>
          <w:color w:val="111111"/>
          <w:sz w:val="28"/>
          <w:sz w:val="28"/>
          <w:szCs w:val="28"/>
          <w:rtl w:val="true"/>
          <w:lang w:bidi="ar-SA"/>
        </w:rPr>
        <w:t xml:space="preserve">ثم قال فهل أنت منطلق معي حتي تنظر إلي ملكها فقال أخاف أن يتفقدني سليمان في وقت الصلاة إذا احتاج إلي الماء فقال الهدهد اليماني إن صاحبك يسره أن تأتيه بخبر هذه 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معه و نظر إلي ملك بلقيس و ما رجع إلي سليمان إلا بعد العصر فكان سليمان عليه السلام قد نزل علي غير ماء</w:t>
      </w:r>
      <w:r>
        <w:rPr>
          <w:rStyle w:val="FootnoteAnchor"/>
          <w:rtl w:val="true"/>
        </w:rPr>
        <w:footnoteReference w:id="1835"/>
      </w:r>
      <w:r>
        <w:rPr>
          <w:rFonts w:ascii="Amiri" w:hAnsi="Amiri" w:eastAsia="Amiri" w:cs="Amiri"/>
          <w:color w:val="111111"/>
          <w:sz w:val="28"/>
          <w:sz w:val="28"/>
          <w:szCs w:val="28"/>
          <w:rtl w:val="true"/>
          <w:lang w:bidi="ar-SA"/>
        </w:rPr>
        <w:t>فسأل الإنس و الجن و الشياطين عن الماء فلم يعلموا له خبرا فتفقد الطير و تفقد الهدهد</w:t>
      </w:r>
      <w:r>
        <w:rPr>
          <w:rStyle w:val="FootnoteAnchor"/>
          <w:rtl w:val="true"/>
        </w:rPr>
        <w:footnoteReference w:id="1836"/>
      </w:r>
      <w:r>
        <w:rPr>
          <w:rFonts w:ascii="Amiri" w:hAnsi="Amiri" w:eastAsia="Amiri" w:cs="Amiri"/>
          <w:color w:val="111111"/>
          <w:sz w:val="28"/>
          <w:sz w:val="28"/>
          <w:szCs w:val="28"/>
          <w:rtl w:val="true"/>
          <w:lang w:bidi="ar-SA"/>
        </w:rPr>
        <w:t xml:space="preserve">فدعا عريف الطير و هو النسر و سأله عن الهدهد فلم يجد علمه عنده فغضب سليمان عليه السلام عند ذلك و قال لَأُعَذِّبَنَّهُ عَذاباً شَدِيداً الآية ثم دعا بالعقاب و هو سيد الطير و قال علي بالهدهد الساعة فارتفع في الهواء و نظر إلي الدنيا كالقصعة في يد الرجل ثم التفت يمينا و شمالا فإذا هو بالهدهد مقبلا من نحو اليمن فانقض يريده فناشده الله تعالي و قال أسألك بحق الذي قواك و أقدرك علي إلا ما رحمتني و لم تتعرض لي بسوء فتركه ثم قال له ويلك ثكلتك أمك إن نبي الله قد حلف ليعذبك أو ليذبحنك فقال الهدهد أ و ما استثني نبي الله قال بلي أَوْ لَيَأْتِيَنِّي بِسُلْطانٍ مُبِينٍ فقال الهدهد فنجوت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طار الهدهد و العقاب حتي أتيا سليمان عليه السلام فلما قرب منه الهدهد أرخي ذنبه و جناحه يجرهما علي الأرض تواضعا له فأخذ سليمان عليه السلام برأسه فمده إليه فقال يا نبي الله اذكر وقوفك بين يدي الله عز و جل فارتعد سليمان و عفا عنه ثم سأله عن سبب غيبته فأخبره بأمر بلقيس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فرمان داشت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آمدی؟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سرزمینم و کشور بلقیس را برایش بازگفت که دوازده هزار افسر در فرمان او است و هر کدام صد هزار جنگجو در فرمان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می‌آیی تا کشور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سلیمان هنگام نماز خود هنگامی که نیاز به آب داشته باشد، مرا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خوشش می‌آید که گزارش این ملکه را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با او رفت و به پادشاهی بلقیس نگاه کرد و جز بعد از نماز عصر نزد سلیمان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در زمین بی آبی فرود آمده بود</w:t>
      </w:r>
      <w:r>
        <w:rPr>
          <w:rStyle w:val="FootnoteAnchor"/>
          <w:rtl w:val="true"/>
        </w:rPr>
        <w:footnoteReference w:id="1837"/>
      </w:r>
      <w:r>
        <w:rPr>
          <w:rFonts w:ascii="IRNazanin" w:hAnsi="IRNazanin" w:eastAsia="IRNazanin"/>
          <w:color w:val="111111"/>
          <w:sz w:val="28"/>
          <w:sz w:val="28"/>
          <w:szCs w:val="28"/>
          <w:rtl w:val="true"/>
          <w:lang w:bidi="fa-IR"/>
        </w:rPr>
        <w:t>از انسان‌ها و جن‌ها و شیطان‌ها درباره آب پرسش کرد و آن‌ها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جستجو کرد و کدخدای پرنده ها را که کرکس بود، خواست و از هدهد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او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در این هنگام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1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عقاب سرور پرنده 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هدهد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هوا برخاست و جهان را که در برِ او مانند کاسه‌ای در دست کسی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 و چپ رو کرد و دید هدهد از یمن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شیرجه رفت که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تعالی سوگندش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تو را نیرو داده و بر من توانا کرده است، به من رحم کن و به من شری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او را رها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مرگت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سوگند خورده که تو را سخت شکنجه کند یا سرت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استثنایی قائل نشده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لَیَأْتِیَنِّی بِسُلْطانٍ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هدهد و عقاب با هم نزد سلیمان علیه السّلام آمدند و هنگامی که هدهد نزدیک شد، دم و بال خود را به زمین کشید و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سر او را گرفت و به سمت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ایستادنت در برابر خدا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لرزید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علت غیبتش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 بلقیس را به وی گزارش داد </w:t>
      </w:r>
    </w:p>
    <w:p>
      <w:pPr>
        <w:pStyle w:val="BookText"/>
        <w:rPr/>
      </w:pPr>
      <w:r>
        <w:rPr>
          <w:rFonts w:ascii="Amiri" w:hAnsi="Amiri" w:eastAsia="Amiri" w:cs="Amiri"/>
          <w:color w:val="111111"/>
          <w:sz w:val="28"/>
          <w:sz w:val="28"/>
          <w:szCs w:val="28"/>
          <w:rtl w:val="true"/>
          <w:lang w:bidi="ar-SA"/>
        </w:rPr>
        <w:t>و قد تقدمت الإشارة إلي طرف من قصتها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لَأُعَذِّبَنَّهُ أراد تعذيبه بما يحتمله حاله ليعتبر به أبناء جنسه و قيل كان عذاب سليمان عليه السلام للطير أن ينتف ريشه و ذنبه و يلقيه ممعطا</w:t>
      </w:r>
      <w:r>
        <w:rPr>
          <w:rStyle w:val="FootnoteAnchor"/>
          <w:rtl w:val="true"/>
        </w:rPr>
        <w:footnoteReference w:id="1839"/>
      </w:r>
      <w:r>
        <w:rPr>
          <w:rFonts w:ascii="Amiri" w:hAnsi="Amiri" w:eastAsia="Amiri" w:cs="Amiri"/>
          <w:color w:val="111111"/>
          <w:sz w:val="28"/>
          <w:sz w:val="28"/>
          <w:szCs w:val="28"/>
          <w:rtl w:val="true"/>
          <w:lang w:bidi="ar-SA"/>
        </w:rPr>
        <w:t>لا يمتنع من النمل و لا من هوام الأرض و هو أظهر الأقاويل و قيل أن يطلي بالقطران و يشمس و قيل أن يلقي للنمل تأكله و قيل إيداعه القفص و قيل التفريق بينه و بين إلفه و قيل إلزامه صحبة الأضداد و عن بعضهم أنه قال أضيق السجون صحبة الأضداد و قيل حبسه مع غير جنسه و قيل إلزامه خدمة أقرانه و قيل تزويجه عجوزا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من أين حل تعذيب الهدهد قلت يجوز أن يبيح الله له ذلك كما أباح ذبح البهائم و الطيور للأكل و غيره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القزويني أن الهدهد قال لسليمان عليه السلام أريد أن تكون في ضيافتي قال أنا وحدي قال لا بل أنت و أهل عسكرك في جزيرة كذا في يوم كذا فحضر سليمان بجنوده فطار الهدهد فاصطاد جرادة و خنقها و رمي بها في البحر و قال كلوا يا نبي الله من فاته اللحم ناله المرق فضحك سليمان و جنوده من ذلك حولا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عكرمة إنما صرف سليمان عليه السلام عن ذبح الهدهد لأنه كان بارا بوالديه ينقل الطعام إليهما فيزقهما في حالة 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هو وفاء حفوظ ودود و ذلك أنه إذا غابت أنثاه لم يأكل و لم يشرب و لم يشتغل بطلب طعم و لا غيره و لا يقطع الصياح حتي تعود إليه فإن حدث حادث أعدمه إياها لم يسفد بعدها أنثي أبدا و لم يزل صائحا عليها ما عاش و لم يشبع أبدا من طعم بل يناله منه ما يمسك رمقه إلي أن يشرف علي الموت فعند ذلك ينال منه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الكامل و شعب الإيمان للبيهقي أن نافعا سأل ابن عباس فقال سليمان عليه السلام مع ما خوله الله تعالي من الملك كيف عني بالهدهد مع صغره فقال ابن عباس إنه احتاج إلي الماء و الهدهد كانت الأرض له كالزجاج فقال ابن الأزرق</w:t>
      </w:r>
    </w:p>
    <w:p>
      <w:pPr>
        <w:pStyle w:val="BookText"/>
        <w:rPr/>
      </w:pPr>
      <w:r>
        <w:rPr>
          <w:rFonts w:ascii="IRNazanin" w:hAnsi="IRNazanin" w:eastAsia="IRNazanin"/>
          <w:color w:val="111111"/>
          <w:sz w:val="28"/>
          <w:sz w:val="28"/>
          <w:szCs w:val="28"/>
          <w:rtl w:val="true"/>
          <w:lang w:bidi="fa-IR"/>
        </w:rPr>
        <w:t>که شمه‌ای از داستانش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شکنجه ای بوده که برای هدهد تحمل پذیر بوده است تا همنوعانش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سلیمان برای پرنده‌ها این بود که پر و دم آن‌ها را می‌کَند و آن‌ها را بی پر و دم می افکند که نتوانند در برابر مورچه و حشرات زمین از خود دفاع کنند و این قول از بقیه قول‌ها با ظاهر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بوده است که به شیره ای که از برخی درختان به دست می‌آید و سیاه و بدبو بوده، به سرعت قابل اشتعال است، اندوده می‌شده‌اند و برابر خورشید قرار داده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مورچه ها انداخته می‌شدند تا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قفس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همدمشان جدا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ضدش جفت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تنگ‌ترین زندان همدمی با ضد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او با غیر همجنس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به خدمت همنوعان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زناشویی درآوردن با پیر‌زن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شکنجه هدهد حلال شده است؟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خدا چنانچه سر بریدن چهارپایان و پرنده ها را برای خوردن و برای سودهای دیگر مباح کرده است، آن را برایش مباح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حکایت کرده که هدهد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مهمان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همه لشکرت در فلان جزیره و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لشکرش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پرید و ملخی شکار کرد و خفه کرد و در دریا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گوشت نصیبش نشد، آبگوشت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لشکرش تا یک سال از این کار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تنها به این جهت از کشتن هدهد خودداری کرد که هدهد نسبت به پدر و مادرش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آن‌ها غذا می‌برد و در حالت پیریِ آن دو غذا را در دهانش برای آن دو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بسیار با وفا و نگهدار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ماده اش غائب می‌شود چیزی نمی خورد و نمی نوشد و به دنبال خوراک و غیر آن نمی رود و فریادش را قطع نمی کند تا هنگامی که ماده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ماده را از نر بگیرد، دیگر پس از او هرگز با ماده دیگری جفت نمی شود و تا زنده است بر او شیون می‌کند و خوراک سیر نمی خورد و به همان مقداری که توانایی وی را برای حیات نگاه دارد، اکتفاء می‌کند؛ تا آنجا که نزدیک باشد از گرسنگی بمیرد که آن گاه اندکی غذا می‌خورد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و شعب الایمان بیهقی است که نافع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آنچه خدای تعالی از پادشاهی به سلیمان علیه السّلام داده بود، چه توجهی به هدهد با تن ریزش داشت؟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نیازمند آب شد و زمین برای هدهد مانند شیشه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ازرق به </w:t>
      </w:r>
    </w:p>
    <w:p>
      <w:pPr>
        <w:pStyle w:val="BookText"/>
        <w:rPr/>
      </w:pPr>
      <w:r>
        <w:rPr>
          <w:rFonts w:ascii="Amiri" w:hAnsi="Amiri" w:eastAsia="Amiri" w:cs="Amiri"/>
          <w:color w:val="111111"/>
          <w:sz w:val="28"/>
          <w:sz w:val="28"/>
          <w:szCs w:val="28"/>
          <w:rtl w:val="true"/>
          <w:lang w:bidi="ar-SA"/>
        </w:rPr>
        <w:t>لابن عباس قف يا وقاف كيف ينظر الماء من تحت الأرض و لا يري الفخ إذا غطي له بقدر إصبع من تراب فقال ابن عباس إذا نزل القضاء عمي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الأصح تحريم أكله لنهي النبي صلي الله عليه و آله عن قتله‌</w:t>
      </w:r>
      <w:r>
        <w:rPr>
          <w:rStyle w:val="FootnoteAnchor"/>
          <w:rtl w:val="true"/>
        </w:rPr>
        <w:footnoteReference w:id="1840"/>
      </w:r>
      <w:r>
        <w:rPr>
          <w:rFonts w:ascii="Amiri" w:hAnsi="Amiri" w:eastAsia="Amiri" w:cs="Amiri"/>
          <w:color w:val="111111"/>
          <w:sz w:val="28"/>
          <w:sz w:val="28"/>
          <w:szCs w:val="28"/>
          <w:rtl w:val="true"/>
          <w:lang w:bidi="ar-SA"/>
        </w:rPr>
        <w:t>و لأنه منتن الريح و يقتات الدود و قيل يحل أكله‌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الحباري بضم الحاء المهملة طائر معروف و هو اسم جنس يقع علي الذكر و الأنثي واحده و جمعه سواء و إن شئت قلت في الجمع حبارات و هو من أشد الطير طيرانا و أبعدها صوتا</w:t>
      </w:r>
      <w:r>
        <w:rPr>
          <w:rStyle w:val="FootnoteAnchor"/>
          <w:rtl w:val="true"/>
        </w:rPr>
        <w:footnoteReference w:id="1842"/>
      </w:r>
      <w:r>
        <w:rPr>
          <w:rFonts w:ascii="Amiri" w:hAnsi="Amiri" w:eastAsia="Amiri" w:cs="Amiri"/>
          <w:color w:val="111111"/>
          <w:sz w:val="28"/>
          <w:sz w:val="28"/>
          <w:szCs w:val="28"/>
          <w:rtl w:val="true"/>
          <w:lang w:bidi="ar-SA"/>
        </w:rPr>
        <w:t>و هو طائر طويل العنق رمادي اللون في منقاره بعض طول و يضرب بها المثل في الحمق‌</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الصرد كرطب قال الشيخ أبو عمرو بن الصلاح هو مهمل الحروف علي وزن جعل كنيته أبو كثير و هو طائر فوق العصفور يصيد العصافير و الجمع صردان قاله النضر بن شميل و هو أبقع ضخم الرأس يكون في الشجر نصفه أبيض و نصفه أسود ضخم المنقار له برثن عظيم يعني أصابعه عظيمة لا يري إلا في سعفة أو في شجرة لا يقدر عليه أحد و هو شرس النفس شديدة النقرة غذاؤه من اللحم و له صفير مختلف يصفر لكل طائر يريد صيده بلغته فيدعوه إلي التقرب منه فإذا اجتمعوا إليه شد علي بعضهم و له منقار شديد فإذا نقر واحدا قده من ساعته و أكله و لا يزال كذلك هذا دأبه و مأواه الأشجار و رءوس القلاع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أبو الفرج بن الجوزي في المدهش في قوله تعالي وَ إِذْ قالَ مُوسي لِفَتاهُ الآية عن ابن عباس و الضحاك و مقاتل قالوا إن موسي عليه السلام لما أحكم التوراة و علم ما فيها قال في نفسه لم يبق في الأرض أحد أعلم مني من غير أن يتكلم مع أحد فرأي في منامه كان الله أرسل الماء بالماء حتي غرق ما بين المشرق و المغرب فرأي</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تأنی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را زیر زمین می‌بیند و دامی که برای او پهن شده است را به فاصله یک انگشت زیر خاک نمی بیند؟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قضا نازل شود، دیده 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آن است که خوردنش حرام است، زیرا پیامبر صلی الله علیه و آله از کشتنش بازداشته است و برای اینکه بدبو است و کرم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حلال است</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جنس است و بر مذکر و مونث دلالت می‌کند و مفرد و جمعش یکسان است و می‌توانی در جمع آن حبارات بگویی، پرنده 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پرواز از جمله قوی‌ترین پرندگان و از نظر صدا از جمله پرندگانی است که صدایش در دورترین نقاط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پرنده ای گردن بلند بوده، رنگش خاکستری است و نوکش اندازه ای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هوبره در حماقت ضرب المثل است</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ابو عمرو بن 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پرنده ای بزرگ‌تر از گنجشک است که آن را شکار می‌کند و جمع آن صردان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نضر بن شمیل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سیاه و سفید است و سر بزرگی دارد و روی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وی سفید و نیمی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نوکی سطبر و چنگالی درشت دارد؛ یعنی انگشت‌هایش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آشیانه یا درخت دیده نمی شود و کسی نمی تواند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دل و پر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گوشت خوار است و صداهای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را که بخواهد شکار کند، به مانند او صدا در می‌آورد و او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دورش جمع می‌شوند، به یکی از آن‌ها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نوک سختی دارد که هنگامی که یکی را نوک بزند، بی درنگ او را پاره می‌کند و می‌خورد و پیوسته چنین است و این خوی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درختان و بالای دژ‌ها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الفرج ابن جوزی در مدهش خود از ابن عباس و ضحّاک و مقاتل آورده که در تفسیر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لِفَتاهُ لا أَبْرَحُ حَتَّی أَبْلُغَ مَجْمَعَ الْبَحْرَیْنِ أَوْ أَمْضِیَ حُقُبا</w:t>
      </w:r>
      <w:r>
        <w:rPr>
          <w:rFonts w:eastAsia="Amiri" w:cs="Amiri" w:ascii="Amiri" w:hAnsi="Amiri"/>
          <w:color w:val="111111"/>
          <w:sz w:val="28"/>
          <w:szCs w:val="28"/>
          <w:rtl w:val="true"/>
          <w:lang w:bidi="ar-SA"/>
        </w:rPr>
        <w:t>.»</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بردار نیستم تا به محل برخورد دو دریا برسم، هر چند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تورات را خوب آموخت و هر چه در آن است دانست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داناتری از من نمانده و این را به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گوییا خدا آب را روی آب فرستاد تا هر چه میان شرق و غرب بود غرق شد و دید </w:t>
      </w:r>
    </w:p>
    <w:p>
      <w:pPr>
        <w:pStyle w:val="BookText"/>
        <w:rPr/>
      </w:pPr>
      <w:r>
        <w:rPr>
          <w:rFonts w:ascii="IRNazanin" w:hAnsi="IRNazanin" w:eastAsia="IRNazanin"/>
          <w:color w:val="111111"/>
          <w:sz w:val="28"/>
          <w:sz w:val="28"/>
          <w:szCs w:val="28"/>
          <w:rtl w:val="true"/>
          <w:lang w:bidi="fa-IR"/>
        </w:rPr>
        <w:t>فتاه‌</w:t>
      </w:r>
      <w:r>
        <w:rPr>
          <w:rStyle w:val="FootnoteAnchor"/>
          <w:rtl w:val="true"/>
        </w:rPr>
        <w:footnoteReference w:id="1847"/>
      </w:r>
      <w:r>
        <w:rPr>
          <w:rFonts w:ascii="Amiri" w:hAnsi="Amiri" w:eastAsia="Amiri" w:cs="Amiri"/>
          <w:color w:val="111111"/>
          <w:sz w:val="28"/>
          <w:sz w:val="28"/>
          <w:szCs w:val="28"/>
          <w:rtl w:val="true"/>
          <w:lang w:bidi="ar-SA"/>
        </w:rPr>
        <w:t>علي البحر فيها صردة فكانت الصردة تجي‌ء للماء الذي غرق الأرض فتنقل الماء بمنقارها ثم تدفعه في البحر فلما استيقظ الكليم هاله ذلك فجاءه جبرائيل فقال ما لي أراك يا موسي كئيبا فأخبره بالرؤيا فقال إنك زعمت أنك استغرقت العلم كله فلم يبق في الأرض من هو أعلم منك و إن لله عبدا علمك في علمه كالماء الذي حملته الصردة بمنقارها فدفعته في البحر فقال يا جبرائيل من هذا العبد فقال الخضر بن عاميل من ولد الطيب يعني إبراهيم الخليل عليه السلام قال من أين أطلبه قال اطلبه من وراء هذا البحر فقال من يدلني عليه قال بعض زادك قالوا فمن حرصه علي رؤياه لم يستخلف في قومه‌</w:t>
      </w:r>
      <w:r>
        <w:rPr>
          <w:rStyle w:val="FootnoteAnchor"/>
          <w:rtl w:val="true"/>
        </w:rPr>
        <w:footnoteReference w:id="1848"/>
      </w:r>
      <w:r>
        <w:rPr>
          <w:rFonts w:ascii="Amiri" w:hAnsi="Amiri" w:eastAsia="Amiri" w:cs="Amiri"/>
          <w:color w:val="111111"/>
          <w:sz w:val="28"/>
          <w:sz w:val="28"/>
          <w:szCs w:val="28"/>
          <w:rtl w:val="true"/>
          <w:lang w:bidi="ar-SA"/>
        </w:rPr>
        <w:t xml:space="preserve">و مضي لوجهه و قال لفتاه يوشع هل أنت موازري قال نعم قال اذهب فاحتمل لنا زادا فانطلق يوشع فاحتمل أرغفة و سمكة عتيقة مالحة ثم سارا في البحر حتي خاضا وحلا و طينا و لقيا تعبا و نصبا حتي انتهيا إلي صخرة ناتئة في البحر خلف بحر أرمنية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لتلك الصخرة قلعة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فأتياها فانطلق موسي ليتوضأ فاقتحم مكانا فوجد عينا من عيون الجنة في البحر فتوضأ منها و انصرف و لحيته تقطر ماء و كان عليه السلام حسن اللحية و لم يكن أحد أحسن لحية منه فنفض موسي لحيته فوقعت منها قطرة علي تلك السمكة المالحة و ماء الجنة لا يصيب شيئا ميتا إلا عاش فعاشت السمكة و وثبت في البحر فسارت فصار مجراها في البحر سربا و نسي يوشع ذكر السمكة فَلَمَّا جاوَزا قالَ موسي لِفَتاهُ آتِنا غَداءَنا الآية فذكر له أمر السمكة فقال له ذلك الذي نريده فرجعا يقصان أثرهما فأوحي الله إلي الماء فجمد و صار سربا علي قامة موسي و فتاه فجري الحوت أمامهما حتي خرج إلي البر فصار مسيره لهما جادة فسلكاها فناداهما مناد من السماء إن دعا الجادة فإنه طريق الشياطين إلي عرش إبليس و خذا ذات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فأخذا ذات اليمين حتي انتهيا إلي صخرة عظيمة و عندها مصلي فقال موسي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دریا چیزی است که روی آن یک جغد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آب‌هایی که زمین را غرق کرده با نوکش می‌گیرد و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بیدار شد،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تو را اندوهگین می‌بینم؟ وی خوابش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پنداشتی همه دانش را فراهم آوردی و در زمین داناتر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دارد که دانش تو در برابر دانش او مانند آبی است که جغد با نوکش حمل کرده و سپس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بنده خدا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عامیل از فرزندان مردی پاک یعنی ابراهیم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او را جستجو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دریا او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او راهنمایی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توشه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جهت حرص بر خوابش جانشینی برای خود در قومش معین نکرد و به دنبال کارش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جوانش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پشتیبان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توشه‌ای برای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رفت و چند گرده نان و ماهی شور کهنه 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دریا رفتند تا به لجن و گل فرو رفتند و رنج و خستگی فراوان دیدند تا به آن صخره رسیدند که در پشت دریای ارمنیه از دریا برآمده بود و به آن صخره، دژ پاسبانان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آن صخره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رفت تا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جایی وارد شد و یک چشمه بهشتی در دریا یافت و از آن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آب از محاسنش می‌چکید،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محاسن خوبی داشت و کسی از او دارای محاسن بهتری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ریش خود را تکانید و از آن قطره ای بر ماهی 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بهشت به هیچ چیز مرده ای نمی رسد جز آنکه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زنده شد و به دریا جست و رفت و راهش میان دریا شکافی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از یاد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جاوَزا قالَ لِفَتاهُ آتِنا غَداءَنا لَقَدْ لَقِینا مِنْ سَفَرِنا هذا نَصَبا</w:t>
      </w:r>
      <w:r>
        <w:rPr>
          <w:rFonts w:eastAsia="IRNazanin" w:cs="IRNazanin"/>
          <w:color w:val="111111"/>
          <w:sz w:val="28"/>
          <w:szCs w:val="28"/>
          <w:rtl w:val="true"/>
          <w:lang w:bidi="fa-IR"/>
        </w:rPr>
        <w:t>.»</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 که راستی ما از این سفر رنج بسیار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وضع ماهی را برای موسی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ما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که رد پای خود را دنبال می‌کردند،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آب وحی کرد تا یخ ببندد و تبدیل به دالانی به اندازه قامت موسی و جوان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جلو آن‌ها رفت تا به خشکی رسید و از آن بیرون رفت و مسیر او برای موسی و جوانش جاده ای شد که از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از آسمان به آن‌ها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رها کنید که راه شیطان‌ها به سوی تخت ابلیس است و از سمت راست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سمت راست رفتند تا به سنگ بزرگی رسیدند که نزدش نمازخانه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أحسن هذا المكان ينبغي أن يكون لذلك العبد الصالح فلم يلبثا أن جاء الخضر حتي انتهي إلي ذلك المكان و البقعة فلما قام عليها اهتزت خضرا قالوا و إنما سمي الخضر لأنه لا يقوم علي بقعة بيضاء إلا صارت خضراء فقال موسي عليه السلام السلام عليك يا خضر فقال و عليك السلام يا موسي يا نبي بني إسرائيل فقال و من أدراك من أنا قال أدراني الذي دلك علي مكاني فكان من أمرهما ما كان و ما قصه القرآن العظيم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و يقال له الصرد الصوام روينا في معجم عبد الغني بن قانع عن أبي غليظة أمية بن خلف الجمحي قال رآني رسول الله صلي الله عليه و آله و علي يده صرد</w:t>
      </w:r>
      <w:r>
        <w:rPr>
          <w:rStyle w:val="FootnoteAnchor"/>
          <w:rtl w:val="true"/>
        </w:rPr>
        <w:footnoteReference w:id="1850"/>
      </w:r>
      <w:r>
        <w:rPr>
          <w:rFonts w:ascii="Amiri" w:hAnsi="Amiri" w:eastAsia="Amiri" w:cs="Amiri"/>
          <w:color w:val="111111"/>
          <w:sz w:val="28"/>
          <w:sz w:val="28"/>
          <w:szCs w:val="28"/>
          <w:rtl w:val="true"/>
          <w:lang w:bidi="ar-SA"/>
        </w:rPr>
        <w:t>فقال هذا أول طير صام عاشوراء و كذلك أخرجه الحافظ أبو موسي و الحديث مثل اسمه غليظ قال الحاكم و هو من الأحاديث التي وضعها قتلة الحسين عليه السلام رواه أبو عبد الله بن معاوية بن موسي بن أبي غليظ نشيط بن مسعود بن أمية بن خلف الجمحي عن أبيه عن أبي غليظ قال رآني رسول الله صلي الله عليه و آله و علي يده صردة</w:t>
      </w:r>
      <w:r>
        <w:rPr>
          <w:rStyle w:val="FootnoteAnchor"/>
          <w:rtl w:val="true"/>
        </w:rPr>
        <w:footnoteReference w:id="1851"/>
      </w:r>
      <w:r>
        <w:rPr>
          <w:rFonts w:ascii="Amiri" w:hAnsi="Amiri" w:eastAsia="Amiri" w:cs="Amiri"/>
          <w:color w:val="111111"/>
          <w:sz w:val="28"/>
          <w:sz w:val="28"/>
          <w:szCs w:val="28"/>
          <w:rtl w:val="true"/>
          <w:lang w:bidi="ar-SA"/>
        </w:rPr>
        <w:t>قال هذا أول طير صام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حديث باطل و رواته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لما خرج إبراهيم عليه السلام من الشام لبناء البيت كانت السكينة معه و الصرد و كان الصرد دليله علي الموضع و السكينة بمقداره فلما صار إلي موضع البيت وقفت السكينة في موضع البيت و نادت ابن يا إبراهيم علي مقدار 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وَ أَبُو دَاوُدَ وَ ابْنُ مَاجَهْ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قَتْلِ النَّحْلَةِ وَ النَّمْلَةِ وَ الْهُدْهُدِ وَ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تتشأم بصوته و شخصه قال القاضي أبو بكر إنما نهي النبي صلي الله عليه و آله عن قتله لأن العرب كانت تتشأم به فنهي عن قتله ليخلع عن قلوبهم ما ثبت فيها من اعتقادهم الشوم فيه لا أنه حرام‌</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از آنِ آن بنده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نکردند که خضر آمد تا به آنجا و آن بقعه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 آنجا به خود لرزید و سبزه‌زاری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خضر نام گرفته است برای آنکه به جای سفیدی نمی ایستاد، مگر آنکه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موسی، ای پیامبر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به جای من راهنمایی کرد، به من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میان آن‌ها چنان رفت که رفت و قرآن عظیم داستانش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جغد روزه 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معجم عبد الغنی بن قانع داریم که رسول خدا صلی اللَّه علیه و آله مرا دید و جغد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پرنده ای است که در عاشورا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حدیث‌هایی است که قاتلان حسین علیه السّلام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بیهوده است و راویانش مجهول و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از شام رفت تا خانه کعبه را بسازد، یک ابر و یک جغد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راهنمایش به جای خانه بود و ابر اندازه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جای خانه رسیدند، ابر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خانه را به اندازه سایه من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کشتن زنبور عسل، مورچه، هدهد و جغد بازداشت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خود جغد و آوازش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کشتنش نهی کرد برای آنکه عرب آن را شوم می‌دانستند و از کشتنش بازداشت تا از دل آن‌ها شومی‌اش را ببرد؛ نه اینکه حرام باشد</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قال الشقراق بفتح الشين و كسرها و ربما قالوا الشرقراق طائر ضعيف‌</w:t>
      </w:r>
      <w:r>
        <w:rPr>
          <w:rStyle w:val="FootnoteAnchor"/>
          <w:rtl w:val="true"/>
        </w:rPr>
        <w:footnoteReference w:id="1854"/>
      </w:r>
      <w:r>
        <w:rPr>
          <w:rFonts w:ascii="Amiri" w:hAnsi="Amiri" w:eastAsia="Amiri" w:cs="Amiri"/>
          <w:color w:val="111111"/>
          <w:sz w:val="28"/>
          <w:sz w:val="28"/>
          <w:szCs w:val="28"/>
          <w:rtl w:val="true"/>
          <w:lang w:bidi="ar-SA"/>
        </w:rPr>
        <w:t>يسمي الأخيل و العرب تتشأم به و هو أخضر مليح بقدر الحمام خضرته حسنة مشبعة في أجنحته سواد و يكون مخططا بحمرة و خضرة أو سواد و في طبعه شره و شراسة و سرقة فراخ غيره و هو لا يزال متباعدا من الإنس و يألف الروابي و رءوس الجبال لكنه يحضن بيضه في العمران العوالي التي لا تناله الأيدي و عشه شديد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إنه نوع من الغربان و في طبعه العفة عن الفساد و هو كثير الاستغاثة إذا حاربه طائر ضربه و صاح كأنه المضروب ثم قال و الأكثر علي تحريمه و قال بعض الأصحاب بحله‌</w:t>
      </w:r>
      <w:r>
        <w:rPr>
          <w:rStyle w:val="FootnoteAnchor"/>
          <w:rtl w:val="true"/>
        </w:rPr>
        <w:footnoteReference w:id="1855"/>
      </w:r>
      <w:r>
        <w:rPr>
          <w:rFonts w:ascii="Amiri" w:hAnsi="Amiri" w:eastAsia="Amiri" w:cs="Amiri"/>
          <w:color w:val="111111"/>
          <w:sz w:val="28"/>
          <w:sz w:val="28"/>
          <w:szCs w:val="28"/>
          <w:rtl w:val="true"/>
          <w:lang w:bidi="ar-SA"/>
        </w:rPr>
        <w:t>و قال الفيروزآبادي الشقراق و يكسر الشين و الشقراق كقرطاس و الشرقراق بالفتح و الكسر و الشرقرق كسفرجل طائر معروف مرقط بخضرة و حمرة و بياض و تكون بأرض الحرم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الحداء بكسر الحاء أخس الطائر</w:t>
      </w:r>
      <w:r>
        <w:rPr>
          <w:rStyle w:val="FootnoteAnchor"/>
          <w:rtl w:val="true"/>
        </w:rPr>
        <w:footnoteReference w:id="1856"/>
      </w:r>
      <w:r>
        <w:rPr>
          <w:rFonts w:ascii="Amiri" w:hAnsi="Amiri" w:eastAsia="Amiri" w:cs="Amiri"/>
          <w:color w:val="111111"/>
          <w:sz w:val="28"/>
          <w:sz w:val="28"/>
          <w:szCs w:val="28"/>
          <w:rtl w:val="true"/>
          <w:lang w:bidi="ar-SA"/>
        </w:rPr>
        <w:t xml:space="preserve">و جمعها حدأ مثل عنبة و عنب و من ألوانها السود و الرمد و هي لا تصيد و إنما تخطف و من طبعها أنها تقف في الطيران و ليس ذلك لغيرها من الكواسر و زعم بعضهم أن الحدأة و العقاب يتبدلان فتصير الحدأة عقابا أو العقاب حدأة و قال القزويني إنها سنة ذكر و سنة أنثي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وَ مُسْلِمٌ‌</w:t>
      </w:r>
      <w:r>
        <w:rPr>
          <w:rStyle w:val="FootnoteAnchor"/>
          <w:rtl w:val="true"/>
        </w:rPr>
        <w:footnoteReference w:id="1857"/>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فَوَاسِقُ يُقْتَلْنَ فِي الْحِلِّ 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فِي قَتْلِهِنَّ جُنَاحٌ الْحِدَأَةُ وَ الْغُرَابُ الْأَبْقَعُ وَ الْعَقْرَبُ وَ الْفَأْرَةُ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صلي الله عليه و آله بذكر هذه الخمسة علي جواز قتل كل مضر فيجوز قتل الفهد و النمر و الذئب و الصقر و الباشق و الشاهين و الزنبور و البق و البرغوث و البعوض و الوزغ و الذباب و النمل إذا آذاه‌</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آن شرقراق گفته‌اند، پرنده ناتوانی است که آن را أخیَل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شوم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 و نمکین و به اندازه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سبزی خوب و تندی دارد و بال‌هایش سیاهی دارند و خط‌های سرخ و سبز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او شرارت، حرص و دزدی جوجه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از انسان دور است و در بلندی‌ها و سر کوه‌ها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تخم خود را در آبادانی می‌پرورد تا جوجه کند، ولی در بلندی‌ها می‌پرورد که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آشیانه‌اش بسیار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کلاغ است و در خویش عفت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پرنده‌ای با او بجنگد، او را می‌زند و چنان فریاد می‌کشد که گویا کتک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را حرام می‌دانند و برخی اصحاب آن را حلال می‌دانند</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شقرّاق، شِقراق، شَِرقراق و شَرَقرَق پرنده ای معروف است و تیره‌های سبز و سرخ و سیاه دارد و در سرزمین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حدأ است، پست ترین پرنده‌ها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رنگ‌های آن سیاه و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شکار نمی کند و تنها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این است که در پرواز ایست می‌کند و پرنده‌های شکاری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کرده‌اند که کرکس و عقاب تبدیل به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کرکس عقاب می‌گردد یا عقاب کرکس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نر و یک سال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فاسقند که در حل و حرم کشته می‌شوند و در روایتی است که اگر محرم آن‌ها را بکُشد،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کلاغ خاکستری، عقرب، موش و سگ هار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پنج حیوان نسبت به جواز کشتن هر زیان رسانی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کشتن یوز پلنگ، پلنگ، گرگ، باز شکاری، قرقی، شاهین، زنبور، ساس، کک، پشه، وزغ و مورچه اگر آزار بدهد جایز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الخطاف جمعه خطاطيف و يسمي زوار الهند و هو من الطيور القواطع إلي الناس يقطع البلاد البعيدة إليهم رغبة في القرب منهم ثم إنها تبني بيوتها في أبعد المواضع عن الوصول إليها و هذا الطائر يعرف عند الناس بعصفور الجنة لأنه زهد فيما بأيديهم من الأقوات فأحبوه لأنه إنما يتقوت بالبعوض و الذباب و من عجيب أمره أن عينه تقلع و ترجع‌</w:t>
      </w:r>
      <w:r>
        <w:rPr>
          <w:rStyle w:val="FootnoteAnchor"/>
          <w:rtl w:val="true"/>
        </w:rPr>
        <w:footnoteReference w:id="1860"/>
      </w:r>
      <w:r>
        <w:rPr>
          <w:rFonts w:ascii="Amiri" w:hAnsi="Amiri" w:eastAsia="Amiri" w:cs="Amiri"/>
          <w:color w:val="111111"/>
          <w:sz w:val="28"/>
          <w:sz w:val="28"/>
          <w:szCs w:val="28"/>
          <w:rtl w:val="true"/>
          <w:lang w:bidi="ar-SA"/>
        </w:rPr>
        <w:t>و لا يري واقفا علي شي‌ء يأكله أبدا و لا مجتمعا بأنثاه و الخفاش يعاديه فلذلك إذا أفرخ يجعل في عشه قضبان الكرفس فلا يؤذيه إذا شم رائحته و لا يفرخ في عش عتيق حتي يطينه بطين جديد و يبني عشه بناء عجيبا و ذلك أنه يبني الطين مع التبن فإذا لم يجد طينا مهيأ ألقي نفسه في الماء ثم يتمرغ في التراب حتي يمتلئ جناحاه و يصير شبيها بالطين فإذا هيأ عشه جعله علي القدر الذي يحتاج إليه هو و أفراخه و لا يلقي في عشه زبلا بل يلقيه إلي خارج فإذا كبرت فراخه علمها ذلك و أصحاب اليرقان يلطخون فراخ الخطاف بالزعفران فإذا رآها صفرا ظن أن اليرقان أصابها من شدة الحر فيذهب فيأتي بحجر اليرقان من أرض الهند فيطرحه علي فراخه و هو حجر صغير فيه خطوط بين الحمرة و السواد و يعرف بحجر السنونو فيأخذه المحتال فيعلقه عليه أو يحكه و يشرب من مائه يسيرا فإنه يبرأ بإذن الله تعالي و الخطاف متي سمع صوت الرعد يكاد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أرسطو في كتاب النعوت الخطاطيف إذا عميت أكلت من شجرة يقال لها عين شمس فيرد بصرها لما في تلك الشجرة من المنفعة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القشيري في آخر باب المحبة أن خطافا راود خطافة علي قبة سليمان عليه السلام فامتنعت منه فقال لها أ تمنعين علي و لو شئت لقلبت القبة علي سليمان فسمعه سليمان فدعاه و قال ما حملك علي ما قلت فقال يا نبي الله العشاق لا يؤاخذون بأقوالهم قال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الثعلبي و غيره في تفسير سورة النمل أن آدم عليه السلام لما خرج من</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خطاطیف است و آن را زائر هند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پرنده‌هایی است که به سوی انسان‌ها نقل مکان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اینکه نزدیکی به انسان‌ها را دوست دارد، مسافت دوری را طی می‌کند تا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لانه‌اش را در دورترین نقاطی که می‌توان به آن دست یافت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نزد مردم به گنجشک بهشت معروف است، زیرا وی از خوراک‌هایی که در دست آن‌ها است کناره گیری می‌کند و به همین جهت او را دوست دارند، زیرا او تنها با پشه و مگس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کارش این است که چشمش را می‌کنند و چشم او دوباره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نشده که وی بر سر چیزی باشد و آن را بخورد یا اینکه دیده شود با ماده‌اش جفت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تخم می‌گذارد، در لانه‌اش شاخه‌های کرفس قرار می‌دهد که در نتیجه خفاش هنگامی که بوی آن را می‌شنود، پرستو را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لانه کهنه تخم نمی گذارد مگر آنکه آن را با گِل تازه گِل اندود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لانه‌هایش را به نحوی شگفت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علت است که گِل را با کاه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گِلِ آماده نیابد، خود را در آب می‌افکند و سپس در خاک می‌غلطد تا بال‌هایش پر شود و گِل 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آشیانه خود را به اندازه خود و جوجه‌هایش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زباله را در خانه‌اش نمی اندازد، بلکه بیرون می‌اندازد و هنگامی که جوجه هایش بزرگ شوند، همین را به آن‌ها می‌آموزد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دچار درد یرقان هستند، جوجه‌های پرستو را با زعفران 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هنگامی که می‌بیند جوجه‌هایش زرد شده‌اند، می‌پندارد از گرما دچار یرقان شده‌اند و می‌رود و از هند سنگ یرقان می‌آورد و روی جوجه‌های خود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یرقان سنگ ریزی است که خط‌هایی میان سرخ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را سنگ سنونو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یرقان چاره جویی می‌کند، آن را برداشته، به خود می‌آویزد و یا می‌ساید و اندکی آبش را می‌نوشد و به اذن خدا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پرستو آواز رعد را می‌شنود، نزدیک است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کتاب نعوت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پرستوها کور شوند، از درختی به نام عین شمس می‌خورند و چشم آن‌ها به جهت سودی که در این درخت برای چشم وجود دارد،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قشیری در پایان باب محبت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پرستوی نر روی گنبد سلیمان، از پرستوی ماده ای خواستگاری کرد و ماده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 اینکه اگر بخواهم گنبد سلیمان را برمی‌گردانم، نمی پذیری؟ سلیمان سخنش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را گفتی؟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عاشقان به گفته‌هایشان باز خواست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و غیر او در تفسیر سوره نمل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از </w:t>
      </w:r>
    </w:p>
    <w:p>
      <w:pPr>
        <w:pStyle w:val="BookText"/>
        <w:rPr/>
      </w:pPr>
      <w:r>
        <w:rPr>
          <w:rFonts w:ascii="Amiri" w:hAnsi="Amiri" w:eastAsia="Amiri" w:cs="Amiri"/>
          <w:color w:val="111111"/>
          <w:sz w:val="28"/>
          <w:sz w:val="28"/>
          <w:szCs w:val="28"/>
          <w:rtl w:val="true"/>
          <w:lang w:bidi="ar-SA"/>
        </w:rPr>
        <w:t>الجنة اشتكي الوحشة فآنسه الله بالخطاف و ألزمها البيوت فهي لا تفارق بني آدم أنسا لهم قال و معها أربع آيات من كتاب الله العزيز و هي لَوْ أَنْزَلْنا هذَا الْقُرْآنَ عَلي جَبَلٍ إلي آخر السورة و تمد صوتها بقوله الْعَزِيزُ الْحَكِيمُ و الخطاطيف أنواع منها نوع يألف سواحل البحر يحفر بيته هناك و يعشش فيه و هو صغير الجثة دون عصفور الجنة و لونه رمادي و الناس يسمونه سنونو بضم السين المهملة و نونين و منها نوع أخضر علي ظهره بعض حمرة أصغر من الدرة يسميه أهل مصر الخضيري لخضرته يقتات الفراش و الذباب و نحو ذلك و منها نوع طويل الأجنحة رقيقها يألف الجبال و يأكل النمل و هذا النوع يقال له السمائم مفردة سمامة و منهم من يسمي هذا النوع السنونو الواحدة سنونوة و هو كثير في المسجد الحرام يعشش في سقفه في باب‌</w:t>
      </w:r>
      <w:r>
        <w:rPr>
          <w:rStyle w:val="FootnoteAnchor"/>
          <w:rtl w:val="true"/>
        </w:rPr>
        <w:footnoteReference w:id="1861"/>
      </w:r>
      <w:r>
        <w:rPr>
          <w:rFonts w:ascii="Amiri" w:hAnsi="Amiri" w:eastAsia="Amiri" w:cs="Amiri"/>
          <w:color w:val="111111"/>
          <w:sz w:val="28"/>
          <w:sz w:val="28"/>
          <w:szCs w:val="28"/>
          <w:rtl w:val="true"/>
          <w:lang w:bidi="ar-SA"/>
        </w:rPr>
        <w:t>بني شيبة و بعض الناس يزعم أن ذلك هو الأبابيل الذي عذب الله تعالي به 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يحرم أكل الخطاطيف لِمَا رَوَي عَبْدُ الرَّحْمَنِ بْنُ مُعَاوِيَةَ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قَتْلِ الْخَطَاطِيفِ‌</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طَهْمَانَ عَنْ عُبَادَةَ بْنِ إِسْحَاقَ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قَتْلِ الْخَطَاطِيفِ عَوَّادِ الْبُيُوتِ‌</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 لا تقتلوا الضفادع فإن نقيقها تسبيح و لا تقتلوا الخطاف فإنه لما خرب بيت المقدس قال رب سلطني علي البحر حتي أغرقهم‌</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الضفدع هو بكسر الضاد مثل الخنصر واحد الضفادع و الأنثي</w:t>
      </w:r>
    </w:p>
    <w:p>
      <w:pPr>
        <w:pStyle w:val="BookText"/>
        <w:rPr/>
      </w:pPr>
      <w:r>
        <w:rPr>
          <w:rFonts w:ascii="IRNazanin" w:hAnsi="IRNazanin" w:eastAsia="IRNazanin"/>
          <w:color w:val="111111"/>
          <w:sz w:val="28"/>
          <w:sz w:val="28"/>
          <w:szCs w:val="28"/>
          <w:rtl w:val="true"/>
          <w:lang w:bidi="fa-IR"/>
        </w:rPr>
        <w:t>بهشت بیرون آمد، از تنهایی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پرستو را همدم او ساخت و او را پایبند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جهت انسی که با انسان‌ها دارد، از انسان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قرآن با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 تِلْکَ الْأَمْثالُ نَضْرِبُها لِلنَّاسِ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 الشَّهادَةِ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w:t>
      </w:r>
      <w:r>
        <w:rPr>
          <w:rStyle w:val="FootnoteAnchor"/>
          <w:rtl w:val="true"/>
        </w:rPr>
        <w:footnoteReference w:id="1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 می 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 الْعَزِیزُ الْحَکِیمُ آواز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کناره‌های دریا انس دارد و در آنجا آشیانه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ریزی دارد و از چلچله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خاکستری رنگ است و مردم آن را سُنُونُو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سبز است و بر پشتش اندکی سرخی است و از طوطی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آن را برای سبزی رنگش خضیری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پروانه و مگس و مانند آن‌ها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نوعی است که بال‌های بلند نازک دارد و با کوه الفت دارد و مورچه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سمائم می‌گویند که مفرد آن سمامه است و برخی آن را سنونو می‌نامند که مفرد آن سنونوه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مسجد الحرام بسیار است و در سقف درب بنی شیبه آشیانه می‌کند و برخی مردم می‌پندارند این نوع همان ابابیل است که خدا اصحاب فیل را با آن‌ها شکنجه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پرستوها حرام است، چون پیامبر صلی الله علیه و آله از کشتن پرستوها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کشتن پرستوها که بسیار به خانه‌ها باز می‌گردند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بانگ آن‌ها تسبیح است و پرستو را نکشید زیرا هنگامی که بیت المقدس ویران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دریا مسلط کن تا آن‌ها را غرق کنم</w:t>
      </w:r>
      <w:r>
        <w:rPr>
          <w:rFonts w:eastAsia="IRNazanin" w:cs="IRNazanin"/>
          <w:color w:val="111111"/>
          <w:sz w:val="28"/>
          <w:szCs w:val="28"/>
          <w:rtl w:val="true"/>
          <w:lang w:bidi="fa-IR"/>
        </w:rPr>
        <w:t>.</w:t>
      </w:r>
      <w:r>
        <w:rPr>
          <w:rStyle w:val="FootnoteAnchor"/>
          <w:rtl w:val="true"/>
        </w:rPr>
        <w:footnoteReference w:id="186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ضِفدِع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 را </w:t>
      </w:r>
    </w:p>
    <w:p>
      <w:pPr>
        <w:pStyle w:val="BookText"/>
        <w:rPr/>
      </w:pPr>
      <w:r>
        <w:rPr>
          <w:rFonts w:ascii="Amiri" w:hAnsi="Amiri" w:eastAsia="Amiri" w:cs="Amiri"/>
          <w:color w:val="111111"/>
          <w:sz w:val="28"/>
          <w:sz w:val="28"/>
          <w:szCs w:val="28"/>
          <w:rtl w:val="true"/>
          <w:lang w:bidi="ar-SA"/>
        </w:rPr>
        <w:t>ضفدعة و ناس يقولون ضفدع بفتح الدال قال الخليل ليس في الكلام فعلل إلا أربعة أحرف درهم و هجرع و هو الطويل و هبلع و هو الأكول و قلعم و 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الصلاح الأشهر فيه من حيث اللغة كسر الدال و فتحها أشهر في السنة العامة و أشباه العامة من الخاصة و قد أنكره بعض أئمة اللغة و قال البطليوسي في شرح أدب الكاتب و حكي أيضا ضفدع بضم الضاد و فتح الدال و هو نادر حكاه المطرزي أيضا قال في الكفاية و ذكر الضفادع يقال له العلجوم بضم العين و الجيم و إسكان اللام و الواو و آخره ميم و الضفدع أنواع كثيرة و تكون من سفاد و غير سفاد و تتولد من المياه القائمة الضعيفة الجري و من العفونات و عقب الأمطار الغزيرة حتي يظن أنه يقع من السحاب لكثرة ما يري منه علي الأسطحة عقيب المطر و الريح و ليس ذلك عن ذكر و أنثي و إنما الله تعالي يخلقه في تلك الساعة من طباع تلك التربة و هي من الحيوان التي لا عظام لها و منها من ينق و منها ما لا ينق و الذي منها ينق يخرج صوته من قرب أذنه و يوصف بحدة السمع إذا تركت النقيق و كانت خارج الماء و إذا أرادت أن تنق أدخلت فكها الأسفل في الماء و متي دخل الماء في فيها لا تنق قال عبد القاهر و الثعبان يستدل بصياح الضفدع عليه فيأتي علي صياحه فيأكله و تعرض لبعض الضفادع مثل ما يعرض لبعض الوحوش من رؤية النار حيرة إذا رأتها و تتعجب منها لأنها تنق فإذا أبصرت النار سكتت و لا تزال تدمن النظر إليها و أول نشوها في الماء أن تظهر مثل حب الدخن الأسود ثم تخرج منه و هي كالدعموص ثم بعد ذلك ينبت لها الأعضاء فسبحان القادر علي ما يشاء و علي ما يريد سبحانه لا إله غيره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الْكَامِلِ لِابْنِ عَدِيٍّ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ضِفْدِعاً فَعَلَيْهِ شَاةٌ مُحْرِماً كَانَ أَوْ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يقال أنه ليس شي‌ء أكثر ذكرا 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روي عن جابر الجعفي عن عكرمة عن ابن عباس أن ضفدعا ألقت</w:t>
      </w:r>
    </w:p>
    <w:p>
      <w:pPr>
        <w:pStyle w:val="BookText"/>
        <w:rPr/>
      </w:pPr>
      <w:r>
        <w:rPr>
          <w:rFonts w:ascii="IRNazanin" w:hAnsi="IRNazanin" w:eastAsia="IRNazanin"/>
          <w:color w:val="111111"/>
          <w:sz w:val="28"/>
          <w:sz w:val="28"/>
          <w:szCs w:val="28"/>
          <w:rtl w:val="true"/>
          <w:lang w:bidi="fa-IR"/>
        </w:rPr>
        <w:t>ضفدعه می‌گویند و جمعش ضفادع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ضفدَع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وزن فِعلَل به جز در چهار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هِجرَع به معنی دراز، هِبلَع به معنی پرخور و قِلعَم که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ضِفدِع از نظر لغت مشهورتر است و ضِفدَع در زبان عامه و خاصه ای که شبیه به عامه‌اند مشهورتر است و برخی پیشوایان لغت منکر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بطلیوسی در شرح ادب الکاتب تلفظ ضُفدَع را حکایت کرده است و این نادر است و مطرزی نیز این را حکایت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قورباغه را عُلْجُوْم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 انواع بسیاری دارد و از جفت شدن و غیر جفت شدن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آب‌های ایستاده کم جریان و از عفونت‌ها و به دنبال باران های تند متولد می‌شود تا آنجا که به جهت زیادی دیده شدن آن بر روی بام‌ها پس از باران و باد گمان برده می‌شود که او از ابر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نر و ماده نیستند و همانا خدا در همان ساعت آن‌ها را از طبع آن خاک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جانوران بی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قورقور کرده و برخی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قورقور دارند، آوازشان از نزدیکی گوششان در می‌آید و هنگامی که قورقور را رها کرده و بیرون آب هستند به تیزگوشی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می‌خواهد قور قور کند، آرواره زیرش را به درون آب فرو می‌برد و هنگامی که آب به دهانش داخل می‌شود،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آواز قورباغه به جای او رهنمون می‌شود و به دنبال بانگ او آمده،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قورباغه نیز حالتی مانند حالتی که بر برخی جانوران وحشی که از دیدن آتش هنگامی که آن را ببینند عارض می‌شود،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آتش تعجب می‌کند، زیرا او قورقور می‌کند و هنگامی که آتش را ببیند، خاموش می‌گردد و پیوسته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نخست آن در آب این است که مانند دانه ارزن سیاه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شکل کرم آبی می‌گردد و سپس برایش اندام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بر هر چه بخواهد و اراده کند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غیر او نیست مگر اینکه خود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عدی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قورباغه‌ای را بکشد، بر او قربانی کردن گوسفندی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 باشد چه 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جانوری نیست که از او بیشتر ذکر خدا را بکند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از جابر جعفی از عکرمه از ابن عباس است که قورباغه ای از ترس خدا </w:t>
      </w:r>
    </w:p>
    <w:p>
      <w:pPr>
        <w:pStyle w:val="BookText"/>
        <w:rPr/>
      </w:pPr>
      <w:r>
        <w:rPr>
          <w:rFonts w:ascii="Amiri" w:hAnsi="Amiri" w:eastAsia="Amiri" w:cs="Amiri"/>
          <w:color w:val="111111"/>
          <w:sz w:val="28"/>
          <w:sz w:val="28"/>
          <w:szCs w:val="28"/>
          <w:rtl w:val="true"/>
          <w:lang w:bidi="ar-SA"/>
        </w:rPr>
        <w:t>نفسها في النار من مخافة الله فأثابهن الله بها برد الماء و جعل نقيقهن التسبيح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قَتْلِ الضِّفْدِعِ وَ الصُّرَدِ 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أعلم لحماد بن عبيد غير هذا الحديث قال البخاري لا يصح حديثه و قال أبو حاتم ليس بصحيح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الزَّاهِرِ لِأَبِي عَبْدِ اللَّهِ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قَالَ لَأُسَبِّحَنَّ اللَّهَ اللَّيْلَةَ تَسْبِيحاً مَا سَبَّحَهُ بِهِ أَحَدٌ مِنْ خَلْقِهِ فَنَادَتْهُ ضِفْدِعَةٌ مِنْ سَاقِيَةٍ فِي دَارِهِ يَا دَاوُدُ تَفْخَرُ عَلَي اللَّهِ بِتَسْبِيحِكَ إِنَّ لِي‌</w:t>
      </w:r>
      <w:r>
        <w:rPr>
          <w:rStyle w:val="FootnoteAnchor"/>
          <w:rtl w:val="true"/>
        </w:rPr>
        <w:footnoteReference w:id="1867"/>
      </w:r>
      <w:r>
        <w:rPr>
          <w:rFonts w:ascii="Amiri" w:hAnsi="Amiri" w:eastAsia="Amiri" w:cs="Amiri"/>
          <w:color w:val="111111"/>
          <w:sz w:val="28"/>
          <w:sz w:val="28"/>
          <w:szCs w:val="28"/>
          <w:rtl w:val="true"/>
          <w:lang w:bidi="ar-SA"/>
        </w:rPr>
        <w:t>لَسَبْعِينَ سَنَةً مَا جَفَّ لِسَانِي مِنْ ذِكْرِ اللَّهِ تَعَالَي وَ إِنَّ لِي لَعَشْرَ لَيَالٍ مَا طَعِمْتُ خُضْراً وَ لَا شَرِبْتُ مَاءً اشْتِغَالًا بِكَلِمَتَيْنِ فَقَالَ مَا هُمَا قَالَتْ يَا مُسَبَّحاً بِكُلِّ لِسَانٍ وَ مَذْكُوراً بِكُلِّ مَكَانٍ فَقَالَ دَاوُدُ فِي نَفْسِهِ وَ مَا عَسَي أَنْ أَقُولَ أَبْلَغَ مِنْ هَذَا؟</w:t>
      </w:r>
    </w:p>
    <w:p>
      <w:pPr>
        <w:pStyle w:val="BookText"/>
        <w:rPr/>
      </w:pPr>
      <w:r>
        <w:rPr>
          <w:rFonts w:ascii="Amiri" w:hAnsi="Amiri" w:eastAsia="Amiri" w:cs="Amiri"/>
          <w:color w:val="111111"/>
          <w:sz w:val="28"/>
          <w:sz w:val="28"/>
          <w:szCs w:val="28"/>
          <w:rtl w:val="true"/>
          <w:lang w:bidi="ar-SA"/>
        </w:rPr>
        <w:t>وَ رَوَي الْبَيْهَقِيُّ فِي شُعَبِهِ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دَاوُدَ ظَنَّ فِي نَفْسِهِ أَنَّ أَحَداً لَمْ يَمْدَحْ خَالِقَهُ بِأَفْضَلَ مِمَّا يَمْدَحُهُ بِهِ‌</w:t>
      </w:r>
      <w:r>
        <w:rPr>
          <w:rStyle w:val="FootnoteAnchor"/>
          <w:rtl w:val="true"/>
        </w:rPr>
        <w:footnoteReference w:id="1868"/>
      </w:r>
      <w:r>
        <w:rPr>
          <w:rFonts w:ascii="Amiri" w:hAnsi="Amiri" w:eastAsia="Amiri" w:cs="Amiri"/>
          <w:color w:val="111111"/>
          <w:sz w:val="28"/>
          <w:sz w:val="28"/>
          <w:szCs w:val="28"/>
          <w:rtl w:val="true"/>
          <w:lang w:bidi="ar-SA"/>
        </w:rPr>
        <w:t>فَأَنْزَلَ اللَّهُ عَلَيْهِ مَلَكاً وَ هُوَ قَاعِدٌ فِي مِحْرَابِهِ وَ الْبَرَكَةُ إِلَي جَانِبِهِ فَقَالَ يَا دَاوُدُ افْهَمْ مَا تَصُوتُ بِهِ الضِّفْدِعَةُ فَأَنْصَتَ إِلَيْهَا فَإِذَا هِيَ تَقُولُ سُبْحَانَكَ وَ بِحَمْدِكَ مُنْتَهَي عِلْمِكَ فَقَالَ لَهُ الْمَلَكُ كَيْفَ تَرَي فَقَالَ وَ الَّذِي جَعَلَنِي نَبِيّاً إِنِّي لَمْ أَمْدَحْهُ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فضل الذكر لجعفر بن محمد الفريابي الحافظ العلامة عن عكرمة أنه قال صوت الضفدع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الأعمش عن أبي صالح أنه سمع صوت صرير باب فقال هذا منه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الرئيس ابن سينا إذا كثرت الضفادع في سنة و زادت عن العادة يقع الوباء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القزويني الضفادع تبيض في الرمل مثل السلحفاة و هي نوعان جبلية و مائية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عوض آن سردی آب را به آن‌ها پاداش داد و بانگ آن‌ها را تسبیح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کشتن قورباغه و نیز از کشتن جغد و زنبور عسل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حماد بن عبید جز این حدیث حدیثی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صحیح الحدیث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الزاهر ابو عبد الله قرطبی است که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 را تسبیحی می‌کنم که هیچ آفریده ای خدا را به آن تسبیح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از آبگیری در خانه‌اش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تسبیح خودت بر خدا می‌بالی؟ من هفتاد سال دارم تسبیح می‌کنم و زبانم از ذکر خدا باز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شب است که به جهت مشغول بودن به دو کلمه سبزی نخورده و آب ننوشیده‌ام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مسبّحاً بکل لسان و مذکورا بکل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با هر زبانی تسبیح می‌شوی و در هر مکانی به یاد آورده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رساتر از این چه می‌توانم بگویم؟</w:t>
      </w:r>
    </w:p>
    <w:p>
      <w:pPr>
        <w:pStyle w:val="BookText"/>
        <w:rPr/>
      </w:pPr>
      <w:r>
        <w:rPr>
          <w:rFonts w:ascii="IRNazanin" w:hAnsi="IRNazanin" w:eastAsia="IRNazanin"/>
          <w:color w:val="111111"/>
          <w:sz w:val="28"/>
          <w:sz w:val="28"/>
          <w:szCs w:val="28"/>
          <w:rtl w:val="true"/>
          <w:lang w:bidi="fa-IR"/>
        </w:rPr>
        <w:t>بیهقی در شعبش از انس بن مالک آورده است که پیامبر خدا داود پیش خود گمان برد کسی بهتر از او خدا را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هنگامی که او در محراب خود نشسته بود و برکه‌ای از آب در کنارش بود، فرشته‌ای بر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آواز این قورباغه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 بحمدک منتهی 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 و من تو را به مقدار نهایت علمی که داری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پیامبر ساخته است، من او را به این تسبیح نستوده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الذکر از آنِ جعفر بن محمد فریابی حافظ علامه از عکرمه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قورباغه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از اعمش از ابوصالح است که وی صدای دری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سالی قورباغه زیاد شود و از حد عادتش بیشتر گردد، دنبالش وبا می‌آید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مانند لاک پشت در ریگ‌ها تخم می‌گذارند و دو نوع کوهی و آبی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نقل الزمخشري في الفائق عن عمر بن عبد العزيز قال سأل رجل ربه أن يريه موضع الشيطان من قلب ابن آدم فرأي فيما يري النائم رجلا كالبلور يري داخله من خارجه و رأي الشيطان في صورة الضفدع له خرطوم كخرطوم البعوضة قد أدخله في منكبه الأيسر إلي قلبه يوسوس له فإذا ذكر الله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عَدِيٍّ عَنِ ابْنِ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نَقِيقَهَا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إنها تقول في نقيقها سبحان الملك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لا تقتلوا الضفادع فإنها مرت بنار إبراهيم عليه السلام فحملت في أفواهها الماء و كانت ترشه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شِفَاءِ الصُّدُورِ عَنْ عَبْدِ اللَّهِ بْنِ عَمْرِو بْنِ الْعَاصِ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نَقِيقَهُنَّ تَسْبِيحٌ‌</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فذلكة اعلم أن أكثر الأصحاب حكموا بكراهة أكل الهدهد و الفاختة و القبرة و الحباري و الصرد و الصوام و الشقراق و اختلفوا في الخطاف فذهب أكثر المتأخرين إلي الكراهة و ذهب الشيخ في النهاية و القاضي و ابن إدريس إلي التحريم بل ادعي ابن إدريس عليه الإجماع و استدلوا علي كراهة أكثر ما ذكر بما مر من الأخبار الناهية عن قتلها و إيذائها و لا يخفي أنها لا تدل علي كراهة أكل لحمها بعد القتل فإن الظاهر أن ذلك لكرامتها و احترامها لا لكراهة لحومها و حرمتها و الأخبار الآتية في الفاختة إنما تدل علي كراهة إيوائها في البيوت بل ربما يشعر بحسن قتلها و أكلها قال المحقق الأردبيلي قدس سره بعد إيراد روايات النهي عن قتل الهدهد و ظاهر الدليل هو التحريم و الحمل علي الكراهة كأنه للأصل و العمومات و حصر المحرمات و لعدم القائل بالتحريم علي الظاهر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الكلام في كراهة أكل اللحم و الدليل ما دل عليه بل علي النهي عن أذاه و قتله و هو غير مستلزم للنهي عن أكل لحمه و هو ظاهر فإن في أكله بعد</w:t>
      </w:r>
    </w:p>
    <w:p>
      <w:pPr>
        <w:pStyle w:val="BookText"/>
        <w:rPr/>
      </w:pPr>
      <w:r>
        <w:rPr>
          <w:rFonts w:ascii="IRNazanin" w:hAnsi="IRNazanin" w:eastAsia="IRNazanin"/>
          <w:color w:val="111111"/>
          <w:sz w:val="28"/>
          <w:sz w:val="28"/>
          <w:szCs w:val="28"/>
          <w:rtl w:val="true"/>
          <w:lang w:bidi="fa-IR"/>
        </w:rPr>
        <w:t>زمخشری در الفائق از عمر بن عبد العزیز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پروردگارش خواست جای شیطان را در دل انسان به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انسانِ خوابیده می‌بیند مردی مانند بلور را دید که درونش از بیرونش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صورت قورباغه‌ای دید که خرطومی مانند پشه دارد و آن را از شانه چپش فرو می‌کند تا او را وسوسه کند و هنگامی که یاد خدا می‌کند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را نکشید، زیرا بانگشان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بانگ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پاک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است که قورباغه ها را نکُشید، چون به آتش ابراهیم گذشتند و با دهان خود آب آوردند و به آن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شفاء الصدور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را نکُشید که بانگ آن‌ها تسبیح است</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بیشتر اصحاب حکم به کراهت خوردن گوشت هدهد، فاخته، چکاوک، هوبره، جغد و سبزه قبا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پرستو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متأخرین کراهت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قاضی و ابن ادریس حکم به حرمت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ادریس بر آن دعوی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کراهت بیشتر آنچه ذکر شد، به آنچه از احادیث نهی کننده از کشتن و آزار آن‌ها گذشت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این اخبار دلیل کراهت خوردن گوشت آن‌ها پس از کشتن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نهی از کشتن برای احترام آن‌ها و نه کراهت و حرمت گوشت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باره فاخته می‌آیند دلیل کراهت جا دادن آن در خانه است و بلکه چه بسا اشعار به خوبی کشتن و خوردن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سره پس از ذکر روایات نهی از کشتن هدهد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کراهت گویا برای اصل و عمومات حلیت و حصر محرمات است و برای این است که کسی ظاهرا قائل به حرمت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تامل کن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سخن در کراهت خوردن گوشت است و دلیل بر این مطلب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بر نهی از کشتن و آزار دادن است و آن مستلزم نهی از خوردن گوشت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خوردن آن پس از </w:t>
      </w:r>
    </w:p>
    <w:p>
      <w:pPr>
        <w:pStyle w:val="BookText"/>
        <w:rPr/>
      </w:pPr>
      <w:r>
        <w:rPr>
          <w:rFonts w:ascii="Amiri" w:hAnsi="Amiri" w:eastAsia="Amiri" w:cs="Amiri"/>
          <w:color w:val="111111"/>
          <w:sz w:val="28"/>
          <w:sz w:val="28"/>
          <w:szCs w:val="28"/>
          <w:rtl w:val="true"/>
          <w:lang w:bidi="ar-SA"/>
        </w:rPr>
        <w:t>القتل ليس أذاه و أيضا يحتمل أن يكون المراد بالنهي قتله لا للأكل بل لأذاه يؤيده قوله لا يؤذي و العلة أيضا فإن كونه نعم الطير لا يستلزم عدم قتله للأكل فإن الغنم أيضا موصوف بأنه نعم المال أو مال مبارك و نحو ذلك مع أنه خلق للأكل و لا شك أن الاجتناب عن أذاه أولي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في حديث الخطاف المتقدم يفهم منه أن المراد بالنهي عن القتل النهي عن الأكل حيث دحا به بعد أن كان مذبوحا</w:t>
      </w:r>
      <w:r>
        <w:rPr>
          <w:rStyle w:val="FootnoteAnchor"/>
          <w:rtl w:val="true"/>
        </w:rPr>
        <w:footnoteReference w:id="1871"/>
      </w:r>
      <w:r>
        <w:rPr>
          <w:rFonts w:ascii="Amiri" w:hAnsi="Amiri" w:eastAsia="Amiri" w:cs="Amiri"/>
          <w:color w:val="111111"/>
          <w:sz w:val="28"/>
          <w:sz w:val="28"/>
          <w:szCs w:val="28"/>
          <w:rtl w:val="true"/>
          <w:lang w:bidi="ar-SA"/>
        </w:rPr>
        <w:t>ثم نقل النهي عن القتل فتأمل و لكن في السند جهالة و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قدس سره و أما كراهة الحباري فليس عليها دليل واضح سوي أنه مذكور في أكثر الكتب قال في التحرير و بها رواية شاذة نعم في صحيحة عبد الله بن سنان قال سئل أبو عبد الله عليه السلام و أنا أسمع ما تقول في الحباري قال إن كانت له قانصة فكل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مشعرة بعدم ظهور حالها فالاجتناب أولي فتأمل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كان وجه التأمل أنه لا إشعار في كلامه عليه السلام بالكراهة بل الظاهر أن غرضه عليه السلام بيان القاعدة الكلية لبعد عدم علمه عليه السلام بذلك و يحتمل أن يكون في هذا التعبير مصلحة أخري كتقية و نحوها و بالجملة عدم الكراهة أظهر لما ورد في الصحيح عن كردين المسمعي قال سألت أبا عبد الله عليه السلام عن الحباري قال لوددت أن عندي منه فآكل حتي أمتلئ‌</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بسطام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الحيات فالظاهر جواز قتلها مطلقا إلا عوامر البيوت إذا لم تؤذ أصحاب البيت فإنه يحتمل أن تكون فيها كراهة لكن ينبغي أن لا يكون الاحتراز عن قتلهن لتوهم إثم في قتلهن أو ضرر منهن و أما التفاصيل الواردة في أخبار العامة</w:t>
      </w:r>
    </w:p>
    <w:p>
      <w:pPr>
        <w:pStyle w:val="BookText"/>
        <w:rPr/>
      </w:pPr>
      <w:r>
        <w:rPr>
          <w:rFonts w:ascii="IRNazanin" w:hAnsi="IRNazanin" w:eastAsia="IRNazanin"/>
          <w:color w:val="111111"/>
          <w:sz w:val="28"/>
          <w:sz w:val="28"/>
          <w:szCs w:val="28"/>
          <w:rtl w:val="true"/>
          <w:lang w:bidi="fa-IR"/>
        </w:rPr>
        <w:t>کشتن آزاری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بسا مقصود از نهی، کشتن برای غیر خوردن باشد و کشتن برای آزار باشد و این مطلب را فرموده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ذکر شده در دلیل نیز این گونه است، زیرا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پرنده‌ای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خوب بودن، مستلزم عدم کشتن آن برای خوردن نیست، زیرا گوسفند هم با اینکه برای خوردن آفریده شده است، وصف می‌شود به اینکه مالی خوب یا مبارک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دوری کردن از آزارش با اولویت و احتیاط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سپس درباره حدیث پرستو که گذشت،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مقصود از نهی از کشتن نهی از خوردن است، چون پس از اینکه سرش را بریده بود آن را به زمین زد</w:t>
      </w:r>
      <w:r>
        <w:rPr>
          <w:rStyle w:val="FootnoteAnchor"/>
          <w:rtl w:val="true"/>
        </w:rPr>
        <w:footnoteReference w:id="1873"/>
      </w:r>
      <w:r>
        <w:rPr>
          <w:rFonts w:ascii="IRNazanin" w:hAnsi="IRNazanin" w:eastAsia="IRNazanin"/>
          <w:color w:val="111111"/>
          <w:sz w:val="28"/>
          <w:sz w:val="28"/>
          <w:szCs w:val="28"/>
          <w:rtl w:val="true"/>
          <w:lang w:bidi="fa-IR"/>
        </w:rPr>
        <w:t>و سپس نهی از قتل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تامل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سند جهالت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کراهت گوشت هوبره دلیل روشنی ندارد؛ جز اینکه در بیشتر کتب ذکر شده و در 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روایتی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صحیحه عبد اللَّه بن سنان است که از امام صادق علیه السّلام پرسش شد که درباره هوبره چه می‌گویید؟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چینه دان دارد،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قرینه است که حالش معلوم نیست و بنابراین اجتناب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تامل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وجه تامل در سخنش این است که در سخن امام علیه السّلام اِشعاری به کراهت نیست و ظاهر آن است که غرضش بیان قاعده 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بعید است که حال آن را نداند و چه بسا در این تعبیر مصلحت دیگری مانند تقیه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روایت صحیح از کردین مسمعی است که از امام صادق علیه السّلام درباره هوبره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گوشتش نزدم بود و می‌خوردم تا شکمم پر می‌شد؛</w:t>
      </w:r>
      <w:r>
        <w:rPr>
          <w:rStyle w:val="FootnoteAnchor"/>
          <w:rtl w:val="true"/>
        </w:rPr>
        <w:footnoteReference w:id="1874"/>
      </w:r>
      <w:r>
        <w:rPr>
          <w:rFonts w:ascii="IRNazanin" w:hAnsi="IRNazanin" w:eastAsia="IRNazanin"/>
          <w:color w:val="111111"/>
          <w:sz w:val="28"/>
          <w:sz w:val="28"/>
          <w:szCs w:val="28"/>
          <w:rtl w:val="true"/>
          <w:lang w:bidi="fa-IR"/>
        </w:rPr>
        <w:t>و برای روایت بسطام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عدم کراهت ظاهرتر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مارها ظاهر جواز کشتن همه آن‌ها است؛ جز مار خانگی در صورتی که به صاحب خانه آزار نرساند که چه بسا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خودداری از کشتن آن‌ها، برای توهم گناه در کشتن یا توهم زیان دیدن از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تفصیل‌هایی که در اخبار عامه است را در اخبار </w:t>
      </w:r>
    </w:p>
    <w:p>
      <w:pPr>
        <w:pStyle w:val="BookText"/>
        <w:rPr/>
      </w:pPr>
      <w:r>
        <w:rPr>
          <w:rFonts w:ascii="Amiri" w:hAnsi="Amiri" w:eastAsia="Amiri" w:cs="Amiri"/>
          <w:color w:val="111111"/>
          <w:sz w:val="28"/>
          <w:sz w:val="28"/>
          <w:szCs w:val="28"/>
          <w:rtl w:val="true"/>
          <w:lang w:bidi="ar-SA"/>
        </w:rPr>
        <w:t>فلم نجده في أخبارنا و أما سائر المؤذيات فلا بأس بقتلهن و ما لم يؤذ منها فلعل الأفضل الاجتناب عن قتلها تنزها لا تحريما للتعليلات الواردة في بعض الأخبار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تعذيب الحيوان الحي بلا مصلحة داعية إلي ذلك فهو قبيح عقلا و يشعر فحاوي بعض الأخبار بالمنع عنه فالأحوط تركه و لم يتعرض أكثر أصحابنا لتلك الأحكام 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خودمان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کشتن جانورهای آزار دهنده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جانوران که آزار نمی دهند، شاید برای نزاهت انسان و نه برای حرمت آن، به جهت تعلیل‌هایی که در برخی روایات آمده است، بهتر کناره گیری از کشتن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شکنجه دادن جانور زنده بدون مصلحتی که باعث آن گردد، به حکم عقل زشت است و مضمون برخی اخبار قرینه بر منع از آن است و آنچه مطابق احتیاط است،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اصحاب، جز به ندرت تعرضی نسبت به این احکام نکردند </w:t>
      </w:r>
      <w:r>
        <w:rPr>
          <w:rFonts w:eastAsia="IRNazanin" w:cs="IRNazanin"/>
          <w:color w:val="111111"/>
          <w:sz w:val="28"/>
          <w:szCs w:val="28"/>
          <w:rtl w:val="true"/>
          <w:lang w:bidi="fa-IR"/>
        </w:rPr>
        <w:t xml:space="preserve">. </w:t>
      </w:r>
      <w:bookmarkStart w:id="1838" w:name="pg13481_141387"/>
    </w:p>
    <w:p>
      <w:pPr>
        <w:pStyle w:val="Heading3"/>
        <w:numPr>
          <w:ilvl w:val="2"/>
          <w:numId w:val="1"/>
        </w:numPr>
        <w:rPr/>
      </w:pPr>
      <w:bookmarkStart w:id="1839" w:name="__RefHeading___Toc2397802_2616395394"/>
      <w:bookmarkStart w:id="1840" w:name="_Toc850"/>
      <w:bookmarkEnd w:id="1838"/>
      <w:bookmarkEnd w:id="1839"/>
      <w:r>
        <w:rPr>
          <w:rtl w:val="true"/>
        </w:rPr>
        <w:t xml:space="preserve">باب </w:t>
      </w:r>
      <w:r>
        <w:rPr/>
        <w:t>11</w:t>
      </w:r>
      <w:r>
        <w:rPr>
          <w:rtl w:val="true"/>
        </w:rPr>
        <w:t xml:space="preserve"> </w:t>
      </w:r>
      <w:r>
        <w:rPr>
          <w:rtl w:val="true"/>
        </w:rPr>
        <w:t>القبرة و العصفور و أشباههما</w:t>
      </w:r>
      <w:bookmarkEnd w:id="1840"/>
    </w:p>
    <w:p>
      <w:pPr>
        <w:pStyle w:val="Heading4"/>
        <w:numPr>
          <w:ilvl w:val="3"/>
          <w:numId w:val="1"/>
        </w:numPr>
        <w:rPr/>
      </w:pPr>
      <w:bookmarkStart w:id="1841" w:name="__RefHeading___Toc2397804_2616395394"/>
      <w:bookmarkStart w:id="1842" w:name="_Toc851"/>
      <w:bookmarkEnd w:id="1841"/>
      <w:r>
        <w:rPr>
          <w:rtl w:val="true"/>
        </w:rPr>
        <w:t>روايات</w:t>
      </w:r>
      <w:bookmarkEnd w:id="1842"/>
    </w:p>
    <w:p>
      <w:pPr>
        <w:pStyle w:val="Heading5"/>
        <w:numPr>
          <w:ilvl w:val="4"/>
          <w:numId w:val="1"/>
        </w:numPr>
        <w:rPr/>
      </w:pPr>
      <w:bookmarkStart w:id="1843" w:name="__RefHeading___Toc2397806_2616395394"/>
      <w:bookmarkStart w:id="1844" w:name="_Toc852"/>
      <w:bookmarkEnd w:id="1843"/>
      <w:r>
        <w:rPr>
          <w:rtl w:val="true"/>
        </w:rPr>
        <w:t>«</w:t>
      </w:r>
      <w:r>
        <w:rPr/>
        <w:t>1</w:t>
      </w:r>
      <w:r>
        <w:rPr>
          <w:rtl w:val="true"/>
        </w:rPr>
        <w:t>»</w:t>
      </w:r>
      <w:bookmarkEnd w:id="1844"/>
    </w:p>
    <w:p>
      <w:pPr>
        <w:pStyle w:val="BookText"/>
        <w:rPr/>
      </w:pPr>
      <w:r>
        <w:rPr>
          <w:rFonts w:ascii="Amiri" w:hAnsi="Amiri" w:eastAsia="Amiri" w:cs="Amiri"/>
          <w:color w:val="111111"/>
          <w:sz w:val="28"/>
          <w:sz w:val="28"/>
          <w:szCs w:val="28"/>
          <w:rtl w:val="true"/>
          <w:lang w:bidi="ar-SA"/>
        </w:rPr>
        <w:t>الْكَافِي، عَنِ الْعِدَّةِ عَنْ سَهْلِ بْنِ زِيَادٍ عَنْ أَبِي عَبْدِ اللَّهِ الْجَامُورَانِيِّ عَنْ سُلَيْمَانَ الْجَعْفَرِيِّ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الْقُبَّرَةَ</w:t>
      </w:r>
      <w:r>
        <w:rPr>
          <w:rStyle w:val="FootnoteAnchor"/>
          <w:rtl w:val="true"/>
        </w:rPr>
        <w:footnoteReference w:id="1875"/>
      </w:r>
      <w:r>
        <w:rPr>
          <w:rFonts w:ascii="Amiri" w:hAnsi="Amiri" w:eastAsia="Amiri" w:cs="Amiri"/>
          <w:color w:val="111111"/>
          <w:sz w:val="28"/>
          <w:sz w:val="28"/>
          <w:szCs w:val="28"/>
          <w:rtl w:val="true"/>
          <w:lang w:bidi="ar-SA"/>
        </w:rPr>
        <w:t>وَ لَا تَأْكُلُوا لَحْمَهَا فَإِنَّهَا كَثِيرَةُ التَّسْبِيحِ وَ تَقُولُ فِي آخِرِ تَسْبِيحِهَا لَعَنَ اللَّهُ مُبْغِضِي آلِ مُحَمَّدٍ عليهم السلام‌</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2397808_2616395394"/>
      <w:bookmarkStart w:id="1846" w:name="_Toc853"/>
      <w:bookmarkEnd w:id="1845"/>
      <w:r>
        <w:rPr>
          <w:rtl w:val="true"/>
        </w:rPr>
        <w:t>«</w:t>
      </w:r>
      <w:r>
        <w:rPr/>
        <w:t>2</w:t>
      </w:r>
      <w:r>
        <w:rPr>
          <w:rtl w:val="true"/>
        </w:rPr>
        <w:t>»</w:t>
      </w:r>
      <w:bookmarkEnd w:id="1846"/>
    </w:p>
    <w:p>
      <w:pPr>
        <w:pStyle w:val="BookText"/>
        <w:rPr/>
      </w:pPr>
      <w:r>
        <w:rPr>
          <w:rFonts w:ascii="Amiri" w:hAnsi="Amiri" w:eastAsia="Amiri" w:cs="Amiri"/>
          <w:color w:val="111111"/>
          <w:sz w:val="28"/>
          <w:sz w:val="28"/>
          <w:szCs w:val="28"/>
          <w:rtl w:val="true"/>
          <w:lang w:bidi="ar-SA"/>
        </w:rPr>
        <w:t xml:space="preserve">وَ مِنْهُ، عَنْ مُحَمَّدِ بْنِ الْحَسَنِ وَ عَلِيِّ بْنِ إِبْرَاهِيمَ الْهَاشِمِيِّ عَنْ بَعْضِ أَصْحَابِنَا عَنْ سُلَيْمَانَ بْنِ جَعْفَرٍ الْجَعْفَرِيِّ عَنْ أَبِي الْحَسَنِ الرِّضَا عليه السلام قَالَ قَالَ عَلِيُّ بْنُ الْحُسَيْنِ عليه السلام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الَّتِي هِيَ عَلَي رَأْسِ الْقُبَّرَةِ</w:t>
      </w:r>
      <w:r>
        <w:rPr>
          <w:rStyle w:val="FootnoteAnchor"/>
          <w:rtl w:val="true"/>
        </w:rPr>
        <w:footnoteReference w:id="1878"/>
      </w:r>
      <w:r>
        <w:rPr>
          <w:rFonts w:ascii="Amiri" w:hAnsi="Amiri" w:eastAsia="Amiri" w:cs="Amiri"/>
          <w:color w:val="111111"/>
          <w:sz w:val="28"/>
          <w:sz w:val="28"/>
          <w:szCs w:val="28"/>
          <w:rtl w:val="true"/>
          <w:lang w:bidi="ar-SA"/>
        </w:rPr>
        <w:t>مِنْ مَسْحَةِ سُلَيْمَانَ بْنِ دَاوُدَ عليه السلام وَ ذَلِكَ أَنَّ الذَّكَرَ أَرَادَ أَنْ يَسْفَدَ أُنْثَاهُ فَامْتَنَعَتْ عَلَيْهِ فَقَالَ لَهَا لَا تَمْتَنِعِي مَا أُرِيدُ</w:t>
      </w:r>
      <w:r>
        <w:rPr>
          <w:rStyle w:val="FootnoteAnchor"/>
          <w:rtl w:val="true"/>
        </w:rPr>
        <w:footnoteReference w:id="1879"/>
      </w:r>
      <w:r>
        <w:rPr>
          <w:rFonts w:ascii="Amiri" w:hAnsi="Amiri" w:eastAsia="Amiri" w:cs="Amiri"/>
          <w:color w:val="111111"/>
          <w:sz w:val="28"/>
          <w:sz w:val="28"/>
          <w:szCs w:val="28"/>
          <w:rtl w:val="true"/>
          <w:lang w:bidi="ar-SA"/>
        </w:rPr>
        <w:t>إِلَّا أَنْ يُخْرِجَ اللَّهُ عَزَّ وَ جَلَّ مِنِّي نَسَمَةً يَذْكُرُ رَبَّهُ‌</w:t>
      </w:r>
      <w:r>
        <w:rPr>
          <w:rStyle w:val="FootnoteAnchor"/>
          <w:rtl w:val="true"/>
        </w:rPr>
        <w:footnoteReference w:id="1880"/>
      </w:r>
      <w:r>
        <w:rPr>
          <w:rFonts w:ascii="Amiri" w:hAnsi="Amiri" w:eastAsia="Amiri" w:cs="Amiri"/>
          <w:color w:val="111111"/>
          <w:sz w:val="28"/>
          <w:sz w:val="28"/>
          <w:szCs w:val="28"/>
          <w:rtl w:val="true"/>
          <w:lang w:bidi="ar-SA"/>
        </w:rPr>
        <w:t>فَأَجَابَتْهُ إِلَي مَا طَلَبَ فَلَمَّا أَرَادَتْ أَنْ تَبِيضَ قَالَ لَهَا أَيْنَ تُرِيدِينَ أَنْ تَبِيضِينَ فَقَالَتْ لَهُ لَا أَدْرِي أُنَحِّيهِ عَنِ الطَّرِيقِ فَقَالَ لَهَا إِنِّي خَائِفٌ أَنْ يَمُرَّ بِكِ مَارُّ الطَّرِيقِ وَ لَكِنِّي أَرَي لَكِ أَنْ تَبِيضِي قُرْبَ الطَّرِيقِ فَمَنْ رَآكِ‌</w:t>
      </w:r>
      <w:r>
        <w:rPr>
          <w:rStyle w:val="FootnoteAnchor"/>
          <w:rtl w:val="true"/>
        </w:rPr>
        <w:footnoteReference w:id="1881"/>
      </w:r>
      <w:r>
        <w:rPr>
          <w:rFonts w:ascii="Amiri" w:hAnsi="Amiri" w:eastAsia="Amiri" w:cs="Amiri"/>
          <w:color w:val="111111"/>
          <w:sz w:val="28"/>
          <w:sz w:val="28"/>
          <w:szCs w:val="28"/>
          <w:rtl w:val="true"/>
          <w:lang w:bidi="ar-SA"/>
        </w:rPr>
        <w:t>قُرْبَهُ تَوَهَّمَ أَنَّكِ تَعْرِضِينَ لِلَقْطِ الْحَبِّ مِنَ الطَّرِيقِ فَأَجَابَتْهُ إِلَي ذَلِكَ وَ بَاضَتْ وَ حَضَنَتْ حَتَّي أَشْرَفَتْ عَلَي النِّقَابِ‌</w:t>
      </w:r>
      <w:r>
        <w:rPr>
          <w:rStyle w:val="FootnoteAnchor"/>
          <w:rtl w:val="true"/>
        </w:rPr>
        <w:footnoteReference w:id="1882"/>
      </w:r>
      <w:r>
        <w:rPr>
          <w:rFonts w:ascii="Amiri" w:hAnsi="Amiri" w:eastAsia="Amiri" w:cs="Amiri"/>
          <w:color w:val="111111"/>
          <w:sz w:val="28"/>
          <w:sz w:val="28"/>
          <w:szCs w:val="28"/>
          <w:rtl w:val="true"/>
          <w:lang w:bidi="ar-SA"/>
        </w:rPr>
        <w:t>فَبَيْنَمَا هُمَا كَذَلِكَ إِذْ</w:t>
      </w:r>
    </w:p>
    <w:p>
      <w:pPr>
        <w:pStyle w:val="Heading3"/>
        <w:numPr>
          <w:ilvl w:val="2"/>
          <w:numId w:val="1"/>
        </w:numPr>
        <w:rPr/>
      </w:pPr>
      <w:bookmarkStart w:id="1847" w:name="__RefHeading___Toc2397810_2616395394"/>
      <w:bookmarkStart w:id="1848" w:name="_Toc854"/>
      <w:bookmarkEnd w:id="1847"/>
      <w:r>
        <w:rPr>
          <w:rtl w:val="true"/>
        </w:rPr>
        <w:t>باب یازدهم</w:t>
      </w:r>
      <w:r>
        <w:rPr>
          <w:rtl w:val="true"/>
        </w:rPr>
        <w:t xml:space="preserve">: </w:t>
      </w:r>
      <w:r>
        <w:rPr>
          <w:rtl w:val="true"/>
        </w:rPr>
        <w:t>چکاوک و گنجشک و مانند آن دو</w:t>
      </w:r>
      <w:bookmarkEnd w:id="1848"/>
    </w:p>
    <w:p>
      <w:pPr>
        <w:pStyle w:val="Heading4"/>
        <w:numPr>
          <w:ilvl w:val="3"/>
          <w:numId w:val="1"/>
        </w:numPr>
        <w:rPr/>
      </w:pPr>
      <w:bookmarkStart w:id="1849" w:name="__RefHeading___Toc2397812_2616395394"/>
      <w:bookmarkStart w:id="1850" w:name="_Toc855"/>
      <w:bookmarkEnd w:id="1849"/>
      <w:r>
        <w:rPr>
          <w:rtl w:val="true"/>
        </w:rPr>
        <w:t>روایات</w:t>
      </w:r>
      <w:bookmarkEnd w:id="1850"/>
    </w:p>
    <w:p>
      <w:pPr>
        <w:pStyle w:val="Heading5"/>
        <w:numPr>
          <w:ilvl w:val="4"/>
          <w:numId w:val="1"/>
        </w:numPr>
        <w:rPr/>
      </w:pPr>
      <w:bookmarkStart w:id="1851" w:name="__RefHeading___Toc2397814_2616395394"/>
      <w:bookmarkStart w:id="1852" w:name="_Toc856"/>
      <w:bookmarkEnd w:id="1851"/>
      <w:r>
        <w:rPr>
          <w:rtl w:val="true"/>
        </w:rPr>
        <w:t xml:space="preserve">روایت </w:t>
      </w:r>
      <w:r>
        <w:rPr/>
        <w:t>1</w:t>
      </w:r>
      <w:bookmarkEnd w:id="18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نکشید و گوشتش را نخورید، زیرا او زیاد تسبیح می‌گوید و در پایان تسبیحش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دشمنان خاندان محمّد صلی اللَّه علیه و آله را لعنت کند</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1853" w:name="__RefHeading___Toc2397816_2616395394"/>
      <w:bookmarkStart w:id="1854" w:name="_Toc857"/>
      <w:bookmarkEnd w:id="1853"/>
      <w:r>
        <w:rPr>
          <w:rtl w:val="true"/>
        </w:rPr>
        <w:t xml:space="preserve">روایت </w:t>
      </w:r>
      <w:r>
        <w:rPr/>
        <w:t>2</w:t>
      </w:r>
      <w:bookmarkEnd w:id="185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کاکُل چکاوک اثر دست کشیدن سلیمان بن داود علیه السّلام است، زیرا جنس نر چکاوک خواست با جنس ماده‌اش آمیزش کند و جنس ماده‌اش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خودداری نکن، چون من جز این که خداوند عزّ و جلّ از من فرزندی به وجود بیاورد که پروردگارش را یاد کند، هدفی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خواهش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جنس ماده خواست تخم بگذارد، جنس نر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تخم بگذاری؟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دور از راه رفت و آمد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ره گذری از کنار تو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 این است که نزدیک راه تخم بگذاری تا هر کس تو را ببیند فکر کند که تو می‌خواهی از میان راه دانه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این را پذیرفت و تخم گذاشت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تا وقتی که نزدیک بیرون آمدن جوجه از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بود که سلیمان بن داود علیه السّلام </w:t>
      </w:r>
      <w:bookmarkStart w:id="1855" w:name="pg13481_141388"/>
    </w:p>
    <w:p>
      <w:pPr>
        <w:pStyle w:val="BookText"/>
        <w:rPr/>
      </w:pPr>
      <w:bookmarkEnd w:id="1855"/>
      <w:r>
        <w:rPr>
          <w:rFonts w:ascii="Amiri" w:hAnsi="Amiri" w:eastAsia="Amiri" w:cs="Amiri"/>
          <w:color w:val="111111"/>
          <w:sz w:val="28"/>
          <w:sz w:val="28"/>
          <w:szCs w:val="28"/>
          <w:rtl w:val="true"/>
          <w:lang w:bidi="ar-SA"/>
        </w:rPr>
        <w:t>طَلَعَ سُلَيْمَانُ بْنُ دَاوُدَ عليه السلام فِي جُنُودِهِ وَ الطَّيْرُ تُظِلُّهُ فَقَالَتْ لَهُ هَذَا سُلَيْمَانُ قَدْ طَلَعَ عَلَيْنَا فِي جُنُودِهِ وَ لَا آمَنُ أَنْ يَحْطِمَنَا وَ يَحْطِمَ بَيْضَنَا فَقَالَ لَهَا إِنَّ سُلَيْمَانَ عليه السلام لَرَجُلٌ رَحِيمٌ بِنَا فَهَلْ عِنْدَكِ شَيْ‌ءٌ هَيَّأْتِهِ لِفِرَاخِكِ‌</w:t>
      </w:r>
      <w:r>
        <w:rPr>
          <w:rStyle w:val="FootnoteAnchor"/>
          <w:rtl w:val="true"/>
        </w:rPr>
        <w:footnoteReference w:id="1884"/>
      </w:r>
      <w:r>
        <w:rPr>
          <w:rFonts w:ascii="Amiri" w:hAnsi="Amiri" w:eastAsia="Amiri" w:cs="Amiri"/>
          <w:color w:val="111111"/>
          <w:sz w:val="28"/>
          <w:sz w:val="28"/>
          <w:szCs w:val="28"/>
          <w:rtl w:val="true"/>
          <w:lang w:bidi="ar-SA"/>
        </w:rPr>
        <w:t>إِذَا نَقَبْنَ قَالَتْ نَعَمْ عِنْدِي جَرَادَةٌ خَبَأْتُهَا مِنْكَ أَنْتَظِرُ بِهَا فِرَاخِي إِذَا نَقَبْنَ فَهَلْ عِنْدَكَ أَنْتَ شَيْ‌ءٌ</w:t>
      </w:r>
      <w:r>
        <w:rPr>
          <w:rStyle w:val="FootnoteAnchor"/>
          <w:rtl w:val="true"/>
        </w:rPr>
        <w:footnoteReference w:id="1885"/>
      </w:r>
      <w:r>
        <w:rPr>
          <w:rFonts w:ascii="Amiri" w:hAnsi="Amiri" w:eastAsia="Amiri" w:cs="Amiri"/>
          <w:color w:val="111111"/>
          <w:sz w:val="28"/>
          <w:sz w:val="28"/>
          <w:szCs w:val="28"/>
          <w:rtl w:val="true"/>
          <w:lang w:bidi="ar-SA"/>
        </w:rPr>
        <w:t>قَالَ نَعَمْ عِنْدِي تَمْرَةٌ خَبَأْتُهَا مِنْكِ لِفِرَاخِنَا فَقَالَتْ خُذْ أَنْتَ تَمْرَتَكَ وَ آخُذُ أَنَا جَرَادَتِي وَ نَعْرِضُ لِسُلَيْمَانَ عليه السلام فَنُهْدِيهِمَا لَهُ فَإِنَّهُ رَجُلٌ يُحِبُّ الْهَدِيَّةَ فَأَخَذَ التَّمْرَةَ فِي مِنْقَارِهِ وَ أَخَذَتْ هِيَ الْجَرَادَةَ فِي رِجْلَيْهَا ثُمَّ تَعَرَّضَا لِسُلَيْمَانَ عليه السلام فَلَمَّا رَآهُمَا وَ هُوَ عَلَي عَرْشِهِ بَسَطَ يَدَيْهِ لَهُمَا فَأَقْبَلَا فَوَقَعَ الذَّكَرُ عَلَي الْيُمْنَي وَ وَقَعَتِ الْأُنْثَي عَلَي الْيُسْرَي‌</w:t>
      </w:r>
      <w:r>
        <w:rPr>
          <w:rStyle w:val="FootnoteAnchor"/>
          <w:rtl w:val="true"/>
        </w:rPr>
        <w:footnoteReference w:id="1886"/>
      </w:r>
      <w:r>
        <w:rPr>
          <w:rFonts w:ascii="Amiri" w:hAnsi="Amiri" w:eastAsia="Amiri" w:cs="Amiri"/>
          <w:color w:val="111111"/>
          <w:sz w:val="28"/>
          <w:sz w:val="28"/>
          <w:szCs w:val="28"/>
          <w:rtl w:val="true"/>
          <w:lang w:bidi="ar-SA"/>
        </w:rPr>
        <w:t xml:space="preserve">فَسَأَلَهُمَا عَنْ حَالِهِمَا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هَدِيَّتَهُمَا وَ جَنَّبَ جُنُودَهُ عَنْ بَيْضِهِمَا</w:t>
      </w:r>
      <w:r>
        <w:rPr>
          <w:rStyle w:val="FootnoteAnchor"/>
          <w:rtl w:val="true"/>
        </w:rPr>
        <w:footnoteReference w:id="1887"/>
      </w:r>
      <w:r>
        <w:rPr>
          <w:rFonts w:ascii="Amiri" w:hAnsi="Amiri" w:eastAsia="Amiri" w:cs="Amiri"/>
          <w:color w:val="111111"/>
          <w:sz w:val="28"/>
          <w:sz w:val="28"/>
          <w:szCs w:val="28"/>
          <w:rtl w:val="true"/>
          <w:lang w:bidi="ar-SA"/>
        </w:rPr>
        <w:t>فَمَسَحَ عَلَي رَأْسِهِمَا وَ دَعَا لَهُمَا بِالْبَرَكَةِ فَحَدَثَتِ الْقُنْزُعَةُ عَلَي رَأْسِهِمَا مِنْ مَسْحَةِ سُلَيْمَانَ عليه السلام‌</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2397818_2616395394"/>
      <w:bookmarkStart w:id="1857" w:name="_Toc858"/>
      <w:bookmarkEnd w:id="1856"/>
      <w:r>
        <w:rPr>
          <w:rtl w:val="true"/>
        </w:rPr>
        <w:t>تبيان</w:t>
      </w:r>
      <w:bookmarkEnd w:id="1857"/>
    </w:p>
    <w:p>
      <w:pPr>
        <w:pStyle w:val="BookText"/>
        <w:rPr/>
      </w:pPr>
      <w:r>
        <w:rPr>
          <w:rFonts w:ascii="Amiri" w:hAnsi="Amiri" w:eastAsia="Amiri" w:cs="Amiri"/>
          <w:color w:val="111111"/>
          <w:sz w:val="28"/>
          <w:sz w:val="28"/>
          <w:szCs w:val="28"/>
          <w:rtl w:val="true"/>
          <w:lang w:bidi="ar-SA"/>
        </w:rPr>
        <w:t>قال الجوهري القبرة واحدة القبر و هو ضرب من الطير و القنبراء لغة فيها و الجمع القنابر و العامة تقول القنبرة</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2397820_2616395394"/>
      <w:bookmarkStart w:id="1859" w:name="_Toc859"/>
      <w:bookmarkEnd w:id="1858"/>
      <w:r>
        <w:rPr>
          <w:rtl w:val="true"/>
        </w:rPr>
        <w:t>أقول</w:t>
      </w:r>
      <w:bookmarkEnd w:id="1859"/>
    </w:p>
    <w:p>
      <w:pPr>
        <w:pStyle w:val="BookText"/>
        <w:rPr/>
      </w:pPr>
      <w:r>
        <w:rPr>
          <w:rFonts w:ascii="Amiri" w:hAnsi="Amiri" w:eastAsia="Amiri" w:cs="Amiri"/>
          <w:color w:val="111111"/>
          <w:sz w:val="28"/>
          <w:sz w:val="28"/>
          <w:szCs w:val="28"/>
          <w:rtl w:val="true"/>
          <w:lang w:bidi="ar-SA"/>
        </w:rPr>
        <w:t>الأخبار تدل علي أنها مع النون أيضا لغة فصيحة كما مر عن القاموس قولا و نقل الدميري عن البطليوسي في شرح أدب الكاتب أنها أيضا لغة فصيحة قال و في طبعه أنه لا يهوله صوت صائح و ربما رمي بالحجر فاستخف بالرامي و لطئ بالأرض حتي يجاوزه الحجر و هو يضع وكره علي الجادة حبا للإنس انتهي‌</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حضن الطائر بيضه يحضنه إذا ضمه إلي نفسه تحت جناحه</w:t>
      </w:r>
    </w:p>
    <w:p>
      <w:pPr>
        <w:pStyle w:val="BookText"/>
        <w:rPr/>
      </w:pPr>
      <w:r>
        <w:rPr>
          <w:rFonts w:ascii="IRNazanin" w:hAnsi="IRNazanin" w:eastAsia="IRNazanin"/>
          <w:color w:val="111111"/>
          <w:sz w:val="28"/>
          <w:sz w:val="28"/>
          <w:szCs w:val="28"/>
          <w:rtl w:val="true"/>
          <w:lang w:bidi="fa-IR"/>
        </w:rPr>
        <w:t>با لشکریانش در حالی که پرندگان بر او سایه افکنده بودند،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سلیمان است که با لشکرش سرزده بر ما وارد شده است و من نسبت به اینکه او ما و تخم‌هایمان را لگد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اطمینانی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قطعا مردی است که با 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وقتی جوجه‌هایت از تخم بیرون بیایند، چیزی برایشان آماده داری؟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ملخ دارم که از تو پنهانش کرده‌ام و منتظر هستم تا جوجه‌هایم بیرون بیایند و با آن غذایشان دهم آیا تو هم چیزی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یک خرما برای جوجه هایمان دارم که از تو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خرمایت را بردار و من ملخم را برمی‌دارم تا آن دو را برای سلیمان به عنوان هدیه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مردی است که هدیه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خرما را به نوک و ماده ملخ را به چنگال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حضور سلیمان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آن دو را دید در حالی که بالای تختش بود دو دست خود را برای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نزدیک آمدند تا اینکه نر در سمت راست و ماده در سمت چپ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هر دو حالشان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به سلیمان از حالشان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هدیه آن‌ها را پذیرفت و لشکریانش را از آسیب رساندن به تخم‌های آن دو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سر آن‌ها کشید و دعا کرد که خدا به آن دو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 کشیدن سلیمان کاکل بر سر آن دو به وجود آمد</w:t>
      </w:r>
      <w:r>
        <w:rPr>
          <w:rFonts w:eastAsia="IRNazanin" w:cs="IRNazanin"/>
          <w:color w:val="111111"/>
          <w:sz w:val="28"/>
          <w:szCs w:val="28"/>
          <w:rtl w:val="true"/>
          <w:lang w:bidi="fa-IR"/>
        </w:rPr>
        <w:t>.</w:t>
      </w:r>
      <w:r>
        <w:rPr>
          <w:rStyle w:val="FootnoteAnchor"/>
          <w:rtl w:val="true"/>
        </w:rPr>
        <w:footnoteReference w:id="1890"/>
      </w:r>
    </w:p>
    <w:p>
      <w:pPr>
        <w:pStyle w:val="Heading5"/>
        <w:numPr>
          <w:ilvl w:val="4"/>
          <w:numId w:val="1"/>
        </w:numPr>
        <w:rPr/>
      </w:pPr>
      <w:bookmarkStart w:id="1860" w:name="__RefHeading___Toc2397822_2616395394"/>
      <w:bookmarkStart w:id="1861" w:name="_Toc860"/>
      <w:bookmarkEnd w:id="1860"/>
      <w:r>
        <w:rPr>
          <w:rtl w:val="true"/>
        </w:rPr>
        <w:t>توضیح</w:t>
      </w:r>
      <w:bookmarkEnd w:id="1861"/>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نوعی پرنده است که قنبراء هم لهجه ای برای آن است و مردم به آن قنبره می‌گویند</w:t>
      </w:r>
      <w:r>
        <w:rPr>
          <w:rFonts w:eastAsia="IRNazanin" w:cs="IRNazanin"/>
          <w:color w:val="111111"/>
          <w:sz w:val="28"/>
          <w:szCs w:val="28"/>
          <w:rtl w:val="true"/>
          <w:lang w:bidi="fa-IR"/>
        </w:rPr>
        <w:t>.»</w:t>
      </w:r>
    </w:p>
    <w:p>
      <w:pPr>
        <w:pStyle w:val="Heading5"/>
        <w:numPr>
          <w:ilvl w:val="4"/>
          <w:numId w:val="1"/>
        </w:numPr>
        <w:rPr/>
      </w:pPr>
      <w:bookmarkStart w:id="1862" w:name="__RefHeading___Toc2397824_2616395394"/>
      <w:bookmarkStart w:id="1863" w:name="_Toc861"/>
      <w:bookmarkEnd w:id="1862"/>
      <w:r>
        <w:rPr>
          <w:rtl w:val="true"/>
        </w:rPr>
        <w:t>مؤلف</w:t>
      </w:r>
      <w:bookmarkEnd w:id="1863"/>
    </w:p>
    <w:p>
      <w:pPr>
        <w:pStyle w:val="BookText"/>
        <w:rPr/>
      </w:pPr>
      <w:r>
        <w:rPr>
          <w:rFonts w:ascii="IRNazanin" w:hAnsi="IRNazanin" w:eastAsia="IRNazanin"/>
          <w:color w:val="111111"/>
          <w:sz w:val="28"/>
          <w:sz w:val="28"/>
          <w:szCs w:val="28"/>
          <w:rtl w:val="true"/>
          <w:lang w:bidi="fa-IR"/>
        </w:rPr>
        <w:t>همان گونه که از کتاب قاموس هم مطلبی در این باره نقل شد، از آنچه درباره لغت عرب خبر می‌دهد برمی آید که قنبراء با نون یعنی قنبران هم لهجه فصیحی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بطلیوسی نقل کرده که وی در شرح ادب الکاتب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تلفظ به قنبران هم لهجه فصیحی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چکاوک از صدای کسی که فریاد می‌کشد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او سنگ پرانده شود، ولی او اهمیت نمی دهد و خود را به زمین می‌چسباند تا سنگ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جاده لانه می‌کند، چرا که انس گرفتن را دوست دارد</w:t>
      </w:r>
      <w:r>
        <w:rPr>
          <w:rFonts w:eastAsia="IRNazanin" w:cs="IRNazanin"/>
          <w:color w:val="111111"/>
          <w:sz w:val="28"/>
          <w:szCs w:val="28"/>
          <w:rtl w:val="true"/>
          <w:lang w:bidi="fa-IR"/>
        </w:rPr>
        <w:t>.»</w:t>
      </w:r>
      <w:r>
        <w:rPr>
          <w:rStyle w:val="FootnoteAnchor"/>
          <w:rtl w:val="true"/>
        </w:rPr>
        <w:footnoteReference w:id="18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الطائر بیضه یحضنه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گفته می‌شود که تخم را در زیر بالَش به خود بچسباند</w:t>
      </w:r>
      <w:r>
        <w:rPr>
          <w:rFonts w:eastAsia="IRNazanin" w:cs="IRNazanin"/>
          <w:color w:val="111111"/>
          <w:sz w:val="28"/>
          <w:szCs w:val="28"/>
          <w:rtl w:val="true"/>
          <w:lang w:bidi="fa-IR"/>
        </w:rPr>
        <w:t xml:space="preserve">. </w:t>
      </w:r>
      <w:bookmarkStart w:id="1864" w:name="pg13481_141389"/>
    </w:p>
    <w:p>
      <w:pPr>
        <w:pStyle w:val="BookText"/>
        <w:rPr/>
      </w:pPr>
      <w:bookmarkEnd w:id="1864"/>
      <w:r>
        <w:rPr>
          <w:rFonts w:ascii="Amiri" w:hAnsi="Amiri" w:eastAsia="Amiri" w:cs="Amiri"/>
          <w:color w:val="111111"/>
          <w:sz w:val="28"/>
          <w:sz w:val="28"/>
          <w:szCs w:val="28"/>
          <w:rtl w:val="true"/>
          <w:lang w:bidi="ar-SA"/>
        </w:rPr>
        <w:t>علي النقاب أي شق البيضة عن الفرخ و الحطم الكسر و لعل الخوف لاحتمال النزول أو لاجتماع الناس للنظر إلي شوكته و زينته و غرائب أمره فيحطمون فالإسناد إليه إسناد إلي السبب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الأردبيلي روح الله روحه بعد إيراده الرواية الأخيرة فيها أحكام مثل قصد النسل من النكاح و التجنب عن كسر بيض الطيور و أخذها و الهدية و قبولها و إن كان قليلا جدا و كان لصاحبها طلب من المهدي إليه و الدعاء له بالبركة و غيرها و إن كان في شرع سليمان عليه السلام فتأمل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اللمعة نور الله ضريحه كراهة القبرة منضمة إلي البركة بخلاف الفاختة</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2397826_2616395394"/>
      <w:bookmarkStart w:id="1866" w:name="_Toc862"/>
      <w:bookmarkEnd w:id="1865"/>
      <w:r>
        <w:rPr>
          <w:rtl w:val="true"/>
        </w:rPr>
        <w:t>«</w:t>
      </w:r>
      <w:r>
        <w:rPr/>
        <w:t>3</w:t>
      </w:r>
      <w:r>
        <w:rPr>
          <w:rtl w:val="true"/>
        </w:rPr>
        <w:t>»</w:t>
      </w:r>
      <w:bookmarkEnd w:id="1866"/>
    </w:p>
    <w:p>
      <w:pPr>
        <w:pStyle w:val="BookText"/>
        <w:rPr/>
      </w:pPr>
      <w:r>
        <w:rPr>
          <w:rFonts w:ascii="Amiri" w:hAnsi="Amiri" w:eastAsia="Amiri" w:cs="Amiri"/>
          <w:color w:val="111111"/>
          <w:sz w:val="28"/>
          <w:sz w:val="28"/>
          <w:szCs w:val="28"/>
          <w:rtl w:val="true"/>
          <w:lang w:bidi="ar-SA"/>
        </w:rPr>
        <w:t>دَلَائِلُ الطَّبَرِيِّ، عَنْ أَحْمَدَ بْنِ مُحَمَّدٍ الْمَعْرُوفِ بِغَزَالٍ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الْحَسَنِ عليه السلام فِي حَائِطٍ لَهُ إِذْ جَاءَ عُصْفُورٌ فَوَقَعَ بَيْنَ يَدَيْهِ وَ أَخَذَ يَصِيحُ وَ يُكْثِرُ الصِّيَاحَ وَ يَضْطَرِبُ فَقَالَ لِي تَدْرِي مَا يَقُولُ هَذَا الْعُصْفُورُ قُلْتُ اللَّهُ وَ رَسُولُهُ وَ وَلِيُّهُ أَعْلَمُ فَقَالَ يَقُولُ يَا مَوْلَايَ إِنَّ حَيَّةً تُرِيدُ أَنْ تَأْكُلَ فِرَاخِي فِي الْبَيْتِ فَقُمْ بِنَا نَدْفَعْهَا عَنْهُ وَ عَنْ فِرَاخِهِ فَقُمْنَا وَ دَخَلْنَا الْبَيْتَ فَإِذَا حَيَّةٌ تَجُولُ فِي الْبَيْتِ فَقَتَلْنَاهَا</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2397828_2616395394"/>
      <w:bookmarkStart w:id="1868" w:name="_Toc863"/>
      <w:bookmarkEnd w:id="1867"/>
      <w:r>
        <w:rPr>
          <w:rtl w:val="true"/>
        </w:rPr>
        <w:t>«</w:t>
      </w:r>
      <w:r>
        <w:rPr/>
        <w:t>4</w:t>
      </w:r>
      <w:r>
        <w:rPr>
          <w:rtl w:val="true"/>
        </w:rPr>
        <w:t>»</w:t>
      </w:r>
      <w:bookmarkEnd w:id="1868"/>
    </w:p>
    <w:p>
      <w:pPr>
        <w:pStyle w:val="BookText"/>
        <w:rPr/>
      </w:pPr>
      <w:r>
        <w:rPr>
          <w:rFonts w:ascii="Amiri" w:hAnsi="Amiri" w:eastAsia="Amiri" w:cs="Amiri"/>
          <w:color w:val="111111"/>
          <w:sz w:val="28"/>
          <w:sz w:val="28"/>
          <w:szCs w:val="28"/>
          <w:rtl w:val="true"/>
          <w:lang w:bidi="ar-SA"/>
        </w:rPr>
        <w:t>الْبَصَائِرُ، عَنْ يَعْقُوبَ بْنِ يَزِيدَ عَنِ الْوَشَّاءِ عَمَّنْ رَوَاهُ عَنِ الْمِيثَمِيِّ عَنْ مَنْصُورٍ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 السلام فِي دَارِهِ وَ فِيهَا عَصَافِيرُ وَ هُنَّ يَصِحْنَ فَقَالَ لِي أَ تَدْرِي مَا يَقُلْنَ هَؤُلَاءِ الْعَصَافِيرُ قُلْتُ لَا أَدْرِي قَالَ يُسَبِّحْنَ رَبَّهُنَّ وَ يَطْلُبْنَ رِزْقَهُنَ‌</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الطَّبَرِيِّ، عَنِ ابْنِ يَزِيدَ عَنِ الْوَشَّاءِ عَمَّنْ رَوَاهُ عَنِ الْمِيثَمِيِّ عَنْ عَلِيِّ بْنِ مَنْصُورٍ عَنِ الثُّمَالِيِّ مِثْلَهُ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يُسَبِّحْنَ رَبَّهُنَّ وَ يُهَلِّلْنَ وَ يَسْأَلْنَهُ قُوتَ يَوْمِهِنَّ ثُمَّ قَالَ يَا بَا حَمْزَةَ عُلِّمْنا مَنْطِقَ الطَّيْرِ وَ أُوتِينا مِنْ كُلِّ شَيْ‌ءٍ</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شکافته شدن تخم به وسیله جوجه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ترس چکاوک نر و ماده از این بوده است که احتمال آن می‌رفته که لشکر سلیمان بر روی آن‌ها پیاده شوند یا اینکه ترسشان از گرد آمدن مردم برای تماشای شوکت، زینت و کارهای عجیب سلیمان بوده که در اثر گرد آمدن، آن‌ها را هم لگد می‌کردند و بنابراین اسناد لگد کردن به سلیمان اسناد به سبب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پس از آوردن روایت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احکامی است؛ مثل قصد کردن تولید نسل از نکاح،</w:t>
      </w:r>
    </w:p>
    <w:p>
      <w:pPr>
        <w:pStyle w:val="BookText"/>
        <w:rPr/>
      </w:pPr>
      <w:r>
        <w:rPr>
          <w:rFonts w:ascii="IRNazanin" w:hAnsi="IRNazanin" w:eastAsia="IRNazanin"/>
          <w:color w:val="111111"/>
          <w:sz w:val="28"/>
          <w:sz w:val="28"/>
          <w:szCs w:val="28"/>
          <w:rtl w:val="true"/>
          <w:lang w:bidi="fa-IR"/>
        </w:rPr>
        <w:t xml:space="preserve">اجتناب از شکستن تخم پرندگان و برداشتن آن، هدیه دادن و پذیرش آن اگرچه بسیار کم باشد، اینکه هدیه دهنده حق دارد از هدیه گیرنده خواهشی بنماید و باید هدیه گیرنده برای هدیه دهنده از خدا طلب برکت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این‌ها در شریعت سلیمان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کتاب لمعه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چکاوک بر خلاف فاخته پیوسته با برکت است و علت کراهت چکاوک برکتش است</w:t>
      </w:r>
      <w:r>
        <w:rPr>
          <w:rFonts w:eastAsia="IRNazanin" w:cs="IRNazanin"/>
          <w:color w:val="111111"/>
          <w:sz w:val="28"/>
          <w:szCs w:val="28"/>
          <w:rtl w:val="true"/>
          <w:lang w:bidi="fa-IR"/>
        </w:rPr>
        <w:t>.»</w:t>
      </w:r>
    </w:p>
    <w:p>
      <w:pPr>
        <w:pStyle w:val="Heading5"/>
        <w:numPr>
          <w:ilvl w:val="4"/>
          <w:numId w:val="1"/>
        </w:numPr>
        <w:rPr/>
      </w:pPr>
      <w:bookmarkStart w:id="1869" w:name="__RefHeading___Toc2397830_2616395394"/>
      <w:bookmarkStart w:id="1870" w:name="_Toc864"/>
      <w:bookmarkEnd w:id="1869"/>
      <w:r>
        <w:rPr>
          <w:rtl w:val="true"/>
        </w:rPr>
        <w:t xml:space="preserve">روایت </w:t>
      </w:r>
      <w:r>
        <w:rPr/>
        <w:t>3</w:t>
      </w:r>
      <w:bookmarkEnd w:id="1870"/>
    </w:p>
    <w:p>
      <w:p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معروف به غزال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کاظم علیه السّلام در نخلستانش نشسته بودم که ناگاه گنجشکی آمد و در برابر امام بر زمین نشست و شروع به شیون کرده، بسیار فریاد کشید و پریشانی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ولی‌اش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می‌خواهد جوجه‌هایم را در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غزال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و مار را از او و جوجه هایش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داخل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در خانه می‌چرخید و ما آن مار را کشتیم</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1871" w:name="__RefHeading___Toc2397832_2616395394"/>
      <w:bookmarkStart w:id="1872" w:name="_Toc865"/>
      <w:bookmarkEnd w:id="1871"/>
      <w:r>
        <w:rPr>
          <w:rtl w:val="true"/>
        </w:rPr>
        <w:t xml:space="preserve">روایت </w:t>
      </w:r>
      <w:r>
        <w:rPr/>
        <w:t>4</w:t>
      </w:r>
      <w:bookmarkEnd w:id="18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چهارم علیه السّلام در خانه‌اش بودم که در خانه گنجشک‌ها فریاد برمی‌آوردند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گنجشک‌ها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پروردگار خود را می‌کنند و روزی خود را می‌خواهند</w:t>
      </w:r>
      <w:r>
        <w:rPr>
          <w:rFonts w:eastAsia="IRNazanin" w:cs="IRNazanin"/>
          <w:color w:val="111111"/>
          <w:sz w:val="28"/>
          <w:szCs w:val="28"/>
          <w:rtl w:val="true"/>
          <w:lang w:bidi="fa-IR"/>
        </w:rPr>
        <w:t>.</w:t>
      </w:r>
      <w:r>
        <w:rPr>
          <w:rStyle w:val="FootnoteAnchor"/>
          <w:rtl w:val="true"/>
        </w:rPr>
        <w:footnoteReference w:id="189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ثمالی مانند همین حدیث را نقل کرده و انتهای حدیث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تسبیح می‌کنند و لا اله الا الله می‌گویند و از او خوراک روزانه خود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الطَّیْروَ أُوتِینا مِنْ کُلِّ شَیْ‌ء</w:t>
      </w:r>
      <w:r>
        <w:rPr>
          <w:rFonts w:eastAsia="IRNazanin" w:cs="IRNazanin"/>
          <w:color w:val="111111"/>
          <w:sz w:val="28"/>
          <w:szCs w:val="28"/>
          <w:rtl w:val="true"/>
          <w:lang w:bidi="fa-IR"/>
        </w:rPr>
        <w:t>.»</w:t>
      </w:r>
      <w:r>
        <w:rPr>
          <w:rStyle w:val="FootnoteAnchor"/>
          <w:rtl w:val="true"/>
        </w:rPr>
        <w:footnoteReference w:id="1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w:t>
      </w:r>
      <w:r>
        <w:rPr>
          <w:rStyle w:val="FootnoteAnchor"/>
          <w:rtl w:val="true"/>
        </w:rPr>
        <w:footnoteReference w:id="1898"/>
      </w:r>
      <w:bookmarkStart w:id="1873" w:name="pg13481_141390"/>
    </w:p>
    <w:p>
      <w:pPr>
        <w:pStyle w:val="Heading5"/>
        <w:numPr>
          <w:ilvl w:val="4"/>
          <w:numId w:val="1"/>
        </w:numPr>
        <w:rPr/>
      </w:pPr>
      <w:bookmarkStart w:id="1874" w:name="__RefHeading___Toc2397834_2616395394"/>
      <w:bookmarkStart w:id="1875" w:name="_Toc866"/>
      <w:bookmarkEnd w:id="1873"/>
      <w:bookmarkEnd w:id="1874"/>
      <w:r>
        <w:rPr>
          <w:rtl w:val="true"/>
        </w:rPr>
        <w:t>«</w:t>
      </w:r>
      <w:r>
        <w:rPr/>
        <w:t>5</w:t>
      </w:r>
      <w:r>
        <w:rPr>
          <w:rtl w:val="true"/>
        </w:rPr>
        <w:t>»</w:t>
      </w:r>
      <w:bookmarkEnd w:id="1875"/>
    </w:p>
    <w:p>
      <w:pPr>
        <w:pStyle w:val="BookText"/>
        <w:rPr/>
      </w:pPr>
      <w:r>
        <w:rPr>
          <w:rFonts w:ascii="Amiri" w:hAnsi="Amiri" w:eastAsia="Amiri" w:cs="Amiri"/>
          <w:color w:val="111111"/>
          <w:sz w:val="28"/>
          <w:sz w:val="28"/>
          <w:szCs w:val="28"/>
          <w:rtl w:val="true"/>
          <w:lang w:bidi="ar-SA"/>
        </w:rPr>
        <w:t>الْبَصَائِرُ، عَنْ أَحْمَدَ بْنِ مُحَمَّدٍ عَنِ ابْنِ فَضَّالٍ عَنْ ثَعْلَبَةَ عَنْ سَالِمٍ مَوْلَي أَبَانٍ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حَائِطٍ لِأَبِي عَبْدِ اللَّهِ عليه السلام وَ نَفَرٌ مَعِي قَالَ فَصَاحَتِ الْعَصَافِيرُ فَقَالَ أَ تَدْرِي مَا تَقُولُ فَقُلْنَا جَعَلَنَا اللَّهُ فِدَاكَ لَا نَدْرِي مَا تَقُولُ فَقَالَ تَقُولُ اللَّهُمَّ إِنَّا خَلْقٌ مِنْ خَلْقِكَ لَا بُدَّ لَنَا مِنْ رِزْقِكَ فَأَطْعِمْنَا وَ اسْقِنَا</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2397836_2616395394"/>
      <w:bookmarkStart w:id="1877" w:name="_Toc867"/>
      <w:bookmarkEnd w:id="1876"/>
      <w:r>
        <w:rPr>
          <w:rtl w:val="true"/>
        </w:rPr>
        <w:t>«</w:t>
      </w:r>
      <w:r>
        <w:rPr/>
        <w:t>6</w:t>
      </w:r>
      <w:r>
        <w:rPr>
          <w:rtl w:val="true"/>
        </w:rPr>
        <w:t>»</w:t>
      </w:r>
      <w:bookmarkEnd w:id="1877"/>
    </w:p>
    <w:p>
      <w:pPr>
        <w:pStyle w:val="BookText"/>
        <w:rPr/>
      </w:pPr>
      <w:r>
        <w:rPr>
          <w:rFonts w:ascii="Amiri" w:hAnsi="Amiri" w:eastAsia="Amiri" w:cs="Amiri"/>
          <w:color w:val="111111"/>
          <w:sz w:val="28"/>
          <w:sz w:val="28"/>
          <w:szCs w:val="28"/>
          <w:rtl w:val="true"/>
          <w:lang w:bidi="ar-SA"/>
        </w:rPr>
        <w:t>مَشَارِقُ الْأَنْوَارِ، بِإِسْنَادِهِ عَنْ مُحَمَّدِ بْنِ مُسْلِمٍ قَالَ خَرَجْتُ مَعَ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بِقَاعٍ مُجْدِبٍ يَتَوَقَّدُ حَرّاً وَ هُنَاكَ عَصَافِيرُ فَتَطَايَرْنَ حَوْلَ بَغْلَتِهِ فَزَجَرَهَا فَقَالَ لَا وَ لَا كَرَامَةَ قَالَ ثُمَّ سَارَ إِلَي مَقْصِدِهِ فَلَمَّا رَجَعْنَا مِنَ الْغَدِ وَ عُدْنَا إِلَي الْقَاعِ فَإِذَا الْعَصَافِيرُ قَدْ طَارَتْ وَ دَارَتْ حَوْلَ بَغْلَتِهِ وَ رَفْرَفَتْ فَسَمِعْتُهُ يَقُولُ اشْرَبِي وَ ارْوِي قَالَ فَنَظَرْتُ وَ إِذَا فِي الْقَاعِ ضَحْضَاحٌ مِنَ الْمَاءِ فَقُلْتُ يَا سَيِّدِي بِالْأَمْسِ مَنَعْتَهَا وَ الْيَوْمَ سَقَيْتَهَا فَقَالَ اعْلَمْ أَنَّ الْيَوْمَ خَالَطَهَا الْقَنَابِرُ فَسَقَيْتُهَا وَ لَوْ لَا الْقَنَابِرُ لَمَا سَقَيْتُهَا فَقُلْتُ يَا سَيِّدِي وَ مَا الْفَرْقُ بَيْنَ الْقَنَابِرِ وَ الْعَصَافِيرِ فَقَالَ وَيْحَكَ أَمَّا الْعَصَافِيرُ فَإِنَّهُمْ مَوَالِي عُمَرَ لِأَنَّهُمْ مِنْهُ وَ أَمَّا الْقَنَابِرُ فَإِنَّهُمْ مِنْ مَوَالِينَا أَهْلَ الْبَيْتِ وَ إِنَّهُمْ يَقُولُونَ فِي صَفِيرِهِمْ بُورِكْتُمْ أَهْلَ الْبَيْتِ وَ بُورِكَتْ شِيعَتُكُمْ وَ لَعَنَ اللَّهُ أَعْدَاءَكُمْ ثُمَّ قَالَ عَادَانَا مِنْ كُلٍّ شَيْ‌ءٌ حَتَّي مِنَ الطُّيُورِ الْفَاخِتَةُ وَ مِنَ الْأَيَّامِ الْأَرْبِعَاءُ</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2397838_2616395394"/>
      <w:bookmarkStart w:id="1879" w:name="_Toc868"/>
      <w:bookmarkEnd w:id="1878"/>
      <w:r>
        <w:rPr>
          <w:rtl w:val="true"/>
        </w:rPr>
        <w:t>«</w:t>
      </w:r>
      <w:r>
        <w:rPr/>
        <w:t>7</w:t>
      </w:r>
      <w:r>
        <w:rPr>
          <w:rtl w:val="true"/>
        </w:rPr>
        <w:t>»</w:t>
      </w:r>
      <w:bookmarkEnd w:id="1879"/>
    </w:p>
    <w:p>
      <w:pPr>
        <w:pStyle w:val="BookText"/>
        <w:rPr/>
      </w:pPr>
      <w:r>
        <w:rPr>
          <w:rFonts w:ascii="Amiri" w:hAnsi="Amiri" w:eastAsia="Amiri" w:cs="Amiri"/>
          <w:color w:val="111111"/>
          <w:sz w:val="28"/>
          <w:sz w:val="28"/>
          <w:szCs w:val="28"/>
          <w:rtl w:val="true"/>
          <w:lang w:bidi="ar-SA"/>
        </w:rPr>
        <w:t>مَجَالِسُ الشَّيْخِ، عَنْ مُحَمَّدِ بْنِ أَحْمَدَ بْنِ الْحَسَنِ بْنِ شَاذَانَ عَنْ أَبِيهِ عَنْ مُحَمَّدِ بْنِ الْحَسَنِ عَنْ مُحَمَّدِ بْنِ أَبِي الْقَاسِمِ عَنْ أَحْمَدَ بْنِ الْبَرْقِيِّ عَنْ عَلِيِّ بْنِ مُحَمَّدٍ الْقَاسَانِيِّ عَنْ أَبِي أَيُّوبَ الْمَدَنِيِ‌</w:t>
      </w:r>
      <w:r>
        <w:rPr>
          <w:rStyle w:val="FootnoteAnchor"/>
          <w:rtl w:val="true"/>
        </w:rPr>
        <w:footnoteReference w:id="1901"/>
      </w:r>
      <w:r>
        <w:rPr>
          <w:rFonts w:ascii="Amiri" w:hAnsi="Amiri" w:eastAsia="Amiri" w:cs="Amiri"/>
          <w:color w:val="111111"/>
          <w:sz w:val="28"/>
          <w:sz w:val="28"/>
          <w:szCs w:val="28"/>
          <w:rtl w:val="true"/>
          <w:lang w:bidi="ar-SA"/>
        </w:rPr>
        <w:t>عَنْ سُلَيْمَانَ الْجَعْفَرِيِّ عَنْ أَبِي الْحَسَنِ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 وَ لَا تَسُبُّوهَا وَ لَا تُعْطُوهَا الصِّبْيَانَ يَلْعَبُونَ بِهَا فَإِنَّهَا كَثِيرَةُ التَّسْبِيحِ لِلَّهِ وَ تَسْبِيحُهَا لَعَنَ اللَّهُ مُبْغِضِي آلِ مُحَمَّدٍ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2397840_2616395394"/>
      <w:bookmarkStart w:id="1881" w:name="_Toc869"/>
      <w:bookmarkEnd w:id="1880"/>
      <w:r>
        <w:rPr>
          <w:rtl w:val="true"/>
        </w:rPr>
        <w:t xml:space="preserve">روایت </w:t>
      </w:r>
      <w:r>
        <w:rPr/>
        <w:t>5</w:t>
      </w:r>
      <w:bookmarkEnd w:id="18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ابان بیّاع زطّی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امام صادق علیه السّلام بودیم و چند تن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 می‌گویند؟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 ای از آفریده‌های تو هستیم و چاره ای جز خوردن روزی تو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غذا بده و ما را سیراب گردان</w:t>
      </w:r>
      <w:r>
        <w:rPr>
          <w:rFonts w:eastAsia="IRNazanin" w:cs="IRNazanin"/>
          <w:color w:val="111111"/>
          <w:sz w:val="28"/>
          <w:szCs w:val="28"/>
          <w:rtl w:val="true"/>
          <w:lang w:bidi="fa-IR"/>
        </w:rPr>
        <w:t>.</w:t>
      </w:r>
    </w:p>
    <w:p>
      <w:pPr>
        <w:pStyle w:val="Heading5"/>
        <w:numPr>
          <w:ilvl w:val="4"/>
          <w:numId w:val="1"/>
        </w:numPr>
        <w:rPr/>
      </w:pPr>
      <w:bookmarkStart w:id="1882" w:name="__RefHeading___Toc2397842_2616395394"/>
      <w:bookmarkStart w:id="1883" w:name="_Toc870"/>
      <w:bookmarkEnd w:id="1882"/>
      <w:r>
        <w:rPr>
          <w:rtl w:val="true"/>
        </w:rPr>
        <w:t xml:space="preserve">روایت </w:t>
      </w:r>
      <w:r>
        <w:rPr/>
        <w:t>6</w:t>
      </w:r>
      <w:bookmarkEnd w:id="1883"/>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بیرون رفتیم و به زمینی خشک رسیدیم که از شدت گرما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گنجشک‌هایی بودند که دور قاطر آن حضرت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برایتان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مسیر خود ادامه داد تا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برگشتیم و دوباره به آن زمین رسیدیم گنجشک‌ها پرواز کرده، دور قاطر چرخیدند و بال و پر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با مقداری آب در آن زمین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آب را از آن‌ها دریغ کردی و امروز به آن‌ها آب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امروز چکاوک‌ها با گنجشک‌ها همراه شدند که من آبشان دادم و اگر چکاوک‌ها نبودند من به آن‌ها آب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چکاوک‌ها و گنجشک‌ها چه فرقی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گنجشک‌ها دوستان عُمَر هستند، چون از اویند و اما چکاوک‌ها از دوستان ما اهل بیت هستند و آن‌ها در ندای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اهل بیت و بر شیعیانتان برکت باد و بر دشمنان شما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دشمنی داریم حتی پرنده که از میان پرنده فاخته دشمن ماست و حتی روزها که روز چهارشنبه دشمن ماست</w:t>
      </w:r>
      <w:r>
        <w:rPr>
          <w:rFonts w:eastAsia="IRNazanin" w:cs="IRNazanin"/>
          <w:color w:val="111111"/>
          <w:sz w:val="28"/>
          <w:szCs w:val="28"/>
          <w:rtl w:val="true"/>
          <w:lang w:bidi="fa-IR"/>
        </w:rPr>
        <w:t>.</w:t>
      </w:r>
      <w:r>
        <w:rPr>
          <w:rStyle w:val="FootnoteAnchor"/>
          <w:rtl w:val="true"/>
        </w:rPr>
        <w:footnoteReference w:id="1903"/>
      </w:r>
    </w:p>
    <w:p>
      <w:pPr>
        <w:pStyle w:val="Heading5"/>
        <w:numPr>
          <w:ilvl w:val="4"/>
          <w:numId w:val="1"/>
        </w:numPr>
        <w:rPr/>
      </w:pPr>
      <w:bookmarkStart w:id="1884" w:name="__RefHeading___Toc2397844_2616395394"/>
      <w:bookmarkStart w:id="1885" w:name="_Toc871"/>
      <w:bookmarkEnd w:id="1884"/>
      <w:r>
        <w:rPr>
          <w:rtl w:val="true"/>
        </w:rPr>
        <w:t xml:space="preserve">روایت </w:t>
      </w:r>
      <w:r>
        <w:rPr/>
        <w:t>7</w:t>
      </w:r>
      <w:bookmarkEnd w:id="18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نخورید، دشنامش ندهید و به دست بچه‌هایش ندهید تا با آن بازی کنند، چون چکاوک خدا را زیاد تسبیح می‌کند و تسبیح او این است که خدا دشمنان آل محمّد صلّی الله علیه و آله را لعنت کند</w:t>
      </w:r>
      <w:r>
        <w:rPr>
          <w:rFonts w:eastAsia="IRNazanin" w:cs="IRNazanin"/>
          <w:color w:val="111111"/>
          <w:sz w:val="28"/>
          <w:szCs w:val="28"/>
          <w:rtl w:val="true"/>
          <w:lang w:bidi="fa-IR"/>
        </w:rPr>
        <w:t>.</w:t>
      </w:r>
      <w:r>
        <w:rPr>
          <w:rStyle w:val="FootnoteAnchor"/>
          <w:rtl w:val="true"/>
        </w:rPr>
        <w:footnoteReference w:id="1904"/>
      </w:r>
      <w:bookmarkStart w:id="1886" w:name="pg13481_141391"/>
    </w:p>
    <w:p>
      <w:pPr>
        <w:pStyle w:val="Heading5"/>
        <w:numPr>
          <w:ilvl w:val="4"/>
          <w:numId w:val="1"/>
        </w:numPr>
        <w:rPr/>
      </w:pPr>
      <w:bookmarkStart w:id="1887" w:name="__RefHeading___Toc2397846_2616395394"/>
      <w:bookmarkStart w:id="1888" w:name="_Toc872"/>
      <w:bookmarkEnd w:id="1886"/>
      <w:bookmarkEnd w:id="1887"/>
      <w:r>
        <w:rPr>
          <w:rtl w:val="true"/>
        </w:rPr>
        <w:t>«</w:t>
      </w:r>
      <w:r>
        <w:rPr/>
        <w:t>8</w:t>
      </w:r>
      <w:r>
        <w:rPr>
          <w:rtl w:val="true"/>
        </w:rPr>
        <w:t>»</w:t>
      </w:r>
      <w:bookmarkEnd w:id="1888"/>
    </w:p>
    <w:p>
      <w:pPr>
        <w:pStyle w:val="BookText"/>
        <w:rPr/>
      </w:pPr>
      <w:r>
        <w:rPr>
          <w:rFonts w:ascii="Amiri" w:hAnsi="Amiri" w:eastAsia="Amiri" w:cs="Amiri"/>
          <w:color w:val="111111"/>
          <w:sz w:val="28"/>
          <w:sz w:val="28"/>
          <w:szCs w:val="28"/>
          <w:rtl w:val="true"/>
          <w:lang w:bidi="ar-SA"/>
        </w:rPr>
        <w:t>وَ بِهَذَا الْإِسْنَادِ قَالَ 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 وَ مَا أَزْرَعُهُ إِلَّا لِيَتَنَاوَلَهُ الْفَقِيرُ وَ ذُو الْحَاجَةِ وَ لِيَتَنَاوَلَ مِنْهُ الْقُنْبُرَةُ خَاصَّةً مِنَ الطَّيْرِ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أبي عبد الله عن علي بن محمد بن سليمان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2397848_2616395394"/>
      <w:bookmarkStart w:id="1890" w:name="_Toc873"/>
      <w:bookmarkEnd w:id="1889"/>
      <w:r>
        <w:rPr>
          <w:rtl w:val="true"/>
        </w:rPr>
        <w:t>تبيين</w:t>
      </w:r>
      <w:bookmarkEnd w:id="1890"/>
    </w:p>
    <w:p>
      <w:pPr>
        <w:pStyle w:val="BookText"/>
        <w:rPr/>
      </w:pPr>
      <w:r>
        <w:rPr>
          <w:rFonts w:ascii="Amiri" w:hAnsi="Amiri" w:eastAsia="Amiri" w:cs="Amiri"/>
          <w:color w:val="111111"/>
          <w:sz w:val="28"/>
          <w:sz w:val="28"/>
          <w:szCs w:val="28"/>
          <w:rtl w:val="true"/>
          <w:lang w:bidi="ar-SA"/>
        </w:rPr>
        <w:t>يظهر من المجالس أن علي بن محمد بن سليمان هو القاساني و أن سليمان تصحيف شيرة فإن القاساني هو علي بن محمد بن شيرة كما ذكره النجاشي ثم اعلم أنه لا يبعد أن تكون الأخبار الواردة في حب بعض الحيوانات و النباتات و الجمادات لهم عليهم السلام و بغض بعضها لهم و كونها منسوبة إلي أعدائهم محمولة علي أنه للأشياء الحسنة ارتباط واقعي منسوب بعضها إلي بعض و للأجناس الخبيثة ربط واقعي لبعضها إلي بعض سواء كانت من الإنسان و الحيوانات أو الجمادات‌</w:t>
      </w:r>
      <w:r>
        <w:rPr>
          <w:rStyle w:val="FootnoteAnchor"/>
          <w:rtl w:val="true"/>
        </w:rPr>
        <w:footnoteReference w:id="1907"/>
      </w:r>
      <w:r>
        <w:rPr>
          <w:rFonts w:ascii="Amiri" w:hAnsi="Amiri" w:eastAsia="Amiri" w:cs="Amiri"/>
          <w:color w:val="111111"/>
          <w:sz w:val="28"/>
          <w:sz w:val="28"/>
          <w:szCs w:val="28"/>
          <w:rtl w:val="true"/>
          <w:lang w:bidi="ar-SA"/>
        </w:rPr>
        <w:t>أو الأعمال أو الأفعال أو الأخلاق أو غيرها فالطيور الحسنة مثلا من جهة حسنها الواقعي كأنها تحب المقدسين من البشر لاشتراكها معهم في الحسن و كذا النباتات و الجمادات و غيرها و الأمور القبيحة و الأشياء الخبيثة لها مناسبة بالملعونين من البشر فكأنها تحبهم لمناسبتها لهم و تبغض الأئمة و شيعتهم لمباينتها إياهم و التسليم لها مجملا و تفويض علمها إليهم أحوط و أولي و قد مر بعض القول في مثله</w:t>
      </w:r>
    </w:p>
    <w:p>
      <w:pPr>
        <w:pStyle w:val="Heading5"/>
        <w:numPr>
          <w:ilvl w:val="4"/>
          <w:numId w:val="1"/>
        </w:numPr>
        <w:rPr/>
      </w:pPr>
      <w:bookmarkStart w:id="1891" w:name="__RefHeading___Toc2397850_2616395394"/>
      <w:bookmarkStart w:id="1892" w:name="_Toc874"/>
      <w:bookmarkEnd w:id="1891"/>
      <w:r>
        <w:rPr>
          <w:rtl w:val="true"/>
        </w:rPr>
        <w:t>«</w:t>
      </w:r>
      <w:r>
        <w:rPr/>
        <w:t>9</w:t>
      </w:r>
      <w:r>
        <w:rPr>
          <w:rtl w:val="true"/>
        </w:rPr>
        <w:t>»</w:t>
      </w:r>
      <w:bookmarkEnd w:id="1892"/>
    </w:p>
    <w:p>
      <w:pPr>
        <w:pStyle w:val="BookText"/>
        <w:rPr/>
      </w:pPr>
      <w:r>
        <w:rPr>
          <w:rFonts w:ascii="Amiri" w:hAnsi="Amiri" w:eastAsia="Amiri" w:cs="Amiri"/>
          <w:color w:val="111111"/>
          <w:sz w:val="28"/>
          <w:sz w:val="28"/>
          <w:szCs w:val="28"/>
          <w:rtl w:val="true"/>
          <w:lang w:bidi="ar-SA"/>
        </w:rPr>
        <w:t>حياة الحيوان، العصفور بضم العين و حكي ابن رشيق الفتح أيضا و الأنثي عصفورة قال حمزة سمي عصفورا لأنه عصي و فر و هو أنواع منها ما يطرب بصوته و منها ما يعجب بصوته و حسنه و العصفور الصوار هو الذي يجيب إذا دعي و عصفور الجنة هو الخطاف و أما العصفور الدوري فإن في طباعه اختلافا و ذلك أن فيه من الطباع ما يشبه طباع السباع و هو أكل اللحم و لا يزق فراخه و من</w:t>
      </w:r>
    </w:p>
    <w:p>
      <w:pPr>
        <w:pStyle w:val="Heading5"/>
        <w:numPr>
          <w:ilvl w:val="4"/>
          <w:numId w:val="1"/>
        </w:numPr>
        <w:rPr/>
      </w:pPr>
      <w:bookmarkStart w:id="1893" w:name="__RefHeading___Toc2397852_2616395394"/>
      <w:bookmarkStart w:id="1894" w:name="_Toc875"/>
      <w:bookmarkEnd w:id="1893"/>
      <w:r>
        <w:rPr>
          <w:rtl w:val="true"/>
        </w:rPr>
        <w:t xml:space="preserve">روایت </w:t>
      </w:r>
      <w:r>
        <w:rPr/>
        <w:t>8</w:t>
      </w:r>
      <w:bookmarkEnd w:id="1894"/>
    </w:p>
    <w:p>
      <w:pPr>
        <w:pStyle w:val="BookText"/>
        <w:rPr/>
      </w:pP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کشاورزی نمی‌کنم که بهره بیشتری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کشاورزی نمی کنم مگر برای اینکه مستمند و نیازمند از آن بخورند و از میان پرنده‌ها مخصوصا چکاوک از آن بخورد</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1895" w:name="__RefHeading___Toc2397854_2616395394"/>
      <w:bookmarkStart w:id="1896" w:name="_Toc876"/>
      <w:bookmarkEnd w:id="1895"/>
      <w:r>
        <w:rPr>
          <w:rtl w:val="true"/>
        </w:rPr>
        <w:t>توضیح</w:t>
      </w:r>
      <w:bookmarkEnd w:id="1896"/>
    </w:p>
    <w:p>
      <w:pPr>
        <w:pStyle w:val="BookText"/>
        <w:rPr/>
      </w:pPr>
      <w:r>
        <w:rPr>
          <w:rFonts w:ascii="IRNazanin" w:hAnsi="IRNazanin" w:eastAsia="IRNazanin"/>
          <w:color w:val="111111"/>
          <w:sz w:val="28"/>
          <w:sz w:val="28"/>
          <w:szCs w:val="28"/>
          <w:rtl w:val="true"/>
          <w:lang w:bidi="fa-IR"/>
        </w:rPr>
        <w:t>ظاهر کتاب مجالس بر این است که علی بن محمد بن سلیمان همان قاسانی است و سلیمان تصحیفی از لفظ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قاسانی همان گونه که نجاشی ذکر کرده است همان علی بن محمد بن 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بعید نیست اخباری که دلالت بر این دارد که برخی جانوران و گیاه‌ها و جمادات ائمه علیهم السّلام را دوست دارند و برخی با آن‌ها دشمنند و به دشمنانشان منسوبند، حمل به این معنا شود که چیزهای خوب چه انسان باشند و چه حیوان یا جماد یا اعمال و افعال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واقعی دارند که به همدیگر منسوبند و چیزهای بد چه انسان باشند یا حیوان یا اعمال و افعال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ارتباطی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پرنده‌های خوب به عنوان مثال و نیز گیاهان و جمادات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حُسنی که در عالم واقع دارند و به خاطر اشتراکی که با انسان‌های مقدس دارند، گوییا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بد و پلید نیز با انسان‌های ملعون مناسبت دارند و به همین جهت گوییا به جهت مناسبتشان با آن‌ها، آن انسان‌های ملعون را دوست دارند و به خاطر تباینی که میان آن‌ها و ائمه است با ائمه و شیعیان آن‌ها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مطابق احتیاط است و اولویت دارد این است که نسبت به این مطلب به نحو اجمالی تسلیم شده، آن را قبول کنیم و علمش را به اهل بیت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 این باره در ذیل احادیثِ مانند این حدیث گذشت</w:t>
      </w:r>
      <w:r>
        <w:rPr>
          <w:rFonts w:eastAsia="IRNazanin" w:cs="IRNazanin"/>
          <w:color w:val="111111"/>
          <w:sz w:val="28"/>
          <w:szCs w:val="28"/>
          <w:rtl w:val="true"/>
          <w:lang w:bidi="fa-IR"/>
        </w:rPr>
        <w:t>.</w:t>
      </w:r>
    </w:p>
    <w:p>
      <w:pPr>
        <w:pStyle w:val="Heading5"/>
        <w:numPr>
          <w:ilvl w:val="4"/>
          <w:numId w:val="1"/>
        </w:numPr>
        <w:rPr/>
      </w:pPr>
      <w:bookmarkStart w:id="1897" w:name="__RefHeading___Toc2397856_2616395394"/>
      <w:bookmarkStart w:id="1898" w:name="_Toc877"/>
      <w:bookmarkEnd w:id="1897"/>
      <w:r>
        <w:rPr>
          <w:rtl w:val="true"/>
        </w:rPr>
        <w:t xml:space="preserve">روایت </w:t>
      </w:r>
      <w:r>
        <w:rPr/>
        <w:t>9</w:t>
      </w:r>
      <w:bookmarkEnd w:id="1898"/>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حکایت ابن رشیق عَصفور که مؤنث آن عصفوره است، حمزه در رابطه با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عصفور نامیده شده است، زیرا عصیان کرد و فرار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گنجشک چند نوع است؛ از جمله آن گنجشکی است که از خواندن خود به وجد می‌آید، از جمله دیگر آن گنجشکی است که از آواز و زیبایی خود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صوّار آن است که هنگامی که خوانده شود،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الجنه همان پرستو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گنجشک خانگی در رابطه با خوی وی اختلاف است، زیرا او خویی شبیه اخلاق درّندگان دارد و آن این است که گوشت را می‌خورد و به جوجه‌هایش نمی خوراند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البهائم أنه ليس بذي مخلب و لا منسر و يأكل الحب و إذا سقط علي عود قدم أصابعه الثلاث و أخر الدابرة و سائر سباع الطير</w:t>
      </w:r>
      <w:r>
        <w:rPr>
          <w:rStyle w:val="FootnoteAnchor"/>
          <w:rtl w:val="true"/>
        </w:rPr>
        <w:footnoteReference w:id="1909"/>
      </w:r>
      <w:r>
        <w:rPr>
          <w:rFonts w:ascii="Amiri" w:hAnsi="Amiri" w:eastAsia="Amiri" w:cs="Amiri"/>
          <w:color w:val="111111"/>
          <w:sz w:val="28"/>
          <w:sz w:val="28"/>
          <w:szCs w:val="28"/>
          <w:rtl w:val="true"/>
          <w:lang w:bidi="ar-SA"/>
        </w:rPr>
        <w:t xml:space="preserve">تقدم إصبعين و تفرج إصبعين و يأكل الحب و البقول و يتميز الذكر منها بلحية سوداء كما مر للرجل و التيس و الديك و ليس في الأرض طائر و لا سبع و لا بهيمة أحني من العصفور علي ولده و لا أشد له عشقا و ذلك مشاهد عند أخذ فراخها و وكره في العمران تحت السقوف خوفا من الجوارح و إذا خلت مدينة من أهلها ذهبت العصافير منها فإذا عادوا إليها عادت العصافير بها و العصفور لا يعرف المشي و إنما يثب وثبا و هو كثير السفاد فربما سفد في الساعة الواحدة مائة مرة و لذلك قصر عمره فإنه لا يعيش في الغالب أكثر من سنة و لفرخه تدرب علي الطيران حتي أنه يدعي فيجيب قال الجاحظ بلغني أنه يرجع من فرسخ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أنواعه عصفور الشوك و مأواه السباخ و زعم أرسطو أن بينه و بين الحمار عداوة لأن الحمار إذا كان به دبر حكه بالشوك الذي يأوي إليه هذا العصفور فيقتله و ربما نهق الحمار فتسقط فراخه أو بيضه من جوف وكره فلذلك هذا العصفور إذا رأي الحمار رفرف فوق رأسه و علي عينه و آذاه بطيرانه و صياحه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أنواعه القبرة و حسون‌</w:t>
      </w:r>
      <w:r>
        <w:rPr>
          <w:rStyle w:val="FootnoteAnchor"/>
          <w:rtl w:val="true"/>
        </w:rPr>
        <w:footnoteReference w:id="1910"/>
      </w:r>
      <w:r>
        <w:rPr>
          <w:rFonts w:ascii="Amiri" w:hAnsi="Amiri" w:eastAsia="Amiri" w:cs="Amiri"/>
          <w:color w:val="111111"/>
          <w:sz w:val="28"/>
          <w:sz w:val="28"/>
          <w:szCs w:val="28"/>
          <w:rtl w:val="true"/>
          <w:lang w:bidi="ar-SA"/>
        </w:rPr>
        <w:t>و هو ذو ألوان بحمرة و صفرة و بياض و سواد و زرقة و خضرة و هو يقبل التعليم فيتعلم أخذ الشي‌ء من يد الإنسان المتباعد و يأتي به إلي مالكه‌</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البلبل و الصعوة و الحمرة و العندليب و المكاكي و الصافر و التنوط و الوضع و البرقش و القبعة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الْبَيْهَقِيُّ وَ ابْنُ عَسَاكِرَ بِسَنَدِهِمَا إِلَي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عليه السلام بِعُصْفُورٍ يَدُورُ حَوْلَ عُصْفُورَةٍ فَقَالَ لِأَصْحَابِهِ أَ تَدْرُونَ مَا يَقُولُ قَالُوا وَ مَا</w:t>
      </w:r>
    </w:p>
    <w:p>
      <w:pPr>
        <w:pStyle w:val="BookText"/>
        <w:rPr/>
      </w:pPr>
      <w:r>
        <w:rPr>
          <w:rFonts w:ascii="IRNazanin" w:hAnsi="IRNazanin" w:eastAsia="IRNazanin"/>
          <w:color w:val="111111"/>
          <w:sz w:val="28"/>
          <w:sz w:val="28"/>
          <w:szCs w:val="28"/>
          <w:rtl w:val="true"/>
          <w:lang w:bidi="fa-IR"/>
        </w:rPr>
        <w:t>نیز در گنجشک خانگی از چهارپایان اهلی نیز خصوصیاتی هست که عبارت از این است که او چنگال و منقار ندارد، دانه می‌خورد و هنگامی که روی شاخه فرو می‌افتد، سه انگشتش را پیش می‌آورد و انگشت انتهایی خود را پس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پرندگان درنده دو انگشت را پیش آورده، دو انگشت را پس نهاده و دانه و سبزی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گنجشک نر ریش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مرد و بز نر و خروس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پرنده و درنده و حیوان اهلی نسبت به فرزندش از گنجشک مهربان‌تر و عاشق‌تر نیست و این مطلب در هنگام برگرفتن جوجه‌هایش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گنجشک به خاطر ترس از جانوران وحشی در آبادانی و در زیر سقف‌ها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شهری از مردمش تهی شود، گنجشک‌ها از آن می‌روند و وقتی مردم به آن برگردند، گنجشک‌ها هم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راه رفتن را بلد نیست و تنها روش حرکتش پرش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آمیزش می‌کند تا آن جا که چه بسا در یک ساعت صد بار آمیزش کند و از این رو عمرش کوتاه است و غالبا بیش از یک سال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جوجه اش را برای پرواز تمرین می‌دهد تا آنجا که جوجه خوانده می‌شود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گنجشک از فاصله یک فرسخ برگشت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انواع گنجشک، گنجشک خار بوده که جایگاهش در شوره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پنداشته است که میان او و خر دشمنی است، زیرا وقتی خر زخمی می‌شود آن زخم را با خارِ لانه این پرنده می‌مالد و در نتیجه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اوقات خر بانگ برآورده و در اثر آن، جوجه‌ها یا تخم‌های این پرنده از آشیانه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این گنجشک خر را می‌بیند بالای سر و چشمان خر پر و بال می‌زند و با پرواز و فریاد خود او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گنجشک چکاوک و سُهره است</w:t>
      </w:r>
      <w:r>
        <w:rPr>
          <w:rFonts w:eastAsia="IRNazanin" w:cs="IRNazanin"/>
          <w:color w:val="111111"/>
          <w:sz w:val="28"/>
          <w:szCs w:val="28"/>
          <w:rtl w:val="true"/>
          <w:lang w:bidi="fa-IR"/>
        </w:rPr>
        <w:t>.</w:t>
      </w:r>
      <w:r>
        <w:rPr>
          <w:rStyle w:val="FootnoteAnchor"/>
          <w:rtl w:val="true"/>
        </w:rPr>
        <w:footnoteReference w:id="1912"/>
      </w:r>
      <w:r>
        <w:rPr>
          <w:rFonts w:ascii="IRNazanin" w:hAnsi="IRNazanin" w:eastAsia="IRNazanin"/>
          <w:color w:val="111111"/>
          <w:sz w:val="28"/>
          <w:sz w:val="28"/>
          <w:szCs w:val="28"/>
          <w:rtl w:val="true"/>
          <w:lang w:bidi="fa-IR"/>
        </w:rPr>
        <w:t>سهره که دارای رنگ های سرخ، زرد، سفید، سیاه، آبی و سبز است آموزش پذیر بوده و می‌آموزد که چیزی را از دست انسانی در فاصله دور بگیرد و نزد صاحب خود آورد</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 xml:space="preserve">از انواع گنجشک، بلبل،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دم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عندلیب، مکاکی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سفیدرنگ که در فضا اوج می‌گیرد و صدای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انجیر خوار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بِرقِش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سهره یا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که گرد لانه موش می‌گردد و وقتی می‌ترسد سر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علیه السّلام از کنار گنجشکی که گرد ماده خود می‌چرخید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می‌گوید؟ گفتند</w:t>
      </w:r>
      <w:r>
        <w:rPr>
          <w:rFonts w:eastAsia="IRNazanin" w:cs="IRNazanin"/>
          <w:color w:val="111111"/>
          <w:sz w:val="28"/>
          <w:szCs w:val="28"/>
          <w:rtl w:val="true"/>
          <w:lang w:bidi="fa-IR"/>
        </w:rPr>
        <w:t xml:space="preserve">: </w:t>
      </w:r>
      <w:bookmarkStart w:id="1899" w:name="pg13481_141393"/>
    </w:p>
    <w:p>
      <w:pPr>
        <w:pStyle w:val="BookText"/>
        <w:rPr/>
      </w:pPr>
      <w:bookmarkEnd w:id="1899"/>
      <w:r>
        <w:rPr>
          <w:rFonts w:ascii="Amiri" w:hAnsi="Amiri" w:eastAsia="Amiri" w:cs="Amiri"/>
          <w:color w:val="111111"/>
          <w:sz w:val="28"/>
          <w:sz w:val="28"/>
          <w:szCs w:val="28"/>
          <w:rtl w:val="true"/>
          <w:lang w:bidi="ar-SA"/>
        </w:rPr>
        <w:t>يَقُولُ يَا نَبِيَّ اللَّهِ قَالَ يَخْطُبُهَا إِلَي نَفْسِهِ وَ يَقُولُ تُزَوِّجِينِي أُسْكِنْكِ أَيَّ قُصُورِ دِمَشْقَ شِئْتَ قَالَ سُلَيْمَانُ وَ قُصُورُ دِمَشْقَ مَبْنِيَّةٌ بِالصَّخْرِ لَا يَقْدِرُ أَنْ يُسْكِنَهَا لَكِنَّ كُلَّ خَاطِبٍ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قَانِعٍ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عَجَّ إِلَي اللَّهِ يَوْمَ الْقِيَامَةِ وَ يَقُولُ يَا رَبِّ عَبْدُكَ قَتَلَنِي عَبَثاً وَ لَمْ يَقْتُلْنِي 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الْحِلْيَةِ لِلْحَافِظِ أَبِي نُعَيْمٍ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زَيْنِ الْعَابِدِينَ عليه السلام إِذَا عَصَافِيرُ يَطِرْنَ حَوْلَهُ وَ يَصْرُخْنَ فَقَالَ يَا بَا حَمْزَةَ هَلْ تَدْرِي مَا تَقُولُ هَذِهِ الْعَصَافِيرُ قُلْتُ لَا قَالَ إِنَّهَا تُقَدِّسُ رَبَّهَا جَلَّ وَ عَلَا وَ تَسْأَلُهُ قُوتَ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لما ركب موسي و الخضر عليهما السلام السفينة جاء عصفور حتي وقع علي حرف السفينة ثم نقر في البحر</w:t>
      </w:r>
      <w:r>
        <w:rPr>
          <w:rStyle w:val="FootnoteAnchor"/>
          <w:rtl w:val="true"/>
        </w:rPr>
        <w:footnoteReference w:id="1914"/>
      </w:r>
      <w:r>
        <w:rPr>
          <w:rFonts w:ascii="Amiri" w:hAnsi="Amiri" w:eastAsia="Amiri" w:cs="Amiri"/>
          <w:color w:val="111111"/>
          <w:sz w:val="28"/>
          <w:sz w:val="28"/>
          <w:szCs w:val="28"/>
          <w:rtl w:val="true"/>
          <w:lang w:bidi="ar-SA"/>
        </w:rPr>
        <w:t>فقال له الخضر ما نقص علمي و علمك من علم الله إلا مثل‌</w:t>
      </w:r>
      <w:r>
        <w:rPr>
          <w:rStyle w:val="FootnoteAnchor"/>
          <w:rtl w:val="true"/>
        </w:rPr>
        <w:footnoteReference w:id="1915"/>
      </w:r>
      <w:r>
        <w:rPr>
          <w:rFonts w:ascii="IRNazanin" w:hAnsi="IRNazanin" w:eastAsia="IRNazanin"/>
          <w:color w:val="111111"/>
          <w:sz w:val="28"/>
          <w:sz w:val="28"/>
          <w:szCs w:val="28"/>
          <w:rtl w:val="true"/>
          <w:lang w:bidi="fa-IR"/>
        </w:rPr>
        <w:t xml:space="preserve">ما نقص هذا العصفور من 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العلماء لفظ النقص ليس هنا علي ظاهره و إنما معناه أنما علمي و علمك بالنسبة إلي علم الله كنسبة ما نقره‌</w:t>
      </w:r>
      <w:r>
        <w:rPr>
          <w:rStyle w:val="FootnoteAnchor"/>
          <w:rtl w:val="true"/>
        </w:rPr>
        <w:footnoteReference w:id="1916"/>
      </w:r>
      <w:r>
        <w:rPr>
          <w:rFonts w:ascii="Amiri" w:hAnsi="Amiri" w:eastAsia="Amiri" w:cs="Amiri"/>
          <w:color w:val="111111"/>
          <w:sz w:val="28"/>
          <w:sz w:val="28"/>
          <w:szCs w:val="28"/>
          <w:rtl w:val="true"/>
          <w:lang w:bidi="ar-SA"/>
        </w:rPr>
        <w:t>هذا العصفور من هذا البحر قلت و هذا علي التقريب إلي الأفهام و إلا فنسبة علمهما أقل و أحقر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يَقْتُلُ عُصْفُوراً فَمَا فَوْقَهَا بِغَيْرِ حَقِّهَا إِلَّا سَأَلَهُ اللَّهُ عَنْهَا قِيلَ يَا رَسُولَ اللَّهِ وَ مَا حَقُّهَا قَالَ أَنْ يَذْبَحَهَا فَيَأْكُلَهَا وَ أَنْ لَا يَقْطَعَ رَأْسَهَا وَ يَرْمِيَ‌</w:t>
      </w:r>
      <w:r>
        <w:rPr>
          <w:rStyle w:val="FootnoteAnchor"/>
          <w:rtl w:val="true"/>
        </w:rPr>
        <w:footnoteReference w:id="1917"/>
      </w:r>
      <w:r>
        <w:rPr>
          <w:rFonts w:ascii="Amiri" w:hAnsi="Amiri" w:eastAsia="Amiri" w:cs="Amiri"/>
          <w:color w:val="111111"/>
          <w:sz w:val="28"/>
          <w:sz w:val="28"/>
          <w:szCs w:val="28"/>
          <w:rtl w:val="true"/>
          <w:lang w:bidi="ar-SA"/>
        </w:rPr>
        <w:t xml:space="preserve">بِهِ رواه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العصافير حار يابس أجود من لحم الدجاج و أجودها الشتوية السمان و أكلها يزيد في المني و الباه لكنها تضر أصحاب الرطوبات الأصلية و يدفع ضررها دهن اللوز و هي تولد خلطا صفراويا توافق من الإنسان الشيوخ و من الأمزجة</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خود خواستگاری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شو تا تو را در هر کدام از کاخ های دمشق که بخواهی ساکن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دمشق از سنگ ساخته شده‌اند و او نمی تواند گنجشک ماده را در آن‌ها ساکن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خواستگاری دروغگو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گنجشکی را بیهوده بکشد آن گنجشک به درگاه خدا در روز قیامت ناله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مرا بیهوده کشت و مرا به خاطر سودی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بودم که ناگاه گنجشک‌هایی گرد حضرت پر زده 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گنجشک‌ها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متعالشان را تقدیس می‌کنند و از او روزی روزانه خود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موسی و خضر علیهما السّلام سوار کشتی شدند، گنجشکی آمد تا آنکه بر کنار کشتی نشست و به دریا نوکی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و دانش تو نسبت به دانش خدا نقصی وارد نمی‌سازد جز مانند آنچه این گنجشک به دریا نقص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نقص در اینجا به معنی ظاهری خود به کار نرفته است و معنایش این است که نسبت علم من و علم تو به علم خدا مانند نسبت آنچه این گنجشک منقار زده با این دریا است</w:t>
      </w:r>
      <w:r>
        <w:rPr>
          <w:rFonts w:eastAsia="IRNazanin" w:cs="IRNazanin"/>
          <w:color w:val="111111"/>
          <w:sz w:val="28"/>
          <w:szCs w:val="28"/>
          <w:rtl w:val="true"/>
          <w:lang w:bidi="fa-IR"/>
        </w:rPr>
        <w:t>.</w:t>
      </w:r>
    </w:p>
    <w:p>
      <w:pPr>
        <w:pStyle w:val="Heading5"/>
        <w:numPr>
          <w:ilvl w:val="4"/>
          <w:numId w:val="1"/>
        </w:numPr>
        <w:rPr/>
      </w:pPr>
      <w:bookmarkStart w:id="1900" w:name="__RefHeading___Toc2397858_2616395394"/>
      <w:bookmarkStart w:id="1901" w:name="_Toc878"/>
      <w:bookmarkEnd w:id="1900"/>
      <w:r>
        <w:rPr>
          <w:rtl w:val="true"/>
        </w:rPr>
        <w:t>مؤلف</w:t>
      </w:r>
      <w:bookmarkEnd w:id="1901"/>
    </w:p>
    <w:p>
      <w:pPr>
        <w:pStyle w:val="BookText"/>
        <w:rPr/>
      </w:pPr>
      <w:r>
        <w:rPr>
          <w:rFonts w:ascii="IRNazanin" w:hAnsi="IRNazanin" w:eastAsia="IRNazanin"/>
          <w:color w:val="111111"/>
          <w:sz w:val="28"/>
          <w:sz w:val="28"/>
          <w:szCs w:val="28"/>
          <w:rtl w:val="true"/>
          <w:lang w:bidi="fa-IR"/>
        </w:rPr>
        <w:t>این مثال برای نزدیک کردن مطلب به فهم است وگرنه نسبت علم آن دو از این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گنجشک یا بالاتر از آن را به ناحق نمی کشد جز اینکه خدا او را از آن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بکشد و بخورد؛ و اینکه سرش را نبرد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گنجشک ها، گرم و خشک و بهتر از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گنجشک‌ها، گنجشک چاق در هنگام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منی و میل جنسی را افزایش می‌دهد، ولی برای بلغمی‌ها زیان دارد و دفع ضررش با روغن بادام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خلط صفرایی تولید می‌کند که در انسان با پیرها هماهنگی و از میان مزاج‌ها با </w:t>
      </w:r>
    </w:p>
    <w:p>
      <w:pPr>
        <w:pStyle w:val="BookText"/>
        <w:rPr/>
      </w:pPr>
      <w:r>
        <w:rPr>
          <w:rFonts w:ascii="Amiri" w:hAnsi="Amiri" w:eastAsia="Amiri" w:cs="Amiri"/>
          <w:color w:val="111111"/>
          <w:sz w:val="28"/>
          <w:sz w:val="28"/>
          <w:szCs w:val="28"/>
          <w:rtl w:val="true"/>
          <w:lang w:bidi="ar-SA"/>
        </w:rPr>
        <w:t>الباردة و من الأزمان الشتاء</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وَ رَوَي الْحَافِظُ أَبُو نُعَيْمٍ وَ صَاحِبُ التَّرْغِيبِ وَ التَّرْهِيبِ مِنْ حَدِيثِ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دَاوُدَ عليه السلام مَرَّ عَلَي بُلْبُلٍ فَوْقَ شَجَرَةٍ تُصَفِّرُ وَ تُحَرِّكُ رَأْسَهَا وَ تُمِيلُ ذَنَبَهَا فَقَالَ لِأَصْحَابِهِ أَ تَدْرُونَ مَا يَقُولُ قَالُوا لَا قَالَ إِنَّهُ يَقُولُ أَكَلْتُ نِصْفَ تَمْرَةٍ وَ عَلَي الدُّنْيَا الْعَفَا و هو الدروس و ذهاب الأثر و قيل التراب‌</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الصعوة من صغار العصافير أحمر الرأس‌</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الحمر بضم الحاء المهملة و تشديد الميم و الراء المهملة ضرب من الطير كالعصفور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921"/>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فَدَخَلَ رَجُلٌ غَيْضَةً فَأَخْرَجَ مِنْهَا بَيْضَةَ حُمَّرَةٍ</w:t>
      </w:r>
      <w:r>
        <w:rPr>
          <w:rStyle w:val="FootnoteAnchor"/>
          <w:rtl w:val="true"/>
        </w:rPr>
        <w:footnoteReference w:id="1922"/>
      </w:r>
      <w:r>
        <w:rPr>
          <w:rFonts w:ascii="Amiri" w:hAnsi="Amiri" w:eastAsia="Amiri" w:cs="Amiri"/>
          <w:color w:val="111111"/>
          <w:sz w:val="28"/>
          <w:sz w:val="28"/>
          <w:szCs w:val="28"/>
          <w:rtl w:val="true"/>
          <w:lang w:bidi="ar-SA"/>
        </w:rPr>
        <w:t>فَجَاءَتِ الْحُمَّرَةُ تُرَفْرِفُ عَلَي رَسُولِ اللَّهِ‌</w:t>
      </w:r>
      <w:r>
        <w:rPr>
          <w:rStyle w:val="FootnoteAnchor"/>
          <w:rtl w:val="true"/>
        </w:rPr>
        <w:footnoteReference w:id="1923"/>
      </w:r>
      <w:r>
        <w:rPr>
          <w:rFonts w:ascii="Amiri" w:hAnsi="Amiri" w:eastAsia="Amiri" w:cs="Amiri"/>
          <w:color w:val="111111"/>
          <w:sz w:val="28"/>
          <w:sz w:val="28"/>
          <w:szCs w:val="28"/>
          <w:rtl w:val="true"/>
          <w:lang w:bidi="ar-SA"/>
        </w:rPr>
        <w:t>صلي الله عليه و آله وَ أَصْحَابِهِ فَقَالَ لِأَصْحَابِهِ أَيُّكُمْ فَجَعَ هَذِهِ فَقَالَ رَجُلٌ أَنَا يَا رَسُولَ اللَّهِ أَخَذْتُ بَيْضَهَا وَ فِي رِوَايَةٍ فُرَيْخَهَا</w:t>
      </w:r>
      <w:r>
        <w:rPr>
          <w:rStyle w:val="FootnoteAnchor"/>
          <w:rtl w:val="true"/>
        </w:rPr>
        <w:footnoteReference w:id="1924"/>
      </w:r>
      <w:r>
        <w:rPr>
          <w:rFonts w:ascii="Amiri" w:hAnsi="Amiri" w:eastAsia="Amiri" w:cs="Amiri"/>
          <w:color w:val="111111"/>
          <w:sz w:val="28"/>
          <w:sz w:val="28"/>
          <w:szCs w:val="28"/>
          <w:rtl w:val="true"/>
          <w:lang w:bidi="ar-SA"/>
        </w:rPr>
        <w:t>فَقَالَ رُدَّهُ رُدَّهُ رَحْمَةً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 و ابن ماجه عن عامر الدارمي مثله‌</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العندليب الهزار و الجمع العنادل و البلبل يعندل إذا صوت‌</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المكاء</w:t>
      </w:r>
      <w:r>
        <w:rPr>
          <w:rStyle w:val="FootnoteAnchor"/>
          <w:rtl w:val="true"/>
        </w:rPr>
        <w:footnoteReference w:id="1927"/>
      </w:r>
      <w:r>
        <w:rPr>
          <w:rFonts w:ascii="Amiri" w:hAnsi="Amiri" w:eastAsia="Amiri" w:cs="Amiri"/>
          <w:color w:val="111111"/>
          <w:sz w:val="28"/>
          <w:sz w:val="28"/>
          <w:szCs w:val="28"/>
          <w:rtl w:val="true"/>
          <w:lang w:bidi="ar-SA"/>
        </w:rPr>
        <w:t>بالمد و التشديد طائر و جمعه المكاكي و المكاء الصغير و هذا</w:t>
      </w:r>
    </w:p>
    <w:p>
      <w:pPr>
        <w:pStyle w:val="BookText"/>
        <w:rPr/>
      </w:pPr>
      <w:r>
        <w:rPr>
          <w:rFonts w:ascii="IRNazanin" w:hAnsi="IRNazanin" w:eastAsia="IRNazanin"/>
          <w:color w:val="111111"/>
          <w:sz w:val="28"/>
          <w:sz w:val="28"/>
          <w:szCs w:val="28"/>
          <w:rtl w:val="true"/>
          <w:lang w:bidi="fa-IR"/>
        </w:rPr>
        <w:t>مزاج های سرد و در میان زمان‌ها در زمستان سازگار است</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سلیمان بن داود از کنار بلبلی گذشت که روی درختی بانگ زده، سرش را می‌جنبانید و دمش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خرما خوردم و بر دنیا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بین رفتن و از میان رفتن اثر چیزی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به معنی خاک است</w:t>
      </w:r>
      <w:r>
        <w:rPr>
          <w:rFonts w:eastAsia="IRNazanin" w:cs="IRNazanin"/>
          <w:color w:val="111111"/>
          <w:sz w:val="28"/>
          <w:szCs w:val="28"/>
          <w:rtl w:val="true"/>
          <w:lang w:bidi="fa-IR"/>
        </w:rPr>
        <w:t>.</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صعوه از جمله گنجشکان کوچک است که سرش سرخ است</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حُمّر نوعی پرنده مانند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بیشه ای رفت و تخم حمّره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آمد و بالای سر پیامبر صلی الله علیه و آله و اصحابش بال و پر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از شما او را داغدار کردید؟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تخم</w:t>
      </w:r>
      <w:r>
        <w:rPr>
          <w:rStyle w:val="FootnoteAnchor"/>
          <w:rtl w:val="true"/>
        </w:rPr>
        <w:footnoteReference w:id="1931"/>
      </w:r>
      <w:r>
        <w:rPr>
          <w:rFonts w:ascii="IRNazanin" w:hAnsi="IRNazanin" w:eastAsia="IRNazanin"/>
          <w:color w:val="111111"/>
          <w:sz w:val="28"/>
          <w:sz w:val="28"/>
          <w:szCs w:val="28"/>
          <w:rtl w:val="true"/>
          <w:lang w:bidi="fa-IR"/>
        </w:rPr>
        <w:t>او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 کردن به او تخم را برگردان</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عندلیب که جمع آن عنادل است همان هزار دستان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البلبل یعندل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بلبل صدا سر می‌دهد</w:t>
      </w:r>
      <w:r>
        <w:rPr>
          <w:rFonts w:eastAsia="IRNazanin" w:cs="IRNazanin"/>
          <w:color w:val="111111"/>
          <w:sz w:val="28"/>
          <w:szCs w:val="28"/>
          <w:rtl w:val="true"/>
          <w:lang w:bidi="fa-IR"/>
        </w:rPr>
        <w:t>.</w:t>
      </w:r>
      <w:r>
        <w:rPr>
          <w:rStyle w:val="FootnoteAnchor"/>
          <w:rtl w:val="true"/>
        </w:rPr>
        <w:footnoteReference w:id="193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مکّاء که جمعش مکاکی است، </w:t>
      </w:r>
    </w:p>
    <w:p>
      <w:pPr>
        <w:pStyle w:val="BookText"/>
        <w:rPr/>
      </w:pPr>
      <w:r>
        <w:rPr>
          <w:rFonts w:ascii="Amiri" w:hAnsi="Amiri" w:eastAsia="Amiri" w:cs="Amiri"/>
          <w:color w:val="111111"/>
          <w:sz w:val="28"/>
          <w:sz w:val="28"/>
          <w:szCs w:val="28"/>
          <w:rtl w:val="true"/>
          <w:lang w:bidi="ar-SA"/>
        </w:rPr>
        <w:t>الطائر يصفر و يصوت كثيرا</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القزويني هو من طير البادية يتخذ أفحوصة عجيبا و بينه و بين الحية معاداة فإن الحية تأكل بيضه و فراخه و حدث هشام بن سالم أن حية أكلت بيض مكاء فجعل المكاء يشرشر</w:t>
      </w:r>
      <w:r>
        <w:rPr>
          <w:rStyle w:val="FootnoteAnchor"/>
          <w:rtl w:val="true"/>
        </w:rPr>
        <w:footnoteReference w:id="1935"/>
      </w:r>
      <w:r>
        <w:rPr>
          <w:rFonts w:ascii="Amiri" w:hAnsi="Amiri" w:eastAsia="Amiri" w:cs="Amiri"/>
          <w:color w:val="111111"/>
          <w:sz w:val="28"/>
          <w:sz w:val="28"/>
          <w:szCs w:val="28"/>
          <w:rtl w:val="true"/>
          <w:lang w:bidi="ar-SA"/>
        </w:rPr>
        <w:t>علي رأسها و يدنو منها حتي إذا فتحت فاها ألقي في فيها حسكة فأخذت بحلق الحية فماتت‌</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الصافر و يقال الصفار</w:t>
      </w:r>
      <w:r>
        <w:rPr>
          <w:rStyle w:val="FootnoteAnchor"/>
          <w:rtl w:val="true"/>
        </w:rPr>
        <w:footnoteReference w:id="1937"/>
      </w:r>
      <w:r>
        <w:rPr>
          <w:rFonts w:ascii="Amiri" w:hAnsi="Amiri" w:eastAsia="Amiri" w:cs="Amiri"/>
          <w:color w:val="111111"/>
          <w:sz w:val="28"/>
          <w:sz w:val="28"/>
          <w:szCs w:val="28"/>
          <w:rtl w:val="true"/>
          <w:lang w:bidi="ar-SA"/>
        </w:rPr>
        <w:t>طائر معروف من أنواع العصافير و من شأنه أنه إذا أقبل الليل يأخذ بغصن شجرة و يضم عليه رجليه و ينكس رأسه ثم لا يزال يصيح حتي يطلع الفجر و يظهر النور قال القزويني إنما يصيح خوفا من السماء أن تقع عليه قال غيره الصافر التنوط و إنه إن كان له وكر جعله كالخريطة و إن لم يكن له وكر شرع يتعلق بالأغصان كما ذكرناه‌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التنوط بضم التاء و كسرها و قد يفتح و فتح النون و ضم الواو المشددة و قيل يجوز الفتح أيضا قال الأصمعي إنما سمي بذلك لأنه يدلي خيطا من شجرة يفرخ فيها و الواحدة تنوطة و من شأنه إذا أقبل عليه الليل ينتقل في زوايا بيته و يدور فيها و لا يأخذه قرار إلي الصبح خوفا علي نفسه‌</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الوضع بفتح الواو و الضاد المعجمة</w:t>
      </w:r>
      <w:r>
        <w:rPr>
          <w:rStyle w:val="FootnoteAnchor"/>
          <w:rtl w:val="true"/>
        </w:rPr>
        <w:footnoteReference w:id="1940"/>
      </w:r>
      <w:r>
        <w:rPr>
          <w:rFonts w:ascii="Amiri" w:hAnsi="Amiri" w:eastAsia="Amiri" w:cs="Amiri"/>
          <w:color w:val="111111"/>
          <w:sz w:val="28"/>
          <w:sz w:val="28"/>
          <w:szCs w:val="28"/>
          <w:rtl w:val="true"/>
          <w:lang w:bidi="ar-SA"/>
        </w:rPr>
        <w:t xml:space="preserve">و العين المهملة الصعوة و قيل هو طائر أصغر من العصفور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أن إسرافيل عليه السلام له جناح بالمشرق و جناح بالمغرب و أن العرش</w:t>
      </w:r>
    </w:p>
    <w:p>
      <w:pPr>
        <w:pStyle w:val="BookText"/>
        <w:rPr/>
      </w:pPr>
      <w:r>
        <w:rPr>
          <w:rFonts w:ascii="IRNazanin" w:hAnsi="IRNazanin" w:eastAsia="IRNazanin"/>
          <w:color w:val="111111"/>
          <w:sz w:val="28"/>
          <w:sz w:val="28"/>
          <w:szCs w:val="28"/>
          <w:rtl w:val="true"/>
          <w:lang w:bidi="fa-IR"/>
        </w:rPr>
        <w:t>پرنده‌ای است و مکاء به معنی بانگ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بانگ برآورده و صدا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از پرنده‌های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آشیانه عجیبی برای تخم گذاری می‌سازد و میان او و مار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 تخم و جوجه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تخم مکّاء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در تلافی آن روی سر مار پر و بال زد و نزدیکش شد تا زمانی که مار دهان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مکّاء خاری در دهان مار انداخت که در گلوی مار گرفت و در اثر آن، مار مُرد</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صافر که آن را صفّار هم گویند پرنده معروفی از انواع گنجشک‌ها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این است که وقتی شب می‌شود، شاخه درختی را می‌گیرد و دو پایش را به آن می‌چسباند و سرش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پیوسته تا سپیده دم و روشن شدن هوا صدا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آسمان بر او بیفتد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 همان تنوّط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آشیانه بسازد، آن را مانند کیسه می‌سازد و اگر آشیانه نداشته باشد، چنانچه گفتیم شروع به آویزان کردن خود از شاخه‌ها می‌کند</w:t>
      </w:r>
      <w:r>
        <w:rPr>
          <w:rFonts w:eastAsia="IRNazanin" w:cs="IRNazanin"/>
          <w:color w:val="111111"/>
          <w:sz w:val="28"/>
          <w:szCs w:val="28"/>
          <w:rtl w:val="true"/>
          <w:lang w:bidi="fa-IR"/>
        </w:rPr>
        <w:t>.</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اصمعی درباره تنوُّط که با تلفظ مضموم و مکسور و گاهی مفتوح تاء خوانده شده است و گفته شده است که در واو آن فتح هم جایز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خاطر آن است که او رشته‌ای از درخت می‌آویزد و در آن تخم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تنوط تنوطه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می‌شود، کار او این است که در گوشه‌های لانه‌اش حرکت می‌کند و می‌چرخد و به خاطر ترس از آسیب رسیدن به وی تا بامداد آرام نمی شود</w:t>
      </w:r>
      <w:r>
        <w:rPr>
          <w:rFonts w:eastAsia="IRNazanin" w:cs="IRNazanin"/>
          <w:color w:val="111111"/>
          <w:sz w:val="28"/>
          <w:szCs w:val="28"/>
          <w:rtl w:val="true"/>
          <w:lang w:bidi="fa-IR"/>
        </w:rPr>
        <w:t>.</w:t>
      </w:r>
      <w:r>
        <w:rPr>
          <w:rStyle w:val="FootnoteAnchor"/>
          <w:rtl w:val="true"/>
        </w:rPr>
        <w:footnoteReference w:id="194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همان صعوه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کوچک‌تر از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علیه السّلام که بالی در مشرق و بالی در مغرب دارد و عرش </w:t>
      </w:r>
    </w:p>
    <w:p>
      <w:pPr>
        <w:pStyle w:val="BookText"/>
        <w:rPr/>
      </w:pPr>
      <w:r>
        <w:rPr>
          <w:rFonts w:ascii="Amiri" w:hAnsi="Amiri" w:eastAsia="Amiri" w:cs="Amiri"/>
          <w:color w:val="111111"/>
          <w:sz w:val="28"/>
          <w:sz w:val="28"/>
          <w:szCs w:val="28"/>
          <w:rtl w:val="true"/>
          <w:lang w:bidi="ar-SA"/>
        </w:rPr>
        <w:t>علي منكب إسرافيل ليتضاءل الأحيان لعظمة الله تعالي حتي يصير مثل الوضع‌</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البرقش بالكسر طائر صغير مثل العصفور و يسميه أهل الحجاز السرسوز</w:t>
      </w:r>
      <w:r>
        <w:rPr>
          <w:rStyle w:val="FootnoteAnchor"/>
          <w:rtl w:val="true"/>
        </w:rPr>
        <w:footnoteReference w:id="1945"/>
      </w:r>
      <w:r>
        <w:rPr>
          <w:rFonts w:ascii="Amiri" w:hAnsi="Amiri" w:eastAsia="Amiri" w:cs="Amiri"/>
          <w:color w:val="111111"/>
          <w:sz w:val="28"/>
          <w:sz w:val="28"/>
          <w:szCs w:val="28"/>
          <w:rtl w:val="true"/>
          <w:lang w:bidi="ar-SA"/>
        </w:rPr>
        <w:t>و قال القبعة بضم القاف و تخفيف الباء الموحدة و العين المهملة المفتوحتين طوير أبقع مثل العصفور و يكون عنده حجرة الجرذان فإذا فرغ أو رمي بجحر انقبع فيها قاله ابن السكيت و قوله انقبع فيها أي دخل الجحر فالتجأ فيه‌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شانه او است گاهی از بزرگی خدا چنان کوچک می‌شود که مانند وضع می‌گردد</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بِرقش پرنده ریزی مانند گنجشک است که در حجاز آن را سرسوز می‌نامند</w:t>
      </w:r>
      <w:r>
        <w:rPr>
          <w:rFonts w:eastAsia="IRNazanin" w:cs="IRNazanin"/>
          <w:color w:val="111111"/>
          <w:sz w:val="28"/>
          <w:szCs w:val="28"/>
          <w:rtl w:val="true"/>
          <w:lang w:bidi="fa-IR"/>
        </w:rPr>
        <w:t>.</w:t>
      </w:r>
      <w:r>
        <w:rPr>
          <w:rStyle w:val="FootnoteAnchor"/>
          <w:rtl w:val="true"/>
        </w:rPr>
        <w:footnoteReference w:id="19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قُبَعَه پرنده کوچکی است که مانند گنجشک، خاکستری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سوراخ موش صحرایی زندگی می‌کند و هنگامی که بترسد یا سنگی به او پرتاب شود خود را به داخل سوراخ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سکیت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داخل شدن در سوراخ و پناه گرفتن در آن است</w:t>
      </w:r>
      <w:r>
        <w:rPr>
          <w:rFonts w:eastAsia="IRNazanin" w:cs="IRNazanin"/>
          <w:color w:val="111111"/>
          <w:sz w:val="28"/>
          <w:szCs w:val="28"/>
          <w:rtl w:val="true"/>
          <w:lang w:bidi="fa-IR"/>
        </w:rPr>
        <w:t>.</w:t>
      </w:r>
      <w:r>
        <w:rPr>
          <w:rStyle w:val="FootnoteAnchor"/>
          <w:rtl w:val="true"/>
        </w:rPr>
        <w:footnoteReference w:id="1949"/>
      </w:r>
      <w:bookmarkStart w:id="1902" w:name="pg13481_141397"/>
    </w:p>
    <w:p>
      <w:pPr>
        <w:pStyle w:val="Heading3"/>
        <w:numPr>
          <w:ilvl w:val="2"/>
          <w:numId w:val="1"/>
        </w:numPr>
        <w:rPr/>
      </w:pPr>
      <w:bookmarkStart w:id="1903" w:name="__RefHeading___Toc2397860_2616395394"/>
      <w:bookmarkStart w:id="1904" w:name="_Toc879"/>
      <w:bookmarkEnd w:id="1902"/>
      <w:bookmarkEnd w:id="1903"/>
      <w:r>
        <w:rPr>
          <w:rtl w:val="true"/>
        </w:rPr>
        <w:t xml:space="preserve">باب </w:t>
      </w:r>
      <w:r>
        <w:rPr/>
        <w:t>12</w:t>
      </w:r>
      <w:r>
        <w:rPr>
          <w:rtl w:val="true"/>
        </w:rPr>
        <w:t xml:space="preserve"> </w:t>
      </w:r>
      <w:r>
        <w:rPr>
          <w:rtl w:val="true"/>
        </w:rPr>
        <w:t>الذباب و البق و البرغوث و الزنبور و الخنفساء و القملة و القرد و الحلم و أشباهها</w:t>
      </w:r>
      <w:bookmarkEnd w:id="1904"/>
    </w:p>
    <w:p>
      <w:pPr>
        <w:pStyle w:val="Heading4"/>
        <w:numPr>
          <w:ilvl w:val="3"/>
          <w:numId w:val="1"/>
        </w:numPr>
        <w:rPr/>
      </w:pPr>
      <w:bookmarkStart w:id="1905" w:name="__RefHeading___Toc2397862_2616395394"/>
      <w:bookmarkStart w:id="1906" w:name="_Toc880"/>
      <w:bookmarkEnd w:id="1905"/>
      <w:r>
        <w:rPr>
          <w:rtl w:val="true"/>
        </w:rPr>
        <w:t>الآيات</w:t>
      </w:r>
      <w:bookmarkEnd w:id="190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ما قَدَرُوا اللَّهَ حَقَّ قَدْرِهِ إِنَّ اللَّهَ لَقَوِيٌّ عَزِيزٌ </w:t>
      </w:r>
      <w:r>
        <w:rPr>
          <w:rFonts w:eastAsia="Amiri" w:cs="Amiri" w:ascii="Amiri" w:hAnsi="Amiri"/>
          <w:color w:val="111111"/>
          <w:sz w:val="28"/>
          <w:szCs w:val="28"/>
          <w:rtl w:val="true"/>
          <w:lang w:bidi="ar-SA"/>
        </w:rPr>
        <w:t>.</w:t>
      </w:r>
    </w:p>
    <w:p>
      <w:pPr>
        <w:pStyle w:val="Heading4"/>
        <w:numPr>
          <w:ilvl w:val="3"/>
          <w:numId w:val="1"/>
        </w:numPr>
        <w:rPr/>
      </w:pPr>
      <w:bookmarkStart w:id="1907" w:name="__RefHeading___Toc2397864_2616395394"/>
      <w:bookmarkStart w:id="1908" w:name="_Toc881"/>
      <w:bookmarkEnd w:id="1907"/>
      <w:r>
        <w:rPr>
          <w:rtl w:val="true"/>
        </w:rPr>
        <w:t>تفسير</w:t>
      </w:r>
      <w:bookmarkEnd w:id="1908"/>
    </w:p>
    <w:p>
      <w:pPr>
        <w:pStyle w:val="BookText"/>
        <w:rPr/>
      </w:pPr>
      <w:r>
        <w:rPr>
          <w:rFonts w:ascii="Amiri" w:hAnsi="Amiri" w:eastAsia="Amiri" w:cs="Amiri"/>
          <w:color w:val="111111"/>
          <w:sz w:val="28"/>
          <w:sz w:val="28"/>
          <w:szCs w:val="28"/>
          <w:rtl w:val="true"/>
          <w:lang w:bidi="ar-SA"/>
        </w:rPr>
        <w:t>أَنْ يَضْرِبَ مَثَلًا ما أي للحق يوضحه به لعباده المؤمنين أي مثل كان ما بعوضة فما فوقها و هو الذباب رد بذلك علي من طعن في ضربه الأمثال بالذباب و بالعنكبوت و بمستوقد النار و الصيب في كتابه و في مجمع البيان عن الصادق عليه السلام إنما ضرب الله المثل بالبعوضة لأنها علي صغر حجمها خلق الله فيها جميع ما خلق الله في الفيل مع كبره و زيادة عضوين آخرين‌</w:t>
      </w:r>
      <w:r>
        <w:rPr>
          <w:rStyle w:val="FootnoteAnchor"/>
          <w:rtl w:val="true"/>
        </w:rPr>
        <w:footnoteReference w:id="1950"/>
      </w:r>
      <w:r>
        <w:rPr>
          <w:rFonts w:ascii="Amiri" w:hAnsi="Amiri" w:eastAsia="Amiri" w:cs="Amiri"/>
          <w:color w:val="111111"/>
          <w:sz w:val="28"/>
          <w:sz w:val="28"/>
          <w:szCs w:val="28"/>
          <w:rtl w:val="true"/>
          <w:lang w:bidi="ar-SA"/>
        </w:rPr>
        <w:t>فأراد الله أن ينبه بذلك المؤمنين علي لطيف خلقه و عجيب صنعه فَاسْتَمِعُوا لَهُ أي استماع تدبر و تفكر إِنَّ الَّذِينَ تَدْعُونَ مِنْ دُونِ اللَّهِ يعني الأصنام لَنْ يَخْلُقُوا ذُباباً أي لا يقدرون علي خلقه مع صغره وَ لَوِ اجْتَمَعُوا لَهُ أي و لو تعاونوا علي خلقه وَ إِنْ يَسْلُبْهُمُ الذُّبابُ إلخ أي فكيف يكونون آلهة قادرين علي المقدورات كلها؟</w:t>
      </w:r>
    </w:p>
    <w:p>
      <w:pPr>
        <w:pStyle w:val="BookText"/>
        <w:rPr/>
      </w:pPr>
      <w:r>
        <w:rPr>
          <w:rFonts w:ascii="Amiri" w:hAnsi="Amiri" w:eastAsia="Amiri" w:cs="Amiri"/>
          <w:color w:val="111111"/>
          <w:sz w:val="28"/>
          <w:sz w:val="28"/>
          <w:szCs w:val="28"/>
          <w:rtl w:val="true"/>
          <w:lang w:bidi="ar-SA"/>
        </w:rPr>
        <w:t>وَ رُوِيَ فِي الْكَافِي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كَانَتْ حَوْلَ الْكَعْبَةِ بِالْمِسْكِ وَ الْعَنْبَرِ وَ كَانَ يَغُوثُ قِبَالَ الْبَابِ وَ يَعُوقُ عَنْ يَمِينِ الْكَعْبَةِ وَ نَسْرٌ عَنْ يَسَارِهَا وَ كَانُوا إِذَا دَخَلُوا خَرُّوا سُجَّداً لِيَغُوثَ وَ لَا يَنْحَنُونَ ثُمَّ يَسْتَدِيرُونَ</w:t>
      </w:r>
    </w:p>
    <w:p>
      <w:pPr>
        <w:pStyle w:val="Heading3"/>
        <w:numPr>
          <w:ilvl w:val="2"/>
          <w:numId w:val="1"/>
        </w:numPr>
        <w:rPr/>
      </w:pPr>
      <w:bookmarkStart w:id="1909" w:name="__RefHeading___Toc2397866_2616395394"/>
      <w:bookmarkStart w:id="1910" w:name="_Toc882"/>
      <w:bookmarkEnd w:id="1909"/>
      <w:r>
        <w:rPr>
          <w:rtl w:val="true"/>
        </w:rPr>
        <w:t>باب دوازدهم</w:t>
      </w:r>
      <w:r>
        <w:rPr>
          <w:rtl w:val="true"/>
        </w:rPr>
        <w:t xml:space="preserve">: </w:t>
      </w:r>
      <w:r>
        <w:rPr>
          <w:rtl w:val="true"/>
        </w:rPr>
        <w:t>مگس، ساس، کک، زنبور، سوسک سیاه بدبو، شپش، کنه، کنه ریز و مانند آن ها</w:t>
      </w:r>
      <w:bookmarkEnd w:id="1910"/>
    </w:p>
    <w:p>
      <w:pPr>
        <w:pStyle w:val="Heading4"/>
        <w:numPr>
          <w:ilvl w:val="3"/>
          <w:numId w:val="1"/>
        </w:numPr>
        <w:rPr/>
      </w:pPr>
      <w:bookmarkStart w:id="1911" w:name="__RefHeading___Toc2397868_2616395394"/>
      <w:bookmarkStart w:id="1912" w:name="_Toc883"/>
      <w:bookmarkEnd w:id="1911"/>
      <w:r>
        <w:rPr>
          <w:rtl w:val="true"/>
        </w:rPr>
        <w:t>آیات</w:t>
      </w:r>
      <w:bookmarkEnd w:id="19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یَسْتَحْیِی أَنْ یَضْرِبَ مَثَلًا ما بَعُوضَهً فَما فَوْقَها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از اینکه به پشه‌ای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شرم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 ناپذیر است</w:t>
      </w:r>
      <w:r>
        <w:rPr>
          <w:rFonts w:eastAsia="IRNazanin" w:cs="IRNazanin"/>
          <w:color w:val="111111"/>
          <w:sz w:val="28"/>
          <w:szCs w:val="28"/>
          <w:rtl w:val="true"/>
          <w:lang w:bidi="fa-IR"/>
        </w:rPr>
        <w:t>.}</w:t>
      </w:r>
    </w:p>
    <w:p>
      <w:pPr>
        <w:pStyle w:val="Heading4"/>
        <w:numPr>
          <w:ilvl w:val="3"/>
          <w:numId w:val="1"/>
        </w:numPr>
        <w:rPr/>
      </w:pPr>
      <w:bookmarkStart w:id="1913" w:name="__RefHeading___Toc2397870_2616395394"/>
      <w:bookmarkStart w:id="1914" w:name="_Toc884"/>
      <w:bookmarkEnd w:id="1913"/>
      <w:r>
        <w:rPr>
          <w:rtl w:val="true"/>
        </w:rPr>
        <w:t>تفسیر</w:t>
      </w:r>
      <w:bookmarkEnd w:id="1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بَعُوضَهً فَما فَوْقَها</w:t>
      </w:r>
      <w:r>
        <w:rPr>
          <w:rFonts w:eastAsia="Amiri" w:cs="Amiri" w:ascii="Amiri" w:hAnsi="Amiri"/>
          <w:color w:val="111111"/>
          <w:sz w:val="28"/>
          <w:szCs w:val="28"/>
          <w:rtl w:val="true"/>
          <w:lang w:bidi="ar-SA"/>
        </w:rPr>
        <w:t>.»</w:t>
      </w:r>
      <w:r>
        <w:rPr>
          <w:rStyle w:val="FootnoteAnchor"/>
          <w:rtl w:val="true"/>
        </w:rPr>
        <w:footnoteReference w:id="1951"/>
      </w:r>
      <w:r>
        <w:rPr>
          <w:rFonts w:ascii="IRNazanin" w:hAnsi="IRNazanin" w:eastAsia="IRNazanin"/>
          <w:color w:val="111111"/>
          <w:sz w:val="28"/>
          <w:sz w:val="28"/>
          <w:szCs w:val="28"/>
          <w:rtl w:val="true"/>
          <w:lang w:bidi="fa-IR"/>
        </w:rPr>
        <w:t>مثل برای حق است که حق را با مثل برای بندگان مومنش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هر چه می‌خواهد باشد پشه ای یا بالاتر از آن که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خدا پاسخ کسی را که مثل زدن به مگس و عنکبوت و افروزنده آتش و رگبار را مورد اعتراض قرار دهد،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پشه مثال زده است به این علت که خدا در او با وجود کوچکی حجمش هر چیزی که در فیل با آن بزرگی آفریده است، خلق نموده است و پشه دو عضو بیشتر هم دارد</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به این خاطر خدا خواست با آن مؤمنان را نسبت به خلق لطیف و هنر شگفت آور خود آگاه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گوش دادن با تفکر و تدبر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جز خدا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مگسی نمی‌آفرینند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کوچکی مگس توان آفرینش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اجْتَمَعُوا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برای آفرینش آن با همدیگر همکاری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 إِنَّ اللَّهَ لَقَوِیٌّ عَزِیز</w:t>
      </w:r>
      <w:r>
        <w:rPr>
          <w:rFonts w:eastAsia="IRNazanin" w:cs="IRNazanin"/>
          <w:color w:val="111111"/>
          <w:sz w:val="28"/>
          <w:szCs w:val="28"/>
          <w:rtl w:val="true"/>
          <w:lang w:bidi="fa-IR"/>
        </w:rPr>
        <w:t>.»</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 که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چگونه آن‌ها خدایانی باشند که بر تمام چیزها توانایی داشته باشند؟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بت‌ها را که گرد خانه کعبه بودند با مشک و عنبر آغشته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برابر در و یعوق سمت راست کعبه و نسر سمت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داخل می‌شدند در برابر یغوث به سجده می‌افتادند و خم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سمت یعوق برگردانده </w:t>
      </w:r>
      <w:bookmarkStart w:id="1915" w:name="pg13481_141398"/>
    </w:p>
    <w:p>
      <w:pPr>
        <w:pStyle w:val="BookText"/>
        <w:rPr/>
      </w:pPr>
      <w:bookmarkEnd w:id="1915"/>
      <w:r>
        <w:rPr>
          <w:rFonts w:ascii="Amiri" w:hAnsi="Amiri" w:eastAsia="Amiri" w:cs="Amiri"/>
          <w:color w:val="111111"/>
          <w:sz w:val="28"/>
          <w:sz w:val="28"/>
          <w:szCs w:val="28"/>
          <w:rtl w:val="true"/>
          <w:lang w:bidi="ar-SA"/>
        </w:rPr>
        <w:t>بِحِيَالِهِمْ إِلَي يَعُوقَ ثُمَّ يَسْتَدِيرُونَ عَنْ يَسَارِهَا بِحِيَالِهِمْ إِلَي نَسْرٍ ثُمَّ يُلَبُّونَ فَيَقُولُونَ لَبَّيْكَ اللَّهُمَّ لَبَّيْكَ لَبَّيْكَ لَا شَرِيكَ لَكَ إِلَّا شَرِيكٌ هُوَ لَكَ تَمْلِكُهُ وَ مَا مَلَكَ قَالَ فَبَعَثَ اللَّهُ ذُبَاباً أَخْضَرَ لَهُ أَرْبَعَةُ أَجْنِحَةٍ فَلَمْ يَبْقَ مِنْ ذَلِكَ الْمِسْكِ وَ الْعَنْبَرِ شَيْئاً إِلَّا أَكَلَهُ فَأَنْزَلَ اللَّهُ يا أَيُّهَا النَّاسُ ضُرِبَ مَثَلٌ الْآيَةَ ما قَدَرُوا اللَّهَ حَقَّ قَدْرِهِ أَيْ مَا عَظَّمُوهُ حَقَّ تَعْظِيمِهِ أَوْ مَا عَرَفُوهُ حَقَّ مَعْرِفَتِهِ حَيْثُ أَشْرَكُوا بِهِ وَ سَمَّوْا بِاسْمِهِ مَا هُوَ أَبْعَدُ الْأَشْيَاءِ عَنْهُ مُنَاسَبَةً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6" w:name="__RefHeading___Toc2397872_2616395394"/>
      <w:bookmarkStart w:id="1917" w:name="_Toc885"/>
      <w:bookmarkEnd w:id="1916"/>
      <w:r>
        <w:rPr>
          <w:rtl w:val="true"/>
        </w:rPr>
        <w:t>الأخبار</w:t>
      </w:r>
      <w:bookmarkEnd w:id="1917"/>
    </w:p>
    <w:p>
      <w:pPr>
        <w:pStyle w:val="Heading5"/>
        <w:numPr>
          <w:ilvl w:val="4"/>
          <w:numId w:val="1"/>
        </w:numPr>
        <w:rPr/>
      </w:pPr>
      <w:bookmarkStart w:id="1918" w:name="__RefHeading___Toc2397874_2616395394"/>
      <w:bookmarkStart w:id="1919" w:name="_Toc886"/>
      <w:bookmarkEnd w:id="1918"/>
      <w:r>
        <w:rPr>
          <w:rtl w:val="true"/>
        </w:rPr>
        <w:t>«</w:t>
      </w:r>
      <w:r>
        <w:rPr/>
        <w:t>1</w:t>
      </w:r>
      <w:r>
        <w:rPr>
          <w:rtl w:val="true"/>
        </w:rPr>
        <w:t>»</w:t>
      </w:r>
      <w:bookmarkEnd w:id="1919"/>
    </w:p>
    <w:p>
      <w:pPr>
        <w:pStyle w:val="BookText"/>
        <w:rPr/>
      </w:pPr>
      <w:r>
        <w:rPr>
          <w:rFonts w:ascii="Amiri" w:hAnsi="Amiri" w:eastAsia="Amiri" w:cs="Amiri"/>
          <w:color w:val="111111"/>
          <w:sz w:val="28"/>
          <w:sz w:val="28"/>
          <w:szCs w:val="28"/>
          <w:rtl w:val="true"/>
          <w:lang w:bidi="ar-SA"/>
        </w:rPr>
        <w:t>الْكَافِي، عَنْ مُحَمَّدِ بْنِ يَحْيَي عَنْ أَحْمَدَ عَنِ ابْنِ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الْبُرْغُوثِ وَ الْقَمْلَةِ وَ الْبَقَّةِ فِي الْحَرَمِ‌</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2397876_2616395394"/>
      <w:bookmarkStart w:id="1921" w:name="_Toc887"/>
      <w:bookmarkEnd w:id="1920"/>
      <w:r>
        <w:rPr>
          <w:rtl w:val="true"/>
        </w:rPr>
        <w:t>«</w:t>
      </w:r>
      <w:r>
        <w:rPr/>
        <w:t>2</w:t>
      </w:r>
      <w:r>
        <w:rPr>
          <w:rtl w:val="true"/>
        </w:rPr>
        <w:t>»</w:t>
      </w:r>
      <w:bookmarkEnd w:id="1921"/>
    </w:p>
    <w:p>
      <w:pPr>
        <w:pStyle w:val="BookText"/>
        <w:rPr/>
      </w:pPr>
      <w:r>
        <w:rPr>
          <w:rFonts w:ascii="Amiri" w:hAnsi="Amiri" w:eastAsia="Amiri" w:cs="Amiri"/>
          <w:color w:val="111111"/>
          <w:sz w:val="28"/>
          <w:sz w:val="28"/>
          <w:szCs w:val="28"/>
          <w:rtl w:val="true"/>
          <w:lang w:bidi="ar-SA"/>
        </w:rPr>
        <w:t>وَ مِنْهُ، عَنِ الْعِدَّةِ عَنْ سَهْلٍ عَنِ الْبَزَنْطِيِّ عَنْ مُثَنَّي بْنِ عَبْدِ السَّلَامِ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يَقْتُلُ الْبَقَّةَ وَ الْبُرْغُوثَ إِذَا آذَيَاهُ قَالَ نَعَمْ‌</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2397878_2616395394"/>
      <w:bookmarkStart w:id="1923" w:name="_Toc888"/>
      <w:bookmarkEnd w:id="1922"/>
      <w:r>
        <w:rPr>
          <w:rtl w:val="true"/>
        </w:rPr>
        <w:t>«</w:t>
      </w:r>
      <w:r>
        <w:rPr/>
        <w:t>3</w:t>
      </w:r>
      <w:r>
        <w:rPr>
          <w:rtl w:val="true"/>
        </w:rPr>
        <w:t>»</w:t>
      </w:r>
      <w:bookmarkEnd w:id="1923"/>
    </w:p>
    <w:p>
      <w:pPr>
        <w:pStyle w:val="BookText"/>
        <w:rPr/>
      </w:pPr>
      <w:r>
        <w:rPr>
          <w:rFonts w:ascii="Amiri" w:hAnsi="Amiri" w:eastAsia="Amiri" w:cs="Amiri"/>
          <w:color w:val="111111"/>
          <w:sz w:val="28"/>
          <w:sz w:val="28"/>
          <w:szCs w:val="28"/>
          <w:rtl w:val="true"/>
          <w:lang w:bidi="ar-SA"/>
        </w:rPr>
        <w:t>التَّهْذِيبُ، بِإِسْنَادِهِ عَنِ الْحُسَيْنِ بْنِ سَعِيدٍ عَنِ النَّضْرِ بْنِ سُوَيْدٍ عَنْ عَاصِمِ بْنِ حُمَيْدٍ عَنْ أَبِي بَصِيرٍ يَعْنِي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يَقَعُ فِي الدُّهْنِ وَ السَّمْنِ وَ الطَّعَامِ فَقَالَ لَا بَأْسَ كُلْ‌</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2397880_2616395394"/>
      <w:bookmarkStart w:id="1925" w:name="_Toc889"/>
      <w:bookmarkEnd w:id="1924"/>
      <w:r>
        <w:rPr>
          <w:rtl w:val="true"/>
        </w:rPr>
        <w:t>«</w:t>
      </w:r>
      <w:r>
        <w:rPr/>
        <w:t>4</w:t>
      </w:r>
      <w:r>
        <w:rPr>
          <w:rtl w:val="true"/>
        </w:rPr>
        <w:t>»</w:t>
      </w:r>
      <w:bookmarkEnd w:id="1925"/>
    </w:p>
    <w:p>
      <w:pPr>
        <w:pStyle w:val="BookText"/>
        <w:rPr/>
      </w:pPr>
      <w:r>
        <w:rPr>
          <w:rFonts w:ascii="Amiri" w:hAnsi="Amiri" w:eastAsia="Amiri" w:cs="Amiri"/>
          <w:color w:val="111111"/>
          <w:sz w:val="28"/>
          <w:sz w:val="28"/>
          <w:szCs w:val="28"/>
          <w:rtl w:val="true"/>
          <w:lang w:bidi="ar-SA"/>
        </w:rPr>
        <w:t>السَّرَائِرُ، نَقْلًا مِنْ كِتَابِ الْبَزَنْطِيِّ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الْمُحْرِمِ يَقْتُلُ الْبَقَّةَ وَ الْبَرَاغِيثَ إِذَا آذَيَاهُ قَالَ نَعَمْ‌</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2397882_2616395394"/>
      <w:bookmarkStart w:id="1927" w:name="_Toc890"/>
      <w:bookmarkEnd w:id="1926"/>
      <w:r>
        <w:rPr>
          <w:rtl w:val="true"/>
        </w:rPr>
        <w:t>«</w:t>
      </w:r>
      <w:r>
        <w:rPr/>
        <w:t>5</w:t>
      </w:r>
      <w:r>
        <w:rPr>
          <w:rtl w:val="true"/>
        </w:rPr>
        <w:t>»</w:t>
      </w:r>
      <w:bookmarkEnd w:id="1927"/>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أَبِيهِ عَمَّنْ ذَكَرَهُ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p>
    <w:p>
      <w:pPr>
        <w:pStyle w:val="BookText"/>
        <w:rPr/>
      </w:pPr>
      <w:r>
        <w:rPr>
          <w:rFonts w:ascii="IRNazanin" w:hAnsi="IRNazanin" w:eastAsia="IRNazanin"/>
          <w:color w:val="111111"/>
          <w:sz w:val="28"/>
          <w:sz w:val="28"/>
          <w:szCs w:val="28"/>
          <w:rtl w:val="true"/>
          <w:lang w:bidi="fa-IR"/>
        </w:rPr>
        <w:t>و از سمت چپ یغوث رو به سمت نسر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تلبیه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الا شریک هو لک، تملکه و ما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لبیک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را لبیک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لبیک می‌گوییم که شریکی نداری مگر شریکی که برای تو باشد و تو آن شریک و آنچه آن شریک مالک است را مالک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مگس سبزی فرستاد که چهار بال داشت و از آن مشک و عنبر چیزی باقی نماند مگر اینکه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 و اگر آن مگس چیزی از آنان برباید نمی‌توانند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 که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چنانچه باید بزرگ نداشتند یا چنانچه باید او را نشناختند که برایش شریک قرار دادند و چیزی را به نام او خواندند که از نظر مناسبت داشتن با او دورترین چیزها از او است</w:t>
      </w:r>
      <w:r>
        <w:rPr>
          <w:rFonts w:eastAsia="IRNazanin" w:cs="IRNazanin"/>
          <w:color w:val="111111"/>
          <w:sz w:val="28"/>
          <w:szCs w:val="28"/>
          <w:rtl w:val="true"/>
          <w:lang w:bidi="fa-IR"/>
        </w:rPr>
        <w:t>.</w:t>
      </w:r>
      <w:r>
        <w:rPr>
          <w:rStyle w:val="FootnoteAnchor"/>
          <w:rtl w:val="true"/>
        </w:rPr>
        <w:footnoteReference w:id="1960"/>
      </w:r>
    </w:p>
    <w:p>
      <w:pPr>
        <w:pStyle w:val="Heading4"/>
        <w:numPr>
          <w:ilvl w:val="3"/>
          <w:numId w:val="1"/>
        </w:numPr>
        <w:rPr/>
      </w:pPr>
      <w:bookmarkStart w:id="1928" w:name="__RefHeading___Toc2397884_2616395394"/>
      <w:bookmarkStart w:id="1929" w:name="_Toc891"/>
      <w:bookmarkEnd w:id="1928"/>
      <w:r>
        <w:rPr>
          <w:rtl w:val="true"/>
        </w:rPr>
        <w:t>روایات</w:t>
      </w:r>
      <w:bookmarkEnd w:id="1929"/>
    </w:p>
    <w:p>
      <w:pPr>
        <w:pStyle w:val="Heading5"/>
        <w:numPr>
          <w:ilvl w:val="4"/>
          <w:numId w:val="1"/>
        </w:numPr>
        <w:rPr/>
      </w:pPr>
      <w:bookmarkStart w:id="1930" w:name="__RefHeading___Toc2397886_2616395394"/>
      <w:bookmarkStart w:id="1931" w:name="_Toc892"/>
      <w:bookmarkEnd w:id="1930"/>
      <w:r>
        <w:rPr>
          <w:rtl w:val="true"/>
        </w:rPr>
        <w:t xml:space="preserve">روایت </w:t>
      </w:r>
      <w:r>
        <w:rPr/>
        <w:t>1</w:t>
      </w:r>
      <w:bookmarkEnd w:id="19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کک و شپش و ساس در حرم اشکالی ندارد</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1932" w:name="__RefHeading___Toc2397888_2616395394"/>
      <w:bookmarkStart w:id="1933" w:name="_Toc893"/>
      <w:bookmarkEnd w:id="1932"/>
      <w:r>
        <w:rPr>
          <w:rtl w:val="true"/>
        </w:rPr>
        <w:t xml:space="preserve">روایت </w:t>
      </w:r>
      <w:r>
        <w:rPr/>
        <w:t>2</w:t>
      </w:r>
      <w:bookmarkEnd w:id="19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درباره محرمی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یا کک که آزارش بدهند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1934" w:name="__RefHeading___Toc2397890_2616395394"/>
      <w:bookmarkStart w:id="1935" w:name="_Toc894"/>
      <w:bookmarkEnd w:id="1934"/>
      <w:r>
        <w:rPr>
          <w:rtl w:val="true"/>
        </w:rPr>
        <w:t xml:space="preserve">روایت </w:t>
      </w:r>
      <w:r>
        <w:rPr/>
        <w:t>3</w:t>
      </w:r>
      <w:bookmarkEnd w:id="1935"/>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مرادی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مگسی که در روغن و غذا می‌افتد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بخور</w:t>
      </w:r>
      <w:r>
        <w:rPr>
          <w:rFonts w:eastAsia="IRNazanin" w:cs="IRNazanin"/>
          <w:color w:val="111111"/>
          <w:sz w:val="28"/>
          <w:szCs w:val="28"/>
          <w:rtl w:val="true"/>
          <w:lang w:bidi="fa-IR"/>
        </w:rPr>
        <w:t>.</w:t>
      </w:r>
      <w:r>
        <w:rPr>
          <w:rStyle w:val="FootnoteAnchor"/>
          <w:rtl w:val="true"/>
        </w:rPr>
        <w:footnoteReference w:id="1963"/>
      </w:r>
    </w:p>
    <w:p>
      <w:pPr>
        <w:pStyle w:val="Heading5"/>
        <w:numPr>
          <w:ilvl w:val="4"/>
          <w:numId w:val="1"/>
        </w:numPr>
        <w:rPr/>
      </w:pPr>
      <w:bookmarkStart w:id="1936" w:name="__RefHeading___Toc2397892_2616395394"/>
      <w:bookmarkStart w:id="1937" w:name="_Toc895"/>
      <w:bookmarkEnd w:id="1936"/>
      <w:r>
        <w:rPr>
          <w:rtl w:val="true"/>
        </w:rPr>
        <w:t xml:space="preserve">روایت </w:t>
      </w:r>
      <w:r>
        <w:rPr/>
        <w:t>4</w:t>
      </w:r>
      <w:bookmarkEnd w:id="193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محرمی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 و کک‌ها که آزارش بدهند را بکشد؟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964"/>
      </w:r>
    </w:p>
    <w:p>
      <w:pPr>
        <w:pStyle w:val="Heading5"/>
        <w:numPr>
          <w:ilvl w:val="4"/>
          <w:numId w:val="1"/>
        </w:numPr>
        <w:rPr/>
      </w:pPr>
      <w:bookmarkStart w:id="1938" w:name="__RefHeading___Toc2397894_2616395394"/>
      <w:bookmarkStart w:id="1939" w:name="_Toc896"/>
      <w:bookmarkEnd w:id="1938"/>
      <w:r>
        <w:rPr>
          <w:rtl w:val="true"/>
        </w:rPr>
        <w:t xml:space="preserve">روایت </w:t>
      </w:r>
      <w:r>
        <w:rPr/>
        <w:t>5</w:t>
      </w:r>
      <w:bookmarkEnd w:id="193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منصور </w:t>
      </w:r>
      <w:bookmarkStart w:id="1940" w:name="pg13481_141399"/>
    </w:p>
    <w:p>
      <w:pPr>
        <w:pStyle w:val="BookText"/>
        <w:rPr/>
      </w:pPr>
      <w:bookmarkEnd w:id="1940"/>
      <w:r>
        <w:rPr>
          <w:rFonts w:ascii="Amiri" w:hAnsi="Amiri" w:eastAsia="Amiri" w:cs="Amiri"/>
          <w:color w:val="111111"/>
          <w:sz w:val="28"/>
          <w:sz w:val="28"/>
          <w:szCs w:val="28"/>
          <w:rtl w:val="true"/>
          <w:lang w:bidi="ar-SA"/>
        </w:rPr>
        <w:t>يَوْماً لِأَبِي عَبْدِ اللَّهِ عليه السلام وَ قَدْ وَقَعَ عَلَي الْمَنْصُورِ ذُبَابٌ فَذَبَّهُ عَنْهُ‌</w:t>
      </w:r>
      <w:r>
        <w:rPr>
          <w:rStyle w:val="FootnoteAnchor"/>
          <w:rtl w:val="true"/>
        </w:rPr>
        <w:footnoteReference w:id="1965"/>
      </w:r>
      <w:r>
        <w:rPr>
          <w:rFonts w:ascii="Amiri" w:hAnsi="Amiri" w:eastAsia="Amiri" w:cs="Amiri"/>
          <w:color w:val="111111"/>
          <w:sz w:val="28"/>
          <w:sz w:val="28"/>
          <w:szCs w:val="28"/>
          <w:rtl w:val="true"/>
          <w:lang w:bidi="ar-SA"/>
        </w:rPr>
        <w:t>ثُمَّ وَقَعَ عَلَيْهِ فَذَبَّهُ عَنْهُ فَقَالَ يَا أَبَا عَبْدِ اللَّهِ لِأَيِّ شَيْ‌ءٍ خَلَقَ اللَّهُ عَزَّ وَ جَلَّ الذُّبَابَ قَالَ لِيُذِلَّ بِهِ الْجَبَّارِينَ‌</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2397896_2616395394"/>
      <w:bookmarkStart w:id="1942" w:name="_Toc897"/>
      <w:bookmarkEnd w:id="1941"/>
      <w:r>
        <w:rPr>
          <w:rtl w:val="true"/>
        </w:rPr>
        <w:t>«</w:t>
      </w:r>
      <w:r>
        <w:rPr/>
        <w:t>6</w:t>
      </w:r>
      <w:r>
        <w:rPr>
          <w:rtl w:val="true"/>
        </w:rPr>
        <w:t>»</w:t>
      </w:r>
      <w:bookmarkEnd w:id="1942"/>
    </w:p>
    <w:p>
      <w:pPr>
        <w:pStyle w:val="BookText"/>
        <w:rPr/>
      </w:pPr>
      <w:r>
        <w:rPr>
          <w:rFonts w:ascii="Amiri" w:hAnsi="Amiri" w:eastAsia="Amiri" w:cs="Amiri"/>
          <w:color w:val="111111"/>
          <w:sz w:val="28"/>
          <w:sz w:val="28"/>
          <w:szCs w:val="28"/>
          <w:rtl w:val="true"/>
          <w:lang w:bidi="ar-SA"/>
        </w:rPr>
        <w:t>وَ مِنْهُ، عَنِ الْحُسَيْنِ بْنِ أَحْمَدَ بْنِ إِدْرِيسَ عَنْ أَبِيهِ عَنْ مُحَمَّدِ بْنِ أَبِي الصُّهْبَانِ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Style w:val="FootnoteAnchor"/>
          <w:rtl w:val="true"/>
        </w:rPr>
        <w:footnoteReference w:id="1967"/>
      </w:r>
      <w:r>
        <w:rPr>
          <w:rFonts w:ascii="Amiri" w:hAnsi="Amiri" w:eastAsia="Amiri" w:cs="Amiri"/>
          <w:color w:val="111111"/>
          <w:sz w:val="28"/>
          <w:sz w:val="28"/>
          <w:szCs w:val="28"/>
          <w:rtl w:val="true"/>
          <w:lang w:bidi="ar-SA"/>
        </w:rPr>
        <w:t>مَا يَقَعُ مِنَ الذُّبَابِ عَلَي طَعَامِ النَّاسِ مَا وُجِدَ مِنْهُمْ إِلَّا مَجْذُوماً</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2397898_2616395394"/>
      <w:bookmarkStart w:id="1944" w:name="_Toc898"/>
      <w:bookmarkEnd w:id="1943"/>
      <w:r>
        <w:rPr>
          <w:rtl w:val="true"/>
        </w:rPr>
        <w:t>«</w:t>
      </w:r>
      <w:r>
        <w:rPr/>
        <w:t>7</w:t>
      </w:r>
      <w:r>
        <w:rPr>
          <w:rtl w:val="true"/>
        </w:rPr>
        <w:t>»</w:t>
      </w:r>
      <w:bookmarkEnd w:id="1944"/>
    </w:p>
    <w:p>
      <w:pPr>
        <w:pStyle w:val="BookText"/>
        <w:rPr/>
      </w:pPr>
      <w:r>
        <w:rPr>
          <w:rFonts w:ascii="Amiri" w:hAnsi="Amiri" w:eastAsia="Amiri" w:cs="Amiri"/>
          <w:color w:val="111111"/>
          <w:sz w:val="28"/>
          <w:sz w:val="28"/>
          <w:szCs w:val="28"/>
          <w:rtl w:val="true"/>
          <w:lang w:bidi="ar-SA"/>
        </w:rPr>
        <w:t>طِبُّ الْأَئِمَّةِ، عَنْ سَهْلِ بْنِ أَحْمَدَ عَنْ مُحَمَّدِ بْنِ أُورَمَةَ عَنْ صَالِحِ بْنِ مُحَمَّدٍ عَنْ عَمْرِو بْنِ شِمْرٍ عَنْ جَابِرٍ عَنْ أَبِي جَعْفَرٍ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فِي إِنَاءِ أَحَدِكُمْ فَلْيَغْمِسْهُ فِيهِ فَإِنَّ فِي إِحْدَي جَنَاحَيْهِ شِفَاءً وَ فِي الْأُخْرَي سَمّاً وَ إِنَّهُ يَغْمِسُ جَنَاحَهُ الْمَسْمُومَ فِي الشَّرَابِ وَ لَا يَغْمِسُ الَّذِي فِيهِ الشِّفَاءُ فَاغْمِسُوهَا لِئَلَّا يَضُرَّكُمْ‌</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الذُّبَابُ الَّذِي يَقَعُ فِي أَطْعِمَةِ النَّاسِ مِنْ حَيْثُ لَا يَعْلَمُونَ لَأَسْرَعَ فِيهِمُ الْجُذَامُ‌</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2397900_2616395394"/>
      <w:bookmarkStart w:id="1946" w:name="_Toc899"/>
      <w:bookmarkEnd w:id="1945"/>
      <w:r>
        <w:rPr>
          <w:rtl w:val="true"/>
        </w:rPr>
        <w:t>«</w:t>
      </w:r>
      <w:r>
        <w:rPr/>
        <w:t>8</w:t>
      </w:r>
      <w:r>
        <w:rPr>
          <w:rtl w:val="true"/>
        </w:rPr>
        <w:t>»</w:t>
      </w:r>
      <w:bookmarkEnd w:id="1946"/>
    </w:p>
    <w:p>
      <w:pPr>
        <w:pStyle w:val="BookText"/>
        <w:rPr/>
      </w:pPr>
      <w:r>
        <w:rPr>
          <w:rFonts w:ascii="Amiri" w:hAnsi="Amiri" w:eastAsia="Amiri" w:cs="Amiri"/>
          <w:color w:val="111111"/>
          <w:sz w:val="28"/>
          <w:sz w:val="28"/>
          <w:szCs w:val="28"/>
          <w:rtl w:val="true"/>
          <w:lang w:bidi="ar-SA"/>
        </w:rPr>
        <w:t>وَ عَنْ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النَّاسَ يَأْكُلُونَ الذُّبَابَ مِنْ حَيْثُ لَا يَعْلَمُونَ لَجُذِمُوا أَوْ قَالَ لَجُذِمَ‌</w:t>
      </w:r>
      <w:r>
        <w:rPr>
          <w:rStyle w:val="FootnoteAnchor"/>
          <w:rtl w:val="true"/>
        </w:rPr>
        <w:footnoteReference w:id="1971"/>
      </w:r>
      <w:r>
        <w:rPr>
          <w:rFonts w:ascii="Amiri" w:hAnsi="Amiri" w:eastAsia="Amiri" w:cs="Amiri"/>
          <w:color w:val="111111"/>
          <w:sz w:val="28"/>
          <w:sz w:val="28"/>
          <w:szCs w:val="28"/>
          <w:rtl w:val="true"/>
          <w:lang w:bidi="ar-SA"/>
        </w:rPr>
        <w:t>عَامَّتُهُمْ‌</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7" w:name="__RefHeading___Toc2397902_2616395394"/>
      <w:bookmarkStart w:id="1948" w:name="_Toc900"/>
      <w:bookmarkEnd w:id="1947"/>
      <w:r>
        <w:rPr>
          <w:rtl w:val="true"/>
        </w:rPr>
        <w:t>«</w:t>
      </w:r>
      <w:r>
        <w:rPr/>
        <w:t>9</w:t>
      </w:r>
      <w:r>
        <w:rPr>
          <w:rtl w:val="true"/>
        </w:rPr>
        <w:t>»</w:t>
      </w:r>
      <w:bookmarkEnd w:id="1948"/>
    </w:p>
    <w:p>
      <w:pPr>
        <w:pStyle w:val="BookText"/>
        <w:rPr/>
      </w:pPr>
      <w:r>
        <w:rPr>
          <w:rFonts w:ascii="Amiri" w:hAnsi="Amiri" w:eastAsia="Amiri" w:cs="Amiri"/>
          <w:color w:val="111111"/>
          <w:sz w:val="28"/>
          <w:sz w:val="28"/>
          <w:szCs w:val="28"/>
          <w:rtl w:val="true"/>
          <w:lang w:bidi="ar-SA"/>
        </w:rPr>
        <w:t>التَّهْذِيبُ، بِإِسْنَادِهِ عَنْ مُحَمَّدِ بْنِ أَحْمَدَ عَنْ مُحَمَّدِ بْنِ الْحُسَيْنِ عَنْ عَلِيِّ بْنِ النُّعْمَانِ عَنْ هَارُونَ بْنِ خَارِجَةَ عَنْ شُعَيْبٍ عَنْ عِيسَي بْنِ حَسَّانَ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IRNazanin" w:hAnsi="IRNazanin" w:eastAsia="IRNazanin"/>
          <w:color w:val="111111"/>
          <w:sz w:val="28"/>
          <w:sz w:val="28"/>
          <w:szCs w:val="28"/>
          <w:rtl w:val="true"/>
          <w:lang w:bidi="fa-IR"/>
        </w:rPr>
        <w:t>مگسی نشست و منصور مگس را راند، دوباره مگس بر 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منصور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برای چه خداوند عزّ و جلّ مگس را آفرید؟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جباران را با آن خوار کند</w:t>
      </w:r>
      <w:r>
        <w:rPr>
          <w:rFonts w:eastAsia="IRNazanin" w:cs="IRNazanin"/>
          <w:color w:val="111111"/>
          <w:sz w:val="28"/>
          <w:szCs w:val="28"/>
          <w:rtl w:val="true"/>
          <w:lang w:bidi="fa-IR"/>
        </w:rPr>
        <w:t>.</w:t>
      </w:r>
      <w:r>
        <w:rPr>
          <w:rStyle w:val="FootnoteAnchor"/>
          <w:rtl w:val="true"/>
        </w:rPr>
        <w:footnoteReference w:id="1973"/>
      </w:r>
    </w:p>
    <w:p>
      <w:pPr>
        <w:pStyle w:val="Heading5"/>
        <w:numPr>
          <w:ilvl w:val="4"/>
          <w:numId w:val="1"/>
        </w:numPr>
        <w:rPr/>
      </w:pPr>
      <w:bookmarkStart w:id="1949" w:name="__RefHeading___Toc2397904_2616395394"/>
      <w:bookmarkStart w:id="1950" w:name="_Toc901"/>
      <w:bookmarkEnd w:id="1949"/>
      <w:r>
        <w:rPr>
          <w:rtl w:val="true"/>
        </w:rPr>
        <w:t xml:space="preserve">روایت </w:t>
      </w:r>
      <w:r>
        <w:rPr/>
        <w:t>6</w:t>
      </w:r>
      <w:bookmarkEnd w:id="195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Style w:val="FootnoteAnchor"/>
          <w:rtl w:val="true"/>
        </w:rPr>
        <w:footnoteReference w:id="1974"/>
      </w:r>
      <w:r>
        <w:rPr>
          <w:rFonts w:ascii="IRNazanin" w:hAnsi="IRNazanin" w:eastAsia="IRNazanin"/>
          <w:color w:val="111111"/>
          <w:sz w:val="28"/>
          <w:sz w:val="28"/>
          <w:szCs w:val="28"/>
          <w:rtl w:val="true"/>
          <w:lang w:bidi="fa-IR"/>
        </w:rPr>
        <w:t>اگر مگس روی غذای مردم نمی نشست، از آن‌ها به جز فرد جذامی دیده نمی‌شد</w:t>
      </w:r>
      <w:r>
        <w:rPr>
          <w:rFonts w:eastAsia="IRNazanin" w:cs="IRNazanin"/>
          <w:color w:val="111111"/>
          <w:sz w:val="28"/>
          <w:szCs w:val="28"/>
          <w:rtl w:val="true"/>
          <w:lang w:bidi="fa-IR"/>
        </w:rPr>
        <w:t>.</w:t>
      </w:r>
      <w:r>
        <w:rPr>
          <w:rStyle w:val="FootnoteAnchor"/>
          <w:rtl w:val="true"/>
        </w:rPr>
        <w:footnoteReference w:id="1975"/>
      </w:r>
    </w:p>
    <w:p>
      <w:pPr>
        <w:pStyle w:val="Heading5"/>
        <w:numPr>
          <w:ilvl w:val="4"/>
          <w:numId w:val="1"/>
        </w:numPr>
        <w:rPr/>
      </w:pPr>
      <w:bookmarkStart w:id="1951" w:name="__RefHeading___Toc2397906_2616395394"/>
      <w:bookmarkStart w:id="1952" w:name="_Toc902"/>
      <w:bookmarkEnd w:id="1951"/>
      <w:r>
        <w:rPr>
          <w:rtl w:val="true"/>
        </w:rPr>
        <w:t xml:space="preserve">روایت </w:t>
      </w:r>
      <w:r>
        <w:rPr/>
        <w:t>7</w:t>
      </w:r>
      <w:bookmarkEnd w:id="1952"/>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ظرف یکی از شما می‌افتد، باید آن را در ظرف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بال مگس درمان و در دیگری زهر است؛ مگس بال زهرناک را در آشامیدنی فرو می‌برد نه بال شفابخش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 دیگرش را فرو ببرید تا زیان نبینید</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مگس از جایی که مردم نمی دانند در غذای آن‌ها فرو می‌رفت، در ابتلایشان به جذام تسریع می‌شد</w:t>
      </w:r>
      <w:r>
        <w:rPr>
          <w:rFonts w:eastAsia="IRNazanin" w:cs="IRNazanin"/>
          <w:color w:val="111111"/>
          <w:sz w:val="28"/>
          <w:szCs w:val="28"/>
          <w:rtl w:val="true"/>
          <w:lang w:bidi="fa-IR"/>
        </w:rPr>
        <w:t>.</w:t>
      </w:r>
      <w:r>
        <w:rPr>
          <w:rStyle w:val="FootnoteAnchor"/>
          <w:rtl w:val="true"/>
        </w:rPr>
        <w:footnoteReference w:id="1977"/>
      </w:r>
    </w:p>
    <w:p>
      <w:pPr>
        <w:pStyle w:val="Heading5"/>
        <w:numPr>
          <w:ilvl w:val="4"/>
          <w:numId w:val="1"/>
        </w:numPr>
        <w:rPr/>
      </w:pPr>
      <w:bookmarkStart w:id="1953" w:name="__RefHeading___Toc2397908_2616395394"/>
      <w:bookmarkStart w:id="1954" w:name="_Toc903"/>
      <w:bookmarkEnd w:id="1953"/>
      <w:r>
        <w:rPr>
          <w:rtl w:val="true"/>
        </w:rPr>
        <w:t xml:space="preserve">روایت </w:t>
      </w:r>
      <w:r>
        <w:rPr/>
        <w:t>8</w:t>
      </w:r>
      <w:bookmarkEnd w:id="1954"/>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مگس را به نحوی که نمی دانند نمی خوردند، قطعا جذام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جذام می‌گرفتند</w:t>
      </w:r>
      <w:r>
        <w:rPr>
          <w:rFonts w:eastAsia="IRNazanin" w:cs="IRNazanin"/>
          <w:color w:val="111111"/>
          <w:sz w:val="28"/>
          <w:szCs w:val="28"/>
          <w:rtl w:val="true"/>
          <w:lang w:bidi="fa-IR"/>
        </w:rPr>
        <w:t>.</w:t>
      </w:r>
      <w:r>
        <w:rPr>
          <w:rStyle w:val="FootnoteAnchor"/>
          <w:rtl w:val="true"/>
        </w:rPr>
        <w:footnoteReference w:id="1978"/>
      </w:r>
    </w:p>
    <w:p>
      <w:pPr>
        <w:pStyle w:val="Heading5"/>
        <w:numPr>
          <w:ilvl w:val="4"/>
          <w:numId w:val="1"/>
        </w:numPr>
        <w:rPr/>
      </w:pPr>
      <w:bookmarkStart w:id="1955" w:name="__RefHeading___Toc2397910_2616395394"/>
      <w:bookmarkStart w:id="1956" w:name="_Toc904"/>
      <w:bookmarkEnd w:id="1955"/>
      <w:r>
        <w:rPr>
          <w:rtl w:val="true"/>
        </w:rPr>
        <w:t xml:space="preserve">روایت </w:t>
      </w:r>
      <w:r>
        <w:rPr/>
        <w:t>9</w:t>
      </w:r>
      <w:bookmarkEnd w:id="19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w:t>
      </w:r>
      <w:bookmarkStart w:id="1957" w:name="pg13481_141400"/>
    </w:p>
    <w:p>
      <w:pPr>
        <w:pStyle w:val="BookText"/>
        <w:rPr/>
      </w:pPr>
      <w:bookmarkEnd w:id="1957"/>
      <w:r>
        <w:rPr>
          <w:rFonts w:ascii="Amiri" w:hAnsi="Amiri" w:eastAsia="Amiri" w:cs="Amiri"/>
          <w:color w:val="111111"/>
          <w:sz w:val="28"/>
          <w:sz w:val="28"/>
          <w:szCs w:val="28"/>
          <w:rtl w:val="true"/>
          <w:lang w:bidi="ar-SA"/>
        </w:rPr>
        <w:t>عِنْدَهُ إِذْ أَقْبَلَتْ خُنْفَسَاءُ فَقَالَ نَحِّهَا فَإِنَّهَا قِشَّةٌ مِنْ قِشَاشِ النَّارِ</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2397912_2616395394"/>
      <w:bookmarkStart w:id="1959" w:name="_Toc905"/>
      <w:bookmarkEnd w:id="1958"/>
      <w:r>
        <w:rPr>
          <w:rtl w:val="true"/>
        </w:rPr>
        <w:t>بيان</w:t>
      </w:r>
      <w:bookmarkEnd w:id="1959"/>
    </w:p>
    <w:p>
      <w:pPr>
        <w:pStyle w:val="BookText"/>
        <w:rPr/>
      </w:pPr>
      <w:r>
        <w:rPr>
          <w:rFonts w:ascii="Amiri" w:hAnsi="Amiri" w:eastAsia="Amiri" w:cs="Amiri"/>
          <w:color w:val="111111"/>
          <w:sz w:val="28"/>
          <w:sz w:val="28"/>
          <w:szCs w:val="28"/>
          <w:rtl w:val="true"/>
          <w:lang w:bidi="ar-SA"/>
        </w:rPr>
        <w:t>في القاموس القشة بالكسر دويبة كالخنفساء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الخنفساء بفتح الفاء ممدودة و الأنثي خنفساة بالهاء</w:t>
      </w:r>
      <w:r>
        <w:rPr>
          <w:rStyle w:val="FootnoteAnchor"/>
          <w:rtl w:val="true"/>
        </w:rPr>
        <w:footnoteReference w:id="1980"/>
      </w:r>
      <w:r>
        <w:rPr>
          <w:rFonts w:ascii="Amiri" w:hAnsi="Amiri" w:eastAsia="Amiri" w:cs="Amiri"/>
          <w:color w:val="111111"/>
          <w:sz w:val="28"/>
          <w:sz w:val="28"/>
          <w:szCs w:val="28"/>
          <w:rtl w:val="true"/>
          <w:lang w:bidi="ar-SA"/>
        </w:rPr>
        <w:t>تتولد من عفونة الأرض و بينها و بين العقرب صداقة و هي أنواع منها الجعل و حمار قبان و بنات وردان و الحنطب و هو ذكر الخنافس و الخنفساء مخصوصة بكسرة الفسو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عَدِيٍّ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لِيَدَعَنَّ النَّاسُ فَخْرَهُمْ فِي الْجَاهِلِيَّةِ أَوْ لِيَكُونَنَّ أَبْغَضَ إِلَي اللَّهِ مِنَ الْخَنَافِسِ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القزويني أن رجلا رأي خنفساء فقال ما يريد</w:t>
      </w:r>
      <w:r>
        <w:rPr>
          <w:rStyle w:val="FootnoteAnchor"/>
          <w:rtl w:val="true"/>
        </w:rPr>
        <w:footnoteReference w:id="1981"/>
      </w:r>
      <w:r>
        <w:rPr>
          <w:rFonts w:ascii="Amiri" w:hAnsi="Amiri" w:eastAsia="Amiri" w:cs="Amiri"/>
          <w:color w:val="111111"/>
          <w:sz w:val="28"/>
          <w:sz w:val="28"/>
          <w:szCs w:val="28"/>
          <w:rtl w:val="true"/>
          <w:lang w:bidi="ar-SA"/>
        </w:rPr>
        <w:t>الله من خلق هذه أحسن شكلها</w:t>
      </w:r>
      <w:r>
        <w:rPr>
          <w:rStyle w:val="FootnoteAnchor"/>
          <w:rtl w:val="true"/>
        </w:rPr>
        <w:footnoteReference w:id="1982"/>
      </w:r>
      <w:r>
        <w:rPr>
          <w:rFonts w:ascii="Amiri" w:hAnsi="Amiri" w:eastAsia="Amiri" w:cs="Amiri"/>
          <w:color w:val="111111"/>
          <w:sz w:val="28"/>
          <w:sz w:val="28"/>
          <w:szCs w:val="28"/>
          <w:rtl w:val="true"/>
          <w:lang w:bidi="ar-SA"/>
        </w:rPr>
        <w:t>أو طيب ريحها فابتلاه الله بقرحة عجز عنها الأطباء حتي ترك علاجها فسمع يوما صوت طبيب من الطرقيين و هو ينادي في الدرب فقال هاتوه حتي ينظر في أمري فقالوا ما تصنع بطريقي‌</w:t>
      </w:r>
      <w:r>
        <w:rPr>
          <w:rStyle w:val="FootnoteAnchor"/>
          <w:rtl w:val="true"/>
        </w:rPr>
        <w:footnoteReference w:id="1983"/>
      </w:r>
      <w:r>
        <w:rPr>
          <w:rFonts w:ascii="Amiri" w:hAnsi="Amiri" w:eastAsia="Amiri" w:cs="Amiri"/>
          <w:color w:val="111111"/>
          <w:sz w:val="28"/>
          <w:sz w:val="28"/>
          <w:szCs w:val="28"/>
          <w:rtl w:val="true"/>
          <w:lang w:bidi="ar-SA"/>
        </w:rPr>
        <w:t>و قد عجز عنك حذاق الأطباء فقال لا بد لي منه فلما أحضروه و رأي القرحة استدعي بخنفساء فضحك الحاضرون فتذكر العليل القول الذي سبق منه فقال أحضروا له ما طلب فإن الرجل علي بصيرة</w:t>
      </w:r>
      <w:r>
        <w:rPr>
          <w:rStyle w:val="FootnoteAnchor"/>
          <w:rtl w:val="true"/>
        </w:rPr>
        <w:footnoteReference w:id="1984"/>
      </w:r>
      <w:r>
        <w:rPr>
          <w:rFonts w:ascii="Amiri" w:hAnsi="Amiri" w:eastAsia="Amiri" w:cs="Amiri"/>
          <w:color w:val="111111"/>
          <w:sz w:val="28"/>
          <w:sz w:val="28"/>
          <w:szCs w:val="28"/>
          <w:rtl w:val="true"/>
          <w:lang w:bidi="ar-SA"/>
        </w:rPr>
        <w:t>فأحرقها و ذر رمادها علي قرحته فبرأ بإذن الله تعالي فقال للحاضرين إن الله تعالي أراد أن يعرفني أن أخس المخلوقات أعز الأدوية</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الذباب معروف واحدته ذبابة و جمعه أذبة و ذبان بكسر الذال و تشديد الباء الموحدة و بالنون في آخره قال أفلاطون إن الذباب أحرص الأشياء</w:t>
      </w:r>
    </w:p>
    <w:p>
      <w:pPr>
        <w:pStyle w:val="BookText"/>
        <w:rPr/>
      </w:pPr>
      <w:r>
        <w:rPr>
          <w:rFonts w:ascii="IRNazanin" w:hAnsi="IRNazanin" w:eastAsia="IRNazanin"/>
          <w:color w:val="111111"/>
          <w:sz w:val="28"/>
          <w:sz w:val="28"/>
          <w:szCs w:val="28"/>
          <w:rtl w:val="true"/>
          <w:lang w:bidi="fa-IR"/>
        </w:rPr>
        <w:t>بودم که سوسک سیاهی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کن، زیرا وی سوسکی از سوسک‌های آتش است</w:t>
      </w:r>
      <w:r>
        <w:rPr>
          <w:rFonts w:eastAsia="IRNazanin" w:cs="IRNazanin"/>
          <w:color w:val="111111"/>
          <w:sz w:val="28"/>
          <w:szCs w:val="28"/>
          <w:rtl w:val="true"/>
          <w:lang w:bidi="fa-IR"/>
        </w:rPr>
        <w:t>.</w:t>
      </w:r>
      <w:r>
        <w:rPr>
          <w:rStyle w:val="FootnoteAnchor"/>
          <w:rtl w:val="true"/>
        </w:rPr>
        <w:footnoteReference w:id="1986"/>
      </w:r>
    </w:p>
    <w:p>
      <w:pPr>
        <w:pStyle w:val="Heading5"/>
        <w:numPr>
          <w:ilvl w:val="4"/>
          <w:numId w:val="1"/>
        </w:numPr>
        <w:rPr/>
      </w:pPr>
      <w:bookmarkStart w:id="1960" w:name="__RefHeading___Toc2397914_2616395394"/>
      <w:bookmarkStart w:id="1961" w:name="_Toc906"/>
      <w:bookmarkEnd w:id="1960"/>
      <w:r>
        <w:rPr>
          <w:rtl w:val="true"/>
        </w:rPr>
        <w:t>توضیح</w:t>
      </w:r>
      <w:bookmarkEnd w:id="1961"/>
    </w:p>
    <w:p>
      <w:pPr>
        <w:pStyle w:val="BookText"/>
        <w:rPr/>
      </w:pPr>
      <w:r>
        <w:rPr>
          <w:rFonts w:ascii="IRNazanin" w:hAnsi="IRNazanin" w:eastAsia="IRNazanin"/>
          <w:color w:val="111111"/>
          <w:sz w:val="28"/>
          <w:sz w:val="28"/>
          <w:szCs w:val="28"/>
          <w:rtl w:val="true"/>
          <w:lang w:bidi="fa-IR"/>
        </w:rPr>
        <w:t>قِشّه جانور کوچکی مانند سوسک سیاه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سیاه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مونث آن خنفساه است از گندیدگی زمین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خنفساء با عقرب دوست است و دارای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حمارقبان، بنات وردان، حنطب که نر خنفساء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خنفساء زیاد باد معده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فخر فروشی دوران جاهلیت را رها کنند، وگرنه نزد خدا از سوسک سیاه بدبو منفورتر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سوسک سیاه بدبویی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آفرینش این چه هدفی را اراده کرده است؟ زیبا بودن آن یا خوشبو بودن آن؟ پس خدا او را به زخمی گرفتار کرد که همه پزشکان از درمانش درماندند، تا آن جا که معالجه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صدای یک پزشک دوره گرد را شنید که در کوچه جار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مرا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گرد چه کاری برمی آید در حالی که پزشکان ماهر از درمان تو درمانده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آوردند و زخم را دید، یک سوسک سیاه بدبو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از گفته پیشین خود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برایش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 در کار خود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سوسک را سوزاند و خاکسترش را روی زخم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اذن خدا بهبود یافت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به من بفهماند که پست ترین آفریده‌ها کمیاب‌ترین داروها هستند</w:t>
      </w:r>
      <w:r>
        <w:rPr>
          <w:rFonts w:eastAsia="IRNazanin" w:cs="IRNazanin"/>
          <w:color w:val="111111"/>
          <w:sz w:val="28"/>
          <w:szCs w:val="28"/>
          <w:rtl w:val="true"/>
          <w:lang w:bidi="fa-IR"/>
        </w:rPr>
        <w:t>.»</w:t>
      </w:r>
      <w:r>
        <w:rPr>
          <w:rStyle w:val="FootnoteAnchor"/>
          <w:rtl w:val="true"/>
        </w:rPr>
        <w:footnoteReference w:id="198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مفردش ذبابه است و جمعش أذبه و ذِبّان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از همه چیز حریص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يخلق للذباب أجفان لصغر أحداقها و من شأن الأجفان أن تصقل مرآة الحدقة من الغبار فجعل الله لها عوض الأجفان يدين تصقل بهما مرآة حدقتها فلذا تري الذباب يمسح بيديه عينيه و هو أصناف كثيرة متولدة من العفونة قال الجاحظ الذباب عند العرب يقع علي الزنابير و البعوض‌</w:t>
      </w:r>
      <w:r>
        <w:rPr>
          <w:rStyle w:val="FootnoteAnchor"/>
          <w:rtl w:val="true"/>
        </w:rPr>
        <w:footnoteReference w:id="1988"/>
      </w:r>
      <w:r>
        <w:rPr>
          <w:rFonts w:ascii="Amiri" w:hAnsi="Amiri" w:eastAsia="Amiri" w:cs="Amiri"/>
          <w:color w:val="111111"/>
          <w:sz w:val="28"/>
          <w:sz w:val="28"/>
          <w:szCs w:val="28"/>
          <w:rtl w:val="true"/>
          <w:lang w:bidi="ar-SA"/>
        </w:rPr>
        <w:t>بأنواعه كالبق و البراغيث و القمل و الصواب و الناموس و الفراش و النمل و الذباب المعروف عند الإطلاق العرفي و هو أصناف النغر و القمع و الخازباز و الشعراء و ذباب الكلاب و ذباب الرياض و ذباب الكلاء و الذباب الذي يخالط الناس يخلق من السفاد و قد يخلق من الأجسام و يقال إن الباقلاء إذا عتق في موضع استحال كله ذبابا فطار من الكوي التي في ذلك الموضع و لا يبقي فيه غير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الذُّبَابِ أَرْبَعُونَ لَيْلَةً وَ الذُّبَابُ كُلُّهُ فِي النَّارِ إِلَّا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كونه في النار ليس بعذاب و إنما هو ليعذب به أهل النار لوقوعه عليهم وَ عَنْ أَبِي أُمَامَةَ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بِالْمُؤْمِنِ مِائَةٌ وَ سِتُّونَ مَلَكاً يَذُبُّونَ عَنْهُ مَا لَمْ يَقْدِرْ عَلَيْهِ فَمِنْ ذَلِكَ سَبْعَةُ أَمْلَاكٍ يَذُبُّونَ عَنْهُ كَمَا يُذَبُّ عَنْ قَصْعَةِ الْعَسَلِ الذُّبَابُ فِي يَوْمِ الصَّائِفِ وَ لَوْ بَدَوْا لَكُمْ لَرَأَيْتُمُوهُمْ عَلَي كُلِّ سَهْلٍ وَ جَبَلٍ كُلٌّ بَاسِطٌ يَدَهُ فَاغِرٌ فَاهُ وَ لَوْ وُكِّلَ الْعَبْدُ إِلَي نَفْسِهِ طَرْفَةَ عَيْنٍ لَاخْتَطَفَتْهُ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يجعل الذباب و الفراش و الدبر و نحوه كلها واحدا و جالينوس يقول إنه ألوان فللإبل ذباب و للبقر ذباب و أصله دود صغار تخرج من أبدانهن فتصير ذبابا و زنابير و ذباب الناس يتولد من الزبل إذا هاجت‌</w:t>
      </w:r>
      <w:r>
        <w:rPr>
          <w:rStyle w:val="FootnoteAnchor"/>
          <w:rtl w:val="true"/>
        </w:rPr>
        <w:footnoteReference w:id="1989"/>
      </w:r>
      <w:r>
        <w:rPr>
          <w:rFonts w:ascii="Amiri" w:hAnsi="Amiri" w:eastAsia="Amiri" w:cs="Amiri"/>
          <w:color w:val="111111"/>
          <w:sz w:val="28"/>
          <w:sz w:val="28"/>
          <w:szCs w:val="28"/>
          <w:rtl w:val="true"/>
          <w:lang w:bidi="ar-SA"/>
        </w:rPr>
        <w:t>ريح الجنوب و يخلق في تلك الساعة و إذا هبت ريح الشمال خف و تلاشي و هو من ذوات الخراطيم كالبعوض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 أنه يلقي رجيعه علي الأبيض أسود و علي الأسود أبيض</w:t>
      </w:r>
    </w:p>
    <w:p>
      <w:pPr>
        <w:pStyle w:val="BookText"/>
        <w:rPr/>
      </w:pPr>
      <w:r>
        <w:rPr>
          <w:rFonts w:ascii="IRNazanin" w:hAnsi="IRNazanin" w:eastAsia="IRNazanin"/>
          <w:color w:val="111111"/>
          <w:sz w:val="28"/>
          <w:sz w:val="28"/>
          <w:szCs w:val="28"/>
          <w:rtl w:val="true"/>
          <w:lang w:bidi="fa-IR"/>
        </w:rPr>
        <w:t>او چون حدقه چشمش ریز است و کار پلک‌ها پاک کردن آینه حدقه از گرد و خاک است پلک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آن خدا دو دست به او داده است و برای همین این حالت را در مگس می‌بینی که با دو دست خود چشمانش را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گونه‌های مختلفی دارد و از گندیدگی زمین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در زبان عرب به زنبور و همه انواع پشه از ساس و کک و شپش و کک و شپش از نوع سفید آن دو و پشه لعل و پروانه و مورچه و به مگس معروف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بر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 قمع، خازباز، شعراء، سگ مگس، مگس بستان، مگس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مگسی که میان مردم است از جفت گیری پدید می‌آید، و چه بسا از اجسامی خود به خود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باقلاء وقتی در جایی پوسیده و کهنه شود، تبدیل به مگس می‌شود و از روزنه‌های آنجا می‌پرد و جز پوست باقلا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مگس چهل شب است و همه مگس‌ها جز مگس عسل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در دوزخ عذاب نمی کشند و دوزخیان را عذاب می‌دهند، چون بر روی آن‌ها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فرشته بر مؤمن گماشته شده‌اند تا آنچه را خود او نتواند از خود براند، از او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هفت فرشته مثل مگسی که در روز تابستانی از کاسه عسل رانده می‌شود، از او خطرات را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آشکار شوند، می‌بینید که بر هر دشت و کوه دست‌ها و دهان‌ها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یک چشم به هم زدن به خود واگذار شود، شیطان‌ها او را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مگس، پروانه، زنبور و مانندش همه را یکی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مگسی دارد، گاو مگسی دیگر دارد و مایه این مگس‌ها کرم ریزی است که از تن گاو و شتر برمی آید و تبدیل به مگس و زنبور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انسان‌ها زمانی که باد جنوب بوزد از فضله پدید می‌آید و وقتی باد شمال می‌وزد سبک گردیده،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مانند پشه خرطوم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 شگفتش این است که بر سفید فضله سیاه و بر سیاه فضله سفید می‌کند </w:t>
      </w:r>
    </w:p>
    <w:p>
      <w:pPr>
        <w:pStyle w:val="BookText"/>
        <w:rPr/>
      </w:pPr>
      <w:r>
        <w:rPr>
          <w:rFonts w:ascii="Amiri" w:hAnsi="Amiri" w:eastAsia="Amiri" w:cs="Amiri"/>
          <w:color w:val="111111"/>
          <w:sz w:val="28"/>
          <w:sz w:val="28"/>
          <w:szCs w:val="28"/>
          <w:rtl w:val="true"/>
          <w:lang w:bidi="ar-SA"/>
        </w:rPr>
        <w:t>و لا يقع علي شجرة اليقطين و لذلك أنبتها الله علي يونس عليه السلام حين خرج من بطن الحوت و لو وقعت عليه ذبابة لآلمته فمنع الله تعالي عنه الذباب فلم يزل كذلك حتي تصلب جسمه و لا يظهر كثيرا إلا في الأماكن العفنة و مبدأ خلقه منها ثم من السفاد و ربما بقي الذكر علي الأنثي عامة اليوم و من الحيوان الشمسية</w:t>
      </w:r>
      <w:r>
        <w:rPr>
          <w:rStyle w:val="FootnoteAnchor"/>
          <w:rtl w:val="true"/>
        </w:rPr>
        <w:footnoteReference w:id="1990"/>
      </w:r>
      <w:r>
        <w:rPr>
          <w:rFonts w:ascii="Amiri" w:hAnsi="Amiri" w:eastAsia="Amiri" w:cs="Amiri"/>
          <w:color w:val="111111"/>
          <w:sz w:val="28"/>
          <w:sz w:val="28"/>
          <w:szCs w:val="28"/>
          <w:rtl w:val="true"/>
          <w:lang w:bidi="ar-SA"/>
        </w:rPr>
        <w:t>لأنه يخفي شتاء و يظهر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وَ غَيْرُهُ‌</w:t>
      </w:r>
      <w:r>
        <w:rPr>
          <w:rStyle w:val="FootnoteAnchor"/>
          <w:rtl w:val="true"/>
        </w:rPr>
        <w:footnoteReference w:id="1991"/>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فِي إِنَاءِ أَحَدِكُمْ فَلْيَمْقُلْهُ فَإِنَّ فِي أَحَدِ جَنَاحَيْهِ دَاءً وَ فِي الْآخَرِ دَوَاءً وَ إِنَّهُ يَتَّقِي بِجَنَاحِهِ الَّذِي فِيهِ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النَّسَائِيِّ وَ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إِحْدَي جَنَاحَيِ الذُّبَابِ سَمٌّ وَ الْآخَرَ شِفَاءٌ فَإِذَا وَقَعَ فِي الطَّعَامِ فَامْقُلُوهُ فَإِنَّهُ يُقَدِّمُ السَّمَّ وَ يُؤَخِّرُ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و قد تكلم علي هذا الحديث بعض من لا خلاق له و قال كيف يكون هذا و كيف يجتمع الداء و الشفاء في جناحي ذبابة و كيف تعلم ذلك في نفسها حتي تقدم جناح الداء و تؤخر جناح الشفاء و ما أداها إلي ذلك قال و هذا سؤال جاهل أو متجاهل فإن الذي يجد نفسه و نفوس عامة الحيوان‌</w:t>
      </w:r>
      <w:r>
        <w:rPr>
          <w:rStyle w:val="FootnoteAnchor"/>
          <w:rtl w:val="true"/>
        </w:rPr>
        <w:footnoteReference w:id="1992"/>
      </w:r>
      <w:r>
        <w:rPr>
          <w:rFonts w:ascii="Amiri" w:hAnsi="Amiri" w:eastAsia="Amiri" w:cs="Amiri"/>
          <w:color w:val="111111"/>
          <w:sz w:val="28"/>
          <w:sz w:val="28"/>
          <w:szCs w:val="28"/>
          <w:rtl w:val="true"/>
          <w:lang w:bidi="ar-SA"/>
        </w:rPr>
        <w:t>قد جمع فيها بين الحرارة و البرودة و الرطوبة و اليبوسة و هي أشياء متضادة إذا تلاقت تفاسدت ثم يري الله‌</w:t>
      </w:r>
      <w:r>
        <w:rPr>
          <w:rStyle w:val="FootnoteAnchor"/>
          <w:rtl w:val="true"/>
        </w:rPr>
        <w:footnoteReference w:id="1993"/>
      </w:r>
      <w:r>
        <w:rPr>
          <w:rFonts w:ascii="Amiri" w:hAnsi="Amiri" w:eastAsia="Amiri" w:cs="Amiri"/>
          <w:color w:val="111111"/>
          <w:sz w:val="28"/>
          <w:sz w:val="28"/>
          <w:szCs w:val="28"/>
          <w:rtl w:val="true"/>
          <w:lang w:bidi="ar-SA"/>
        </w:rPr>
        <w:t>سبحانه قد ألف بينها و قهرها علي الاجتماع و جعل منها قوي الحيوان التي منها بقاؤه و صلاحه لجدير أن لا ينكر اجتماع الداء و الشفاء في جزءين من حيوان واحد و أن الذي ألهم النحلة أن تتخذ البيت العجيب الصنعة و أن تعسل فيه و ألهم الذرة أن تكتسب قوتها و تدخره لأوان حاجتها إليه هو الذي خلق الذبابة و جعل لها الهداية إلي أن تقدم جناحا و تؤخر</w:t>
      </w:r>
    </w:p>
    <w:p>
      <w:pPr>
        <w:pStyle w:val="BookText"/>
        <w:rPr/>
      </w:pPr>
      <w:r>
        <w:rPr>
          <w:rFonts w:ascii="IRNazanin" w:hAnsi="IRNazanin" w:eastAsia="IRNazanin"/>
          <w:color w:val="111111"/>
          <w:sz w:val="28"/>
          <w:sz w:val="28"/>
          <w:szCs w:val="28"/>
          <w:rtl w:val="true"/>
          <w:lang w:bidi="fa-IR"/>
        </w:rPr>
        <w:t>و بر بوته کدو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بوته کدو را بر تن یونس که از شکم ماهی برآمده بود، رویاند و اگر مگس بر او می‌نشست آزارش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مگس را از او دور کرد تا آن که تنش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جز در جاهای متعفن زیاد آشکار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مگس از جاهای متعفن و سپس از جفت گیری است و چه بسا ممکن است نر بر روی ماده تمام روز 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از جانوران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پنهان و تابستان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ظرف یکی از شما افتاد، باید آن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بال آن درد و در دیگری درمان است و مگس بالی که در آن درد است را نگه می‌دارد تا در غذا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مگس زهر بوده و دیگری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در غذا می‌افتد آن را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زهر را جلو و درمان را عقب نگه می‌دارد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بی‌عقیده‌ها 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می‌شود و چگونه درد و درمان در دو بال مگس جمع می‌گردند؟ چگونه این را آموخته تا پر درد را جلو آورده و پر درمان را عقب نگه دارد و برای چه این کار را می‌کند؟ 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مردانی نادان یا نادان نما است؛ زیرا کسی که طبع خود و سایر جانداران را به گونه ای می‌یابد که در آن میان گرمی و سردی و رطوبت و خشکی جمع شده است، در حالی که این خصوصیت‌ها با هم ضدّیت دارند و وقتی با هم رو به رو شوند باعث نابودی یکدیگر می‌شوند؛ و همچنین ببیند که خدا آن‌ها را به هم الفت داده، وادار به اجتماع کرده است و نیروهای جانور را که ماندگاری و بهینه بودن او به آن‌ها است را از همان خصوصیات متضاد ساخته است، سزاوار است که یک جا بودن درد و درمان در دو جزء از یک جانور را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کسی که به زنبور عسل الهام بخشیده تا خانه ای با ساختی عجیب بسازد و در آن عسل تولید نماید و به مورچه الهام بخشیده تا غذا به دست آورد و برای هنگام نیازش ذخیره کند، او همان کسی است که مگس را آفریده و او را رهنمون کرده به این که پری را پیش آورده و پری را پس نگه دارد، </w:t>
      </w:r>
    </w:p>
    <w:p>
      <w:pPr>
        <w:pStyle w:val="BookText"/>
        <w:rPr/>
      </w:pPr>
      <w:r>
        <w:rPr>
          <w:rFonts w:ascii="IRNazanin" w:hAnsi="IRNazanin" w:eastAsia="IRNazanin"/>
          <w:color w:val="111111"/>
          <w:sz w:val="28"/>
          <w:sz w:val="28"/>
          <w:szCs w:val="28"/>
          <w:rtl w:val="true"/>
          <w:lang w:bidi="fa-IR"/>
        </w:rPr>
        <w:t xml:space="preserve">جناحا </w:t>
      </w:r>
      <w:r>
        <w:rPr>
          <w:rStyle w:val="FootnoteAnchor"/>
          <w:rtl w:val="true"/>
        </w:rPr>
        <w:footnoteReference w:id="1994"/>
      </w:r>
      <w:r>
        <w:rPr>
          <w:rFonts w:ascii="Amiri" w:hAnsi="Amiri" w:eastAsia="Amiri" w:cs="Amiri"/>
          <w:color w:val="111111"/>
          <w:sz w:val="28"/>
          <w:sz w:val="28"/>
          <w:szCs w:val="28"/>
          <w:rtl w:val="true"/>
          <w:lang w:bidi="ar-SA"/>
        </w:rPr>
        <w:t>لما أراد من الابتلاء الذي هو مدرجة التعبد و الامتحان الذي هو مضمار التكليف و له في كل شي‌ء حكمة و عنوان وَ ما يَذَّكَّرُ إِلَّا أُولُوا الْأَلْبابِ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تأملت الذباب فوجدته يتقي بجناحه الأيسر و هو مناسب للداء كما أن الأيمن مناسب للشفاء و قد استفيد من الحديث أنه إذا وقع في المائع لا ينجسه لأنه ليست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الزنبور أو الفراش أو النحل أو أشباه ذلك في الطعام فهل يؤمر بغمسه لعموم قوله صلي الله عليه و آله إذا وقع الذباب في إناء أحدكم الحديث و هذه الأنواع كلها يقع عليها اسم الذباب في اللغة كما تقدم و قد قال علي عليه السلام في العسل إنه مذقة ذبابة و قد مر أن الذباب كله في النار إلا النحل فسمي الكل ذبابا فإذا كان كذلك فالظاهر وجوب حمل الأمر بالغمس علي الجميع إلا النحل فإن الغمس قد يؤدي إلي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شِفَاءِ الصُّدُورِ وَ تَارِيخِ ابْنِ النَّجَّارِ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لَا يَقَعُ عَلَي جَسَدِهِ وَ لَا عَلَي ثِيَابِهِ ذُبَابٌ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الذباب أجهل الخلق لأنه يلقي نفسه في الهلكة</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البق المعروف هو الفسافس يقال إنه يتولد من النفس الحار و</w:t>
      </w:r>
    </w:p>
    <w:p>
      <w:pPr>
        <w:pStyle w:val="BookText"/>
        <w:rPr/>
      </w:pPr>
      <w:r>
        <w:rPr>
          <w:rFonts w:ascii="IRNazanin" w:hAnsi="IRNazanin" w:eastAsia="IRNazanin"/>
          <w:color w:val="111111"/>
          <w:sz w:val="28"/>
          <w:sz w:val="28"/>
          <w:szCs w:val="28"/>
          <w:rtl w:val="true"/>
          <w:lang w:bidi="fa-IR"/>
        </w:rPr>
        <w:t>چون خدا خواسته آزمایش کند که آزمایش پایه پرستش و میدان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چیز حکمت و نمودی دارد و جز خردمندان یاد آور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مگس تامل کردم و دریافتم که او با بال چپش خود را حفظ می‌کند که بال چپ با بیماری مناسبت دارد همچنان که بال راست با درمان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استفاده می‌شود که اگر مگس در مایع بیفتد، آن را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خون جهنده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جهت عموم سخن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مگس در ظرف یکی از شما افتاد باید آن را بچرخاند زیرا در یک بال آن درد و در دیگری درمان است و مگس بالی که در آن درد است را نگه می‌دارد تا در غذا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زنبور و پروانه و زنبور عسل و مانند این‌ها را عرب مگس می‌نامد و 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شربتِ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همه مگس‌ها در آتشند به جز زنبور عسل، ما در مورد زنبور و پروانه و زنبور عسل و مانند این‌ها هم امر شده‌ایم که آن‌ها را در غذا فرو ببریم؟ در صورتی که ما قرائن بالا را در نظر بگیریم ظاهر این است که واجب است امر به فرو بردن را بر همه این حشرات به جز زنبور عسل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جاری بودن این حکم درباره زنبور عسل به این جهت است که فرو بردن باعث کشته شدن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شفاء الصدور و تاریخ ابن نجار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پیامبر صلی اللَّه علیه و آله و جامه‌اش هیچ مگسی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نادان‌ترین آفریده‌ها است، زیرا خود را به هلاکت می‌اندازد</w:t>
      </w:r>
      <w:r>
        <w:rPr>
          <w:rFonts w:eastAsia="IRNazanin" w:cs="IRNazanin"/>
          <w:color w:val="111111"/>
          <w:sz w:val="28"/>
          <w:szCs w:val="28"/>
          <w:rtl w:val="true"/>
          <w:lang w:bidi="fa-IR"/>
        </w:rPr>
        <w:t>.</w:t>
      </w:r>
      <w:r>
        <w:rPr>
          <w:rStyle w:val="FootnoteAnchor"/>
          <w:rtl w:val="true"/>
        </w:rPr>
        <w:footnoteReference w:id="199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 همان ساس است که از نفس گرم پدید می‌آید و از </w:t>
      </w:r>
    </w:p>
    <w:p>
      <w:pPr>
        <w:pStyle w:val="BookText"/>
        <w:rPr/>
      </w:pPr>
      <w:r>
        <w:rPr>
          <w:rFonts w:ascii="Amiri" w:hAnsi="Amiri" w:eastAsia="Amiri" w:cs="Amiri"/>
          <w:color w:val="111111"/>
          <w:sz w:val="28"/>
          <w:sz w:val="28"/>
          <w:szCs w:val="28"/>
          <w:rtl w:val="true"/>
          <w:lang w:bidi="ar-SA"/>
        </w:rPr>
        <w:t>لشدة رغبته في الإنسان إذا شم رائحته رمي بنفسه عليه‌</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الطَّبَرَانِيِّ بِإِسْنَادٍ جَيِّدٍ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أُذُنَايَ هَاتَانِ وَ أَبْصَرَتْ عَيْنَايَ هَاتَانِ رَسُولَ اللَّهِ صلي الله عليه و آله وَ هُوَ آخِذٌ بِكَفَّيْهِ جَمِيعاً حَسَناً أَوْ حُسَيْناً وَ قَدَمَاهُ عَلَي قَدَمَيْ رَسُولِ اللَّهِ صلي الله عليه و آله وَ هُوَ يَقُولُ حُزُقَّةٌ حُزُقَّةٌ تَرَقَّ عَيْنَ 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فَيَرْقَي الْغُلَامُ فَيَضَعُ قَدَمَيْهِ عَلَي صَدْرِ رَسُولِ اللَّهِ صلي الله عليه و آله ثُمَّ قَالَ افْتَحْ فَاكَ ثُمَّ قَبَّلَهُ ثُمَّ قَالَ مَنْ أَحَبَّهُ فَإِنِّي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ببعض هذا اللفظ و الحزقة الضعيف المتقارب الخطو ذكر له ذلك علي سبيل المداعبة و التأنيس و ترق معناه اصعد و عين بقة كناية عن ضعف العين‌</w:t>
      </w:r>
      <w:r>
        <w:rPr>
          <w:rStyle w:val="FootnoteAnchor"/>
          <w:rtl w:val="true"/>
        </w:rPr>
        <w:footnoteReference w:id="1998"/>
      </w:r>
      <w:r>
        <w:rPr>
          <w:rFonts w:ascii="IRNazanin" w:hAnsi="IRNazanin" w:eastAsia="IRNazanin"/>
          <w:color w:val="111111"/>
          <w:sz w:val="28"/>
          <w:sz w:val="28"/>
          <w:szCs w:val="28"/>
          <w:rtl w:val="true"/>
          <w:lang w:bidi="fa-IR"/>
        </w:rPr>
        <w:t>مرفوع خبر مبتدإ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تَارِيخِ ابْنِ النَّجَّارِ عَنِ ابْنِ نُبَاتَةَ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ابْنُ آدَمَ تُؤْلِمُهُ بَقَّةٌ وَ تُنَتِّنُهُ عَرْقَةٌ</w:t>
      </w:r>
      <w:r>
        <w:rPr>
          <w:rStyle w:val="FootnoteAnchor"/>
          <w:rtl w:val="true"/>
        </w:rPr>
        <w:footnoteReference w:id="1999"/>
      </w:r>
      <w:r>
        <w:rPr>
          <w:rFonts w:ascii="Amiri" w:hAnsi="Amiri" w:eastAsia="Amiri" w:cs="Amiri"/>
          <w:color w:val="111111"/>
          <w:sz w:val="28"/>
          <w:sz w:val="28"/>
          <w:szCs w:val="28"/>
          <w:rtl w:val="true"/>
          <w:lang w:bidi="ar-SA"/>
        </w:rPr>
        <w:t>وَ تَقْتُلُهُ شَرْقَةٌ</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الزنبور الدبر و هي تؤنث و الزنابير لغة فيها و ربما سميت النحلة زنبورا و الجمع الزنابير و هو صنفان جبلي و سهلي فالجبلي يأوي الجبال و يعيش في الشجر</w:t>
      </w:r>
      <w:r>
        <w:rPr>
          <w:rStyle w:val="FootnoteAnchor"/>
          <w:rtl w:val="true"/>
        </w:rPr>
        <w:footnoteReference w:id="2001"/>
      </w:r>
      <w:r>
        <w:rPr>
          <w:rFonts w:ascii="Amiri" w:hAnsi="Amiri" w:eastAsia="Amiri" w:cs="Amiri"/>
          <w:color w:val="111111"/>
          <w:sz w:val="28"/>
          <w:sz w:val="28"/>
          <w:szCs w:val="28"/>
          <w:rtl w:val="true"/>
          <w:lang w:bidi="ar-SA"/>
        </w:rPr>
        <w:t>و لونه إلي السواد و بداءة خلقه دود حتي يصير كذلك و يتخذ بيوتا من تراب كبيوت النحل و يجعل لبيوته أربعة أبواب لمهاب الرياح الأربع و له حمة يلسع بها و غذاؤه من الثمار و الأزهار و يتميز ذكورها من إناثها بكبر الجثة و السهلي لونه أحمر و يتخذ عشه تحت الأرض و يخرج التراب منه كما يفعل النمل و يختفي في الشتاء لأنه متي ظهر فيه هلك فهو ينام طول الشتاء كالميتة و لا يجمع القوت للشتاء بخلاف النمل فإذا جاء الربيع و قد صار من البرد و عدم</w:t>
      </w:r>
    </w:p>
    <w:p>
      <w:pPr>
        <w:pStyle w:val="BookText"/>
        <w:rPr/>
      </w:pPr>
      <w:r>
        <w:rPr>
          <w:rFonts w:ascii="IRNazanin" w:hAnsi="IRNazanin" w:eastAsia="IRNazanin"/>
          <w:color w:val="111111"/>
          <w:sz w:val="28"/>
          <w:sz w:val="28"/>
          <w:szCs w:val="28"/>
          <w:rtl w:val="true"/>
          <w:lang w:bidi="fa-IR"/>
        </w:rPr>
        <w:t>بس عاشق انسان است وقتی بوی او را می‌شنود، خود را روی او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هر دو دست حسن یا حسین علیهما السّلام را گرفته بود و دو پای او روی دو پای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 کوتاهی داری و ضعیف هستی و به همین جهت گام‌هایت را کوتاه بر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چشمت مثل ساس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بالا می‌رفت تا دو گام بر سینه رسول خدا صلی اللَّه علیه و آله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من او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که گام‌هایش را نزدیک 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سبیل شوخی و انس گیری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ضعف چشم است یعنی چشمت مثل چشم 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پشه‌ای می‌آزارد، عرقی بدبویش می‌سازد و آبی که در گلو گیر کند، او را می‌کشد</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را دبر گویند و زنبور مونث می‌شود و زنابیر لهجه ای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زنبور عسل را زنبور بخوانند که جمعش زنابیر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گونه کوهی و 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کوهی در کوه پناه گاه درست کرده، روی درخت زندگی می‌کند و رنگ آن به سیاهی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آن کرم است تا به این صورت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خانه زنبور عسل در خاک خانه ساخته، برای آن چهار در به سوی وزش چهار باد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نیشی دارد که با آن می‌گزد و خوراکش میوه و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آن به وسیله بزرگی از ماده‌اش متمایز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دشتی آن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لانه‌اش را زیر زمین می‌سازد و خاک آن را مانند مورچه به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آشکار شود،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زمستان مثل مرده ای در خواب است و بر عکس مورچه برای زمستان غذا آماده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فرا رسیدن بهار بر اثر سرما </w:t>
      </w:r>
    </w:p>
    <w:p>
      <w:pPr>
        <w:pStyle w:val="BookText"/>
        <w:rPr/>
      </w:pPr>
      <w:r>
        <w:rPr>
          <w:rFonts w:ascii="Amiri" w:hAnsi="Amiri" w:eastAsia="Amiri" w:cs="Amiri"/>
          <w:color w:val="111111"/>
          <w:sz w:val="28"/>
          <w:sz w:val="28"/>
          <w:szCs w:val="28"/>
          <w:rtl w:val="true"/>
          <w:lang w:bidi="ar-SA"/>
        </w:rPr>
        <w:t>القوت كالخشب اليابس نفخ الله في تلك الجثة الحياة فعاشت مثل العام الأول و ذلك دأبها و في هذا النوع صنف مختلف اللون مستطيل الجسد في طبعه الحرص و الشره يطلب المطابخ و يأكل ما فيها من اللحوم و يطير مفردا</w:t>
      </w:r>
      <w:r>
        <w:rPr>
          <w:rStyle w:val="FootnoteAnchor"/>
          <w:rtl w:val="true"/>
        </w:rPr>
        <w:footnoteReference w:id="2003"/>
      </w:r>
      <w:r>
        <w:rPr>
          <w:rFonts w:ascii="Amiri" w:hAnsi="Amiri" w:eastAsia="Amiri" w:cs="Amiri"/>
          <w:color w:val="111111"/>
          <w:sz w:val="28"/>
          <w:sz w:val="28"/>
          <w:szCs w:val="28"/>
          <w:rtl w:val="true"/>
          <w:lang w:bidi="ar-SA"/>
        </w:rPr>
        <w:t>و يسكن بطن الأرض و الجدران و هذا الحيوان بأسره مقسوم في وسطه و لذلك لا يتنفس من جوفه البتة و متي غمس في الدهن سكنت حركته و إنما ذلك لضيق منافذه فإن طرح في الخل عاش‌</w:t>
      </w:r>
      <w:r>
        <w:rPr>
          <w:rStyle w:val="FootnoteAnchor"/>
          <w:rtl w:val="true"/>
        </w:rPr>
        <w:footnoteReference w:id="2004"/>
      </w:r>
      <w:r>
        <w:rPr>
          <w:rFonts w:ascii="Amiri" w:hAnsi="Amiri" w:eastAsia="Amiri" w:cs="Amiri"/>
          <w:color w:val="111111"/>
          <w:sz w:val="28"/>
          <w:sz w:val="28"/>
          <w:szCs w:val="28"/>
          <w:rtl w:val="true"/>
          <w:lang w:bidi="ar-SA"/>
        </w:rPr>
        <w:t>و يحرم أكله و يستحب قتله لِمَا رُوِيَ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زُنْبُوراً اكْتَسَبَ ثَلَاثَ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يكره إحراق بيوتها بالنار و سئل أحمد عن تدخين بيوت الزنابير فقال إذا يخشي أذاها فلا بأس و هو أحب إلي من تحريقه‌</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الدبر بفتح الدال جماعة النحل قال السهيلي الدبر الزنابير و قال الأصمعي لا واحد له من لفظه و يقال إن واحده خشرمة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الفائق أن سكينة بنت الحسين عليه السلام جاءت إلي أمها الرباب و هي صغيرة تبكي فقالت ما بك قالت مرت بي دبيرة فلسعتني بأبيرة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تصغير دبرة و هي النحلة سميت بذلك لتدبيرها في عمل العسل‌</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البرغوث واحد البراغيث و ضم بائه أكثر من كسرها و حكي الجاحظ أن البرغوث من الحيوان الذي يعرض له الطيران كما يعرض للنحل و هو يطيل السفاد و يبيض فيفرخ بعد أن يتولد و هو ينشأ أولا من التراب لا سيما في الأماكن المظلمة و سلطانه في أواخر فصل الشتاء و أول فصل الربيع و يقال إنه علي صورة الفيل و له أنياب يعض بها و خرطوم يمص به و لا يسب لما روي عن أنس أن النبي</w:t>
      </w:r>
    </w:p>
    <w:p>
      <w:pPr>
        <w:pStyle w:val="BookText"/>
        <w:rPr/>
      </w:pPr>
      <w:r>
        <w:rPr>
          <w:rFonts w:ascii="IRNazanin" w:hAnsi="IRNazanin" w:eastAsia="IRNazanin"/>
          <w:color w:val="111111"/>
          <w:sz w:val="28"/>
          <w:sz w:val="28"/>
          <w:szCs w:val="28"/>
          <w:rtl w:val="true"/>
          <w:lang w:bidi="fa-IR"/>
        </w:rPr>
        <w:t>و بی غذایی مانند چوب خشکی می‌شود، خدا در پیکرش حیات می‌دمد و مانند سال گذشته زیست می‌کند و این روش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گونه ای رنگارنگ، دراز پیکر، پر حرص و پر خور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آشپزخانه‌ها رفته، هر چه گوشت در آن‌ها باشد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می‌پرد و در درون زمین و دیوارها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این نوع از کمر به دو تا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درون شکمش نفس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جانوری در روغن فرو می‌رود، به علت بسته شدن سوراخ‌های بدنش از حرکت باز می‌ایستد ولی اگر در سرکه فرو رود،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حیوان حرام بوده، کشتنش مستحب است، زیرا 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زنبوری را بکشد، سه حسنه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سوزاندن خانه‌های آن‌ها با آتش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درباره دود دادن خانه‌های زنبوران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آزارش بترسند، اشکالی ندارد و دود اندود کردن از سوزاندن نزد من بهتر است</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دمیری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گروه زنبوران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جمع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خود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خشرمه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بنت الحسین علیه السّلام در وقت خردسالی گریان نزد مادرش رباب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مرا با نیش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دبیره اسم تصغیر از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به این جهت دبر می‌گویند که ساختن عسل را تدبیر می‌کند</w:t>
      </w:r>
      <w:r>
        <w:rPr>
          <w:rFonts w:eastAsia="IRNazanin" w:cs="IRNazanin"/>
          <w:color w:val="111111"/>
          <w:sz w:val="28"/>
          <w:szCs w:val="28"/>
          <w:rtl w:val="true"/>
          <w:lang w:bidi="fa-IR"/>
        </w:rPr>
        <w:t>.</w:t>
      </w:r>
      <w:r>
        <w:rPr>
          <w:rStyle w:val="FootnoteAnchor"/>
          <w:rtl w:val="true"/>
        </w:rPr>
        <w:footnoteReference w:id="200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براغیث است و تلفظ بُرغوث بیشتر از بَرغوث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 جانوری است که مانند زنبور عسل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جفت گیری می‌کند و تخم می‌گذارد که نوزادش بعد از تولد از تخم بیرون آمده، جوجه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 جاهای تاریک، نخست از خاک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زمستان و آغاز بهار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شکل فیل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 دارد که با آن می‌گزد و خرطومی دارد که با آن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او بد گفت، زیرا پیامبر صلی اللَّه علیه و آله </w:t>
      </w:r>
      <w:bookmarkStart w:id="1962" w:name="pg13481_141406"/>
    </w:p>
    <w:p>
      <w:pPr>
        <w:pStyle w:val="BookText"/>
        <w:rPr/>
      </w:pPr>
      <w:bookmarkEnd w:id="1962"/>
      <w:r>
        <w:rPr>
          <w:rFonts w:ascii="Amiri" w:hAnsi="Amiri" w:eastAsia="Amiri" w:cs="Amiri"/>
          <w:color w:val="111111"/>
          <w:sz w:val="28"/>
          <w:sz w:val="28"/>
          <w:szCs w:val="28"/>
          <w:rtl w:val="true"/>
          <w:lang w:bidi="ar-SA"/>
        </w:rPr>
        <w:t>صلي الله عليه و آله سمع رجلا يسب برغوثا فقال لا تسبه فإنه أيقظ نبيا لصلاة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مُعْجَمِ الطَّبَرَانِيِّ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فَآذَتْنَا الْبَرَاغِيثُ فَسَبَبْنَاهَا فَقَالَ رَسُولُ اللَّهِ صلي الله عليه و آله لَا تَسُبُّوهَا فَنِعْمَتِ الدَّابَّةُ فَإِنَّهَا أَيْقَظَتْكُمْ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الْمُسْتَغْفِرِيِّ عَنْ أَبِي ذَرٍّ</w:t>
      </w:r>
      <w:r>
        <w:rPr>
          <w:rStyle w:val="FootnoteAnchor"/>
          <w:rtl w:val="true"/>
        </w:rPr>
        <w:footnoteReference w:id="2009"/>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آذَاكَ الْبُرْغُوثُ فَخُذْ قَدَحاً مِنْ مَاءٍ وَ اقْرَأْ عَلَيْهِ سَبْعَ مَرَّاتٍ وَ ما لَنا أَلَّا نَتَوَكَّلَ عَلَي اللَّهِ وَ قَدْ هَدانا سُبُلَنا الْآيَةَ ثُمَّ يَقُولُ إِنْ كُنْتُمْ مُؤْمِنِينَ فَكُفُّوا شَرَّكُمْ وَ أَذَاكُمْ عَنَّا ثُمَّ تَرُشُّهُ حَوْلَ فِرَاشِكَ فَإِنَّكَ تَبِيتُ آمِناً مِنْ شَرِّهَا وَ يُسْتَحَبُّ قَتْلُهُ لِلْمُحِلِّ وَ الْمُحْرِمِ‌</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2397916_2616395394"/>
      <w:bookmarkStart w:id="1964" w:name="_Toc907"/>
      <w:bookmarkEnd w:id="1963"/>
      <w:r>
        <w:rPr>
          <w:rtl w:val="true"/>
        </w:rPr>
        <w:t>«</w:t>
      </w:r>
      <w:r>
        <w:rPr/>
        <w:t>10</w:t>
      </w:r>
      <w:r>
        <w:rPr>
          <w:rtl w:val="true"/>
        </w:rPr>
        <w:t>»</w:t>
      </w:r>
      <w:bookmarkEnd w:id="1964"/>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سَعِيدِ بْنِ جَنَاحٍ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أَصْغَرَ مِنَ الْبَعُوضِ وَ الْجِرْجِسُ أَصْغَرُ مِنَ الْبَعُوضِ وَ الَّذِي نُسَمِّيهِ نَحْنُ الْوَلَعَ أَصْغَرُ مِنَ الْجِرْجِسِ وَ مَا فِي الْفِيلِ شَيْ‌ءٌ إِلَّا وَ فِيهِ مِثْلُهُ وَ فُضِّلَ عَلَي الْفِيلِ بِالْجَنَاحَيْنِ‌</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2397918_2616395394"/>
      <w:bookmarkStart w:id="1966" w:name="_Toc908"/>
      <w:bookmarkEnd w:id="1965"/>
      <w:r>
        <w:rPr>
          <w:rtl w:val="true"/>
        </w:rPr>
        <w:t>بيان</w:t>
      </w:r>
      <w:bookmarkEnd w:id="1966"/>
    </w:p>
    <w:p>
      <w:pPr>
        <w:pStyle w:val="BookText"/>
        <w:rPr/>
      </w:pPr>
      <w:r>
        <w:rPr>
          <w:rFonts w:ascii="Amiri" w:hAnsi="Amiri" w:eastAsia="Amiri" w:cs="Amiri"/>
          <w:color w:val="111111"/>
          <w:sz w:val="28"/>
          <w:sz w:val="28"/>
          <w:szCs w:val="28"/>
          <w:rtl w:val="true"/>
          <w:lang w:bidi="ar-SA"/>
        </w:rPr>
        <w:t>قال الجوهري الجرجس لغة في القرقس و هو البعوض الصغار</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2397920_2616395394"/>
      <w:bookmarkStart w:id="1968" w:name="_Toc909"/>
      <w:bookmarkEnd w:id="1967"/>
      <w:r>
        <w:rPr>
          <w:rtl w:val="true"/>
        </w:rPr>
        <w:t>و أقول</w:t>
      </w:r>
      <w:bookmarkEnd w:id="1968"/>
    </w:p>
    <w:p>
      <w:pPr>
        <w:pStyle w:val="BookText"/>
        <w:rPr/>
      </w:pPr>
      <w:r>
        <w:rPr>
          <w:rFonts w:ascii="Amiri" w:hAnsi="Amiri" w:eastAsia="Amiri" w:cs="Amiri"/>
          <w:color w:val="111111"/>
          <w:sz w:val="28"/>
          <w:sz w:val="28"/>
          <w:szCs w:val="28"/>
          <w:rtl w:val="true"/>
          <w:lang w:bidi="ar-SA"/>
        </w:rPr>
        <w:t>لعل قوله عليه السلام أصغر من البعوض يعني به أصغر من سائر أنواعه ليستقيم قوله عليه السلام ما خلق الله خلقا أصغر من البعوض و يوافق كلام أهل اللغة علي أنه يحتمل أن يكون الحصر في الأول إضافيا كما أن الظاهر أنه لا بد من تخصيصه بالطيور إذ قد يحس من الحيوانات ما هو أصغر من البعوض‌</w:t>
      </w:r>
      <w:r>
        <w:rPr>
          <w:rStyle w:val="FootnoteAnchor"/>
          <w:rtl w:val="true"/>
        </w:rPr>
        <w:footnoteReference w:id="2012"/>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 مردی به کک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مده، زیرا او پیامبری را برای نماز صبح بیدار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طبرانی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کک‌ها ما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دشنام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دشنامشان ندهید که خوب جانورانی هستند، زیرا شما را برای ذکر خدا بیدار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دعوات مستغفری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کک تو را آزار داد، کاسه‌ای آب برگیر و هفت بار به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أَلَّا نَتَوَکَّلَ عَلَی اللَّه وَ قَدْ هَدانا سُبُلَنا وَ لَنَصْبِرَنَّ عَلی ما آذَیْتُمُونا وَ عَلَی اللَّهِ فَلْیَتَوَکَّلِ الْمُتَوَکِّلُونَ</w:t>
      </w:r>
      <w:r>
        <w:rPr>
          <w:rFonts w:eastAsia="IRNazanin" w:cs="IRNazanin"/>
          <w:color w:val="111111"/>
          <w:sz w:val="28"/>
          <w:szCs w:val="28"/>
          <w:rtl w:val="true"/>
          <w:lang w:bidi="fa-IR"/>
        </w:rPr>
        <w:t>.»</w:t>
      </w:r>
      <w:r>
        <w:rPr>
          <w:rStyle w:val="FootnoteAnchor"/>
          <w:rtl w:val="true"/>
        </w:rPr>
        <w:footnoteReference w:id="2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مؤمنید، شر و آزار خود را از ما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گرد بسترت بپاش تا شب را آسوده از شرشان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کک برای محل و محرم مستحب است</w:t>
      </w:r>
      <w:r>
        <w:rPr>
          <w:rFonts w:eastAsia="IRNazanin" w:cs="IRNazanin"/>
          <w:color w:val="111111"/>
          <w:sz w:val="28"/>
          <w:szCs w:val="28"/>
          <w:rtl w:val="true"/>
          <w:lang w:bidi="fa-IR"/>
        </w:rPr>
        <w:t>.</w:t>
      </w:r>
      <w:r>
        <w:rPr>
          <w:rStyle w:val="FootnoteAnchor"/>
          <w:rtl w:val="true"/>
        </w:rPr>
        <w:footnoteReference w:id="2014"/>
      </w:r>
    </w:p>
    <w:p>
      <w:pPr>
        <w:pStyle w:val="Heading5"/>
        <w:numPr>
          <w:ilvl w:val="4"/>
          <w:numId w:val="1"/>
        </w:numPr>
        <w:rPr/>
      </w:pPr>
      <w:bookmarkStart w:id="1969" w:name="__RefHeading___Toc2397922_2616395394"/>
      <w:bookmarkStart w:id="1970" w:name="_Toc910"/>
      <w:bookmarkEnd w:id="1969"/>
      <w:r>
        <w:rPr>
          <w:rtl w:val="true"/>
        </w:rPr>
        <w:t xml:space="preserve">روایت </w:t>
      </w:r>
      <w:r>
        <w:rPr/>
        <w:t>10</w:t>
      </w:r>
      <w:bookmarkEnd w:id="19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چیزی کوچک‌تر از پشه نیافریده است و جرجس کوچک‌تر از پشه است و آنکه ما او را ولع می‌گوییم، کوچک‌تر از جرجس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در فیل نیست مگر آنکه در آن هست و با دو بال بر فیل برتری هم داده شده است</w:t>
      </w:r>
      <w:r>
        <w:rPr>
          <w:rFonts w:eastAsia="IRNazanin" w:cs="IRNazanin"/>
          <w:color w:val="111111"/>
          <w:sz w:val="28"/>
          <w:szCs w:val="28"/>
          <w:rtl w:val="true"/>
          <w:lang w:bidi="fa-IR"/>
        </w:rPr>
        <w:t>.</w:t>
      </w:r>
      <w:r>
        <w:rPr>
          <w:rStyle w:val="FootnoteAnchor"/>
          <w:rtl w:val="true"/>
        </w:rPr>
        <w:footnoteReference w:id="2015"/>
      </w:r>
    </w:p>
    <w:p>
      <w:pPr>
        <w:pStyle w:val="Heading5"/>
        <w:numPr>
          <w:ilvl w:val="4"/>
          <w:numId w:val="1"/>
        </w:numPr>
        <w:rPr/>
      </w:pPr>
      <w:bookmarkStart w:id="1971" w:name="__RefHeading___Toc2397924_2616395394"/>
      <w:bookmarkStart w:id="1972" w:name="_Toc911"/>
      <w:bookmarkEnd w:id="1971"/>
      <w:r>
        <w:rPr>
          <w:rtl w:val="true"/>
        </w:rPr>
        <w:t>توضیح</w:t>
      </w:r>
      <w:bookmarkEnd w:id="1972"/>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ای برای قرقس است که پشه‌های ریز هستند</w:t>
      </w:r>
      <w:r>
        <w:rPr>
          <w:rFonts w:eastAsia="IRNazanin" w:cs="IRNazanin"/>
          <w:color w:val="111111"/>
          <w:sz w:val="28"/>
          <w:szCs w:val="28"/>
          <w:rtl w:val="true"/>
          <w:lang w:bidi="fa-IR"/>
        </w:rPr>
        <w:t>.</w:t>
      </w:r>
    </w:p>
    <w:p>
      <w:pPr>
        <w:pStyle w:val="Heading5"/>
        <w:numPr>
          <w:ilvl w:val="4"/>
          <w:numId w:val="1"/>
        </w:numPr>
        <w:rPr/>
      </w:pPr>
      <w:bookmarkStart w:id="1973" w:name="__RefHeading___Toc2397926_2616395394"/>
      <w:bookmarkStart w:id="1974" w:name="_Toc912"/>
      <w:bookmarkEnd w:id="1973"/>
      <w:r>
        <w:rPr>
          <w:rtl w:val="true"/>
        </w:rPr>
        <w:t>مؤلف</w:t>
      </w:r>
      <w:bookmarkEnd w:id="19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 از پشه، کوچک‌تر از سایر انواع پشه است تا با سخن حضرت که خدا آفریده ای کوچک‌تر از پشه نیافریده است مناسب در بیاید و این توضیح با سخن اهل لغت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احتمال این نکته است که حصر در کلام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 ای کوچک‌تر از پشه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باشد؛ همان گونه که ظاهر این است که حصر نسبت به بال داران است، چون برخی جانوران از پشه هم کوچک‌ترند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گفته شود </w:t>
      </w:r>
    </w:p>
    <w:p>
      <w:pPr>
        <w:pStyle w:val="BookText"/>
        <w:rPr/>
      </w:pPr>
      <w:r>
        <w:rPr>
          <w:rFonts w:ascii="Amiri" w:hAnsi="Amiri" w:eastAsia="Amiri" w:cs="Amiri"/>
          <w:color w:val="111111"/>
          <w:sz w:val="28"/>
          <w:sz w:val="28"/>
          <w:szCs w:val="28"/>
          <w:rtl w:val="true"/>
          <w:lang w:bidi="ar-SA"/>
        </w:rPr>
        <w:t>يمكن أن يكون للبعوض أنواع صغار لا يكون شي‌ء من الحيوانات أصغر منها و الوالع غير مذكور في كتب اللغة و الظاهر أنه أيضا صنف من البعوض و قال الدميري البعوض دويبة و قال الجوهري إنه البق الواحدة بعوضة و هو وهم و الحق أنهما صنفان صنف كالقراد لكن له أرجل خفية</w:t>
      </w:r>
      <w:r>
        <w:rPr>
          <w:rStyle w:val="FootnoteAnchor"/>
          <w:rtl w:val="true"/>
        </w:rPr>
        <w:footnoteReference w:id="2016"/>
      </w:r>
      <w:r>
        <w:rPr>
          <w:rFonts w:ascii="Amiri" w:hAnsi="Amiri" w:eastAsia="Amiri" w:cs="Amiri"/>
          <w:color w:val="111111"/>
          <w:sz w:val="28"/>
          <w:sz w:val="28"/>
          <w:szCs w:val="28"/>
          <w:rtl w:val="true"/>
          <w:lang w:bidi="ar-SA"/>
        </w:rPr>
        <w:t>و رطوبة ظاهرة يسمي بالعراق و الشام الجرجس قال الجوهري و هو لغة في القرقس و هو البعوض الصغار و البعوض علي خلقة الفيل إلا أنه أكثر أعضاء منه فإن للفيل أربعة أرجل و خرطوما و ذنبا و للبعوض مع هذه الأعضاء رجلان زائدتان و أربعة أجنحة و خرطوم الفيل مصمت و خرطومه مجوف نافذ للجوف فإذا طعن به جسد الإنسان استقي الدم و قذف به إلي جوفه فهو له كالبلعوم و الحلقوم فلذلك اشتد عضها و قويت علي خرق الجلود الغلاظ و مما ألهمه الله تعالي أنه إذا جلس علي عضو من أعضاء الإنسان لا يزال يتوخي بخرطومه المسام التي يخرج منها العرق لأنها أرق بشرة من جلد الإنسان فإذا وجدها وضع خرطومه فيها و فيه من الشره أن يمص الدم إلي أن ينشق و يموت أو إلي أن يعجز عن الطيران فيكون ذلك سبب هلاكه و من ظريف‌</w:t>
      </w:r>
      <w:r>
        <w:rPr>
          <w:rStyle w:val="FootnoteAnchor"/>
          <w:rtl w:val="true"/>
        </w:rPr>
        <w:footnoteReference w:id="2017"/>
      </w:r>
      <w:r>
        <w:rPr>
          <w:rFonts w:ascii="Amiri" w:hAnsi="Amiri" w:eastAsia="Amiri" w:cs="Amiri"/>
          <w:color w:val="111111"/>
          <w:sz w:val="28"/>
          <w:sz w:val="28"/>
          <w:szCs w:val="28"/>
          <w:rtl w:val="true"/>
          <w:lang w:bidi="ar-SA"/>
        </w:rPr>
        <w:t>أمره أنه ربما قتل البعير و غيره من ذوات الأربع فيبقي طريحا في الصحراء فيجتمع حوله السباع و الطير مما يأكل الجيف‌</w:t>
      </w:r>
      <w:r>
        <w:rPr>
          <w:rStyle w:val="FootnoteAnchor"/>
          <w:rtl w:val="true"/>
        </w:rPr>
        <w:footnoteReference w:id="2018"/>
      </w:r>
      <w:r>
        <w:rPr>
          <w:rFonts w:ascii="Amiri" w:hAnsi="Amiri" w:eastAsia="Amiri" w:cs="Amiri"/>
          <w:color w:val="111111"/>
          <w:sz w:val="28"/>
          <w:sz w:val="28"/>
          <w:szCs w:val="28"/>
          <w:rtl w:val="true"/>
          <w:lang w:bidi="ar-SA"/>
        </w:rPr>
        <w:t>فمتي أكل منها شيئا مات لوقته و كان بعض جبابرة الملوك بالعراق يعذب بالبعوض فيأخذ من يريد قتله فيخرجه مجردا إلي بعض الآجام التي بالبطائح و يتركه فيها مكتوفا فيقتل في 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التِّرْمِذِيُّ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تَعْدِلُ عِنْدَ اللَّهِ جَنَاحَ بَعُوضَةٍ مَا سَقَي مِنْهَا كَافِراً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وهب بن منبه أرسل الله‌</w:t>
      </w:r>
      <w:r>
        <w:rPr>
          <w:rStyle w:val="FootnoteAnchor"/>
          <w:rtl w:val="true"/>
        </w:rPr>
        <w:footnoteReference w:id="2019"/>
      </w:r>
      <w:r>
        <w:rPr>
          <w:rFonts w:ascii="Amiri" w:hAnsi="Amiri" w:eastAsia="Amiri" w:cs="Amiri"/>
          <w:color w:val="111111"/>
          <w:sz w:val="28"/>
          <w:sz w:val="28"/>
          <w:szCs w:val="28"/>
          <w:rtl w:val="true"/>
          <w:lang w:bidi="ar-SA"/>
        </w:rPr>
        <w:t>البعوض علي نمرود و اجتمع منه في عسكره</w:t>
      </w:r>
    </w:p>
    <w:p>
      <w:pPr>
        <w:pStyle w:val="BookText"/>
        <w:rPr/>
      </w:pPr>
      <w:r>
        <w:rPr>
          <w:rFonts w:ascii="IRNazanin" w:hAnsi="IRNazanin" w:eastAsia="IRNazanin"/>
          <w:color w:val="111111"/>
          <w:sz w:val="28"/>
          <w:sz w:val="28"/>
          <w:szCs w:val="28"/>
          <w:rtl w:val="true"/>
          <w:lang w:bidi="fa-IR"/>
        </w:rPr>
        <w:t>پشه انواع بسیار کوچکی دارد که هیچ جانوری از آن‌ها کوچک‌تر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ذکر نشده و ظاهر این است که آن هم نوعی پشه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جانور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 است و مفرد آن بعوضه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اشتباه است و حق این است که این دو،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کنه است که پاهای کوتاه و ناپیدا و رطوبتی آشکار دارد که در عراق و شام آن را جرجس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جرجس لهجه ای برای قرقس است و قرقس پشه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بر آفرینش فیل است و تفاوتی که دارد این است که اندام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فیل چهار پا، یک خرطوم و یک دم دارد و پشه با همه این‌ها دو پا و چهار بال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فیل میان پر است و خرطوم پشه میان تهی است و به درون چیز خالی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آن بدن انسان را نیش بزند، خون را کشیده، به درون شکم خود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خرطوم برای پشه به جای نای و حلقوم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گزیدنش شدت یافته، قدرت شکافتن پوست‌های قوی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به او الهام نموده است، این است که هنگامی که بر بدن انسان می‌نشیند با خرطومش سوراخ‌های عرق را جستجو می‌کند، زیرا آنجا نازک‌ترین پوست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را می‌یابد خرطوم خود را در آن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وی تا آنجا است که خون را می‌مکد تا بترکد و بمیرد یا از پریدن باز ماند تا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شگفتش این است که چه بسا شتر و چهارپایان دیگر را می‌کُشد و در نتیجه آن حیوان در بیابان افتاده، درنده‌ها و پرنده‌ها گرد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از آن چهارپا بخورند، همان لحظه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پادشاهان زورگوی عراق با پشه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که می‌خواست شکنجه بکشد، برهنه و دست و پا بسته در یک نیزار بیابانی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زودی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نزد خدا برابر بال پشه‌ای ارزش می‌داشت، از آن به کافر به اندازه جرعه ای از آب نمی‌داد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منبه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پشه را بر نمرود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p>
    <w:p>
      <w:pPr>
        <w:pStyle w:val="BookText"/>
        <w:rPr/>
      </w:pPr>
      <w:r>
        <w:rPr>
          <w:rFonts w:ascii="Amiri" w:hAnsi="Amiri" w:eastAsia="Amiri" w:cs="Amiri"/>
          <w:color w:val="111111"/>
          <w:sz w:val="28"/>
          <w:sz w:val="28"/>
          <w:szCs w:val="28"/>
          <w:rtl w:val="true"/>
          <w:lang w:bidi="ar-SA"/>
        </w:rPr>
        <w:t>ما لا يحصي عددا فلما عاين نمرود</w:t>
      </w:r>
      <w:r>
        <w:rPr>
          <w:rStyle w:val="FootnoteAnchor"/>
          <w:rtl w:val="true"/>
        </w:rPr>
        <w:footnoteReference w:id="2020"/>
      </w:r>
      <w:r>
        <w:rPr>
          <w:rFonts w:ascii="Amiri" w:hAnsi="Amiri" w:eastAsia="Amiri" w:cs="Amiri"/>
          <w:color w:val="111111"/>
          <w:sz w:val="28"/>
          <w:sz w:val="28"/>
          <w:szCs w:val="28"/>
          <w:rtl w:val="true"/>
          <w:lang w:bidi="ar-SA"/>
        </w:rPr>
        <w:t>ذلك انفرد عن جيشه و دخل بيته و أغلق الباب و أرخي الستور و نام علي قفاه مفكرا فدخلت بعوضة في أنفه فصعدت إلي دماغه فتعذب‌</w:t>
      </w:r>
      <w:r>
        <w:rPr>
          <w:rStyle w:val="FootnoteAnchor"/>
          <w:rtl w:val="true"/>
        </w:rPr>
        <w:footnoteReference w:id="2021"/>
      </w:r>
      <w:r>
        <w:rPr>
          <w:rFonts w:ascii="Amiri" w:hAnsi="Amiri" w:eastAsia="Amiri" w:cs="Amiri"/>
          <w:color w:val="111111"/>
          <w:sz w:val="28"/>
          <w:sz w:val="28"/>
          <w:szCs w:val="28"/>
          <w:rtl w:val="true"/>
          <w:lang w:bidi="ar-SA"/>
        </w:rPr>
        <w:t>بها أربعين يوما إلي أن كان يضرب برأسه الأرض و كان أعز الناس عنده من يضرب رأسه ثم سقط منه كالفرخ و هو يقول كذلك يسلط الله رُسُلَهُ عَلي مَنْ يَشاءُ من عباده ثم هلك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 آله إِلَي مَلَكِ الْمَوْتِ عِنْدَ رَأْسِ رَجُلٍ مِنَ الْأَنْصَارِ فَقَالَ لَهُ رَسُولُ اللَّهِ صلي الله عليه و آله ارْفُقْ بِصَاحِبِي فَإِنَّهُ مُؤْمِنٌ قَالَ إِنِّي بِكُلِّ مُؤْمِنٍ رَفِيقٌ وَ مَا مِنْ أَهْلِ بَيْتٍ إِلَّا أَتَصَفَّحُهُمْ فِي كُلِّ يَوْمٍ خَمْسَ مَرَّاتٍ وَ لَوْ أَنِّي أَرَدْتُ أَنْ أَقْبِضَ رُوحَ بَعُوضَةٍ مَا قَدَرْتُ حَتَّي يَكُونَ مِنَ اللَّهِ الْأَمْرُ بِقَبْضِهَا قَالَ جَعْفَرُ بْنُ مُحَمَّدٍ بَلَغَنِي أَنَّهُ يَتَصَفَّحُهُمْ عِنْدَ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ملك الموت هو الموكل بقبض كل روح‌</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البعوضة علي صغر جرمها قد أودع الله تعالي في مقدم دماغها قوة الحفظ و في وسطه قوة الفكر و في مؤخره قوة الذكر و خلق لها حاسة البصر و حاسة اللمس و حاسة الشم و خلق لها منفذا للغذاء و مخرجا للفضلة و خلق لها جوفا و معاء و عظاما فسبحان من قَدَّرَ فَهَدي و لم يخلق شيئا من المخلوقات سدي‌</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بی شمار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این وضع را دید از لشکرش جدا گشته،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بسته، پرده ها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خوابیده، در اندیشه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پشه ای از سوراخ بینی او به مغزش رفته، تا چهل روز به واسطه آن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یافت تا جایی که سرش را به زمین می‌کوفت و عزیزترین فرد نزد او آن کسی بود که بر سرش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آن ضربه مانند جوجه فرو می‌افتاد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 فرستاده‌هایش را بر بنده‌هایی که می‌خواهد،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حین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بالای سر یک نفر از انصار به ملک الموت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یار من نرم رفتار کن، زیرا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مؤمن نرم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ای نیستند جز آنکه هر روز پنج بار آن‌ها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بخواهم جان پشه‌ای را بگیرم، تا فرمان خدا برای گرفتن آن نرسد،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هنگام نمازها آن‌ها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برمی‌آید که ملک الموت تمام روح‌ها را قبض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با وجود کوچکی، خدا در جلو مغزش نیروی حافظه، در میان مغزش نیروی اندیشه و در پشت سرش نیروی یادآوری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پشه حس بینایی و بساوایی و بویایی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برای غذا و سوراخی برای فضله کردن ساخته و شکم و روده و استخوان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 که اندازه گیری و راهنمایی نموده و هیچ یک از آفریده‌ها را بیهوده نیافریده است</w:t>
      </w:r>
      <w:r>
        <w:rPr>
          <w:rFonts w:eastAsia="IRNazanin" w:cs="IRNazanin"/>
          <w:color w:val="111111"/>
          <w:sz w:val="28"/>
          <w:szCs w:val="28"/>
          <w:rtl w:val="true"/>
          <w:lang w:bidi="fa-IR"/>
        </w:rPr>
        <w:t>.</w:t>
      </w:r>
      <w:r>
        <w:rPr>
          <w:rStyle w:val="FootnoteAnchor"/>
          <w:rtl w:val="true"/>
        </w:rPr>
        <w:footnoteReference w:id="2024"/>
      </w:r>
      <w:bookmarkStart w:id="1975" w:name="pg13481_141409"/>
    </w:p>
    <w:p>
      <w:pPr>
        <w:pStyle w:val="Heading3"/>
        <w:numPr>
          <w:ilvl w:val="2"/>
          <w:numId w:val="1"/>
        </w:numPr>
        <w:rPr/>
      </w:pPr>
      <w:bookmarkStart w:id="1976" w:name="__RefHeading___Toc2397928_2616395394"/>
      <w:bookmarkStart w:id="1977" w:name="_Toc913"/>
      <w:bookmarkEnd w:id="1975"/>
      <w:bookmarkEnd w:id="1976"/>
      <w:r>
        <w:rPr>
          <w:rtl w:val="true"/>
        </w:rPr>
        <w:t xml:space="preserve">باب </w:t>
      </w:r>
      <w:r>
        <w:rPr/>
        <w:t>13</w:t>
      </w:r>
      <w:r>
        <w:rPr>
          <w:rtl w:val="true"/>
        </w:rPr>
        <w:t xml:space="preserve"> </w:t>
      </w:r>
      <w:r>
        <w:rPr>
          <w:rtl w:val="true"/>
        </w:rPr>
        <w:t>الخفاش و غرائب خلقه و عجائب أمره</w:t>
      </w:r>
      <w:bookmarkEnd w:id="1977"/>
    </w:p>
    <w:p>
      <w:pPr>
        <w:pStyle w:val="Heading4"/>
        <w:numPr>
          <w:ilvl w:val="3"/>
          <w:numId w:val="1"/>
        </w:numPr>
        <w:rPr/>
      </w:pPr>
      <w:bookmarkStart w:id="1978" w:name="__RefHeading___Toc2397930_2616395394"/>
      <w:bookmarkStart w:id="1979" w:name="_Toc914"/>
      <w:bookmarkEnd w:id="1978"/>
      <w:r>
        <w:rPr>
          <w:rtl w:val="true"/>
        </w:rPr>
        <w:t>الآيات</w:t>
      </w:r>
      <w:bookmarkEnd w:id="197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p>
    <w:p>
      <w:pPr>
        <w:pStyle w:val="Heading4"/>
        <w:numPr>
          <w:ilvl w:val="3"/>
          <w:numId w:val="1"/>
        </w:numPr>
        <w:rPr/>
      </w:pPr>
      <w:bookmarkStart w:id="1980" w:name="__RefHeading___Toc2397932_2616395394"/>
      <w:bookmarkStart w:id="1981" w:name="_Toc915"/>
      <w:bookmarkEnd w:id="1980"/>
      <w:r>
        <w:rPr>
          <w:rtl w:val="true"/>
        </w:rPr>
        <w:t>تفسير</w:t>
      </w:r>
      <w:bookmarkEnd w:id="1981"/>
    </w:p>
    <w:p>
      <w:pPr>
        <w:pStyle w:val="BookText"/>
        <w:rPr/>
      </w:pPr>
      <w:r>
        <w:rPr>
          <w:rFonts w:ascii="Amiri" w:hAnsi="Amiri" w:eastAsia="Amiri" w:cs="Amiri"/>
          <w:color w:val="111111"/>
          <w:sz w:val="28"/>
          <w:sz w:val="28"/>
          <w:szCs w:val="28"/>
          <w:rtl w:val="true"/>
          <w:lang w:bidi="ar-SA"/>
        </w:rPr>
        <w:t>المشهور بين المفسرين من الخاصة و العامة أن الطير كان هو الخفاش قال أبو الليث في تفسيره إن الناس سألوا عيسي علي وجه التعنت فقالوا له اخلق لنا خفاشا و اجعل فيه روحا إن كنت من الصادقين فأخذ طينا و جعل خفاشا و نفخ فيه فإذا هو يطير بين السماء و الأرض و كان تسوية الطين و النفخ من عيسي عليه السلام و الخلق من الله تعالي و يقال إنما طلبوا منه خلق خفاش لأنه أعجب من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عجائبه أنه دم و لحم يطير بغير ريش و يلد كما يلد الحيوان و لا يبيض كما يبيض سائر الطيور و يكون له الضرع و يخرج منه اللبن و لا يبصر في ضوء النهار و لا في ظلمة الليل و إنما يري في ساعتين بعد غروب الشمس ساعة و بعد طلوع الفجر ساعة قبل أن يسفر جدا و يضحك كما يضحك الإنسان و تحيض كما تحيض المرأة فلما رأوا ذلك منه ضحكوا و قالُوا هذا سِحْرٌ مُبِينٌ فذهبوا إلي جالينوس فأخبروه بذلك فقال آمنوا به الخبر</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2397934_2616395394"/>
      <w:bookmarkStart w:id="1983" w:name="_Toc916"/>
      <w:bookmarkEnd w:id="1982"/>
      <w:r>
        <w:rPr>
          <w:rtl w:val="true"/>
        </w:rPr>
        <w:t>الأخبار</w:t>
      </w:r>
      <w:bookmarkEnd w:id="1983"/>
    </w:p>
    <w:p>
      <w:pPr>
        <w:pStyle w:val="Heading5"/>
        <w:numPr>
          <w:ilvl w:val="4"/>
          <w:numId w:val="1"/>
        </w:numPr>
        <w:rPr/>
      </w:pPr>
      <w:bookmarkStart w:id="1984" w:name="__RefHeading___Toc2397936_2616395394"/>
      <w:bookmarkStart w:id="1985" w:name="_Toc917"/>
      <w:bookmarkEnd w:id="1984"/>
      <w:r>
        <w:rPr>
          <w:rtl w:val="true"/>
        </w:rPr>
        <w:t>«</w:t>
      </w:r>
      <w:r>
        <w:rPr/>
        <w:t>1</w:t>
      </w:r>
      <w:r>
        <w:rPr>
          <w:rtl w:val="true"/>
        </w:rPr>
        <w:t>»</w:t>
      </w:r>
      <w:bookmarkEnd w:id="1985"/>
    </w:p>
    <w:p>
      <w:pPr>
        <w:pStyle w:val="BookText"/>
        <w:rPr/>
      </w:pPr>
      <w:r>
        <w:rPr>
          <w:rFonts w:ascii="Amiri" w:hAnsi="Amiri" w:eastAsia="Amiri" w:cs="Amiri"/>
          <w:color w:val="111111"/>
          <w:sz w:val="28"/>
          <w:sz w:val="28"/>
          <w:szCs w:val="28"/>
          <w:rtl w:val="true"/>
          <w:lang w:bidi="ar-SA"/>
        </w:rPr>
        <w:t>الْعُيُونُ، وَ الْعِلَلُ، فِي خَبَرِ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سِتَّةٍ لَمْ يَرْكُضُوا فِي رَحِمٍ فَقَالَ آدَمُ وَ حَوَّاءُ وَ كَبْشُ إِسْمَاعِيلَ‌</w:t>
      </w:r>
      <w:r>
        <w:rPr>
          <w:rStyle w:val="FootnoteAnchor"/>
          <w:rtl w:val="true"/>
        </w:rPr>
        <w:footnoteReference w:id="2025"/>
      </w:r>
      <w:r>
        <w:rPr>
          <w:rFonts w:ascii="Amiri" w:hAnsi="Amiri" w:eastAsia="Amiri" w:cs="Amiri"/>
          <w:color w:val="111111"/>
          <w:sz w:val="28"/>
          <w:sz w:val="28"/>
          <w:szCs w:val="28"/>
          <w:rtl w:val="true"/>
          <w:lang w:bidi="ar-SA"/>
        </w:rPr>
        <w:t>وَ عَصَا مُوسَي وَ نَاقَةُ صَالِحٍ وَ</w:t>
      </w:r>
    </w:p>
    <w:p>
      <w:pPr>
        <w:pStyle w:val="Heading3"/>
        <w:numPr>
          <w:ilvl w:val="2"/>
          <w:numId w:val="1"/>
        </w:numPr>
        <w:rPr/>
      </w:pPr>
      <w:bookmarkStart w:id="1986" w:name="__RefHeading___Toc2397938_2616395394"/>
      <w:bookmarkStart w:id="1987" w:name="_Toc918"/>
      <w:bookmarkEnd w:id="1986"/>
      <w:r>
        <w:rPr>
          <w:rtl w:val="true"/>
        </w:rPr>
        <w:t>باب سیزدهم</w:t>
      </w:r>
      <w:r>
        <w:rPr>
          <w:rtl w:val="true"/>
        </w:rPr>
        <w:t xml:space="preserve">: </w:t>
      </w:r>
      <w:r>
        <w:rPr>
          <w:rtl w:val="true"/>
        </w:rPr>
        <w:t>خفاش و آفرینش او و کارهای شگفتش</w:t>
      </w:r>
      <w:bookmarkEnd w:id="1987"/>
    </w:p>
    <w:p>
      <w:pPr>
        <w:pStyle w:val="Heading4"/>
        <w:numPr>
          <w:ilvl w:val="3"/>
          <w:numId w:val="1"/>
        </w:numPr>
        <w:rPr/>
      </w:pPr>
      <w:bookmarkStart w:id="1988" w:name="__RefHeading___Toc2397940_2616395394"/>
      <w:bookmarkStart w:id="1989" w:name="_Toc919"/>
      <w:bookmarkEnd w:id="1988"/>
      <w:r>
        <w:rPr>
          <w:rtl w:val="true"/>
        </w:rPr>
        <w:t>آیات</w:t>
      </w:r>
      <w:bookmarkEnd w:id="1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 گاه در آن می‌دمم، پس به اذن خدا پرنده‌ای می‌شود</w:t>
      </w:r>
      <w:r>
        <w:rPr>
          <w:rFonts w:eastAsia="IRNazanin" w:cs="IRNazanin"/>
          <w:color w:val="111111"/>
          <w:sz w:val="28"/>
          <w:szCs w:val="28"/>
          <w:rtl w:val="true"/>
          <w:lang w:bidi="fa-IR"/>
        </w:rPr>
        <w:t>.}</w:t>
      </w:r>
    </w:p>
    <w:p>
      <w:pPr>
        <w:pStyle w:val="Heading4"/>
        <w:numPr>
          <w:ilvl w:val="3"/>
          <w:numId w:val="1"/>
        </w:numPr>
        <w:rPr/>
      </w:pPr>
      <w:bookmarkStart w:id="1990" w:name="__RefHeading___Toc2397942_2616395394"/>
      <w:bookmarkStart w:id="1991" w:name="_Toc920"/>
      <w:bookmarkEnd w:id="1990"/>
      <w:r>
        <w:rPr>
          <w:rtl w:val="true"/>
        </w:rPr>
        <w:t>تفسیر</w:t>
      </w:r>
      <w:bookmarkEnd w:id="1991"/>
    </w:p>
    <w:p>
      <w:pPr>
        <w:pStyle w:val="BookText"/>
        <w:rPr/>
      </w:pPr>
      <w:r>
        <w:rPr>
          <w:rFonts w:ascii="IRNazanin" w:hAnsi="IRNazanin" w:eastAsia="IRNazanin"/>
          <w:color w:val="111111"/>
          <w:sz w:val="28"/>
          <w:sz w:val="28"/>
          <w:szCs w:val="28"/>
          <w:rtl w:val="true"/>
          <w:lang w:bidi="fa-IR"/>
        </w:rPr>
        <w:t>مشهور میان مفسران خاصه و عامه این است که آن پرنده خفاش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اللیث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بدخواهی از عیسی خواستند که اگر راستگویی، برای ما خفاشی بیافرین و جانش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گِلی برگرفت و به شکل خفاش درآورد و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خفاش میان آسمان و زمین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گل و دمیدن از عیسی علیه السّلام و آفرینش از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او آفرینش خفاش را خواستند، برای آنکه شگفت تر از آفریده‌های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شگفتی‌هایش این است که او عبارت از خون و گوشت است و بی بال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جانور می‌زاید و مانند پرنده تخم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 بوده و از او شیر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روشنی روز و تاریکی شب نمی بیند و بینایی‌اش در دو ساعت است؛ پس از غروب خورشید و پس از سپیده دم، قبل از اینکه هوا خوب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می‌خندد و مانند زن،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این را دیدند،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جالینوس رفتند و به او گزارش دادند و جالینوس به او ایمان آورد</w:t>
      </w:r>
      <w:r>
        <w:rPr>
          <w:rFonts w:eastAsia="IRNazanin" w:cs="IRNazanin"/>
          <w:color w:val="111111"/>
          <w:sz w:val="28"/>
          <w:szCs w:val="28"/>
          <w:rtl w:val="true"/>
          <w:lang w:bidi="fa-IR"/>
        </w:rPr>
        <w:t>.</w:t>
      </w:r>
    </w:p>
    <w:p>
      <w:pPr>
        <w:pStyle w:val="Heading4"/>
        <w:numPr>
          <w:ilvl w:val="3"/>
          <w:numId w:val="1"/>
        </w:numPr>
        <w:rPr/>
      </w:pPr>
      <w:bookmarkStart w:id="1992" w:name="__RefHeading___Toc2397944_2616395394"/>
      <w:bookmarkStart w:id="1993" w:name="_Toc921"/>
      <w:bookmarkEnd w:id="1992"/>
      <w:r>
        <w:rPr>
          <w:rtl w:val="true"/>
        </w:rPr>
        <w:t>روایات</w:t>
      </w:r>
      <w:bookmarkEnd w:id="1993"/>
    </w:p>
    <w:p>
      <w:pPr>
        <w:pStyle w:val="Heading5"/>
        <w:numPr>
          <w:ilvl w:val="4"/>
          <w:numId w:val="1"/>
        </w:numPr>
        <w:rPr/>
      </w:pPr>
      <w:bookmarkStart w:id="1994" w:name="__RefHeading___Toc2397946_2616395394"/>
      <w:bookmarkStart w:id="1995" w:name="_Toc922"/>
      <w:bookmarkEnd w:id="1994"/>
      <w:r>
        <w:rPr>
          <w:rtl w:val="true"/>
        </w:rPr>
        <w:t xml:space="preserve">روایت </w:t>
      </w:r>
      <w:r>
        <w:rPr/>
        <w:t>1</w:t>
      </w:r>
      <w:bookmarkEnd w:id="19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مرد شامی از امیر المؤمنین علیه السّلام درباره شش چیز که در رحم جا نگرفتند،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حوّاء، قوچ اسماعیل، عصای موسی، ناقه صالح </w:t>
      </w:r>
      <w:bookmarkStart w:id="1996" w:name="pg13481_141410"/>
    </w:p>
    <w:p>
      <w:pPr>
        <w:pStyle w:val="BookText"/>
        <w:rPr/>
      </w:pPr>
      <w:bookmarkEnd w:id="1996"/>
      <w:r>
        <w:rPr>
          <w:rFonts w:ascii="Amiri" w:hAnsi="Amiri" w:eastAsia="Amiri" w:cs="Amiri"/>
          <w:color w:val="111111"/>
          <w:sz w:val="28"/>
          <w:sz w:val="28"/>
          <w:szCs w:val="28"/>
          <w:rtl w:val="true"/>
          <w:lang w:bidi="ar-SA"/>
        </w:rPr>
        <w:t>الْخُفَّاشُ الَّذِي عَمِلَهُ عِيسَي بْنُ مَرْيَمَ عليه السلام فَطَارَ بِإِذْنِ اللَّهِ تَعَالَي‌</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2397948_2616395394"/>
      <w:bookmarkStart w:id="1998" w:name="_Toc923"/>
      <w:bookmarkEnd w:id="1997"/>
      <w:r>
        <w:rPr>
          <w:rtl w:val="true"/>
        </w:rPr>
        <w:t>«</w:t>
      </w:r>
      <w:r>
        <w:rPr/>
        <w:t>2</w:t>
      </w:r>
      <w:r>
        <w:rPr>
          <w:rtl w:val="true"/>
        </w:rPr>
        <w:t>»</w:t>
      </w:r>
      <w:bookmarkEnd w:id="1998"/>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يَذْكُرُ فِيهَا بَدِيعَ خِلْقَةِ الْخُفَّاشِ الْحَمْدُ لِلَّهِ الَّذِي انْحَسَرَتِ الْأَوْصَافُ عَنْ كُنْهِ مَعْرِفَتِهِ وَ رَدَعَتْ عَظَمَتُهُ الْعُقُولَ فَلَمْ يَجِدْ مَسَاغاً إِلَي بُلُوغِ غَايَةِ مَلَكُوتِهِ هُوَ اللَّهُ الْمَلِكُ الْحَقُّ الْمُبِينُ أَحَقُّ وَ أَبْيَنُ مِمَّا تَرَي الْعُيُونُ لَمْ تَبْلُغْهُ الْعُقُولُ بِتَحْدِيدٍ فَيَكُونَ مُشَبَّهاً وَ لَمْ تَقَعْ عَلَيْهِ الْأَوْهَامُ بِتَقْدِيرٍ فَيَكُونَ مُمَثَّلًا خَلَقَ الْخَلْقَ عَلَي غَيْرِ تَمْثِيلٍ وَ لَا مَشُورَةِ مُشِيرٍ وَ لَا مَعُونَةِ مُعِينٍ فَتَمَّ خَلْقُهُ بِأَمْرِهِ وَ أُذْعِنُ بِطَاعَتِهِ فَأَجَابَ وَ لَمْ يُدَافِعْ وَ انْقَادَ فَلَا يُنَازِعُ‌</w:t>
      </w:r>
      <w:r>
        <w:rPr>
          <w:rStyle w:val="FootnoteAnchor"/>
          <w:rtl w:val="true"/>
        </w:rPr>
        <w:footnoteReference w:id="2027"/>
      </w:r>
      <w:r>
        <w:rPr>
          <w:rFonts w:ascii="Amiri" w:hAnsi="Amiri" w:eastAsia="Amiri" w:cs="Amiri"/>
          <w:color w:val="111111"/>
          <w:sz w:val="28"/>
          <w:sz w:val="28"/>
          <w:szCs w:val="28"/>
          <w:rtl w:val="true"/>
          <w:lang w:bidi="ar-SA"/>
        </w:rPr>
        <w:t xml:space="preserve">وَ مِنْ لَطَائِفِ صَنْعَتِهِ وَ عَجَائِبِ خِلْقَتِهِ مَا أَرَانَا مِنْ غَوَامِضِ الْحِكْمَةِ فِي هَذِهِ الْخَفَافِيشِ الَّتِي يَقْبِضُهَا الضِّيَاءُ الْبَاسِطُ لِكُلِّ شَيْ‌ءٍ وَ يَبْسُطُهَا الظَّلَامُ الْقَابِضُ لِكُلِّ حَيٍّ وَ كَيْفَ غشيت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أَعْيُنُهَا عَنْ أَنْ تَسْتَمِدَّ مِنَ الشَّمْسِ‌</w:t>
      </w:r>
      <w:r>
        <w:rPr>
          <w:rStyle w:val="FootnoteAnchor"/>
          <w:rtl w:val="true"/>
        </w:rPr>
        <w:footnoteReference w:id="2028"/>
      </w:r>
      <w:r>
        <w:rPr>
          <w:rFonts w:ascii="Amiri" w:hAnsi="Amiri" w:eastAsia="Amiri" w:cs="Amiri"/>
          <w:color w:val="111111"/>
          <w:sz w:val="28"/>
          <w:sz w:val="28"/>
          <w:szCs w:val="28"/>
          <w:rtl w:val="true"/>
          <w:lang w:bidi="ar-SA"/>
        </w:rPr>
        <w:t>الْمُضِيئَةِ نُوراً تَهْتَدِي بِهِ فِي مَذَاهِبِهَا وَ تَصِلُ‌</w:t>
      </w:r>
      <w:r>
        <w:rPr>
          <w:rStyle w:val="FootnoteAnchor"/>
          <w:rtl w:val="true"/>
        </w:rPr>
        <w:footnoteReference w:id="2029"/>
      </w:r>
      <w:r>
        <w:rPr>
          <w:rFonts w:ascii="Amiri" w:hAnsi="Amiri" w:eastAsia="Amiri" w:cs="Amiri"/>
          <w:color w:val="111111"/>
          <w:sz w:val="28"/>
          <w:sz w:val="28"/>
          <w:szCs w:val="28"/>
          <w:rtl w:val="true"/>
          <w:lang w:bidi="ar-SA"/>
        </w:rPr>
        <w:t>بِعَلَانِيَةِ بُرْهَانِ الشَّمْسِ إِلَي مَعَارِفِهَا وَ رَدَعَهَا بِتَلَأْلُؤِ ضِيَائِهَا عَنِ الْمُضِيِّ فِي سُبُحَاتِ إِشْرَاقِهَا وَ أَكَنَّهَا فِي مَكَامِنِهَا عَنِ الذَّهَابِ فِي بُلَجِ ائْتِلَاقِهَا فَهِيَ مُسْدَلَةُ الْجُفُونِ بِالنَّهَارِ عَلَي أَحْدَاقِهَا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 دَخَلَ مِنْ إِشْرَاقِ نُورِهَا عَلَي الضِّبَابِ فِي وِجَارِهَا أَطْبَقَتِ الْأَجْفَانَ عَلَي مَآقِيهَا وَ تَبَلَّغَتْ مَا اكْتَسَبَتْهُ مِنَ الْمَعَاشِ فِي ظُلَمِ لَيَالِيهَا فَسُبْحَانَ مَنْ جَعَلَ اللَّيْلَ لَهَا نَهَاراً وَ مَعَاشاً وَ النَّهَارَ سَكَناً وَ قَرَاراً وَ جَعَلَ لَهَا أَجْنِحَةً مِنْ لَحْمِهَا تَعْرُجُ بِهَا عِنْدَ الْحَاجَةِ إِلَي الطَّيَرَانِ كَأَنَّهَا شَظَايَا الْآذَانِ غَيْرَ ذَوَاتِ رِيشٍ وَ لَا قَصَبٍ إِلَّا أَنَّكَ تَرَي مَوَاضِعَ الْعُرُوقِ بَيِّنَةً أَعْلَاماً لَهَا جَنَاحَانِ لَمَّا</w:t>
      </w:r>
    </w:p>
    <w:p>
      <w:pPr>
        <w:pStyle w:val="BookText"/>
        <w:rPr/>
      </w:pPr>
      <w:r>
        <w:rPr>
          <w:rFonts w:ascii="IRNazanin" w:hAnsi="IRNazanin" w:eastAsia="IRNazanin"/>
          <w:color w:val="111111"/>
          <w:sz w:val="28"/>
          <w:sz w:val="28"/>
          <w:szCs w:val="28"/>
          <w:rtl w:val="true"/>
          <w:lang w:bidi="fa-IR"/>
        </w:rPr>
        <w:t>و خفاش که عیسی بن مریم ساخت و به فرمان خدای تعالی پرید</w:t>
      </w:r>
      <w:r>
        <w:rPr>
          <w:rFonts w:eastAsia="IRNazanin" w:cs="IRNazanin"/>
          <w:color w:val="111111"/>
          <w:sz w:val="28"/>
          <w:szCs w:val="28"/>
          <w:rtl w:val="true"/>
          <w:lang w:bidi="fa-IR"/>
        </w:rPr>
        <w:t>.</w:t>
      </w:r>
      <w:r>
        <w:rPr>
          <w:rStyle w:val="FootnoteAnchor"/>
          <w:rtl w:val="true"/>
        </w:rPr>
        <w:footnoteReference w:id="2030"/>
      </w:r>
    </w:p>
    <w:p>
      <w:pPr>
        <w:pStyle w:val="Heading5"/>
        <w:numPr>
          <w:ilvl w:val="4"/>
          <w:numId w:val="1"/>
        </w:numPr>
        <w:rPr/>
      </w:pPr>
      <w:bookmarkStart w:id="1999" w:name="__RefHeading___Toc2397950_2616395394"/>
      <w:bookmarkStart w:id="2000" w:name="_Toc924"/>
      <w:bookmarkEnd w:id="1999"/>
      <w:r>
        <w:rPr>
          <w:rtl w:val="true"/>
        </w:rPr>
        <w:t xml:space="preserve">روایت </w:t>
      </w:r>
      <w:r>
        <w:rPr/>
        <w:t>2</w:t>
      </w:r>
      <w:bookmarkEnd w:id="2000"/>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اوصاف از رسیدن به حقیقت معرفتش مانده‌اند، و عظمتش عقول را باز داشته پس راهی برای رسیدن به نهایت ملکوتش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اللّه آن پادشاه حق آشکار، ثابت‌تر و آشکارتر است از هر چه دیده‌ها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عقول به حدّ و اندازه‌ای برای حضرتش نرسیده تا مانندی برایش بیابد، و اوهام به تقدیری برای او راه نیافتند تا مانندش در وهم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نقشه قبلی، و مشورتی با مشاور، و کمک مدد کاری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 دستورش کامل شد، و به طاعتش گردن نهاد، فرمانش را اجابت کرد و ردّ ننمود، و تسلیم او شد و به مخالفتش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لطائف صنعت و شگفتیهای حکمتش که به ما نشان داده همانا اسرار پیچیده حکمت آمیزی است که در این شب پره‌ها تدبیر نموده، شب پره‌هایی که روشنی روز که گشاینده دیده هر چیزی است چشم آنها را می‌بندد، و تاریکی شب که دیده هر زنده‌ای را می‌بندد چشم آنها را باز می‌کند، و چگونه چشمشان پوشیده شده که توان مدد گرفتن از نور آفتاب درخشان را ندارند تا به راههای خود خود راهنمایی شوند، و در پرتو خورشید به آنچه باید بشناسند برسند، و چسان خداوند آنها را با تلألؤ نور خورشید از راه سپردن در امواج روشنایی آن مانع شده، و در لانه‌های خود از رفتن در قلب روشنایی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پلکهای دیدگانشان را به روی هم می‌اندازند، و شب تار را برای خود چراغ روشن قرار داده‌اند که بدان واسطه به دنبال رزق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آنها را از دیدن باز نمی‌دارد، و آنها نیز در سیاهی شب از حرکت باز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خورشید نقاب از چهره بیندازد، و روشنی روز آشکار شود، و نورش تا درون لانه سوسمارها وارد گردد، شب پره‌ها پلکهای دیده را روی هم اندازند، و از معاش به آنچه در تاریکی شب به دست آورده‌اند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شب را برای آنها روز و سبب جلب معاش قرار داد، و روز را برای آنها زمان آرامش و استراحت مقرر فرمود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آنها بالهایی از گوشتشان قرار داد تا در وقت نیاز به پرواز آیند، گویی بالشان لاله‌های گوشند اما بدون پر و چوبه آن، ولی جای رگها را در آن بالها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دارند که نه آنقدر </w:t>
      </w:r>
      <w:bookmarkStart w:id="2001" w:name="pg13481_141411"/>
    </w:p>
    <w:p>
      <w:pPr>
        <w:pStyle w:val="BookText"/>
        <w:rPr/>
      </w:pPr>
      <w:bookmarkEnd w:id="2001"/>
      <w:r>
        <w:rPr>
          <w:rFonts w:ascii="Amiri" w:hAnsi="Amiri" w:eastAsia="Amiri" w:cs="Amiri"/>
          <w:color w:val="111111"/>
          <w:sz w:val="28"/>
          <w:sz w:val="28"/>
          <w:szCs w:val="28"/>
          <w:rtl w:val="true"/>
          <w:lang w:bidi="ar-SA"/>
        </w:rPr>
        <w:t>يَرِقَّا فَيَنْشَقَّا وَ لَمْ يَغْلُظَا فَيَثْقُلَا تَطِيرُ وَ وَلَدُهَا لَاصِقٌ بِهَا لَاجِئٌ إِلَيْهَا يَقَعُ إِذَا وَقَعَتْ وَ يَرْتَفِعُ إِذَا ارْتَفَعَتْ لَا يُفَارِقُهَا حَتَّي تَشْتَدَّ أَرْكَانُهَا وَ يَحْمِلَهُ لِلنُّهُوضِ جَنَاحُهُ وَ يَعْرِفَ مَذَاهِبَ عَيْشِهِ وَ مَصَالِحَ نَفْسِهِ فَسُبْحَانَ الْبَارِئِ لِكُلِّ شَيْ‌ءٍ عَلَي غَيْرِ مِثَالٍ خَلَا مِنْ غَيْرِهِ‌</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2397952_2616395394"/>
      <w:bookmarkStart w:id="2003" w:name="_Toc925"/>
      <w:bookmarkEnd w:id="2002"/>
      <w:r>
        <w:rPr>
          <w:rtl w:val="true"/>
        </w:rPr>
        <w:t>تبيان</w:t>
      </w:r>
      <w:bookmarkEnd w:id="2003"/>
    </w:p>
    <w:p>
      <w:pPr>
        <w:pStyle w:val="BookText"/>
        <w:rPr/>
      </w:pPr>
      <w:r>
        <w:rPr>
          <w:rFonts w:ascii="Amiri" w:hAnsi="Amiri" w:eastAsia="Amiri" w:cs="Amiri"/>
          <w:color w:val="111111"/>
          <w:sz w:val="28"/>
          <w:sz w:val="28"/>
          <w:szCs w:val="28"/>
          <w:rtl w:val="true"/>
          <w:lang w:bidi="ar-SA"/>
        </w:rPr>
        <w:t>الخفاش كرمان معروف و حسر حسورا كقعد كل لطول مدي و نحوه و حسرته أنا يتعدي و لا يتعدي و انحسرت أي كلت و أعيت و كنه الشي‌ء حقيقته و نهايته و ردعت كمنعت لفظا و معنا و المساغ المسلك و الملكوت العز و السلطان و الحق المتحقق وجوده أو الموجود حقيقة و أبين أي أوضح و كونه سبحانه أحق و أبين مما تري العيون لأن العلم بوجوده سبحانه عقلي يقيني لا يتطرق إليه ما يتطرق إلي المحسوسات من الغلط و الحد في اللغة المنع الحاجز بين الشيئين و نهاية الشي‌ء و طرفه و في عرف المنطقيين التعريف بالذاتي و المراد بالتحديد هنا إما إثبات النهاية و الطرف المستلزم للمشابهة بالأجسام أو التحديد المنطقي و الأول أنسب بعرفهم و التقدير إثبات المقدار و كأن المراد بالتمثيل إيجاد الخلق علي حذو ما قد خلقه غيره أو أنه لم يجعل لخلقه مثالا قبل الإيجاد كما يفعله البناء تصويرا لما يريد بناءه و المشورة مفعلة من أشار إليه بكذا أي أمره به و المشورة بضم الشين كما في بعض النسخ و الشوري بمعناه و المعونة الاسم من أعانه و عونه فتم خلقه أي بلغ كل مخلوق إلي كماله الذي أراده الله سبحانه منه أو خرج جميع ما أراده من العدم إلي الوجود بمجرد أمره و أذعن أي خضع و أقر و أسرع في الطاعة و انقاد و الجملتان كالتفسير للإذعان و لعل المراد بالإذعان دخوله تحت القدرة الإلهية و عدم الاستطاعة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لم يدافع بيان للإجابة كما أن لم ينازع بيان للانقياد و إلا لكان العكس أنسب و يحتمل أن يكون إشارة إلي تسبيحهم بلسان الحال كقوله تعالي</w:t>
      </w:r>
    </w:p>
    <w:p>
      <w:pPr>
        <w:pStyle w:val="BookText"/>
        <w:rPr/>
      </w:pPr>
      <w:r>
        <w:rPr>
          <w:rFonts w:ascii="IRNazanin" w:hAnsi="IRNazanin" w:eastAsia="IRNazanin"/>
          <w:color w:val="111111"/>
          <w:sz w:val="28"/>
          <w:sz w:val="28"/>
          <w:szCs w:val="28"/>
          <w:rtl w:val="true"/>
          <w:lang w:bidi="fa-IR"/>
        </w:rPr>
        <w:t>ظریف‌اند که وقت پرواز پاره شوند، و نه آنچنان سخت که مانع پرواز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می‌کنند در حالی که جوجه‌هایشان به آنان متّصل و به مادران پناهنده‌اند، هرگاه بنشینند جوجه‌ها هم می‌نشینند، و هر وقت پرواز کنند با آنان در حرکتند، و از مادران جدا نشوند تا هنگامی که اعضای آنها محکم گردد، و بالها برای پرواز آماده باشد، و راه کسب روزی و اقدام به مصالح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پدید آورنده هر موجودی است بدون نمونه‌ای که پیش از او از غیر او آفریده شده باشد </w:t>
      </w:r>
      <w:r>
        <w:rPr>
          <w:rStyle w:val="FootnoteAnchor"/>
          <w:rtl w:val="true"/>
        </w:rPr>
        <w:footnoteReference w:id="2032"/>
      </w:r>
    </w:p>
    <w:p>
      <w:pPr>
        <w:pStyle w:val="Heading5"/>
        <w:numPr>
          <w:ilvl w:val="4"/>
          <w:numId w:val="1"/>
        </w:numPr>
        <w:rPr/>
      </w:pPr>
      <w:bookmarkStart w:id="2004" w:name="__RefHeading___Toc2397954_2616395394"/>
      <w:bookmarkStart w:id="2005" w:name="_Toc926"/>
      <w:bookmarkEnd w:id="2004"/>
      <w:r>
        <w:rPr>
          <w:rtl w:val="true"/>
        </w:rPr>
        <w:t>توضیح</w:t>
      </w:r>
      <w:bookmarkEnd w:id="2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مصدرش حسور است به معنی خسته شدن برای طولانی بودن فاصله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که کس دیگری را خسته کردم و بنابراین هم متعدی می‌شود و هم بدون تعدی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خستگی و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حقیقت و پایان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بازداشتن و در لفظ حکمش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عزت و سلطنت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وجودش تحق پیدا کرده است و یا به معنی چیزی است که حقیقتا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از دیدنی‌ها درست تر و روشن‌تر است برای این است که شناخت او به وسیله عقل و یقینی است و اشتباهی که در محسوسات رخ می‌دهد در شناخت او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بازداشتن است و مانع میان دو چیز و پایان یک چیز و گوشه آن را می‌گویند و در زبان اهل منطق تعریف یک چیز به وسیله ذاتیات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در اینجا یا اثبات پایان و طرف است که مستلزم شباهت به اجسام است یا حدّ منطقی است و قول نخست مناسب‌تر با زبان آنان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اندازه گیری ثابت کردن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آفریدن با تمثیل، ایجاد آفریده‌ها بر منوال آنچه غیر او آفریده است می‌باشد یا این که منظور این است که برای آفریده هایش مثالی قبل از ایجاد به مانند آنچه معمار تصویر آنچه را می‌خواهد بسازد در نظر می‌گیرد،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بر وزن مفعله از جمله او را به فلان کار اشاره نمود به معنی امر کردن وی به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و شوری هم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معونه بر وزن مفعله از فعل اعانه و تعوین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 پایان رسیدن آفرینش رسیدن هر مخلوق به کمالی است که خدا از او خواسته است یا بیرون آمدن تمام آنچه خواسته است از عدم به وجود به محض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 به معنی این است که خضوع کرد و اقرار نمود و در فرمانبرداری شتاب کرد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بعدی به منزله تفسیر برای اذعان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اذعان داخل شدنش در زیر قدرت الهی و توانایی نداشتن وی برای خودداری نمودن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از برای اجابت است؛ همان گونه که سخن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مخالفت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برای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حضرت این گونه نیامده بود، مناسب‌تر بود که رد ننمودند توضیح برای اجابت و به مخالفت برنخاستند توضیح برای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این مطلب اشاره به تسبیح موجودات با زبان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r>
        <w:rPr>
          <w:rStyle w:val="FootnoteAnchor"/>
          <w:rtl w:val="true"/>
        </w:rPr>
        <w:footnoteReference w:id="2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2034"/>
      </w:r>
      <w:r>
        <w:rPr>
          <w:rFonts w:ascii="Amiri" w:hAnsi="Amiri" w:eastAsia="Amiri" w:cs="Amiri"/>
          <w:color w:val="111111"/>
          <w:sz w:val="28"/>
          <w:sz w:val="28"/>
          <w:szCs w:val="28"/>
          <w:rtl w:val="true"/>
          <w:lang w:bidi="ar-SA"/>
        </w:rPr>
        <w:t>كما مر و اللطائف جمع لطيفة و هي ما صغر و دق و العجائب جمع عجيبة و عجيب قيل يجمع علي عجائب كأفيل و أفائل و قيل لا يجمع عجيب و لا عجب و الغامض خلاف الواضح و كل شي‌ء خفي مأخذه و قال بعضهم حاصل الكلام التعجب من مخالفتها لجميع الحيوانات في الانقباض عن الضوء و الإشارة إلي خفاء العلة في ذلك و المراد بالانقباض انقباض أعينها في الضوء و يكون ذلك عن إفراط التحلل في الروح النوري لحر النهار ثم يستدرك ذلك برد الليل فيعود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الأظهر أنه ليس لمجرد الحر و إلا لزم أن لا يعرضه الانقباض في الشتاء إلا إذا ظهرت الحرارة في الهواء و في الصيف أيضا في أوائل النهار بل ذلك لضعف في قوتها الباصرة و نوع من التضاد و التنافر بينها و بين النور كالعجز العارض لسائر القوي المبصرة عن النظر إلي جرم الشمس و أما أن علة التنافر ما ذا ففيه خفاء و هو منشأ التعجب الذي يشير إليه الكلام و يمكن أن يعود الضمير إليها من غير تقدير مضاف و يكون المراد بانقباضها ما هو منشأ اختفائها نهارا و إن كان ذلك ناشئا من جهة الأبصار و العشي بالفتح مقصورا سوء البصر بالنهار أو بالليل و النهار أو العمي و المعني كيف عجزت و عميت عن أن تستمد أي تستعين و تتقوي تقول أمددته بمدد إذا أعنته و قويته و مذاهبها طرق معاشها و مسالكها في سيرها و انتفاعها و تصل بالنصب عطفا علي تستمد و في بعض النسخ بالرفع عطفا علي تهتدي و في بعضها و تتصل و الاتصال إلي الشي‌ء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الدليل و معارفها ما تعرفه من طرق انتفاعها و ردعها أي كفها و ردها و تلألأ البرق أي لمع و السبحات بضمتين جمع سبحة بالضم و هي النور و قيل سبحات الوجه محاسنه لأنك إذا رأيت الوجه الحسن قلت سبحان الله و قيل سبحان الله تنزيه له أي سبحان وجهه و الكن بالكسر الستر و أكنه ستره و استكن استتر و كمن كنصر و منع أي استخفي و المكمن الموضع و البلج</w:t>
      </w:r>
    </w:p>
    <w:p>
      <w:pPr>
        <w:pStyle w:val="BookText"/>
        <w:rPr/>
      </w:pP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لطیفه است و آن چیزی است که کوچک و نازک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عجیبه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نیز جمعش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عجب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ضد واضح است و هر چیزی را می‌گویند که مأخذ آن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وصف حال خفاش اظهار شگفتی از مخالف بودن او با همه جانوران در گرفته بودن او نسبت به روشنی و اشاره به پنهان بودن سبب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گرفته بودن بسته شدن چشم او در روشنی است و این برای این است که روح نوری او بر اثر گرمی روز تحلیل می‌رود و خنکی شب آن را جبران می‌کند و دید او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ظاهر بیشتر مناسبت دارد این است که اثر گرمی تنها نیست وگرنه باید در روز زمستانی مگر در زمان گرمی روز چشمش بسته نشود و در آغاز روز تابستانی نیز چشمش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سببش ناتوانی نیروی دید است و یک نوع تضاد و نفرت میان او و روشنی مانند عجزی که در دیده های دیگر در برابر قرص خورشید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نفرت از کجا است؟ امری پنهان است و این همان منشأ تعجبی است که در سخن آن حضرت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خفاش‌ها برگردد و مضافی در تقدیر نباشد و بنابراین مراد از گرفته بودن او آن چیزی است که منشا پنهان شدن خود خفاش در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پنهان شدن هم بر اثر ندیدن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 دیدن در روز یا در شب یا در روز و شب یا به معنی کوری است و معنی این است که چگونه درمانده و کور می‌شود از اینکه مدد بگیرد، یعنی کمک بگیرد و خود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راه‌های معاش و راه‌های وی در سیر کردن و سود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آنچه از راه‌های سود بردن می‌شناسد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بازداشتن و رد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درخشش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سبحه به معنی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زیبایی‌های آن است، زیرا وقتی صورت زیبایی را ببینی، تسبیح خدا را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مخفی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بالتحريك مصدر بلج كتعب أي ظهر و وضح و صبح أبلج بين البلج أي مشرق و مضي‌ء ذكره الجوهري و قيل البلج جمع بلجة بالضم و هو أول ضوء الصبح و جاء بلجة أيضا بالفتح و لم أجده في كلامهم و الائتلاق اللمعان يقال ائتلق و تألق إذا التمع و سدل ثوبه يسدله و أسدله أي أرسله و أرخاه و الجفن بالفتح غطاء العين من أعلاها و أسفلها و الجمع أجفان و جفون و أجفن و الحدقة محركة سواد العين و تجمع علي حداق كما في بعض النسخ و علي أحداق كما في بعضها و إسدال جفونها لانقباضها و تأثر حاستها عن الضياء و قيل لأن تحلل الروح الحامل للقوة الباصرة سبب للنوم أيضا فيكون ذلك الإسدال ضربا من النوم و الالتماس الطلب و أسدف الليل أي أظلم و في بعض النسخ أسداف بفتح الهمزة جمع سدف بالتحريك كجمل و إجمال و هو الظلمة و الإضافة للمبالغة و الضمير في فيه راجع إلي الليل و الغسق بالتحريك ظلمة أول الليل و الدجنة بضم الدال المهملة و الجيم و تشديد النون كحزقة و الدجن كعتل الظلمة و حاصل الكلام التعجب من كون حالها في الإبصار و التماس الرزق علي عكس سائر الحيوانات و قناع الشمس كناية عن الظلمة أو ما يحجبها من الآفاق و إلقاء القناع طلوعها و الوضح بالتحريك البياض من كل شي‌ء و بياض الصبح و القمر و في بعض النسخ دخل من إشراق نورها أي دخل الشي‌ء من إشراق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الضباب بالكسر جمع الضب الدابة المعروفة و وجارها بالكسر جحرها الذي تأوي إليه و من عادتها الخروج من وجارها عند طلوع الشمس لمواجهة النور علي عكس الخفافيش و مأقيها بفتح الميم و سكون الهمزة و كسر القاف و سكون الياء كما في أكثر النسخ لغة في المؤق بضم الميم و سكون الهمزة أي طرف عينها مما يلي الأنف و هو مجري الدمع من العين و قيل مؤخرها و قال الأزهري أجمع أهل اللغة أن المؤق و المأق بالضم و الفتح طرف العين الذي يلي الأنف و أن الذي يلي الصدغ يقال له اللحاظ و المأقي لغة فيه و قال ابن القطاع مأقي العين فعلي و قد غلط فيه جماعة من العلماء فقالوا هو مفعل و ليس كذلك بل الياء في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آشکاری و وضوح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است که آشکاری آن واضح است یعنی آفتاب در آن طلوع کرده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بُلجه به معنی ابتدای روشنایی صبح است و بَلجه هم وارد شده است و من این را در کلام عرب 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درخشش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تألق و ائتلق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درخشان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الثوب سدله و أسدله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از بالا و پایین را می‌گویند و بر اجفان و جفون و اجفن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است و چنانچه در بعضی نسخه‌ها هست به حداق هم جمع بسته می‌شود و به احداق هم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شدن پلک‌هایش به جهت بسته بودن و تأثیر پذیری قوه بینایی خفاش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رفتن روح حامل قوه بینایی سبب خواب نیز هست و بنابراین این پهن شدن نوعی از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أسدف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تاریک شدن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جمع سَدَف است که به معنی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اسداف به ظلمت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ابتدای شب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شگفتی از حالت او در دیدن و جستجوی روزی برخلاف تمام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خورشید کنایه از تاریکی آن یا آنچه از افق‌ها که آن را می‌پوشند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کنار زدن به معنی طلوع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سفیدی از هر چیز و سفیدی صبح و سفیدی ماه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ضِباب جمع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وِجار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 است که به آن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عادت‌های سوسمار بیرون آمدن از لانه‌اش در هنگام طلوع خورشید برای رو به رو شدن با نور به خلاف خفاش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مُؤق به معنای گوشه چشم از سمتی است که برابر بینی قرار می‌گیرد و آن همان محل جاری شدن اشک بعد از خروج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مخالف بینی از چشم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جملگی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 و مَأق آن گوشه ای از چشم را می‌گویند که رو به روی بینی است و آنکه رو به روی گیجگاه است را لحاظ می‌نامند و مأقی لهجه ای از برای مُؤق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مأقی بر وزن فعلی است و عده ای اشتباه کرده‌اند و آن را از وزن مفعل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یاء در انتهای مأقی برای </w:t>
      </w:r>
    </w:p>
    <w:p>
      <w:pPr>
        <w:pStyle w:val="BookText"/>
        <w:rPr/>
      </w:pPr>
      <w:r>
        <w:rPr>
          <w:rFonts w:ascii="Amiri" w:hAnsi="Amiri" w:eastAsia="Amiri" w:cs="Amiri"/>
          <w:color w:val="111111"/>
          <w:sz w:val="28"/>
          <w:sz w:val="28"/>
          <w:szCs w:val="28"/>
          <w:rtl w:val="true"/>
          <w:lang w:bidi="ar-SA"/>
        </w:rPr>
        <w:t>للإلحاق قال الجوهري و ليس هو مفعل لأن الميم أصلية و إنما زيدت في آخره الياء للإلحاق و لما كان فعلي بكسر اللام نادرا لا أخت لها ألحق بمفعل و لهذا جمع علي مآق علي التوهم و في بعض النسخ مآقيها علي صيغة الجمع و تبلغ بكذا أي اكتفي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المعاش ما يعاش به و ما يعاش فيه و مصدر بمعني الحياة و المناسب هاهنا الأول و فيما سيجي‌ء الثاني و في بعض النسخ ليلها موضع لياليها و السكن بالتحريك ما تسكن إليه النفس و تطمئن و قر الشي‌ء كفر أي استقر بالمكان و الاسم القرار بالفتح و قيل هو اسم مصدر</w:t>
      </w:r>
      <w:r>
        <w:rPr>
          <w:rStyle w:val="FootnoteAnchor"/>
          <w:rtl w:val="true"/>
        </w:rPr>
        <w:footnoteReference w:id="2035"/>
      </w:r>
      <w:r>
        <w:rPr>
          <w:rFonts w:ascii="Amiri" w:hAnsi="Amiri" w:eastAsia="Amiri" w:cs="Amiri"/>
          <w:color w:val="111111"/>
          <w:sz w:val="28"/>
          <w:sz w:val="28"/>
          <w:szCs w:val="28"/>
          <w:rtl w:val="true"/>
          <w:lang w:bidi="ar-SA"/>
        </w:rPr>
        <w:t>و الشظية الفلقة من الشي‌ء فعيلة من قولك تشظت العصا إذا صارت فلقا و الجمع شظايا و القصب الذي في أسفل الريش للطيور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الأعلام جمع علم بالتحريك و هو طراز الثوب و رسم الشي‌ء و رقمه و أعلاما في المعني كالتأكيد لبينة و كلمة لها غير موجودة في بعض النسخ فيكون قوله جناحان خبر مبتدإ محذوف أي جناحاه لم يجعلا رقيقين بالغين في الرقة و لا في الغلظ حذرا من الانشقاق و الثقل المانع من الطيران و لجأ إلي الشي‌ء أي لاذ و اعتصم به و وقوع الطير ضد ارتفاعه و أركان كل شي‌ء جوانبه التي يستند إليها و يقوم بها و النهوض التحرك بالقيام و نهض الطائر إذا بسط جناحه ليطير و العيش الحياة و مصالح الشي‌ء ما فيه صلاحه ضد الفساد و البارئ الخالق و مثال الشي‌ء شبهه و خلا أي مضي و سبق أي لم يخلق الأشياء علي حذو خالق سبقه بل ابتدعها علي مقتضي الحكمة 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الخفاش بضم الخاء و تشديد الفاء واحد الخفافيش التي تطير في الليل و هو غريب الشكل و الوصف و الخفش صغر العين و ضيق البصر و الأخفش صغير العين ضعيف البصر و قيل هو عكس الأعشي و قيل هو من يبصر في الغيم دون الصحو و قال الجوهري هو نوعان فالأعشي من يبصر نهارا لا ليلا و العمش ضعف الرؤية مع</w:t>
      </w:r>
    </w:p>
    <w:p>
      <w:pPr>
        <w:pStyle w:val="BookText"/>
        <w:rPr/>
      </w:pPr>
      <w:r>
        <w:rPr>
          <w:rFonts w:ascii="IRNazanin" w:hAnsi="IRNazanin" w:eastAsia="IRNazanin"/>
          <w:color w:val="111111"/>
          <w:sz w:val="28"/>
          <w:sz w:val="28"/>
          <w:szCs w:val="28"/>
          <w:rtl w:val="true"/>
          <w:lang w:bidi="fa-IR"/>
        </w:rPr>
        <w:t>الحاق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مأقی بر وزن مفعل نیست، زیرا میم در آن اصلی و یاء در آخر آن تنها برای الحاق اضافه شده است و به جهت اینکه فعلِی وزن نادری است و نظیر ندارد، آن را به مفعل ملحق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بنا بر توهم بر مآقی جمع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آن و در آن زندگی می‌شود و مصدرِ به معنای زندگانی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اینجا است، معنی اول است و در آنچه بعدا می‌آید، معنی دوم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نفس به وسیله آن سکونت و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شیء در جایی مستقر شد و اسم آن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پاره ای از یک چیز است و بر وزن فعیله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گرفته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تشظت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عصا تکه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شظایا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آنچه در زیر پر پرندگان قرار می‌گیرد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و نقش و نگار لباس و علامت و نشانه چیزی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تاکیدی برای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آن‌ها نازک نیستند این است که نه آنچنان نازکند که به نهایت نازکی رسیده باشند و نه به نهایت محکمی رسیده‌اند؛ تا این که نشکنند و در هنگام پرواز سنگینی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لجأ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پناه برد و پناهنده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ارتفاع نگرفتن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اطراف آن است که به آن‌ها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نهوض حرکت کردن با ایستادن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بال گشود تا پرواز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آن صلاح آن نهفته است و ضد تباهی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آفریننده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 و در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را بر منوال آفریننده ای که قبل از او بوده است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بر اساس مقتضی حکمت و مصلحت ابداع نموده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مفرد خفافیش است که در شب پرواز می‌کند و شکل و وصف عجیبی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چشم و تنگی 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چشم ریز و دید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کسی است که شب کوری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هوای ابری و در غیر آفتاب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روز می‌بیند و شب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عمش ناتوانی دید با </w:t>
      </w:r>
    </w:p>
    <w:p>
      <w:pPr>
        <w:pStyle w:val="BookText"/>
        <w:rPr/>
      </w:pPr>
      <w:r>
        <w:rPr>
          <w:rFonts w:ascii="Amiri" w:hAnsi="Amiri" w:eastAsia="Amiri" w:cs="Amiri"/>
          <w:color w:val="111111"/>
          <w:sz w:val="28"/>
          <w:sz w:val="28"/>
          <w:szCs w:val="28"/>
          <w:rtl w:val="true"/>
          <w:lang w:bidi="ar-SA"/>
        </w:rPr>
        <w:t>سيلان الدمع غالب الأوقات و العور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البطليوسي الخفاش له أربعة أسماء خفاش و خشاف و خطاف و وطواط و تسميته خفاشا يحتمل أن يكون مأخوذا من الخفش و الأخفش في اللغة نوعان ضعيف البصر خلقة و الثاني لعلة حدثت و هو الذي يبصر بالليل دون النهار و في يوم الغيم دون الصحو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الخفاش هو الخطاف فيه نظر و الحق أنه صنفان‌</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و قال قوم الخفاش الصغير و الوطواط الكبير و هو لا يبصر في ضوء القمر و لا في ضوء النهار و لما كان لا يبصر نهارا التمس الوقت الذي لا يكون فيه ظلمة و لا ضوء و هو قريب غروب الشمس لأنه وقت هيجان البعوض فإن البعوض يخرج ذلك الوقت يطلب قوته و هو دماء الحيوان و الخفاش يطلب الطعم‌</w:t>
      </w:r>
      <w:r>
        <w:rPr>
          <w:rStyle w:val="FootnoteAnchor"/>
          <w:rtl w:val="true"/>
        </w:rPr>
        <w:footnoteReference w:id="2037"/>
      </w:r>
      <w:r>
        <w:rPr>
          <w:rFonts w:ascii="Amiri" w:hAnsi="Amiri" w:eastAsia="Amiri" w:cs="Amiri"/>
          <w:color w:val="111111"/>
          <w:sz w:val="28"/>
          <w:sz w:val="28"/>
          <w:szCs w:val="28"/>
          <w:rtl w:val="true"/>
          <w:lang w:bidi="ar-SA"/>
        </w:rPr>
        <w:t>فيقع طالب رزق علي طالب رزق و الخفاش ليس هو من الطير في شي‌ء لأنه ذو أذنين و أسنان و خصيتين‌</w:t>
      </w:r>
      <w:r>
        <w:rPr>
          <w:rStyle w:val="FootnoteAnchor"/>
          <w:rtl w:val="true"/>
        </w:rPr>
        <w:footnoteReference w:id="2038"/>
      </w:r>
      <w:r>
        <w:rPr>
          <w:rFonts w:ascii="Amiri" w:hAnsi="Amiri" w:eastAsia="Amiri" w:cs="Amiri"/>
          <w:color w:val="111111"/>
          <w:sz w:val="28"/>
          <w:sz w:val="28"/>
          <w:szCs w:val="28"/>
          <w:rtl w:val="true"/>
          <w:lang w:bidi="ar-SA"/>
        </w:rPr>
        <w:t>و يحيض و يطهر و يضحك كما يضحك الإنسان و يبول كما تبول ذوات الأربع و يرضع ولده و لا ريش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 لما كان الخفاش هو الذي خلقه عيسي بن مريم عليه السلام بإذن الله تعالي كان مباينا لصنعة الله تعالي و لهذا جميع الطير تقهره و تبغضه فما كان منها يأكل اللحم أكله و ما لا يأكل اللحم قتله فلذلك لا يطير إلا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 يخلق عيسي عليه السلام غيره لأنه أكمل الطير خلقا و هو أبلغ في القدرة لأن له ثديا و أسنانا و أذنا</w:t>
      </w:r>
      <w:r>
        <w:rPr>
          <w:rStyle w:val="FootnoteAnchor"/>
          <w:rtl w:val="true"/>
        </w:rPr>
        <w:footnoteReference w:id="2039"/>
      </w:r>
      <w:r>
        <w:rPr>
          <w:rFonts w:ascii="Amiri" w:hAnsi="Amiri" w:eastAsia="Amiri" w:cs="Amiri"/>
          <w:color w:val="111111"/>
          <w:sz w:val="28"/>
          <w:sz w:val="28"/>
          <w:szCs w:val="28"/>
          <w:rtl w:val="true"/>
          <w:lang w:bidi="ar-SA"/>
        </w:rPr>
        <w:t>و قيل إنما طلبوا خلق الخفاش لأنه من أعجب الطير</w:t>
      </w:r>
      <w:r>
        <w:rPr>
          <w:rStyle w:val="FootnoteAnchor"/>
          <w:rtl w:val="true"/>
        </w:rPr>
        <w:footnoteReference w:id="2040"/>
      </w:r>
      <w:r>
        <w:rPr>
          <w:rFonts w:ascii="Amiri" w:hAnsi="Amiri" w:eastAsia="Amiri" w:cs="Amiri"/>
          <w:color w:val="111111"/>
          <w:sz w:val="28"/>
          <w:sz w:val="28"/>
          <w:szCs w:val="28"/>
          <w:rtl w:val="true"/>
          <w:lang w:bidi="ar-SA"/>
        </w:rPr>
        <w:t>إذ هو لحم و دم يطير بغير ريش و هو شديد الطيران سريع التقلب</w:t>
      </w:r>
    </w:p>
    <w:p>
      <w:pPr>
        <w:pStyle w:val="BookText"/>
        <w:rPr/>
      </w:pPr>
      <w:r>
        <w:rPr>
          <w:rFonts w:ascii="IRNazanin" w:hAnsi="IRNazanin" w:eastAsia="IRNazanin"/>
          <w:color w:val="111111"/>
          <w:sz w:val="28"/>
          <w:sz w:val="28"/>
          <w:szCs w:val="28"/>
          <w:rtl w:val="true"/>
          <w:lang w:bidi="fa-IR"/>
        </w:rPr>
        <w:t>جاری شدن اشک در بیشتر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بطلیوسی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چهار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خشاف، خطّاف و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خفاش از خفش باز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 دید مادر زاد و دومی کم دید به واسطه بیماری که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کسی است که در شب و در غیر روز و در روز ابری و در غیر روز آفتابی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اعتراض است و حق این است که این دو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کوچک و وطواط درشت است و او در روشنی ماه و خورشید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روشنی روز نمی بیند، وقتی را می‌خواهد که نه تاریک و نه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هنگام غروب خورشید است، زیرا پشه‌ها در جوش و خروشند و برای به دست آوردن خوراک خود که خون جاندار است،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هم برای جستن روزی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غذاخواهی به جان غذاخواهی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به هیچ وجه از پرنده‌ها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گوش و دندان دارد و دو خایه دارد و حیض می‌بیند و پاک می‌شود و مانند انسان می‌خندد و مانند چهارپا ادرار می‌کند و بچه شیر می‌دهد و پر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پره را عیسی بن مریم علیه السّلام به فرمان خدا آفرید، از ساخته‌های خدای تعالی جدا گردید و از این رو همه پرنده ها به او زور می‌گویند و او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گوشت خوار او را می‌خورد و هر پرنده دیگر هم او را می‌کُشد و از این رو جز در شب پرواز نمی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چون او در آفرینش کامل‌ترین پرنده‌ها است، غیر او را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 بالاترین قدرت را می‌خواهد، چون پستان و دندان 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جهت از او ساختن خُفاش را خواستند که خفاش شگفت‌ترین پرنده‌ها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عبارت از گوشت و خون است و بدون پر و به شدت می‌پرد و به سرعت می‌چرخد</w:t>
      </w:r>
      <w:r>
        <w:rPr>
          <w:rFonts w:eastAsia="IRNazanin" w:cs="IRNazanin"/>
          <w:color w:val="111111"/>
          <w:sz w:val="28"/>
          <w:szCs w:val="28"/>
          <w:rtl w:val="true"/>
          <w:lang w:bidi="fa-IR"/>
        </w:rPr>
        <w:t xml:space="preserve">. </w:t>
      </w:r>
      <w:bookmarkStart w:id="2006" w:name="pg13481_141416"/>
    </w:p>
    <w:p>
      <w:pPr>
        <w:pStyle w:val="BookText"/>
        <w:rPr/>
      </w:pPr>
      <w:bookmarkEnd w:id="2006"/>
      <w:r>
        <w:rPr>
          <w:rFonts w:ascii="Amiri" w:hAnsi="Amiri" w:eastAsia="Amiri" w:cs="Amiri"/>
          <w:color w:val="111111"/>
          <w:sz w:val="28"/>
          <w:sz w:val="28"/>
          <w:szCs w:val="28"/>
          <w:rtl w:val="true"/>
          <w:lang w:bidi="ar-SA"/>
        </w:rPr>
        <w:t>يقتات بالبعوض و الذباب و بعض الفواكه و هو مع ذلك موصف بطول العمر فيقال إنه أطول عمرا من النسر و من حمار الوحش و تلد أنثاه ما بين ثلاثة أفراخ و سبعة و كثيرا ما يسفد و هو طائر في الهواء و ليس في الحيوان ما يحمل ولده غيره و القرد و الإنسان و يحمله تحت جناحه و ربما قبض عليه بفيه و هو من حنوه عليه و إشفاقه عليه و ربما أرضعت الأنثي ولدها و هي طائرة و في طبعه أنه متي أصابه ورق الدلب حذر و لم يطر و يوصف بالحمق و من ذلك إذا قيل له أطرق كري التصق بالأرض‌</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7" w:name="__RefHeading___Toc2397956_2616395394"/>
      <w:bookmarkStart w:id="2008" w:name="_Toc927"/>
      <w:bookmarkEnd w:id="2007"/>
      <w:r>
        <w:rPr>
          <w:rtl w:val="true"/>
        </w:rPr>
        <w:t xml:space="preserve">باب </w:t>
      </w:r>
      <w:r>
        <w:rPr/>
        <w:t>14</w:t>
      </w:r>
      <w:r>
        <w:rPr>
          <w:rtl w:val="true"/>
        </w:rPr>
        <w:t xml:space="preserve"> </w:t>
      </w:r>
      <w:r>
        <w:rPr>
          <w:rtl w:val="true"/>
        </w:rPr>
        <w:t>البوم</w:t>
      </w:r>
      <w:bookmarkEnd w:id="2008"/>
    </w:p>
    <w:p>
      <w:pPr>
        <w:pStyle w:val="Heading4"/>
        <w:numPr>
          <w:ilvl w:val="3"/>
          <w:numId w:val="1"/>
        </w:numPr>
        <w:rPr/>
      </w:pPr>
      <w:bookmarkStart w:id="2009" w:name="__RefHeading___Toc2397958_2616395394"/>
      <w:bookmarkStart w:id="2010" w:name="_Toc928"/>
      <w:bookmarkEnd w:id="2009"/>
      <w:r>
        <w:rPr>
          <w:rtl w:val="true"/>
        </w:rPr>
        <w:t>روايات</w:t>
      </w:r>
      <w:bookmarkEnd w:id="2010"/>
    </w:p>
    <w:p>
      <w:pPr>
        <w:pStyle w:val="Heading5"/>
        <w:numPr>
          <w:ilvl w:val="4"/>
          <w:numId w:val="1"/>
        </w:numPr>
        <w:rPr/>
      </w:pPr>
      <w:bookmarkStart w:id="2011" w:name="__RefHeading___Toc2397960_2616395394"/>
      <w:bookmarkStart w:id="2012" w:name="_Toc929"/>
      <w:bookmarkEnd w:id="2011"/>
      <w:r>
        <w:rPr>
          <w:rtl w:val="true"/>
        </w:rPr>
        <w:t>«</w:t>
      </w:r>
      <w:r>
        <w:rPr/>
        <w:t>1</w:t>
      </w:r>
      <w:r>
        <w:rPr>
          <w:rtl w:val="true"/>
        </w:rPr>
        <w:t>»</w:t>
      </w:r>
      <w:bookmarkEnd w:id="2012"/>
    </w:p>
    <w:p>
      <w:pPr>
        <w:pStyle w:val="BookText"/>
        <w:rPr/>
      </w:pPr>
      <w:r>
        <w:rPr>
          <w:rFonts w:ascii="Amiri" w:hAnsi="Amiri" w:eastAsia="Amiri" w:cs="Amiri"/>
          <w:color w:val="111111"/>
          <w:sz w:val="28"/>
          <w:sz w:val="28"/>
          <w:szCs w:val="28"/>
          <w:rtl w:val="true"/>
          <w:lang w:bidi="ar-SA"/>
        </w:rPr>
        <w:t>كَامِلُ الزِّيَارَةِ، عَنْ مُحَمَّدِ بْنِ الْحَسَنِ بْنِ الْوَلِيدِ وَ جَمَاعَةِ مَشَايِخِي عَنْ سَعْدِ بْنِ عَبْدِ اللَّهِ عَنِ الْيَقْطِينِيِّ عَنْ صَفْوَانَ عَنِ الْحُسَيْنِ بْنِ أَبِي غُنْدَرٍ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الْبُومَةِ فَقَالَ هَلْ أَحَدٌ مِنْكُمْ رَآهَا نَهَاراً</w:t>
      </w:r>
      <w:r>
        <w:rPr>
          <w:rStyle w:val="FootnoteAnchor"/>
          <w:rtl w:val="true"/>
        </w:rPr>
        <w:footnoteReference w:id="2042"/>
      </w:r>
      <w:r>
        <w:rPr>
          <w:rFonts w:ascii="Amiri" w:hAnsi="Amiri" w:eastAsia="Amiri" w:cs="Amiri"/>
          <w:color w:val="111111"/>
          <w:sz w:val="28"/>
          <w:sz w:val="28"/>
          <w:szCs w:val="28"/>
          <w:rtl w:val="true"/>
          <w:lang w:bidi="ar-SA"/>
        </w:rPr>
        <w:t>قِيلَ لَهُ لَا تَكَادُ تَظْهَرُ بِالنَّهَارِ وَ لَا تَظْهَرُ إِلَّا لَيْلًا قَالَ أَمَا إِنَّهَا لَمْ تَزَلْ تَأْوِي الْعُمْرَانَ فَلَمَّا أَنْ قُتِلَ الْحُسَيْنُ عليه السلام آلَتْ عَلَي نَفْسِهَا أَنْ لَا تَأْوِيَ الْعُمْرَانَ أَبَداً وَ لَا تَأْوِيَ إِلَّا الْخَرَابَ فَلَا تَزَالُ نَهَارَهَا صَائِمَةً حَزِينَةً حَتَّي يَجُنَّهَا اللَّيْلُ فَإِذَا جَنَّهَا اللَّيْلُ فَلَا تَزَالُ تَرِنُّ عَلَي الْحُسَيْنِ عليه السلام حَتَّي تُصْبِحَ‌</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3" w:name="__RefHeading___Toc2397962_2616395394"/>
      <w:bookmarkStart w:id="2014" w:name="_Toc930"/>
      <w:bookmarkEnd w:id="2013"/>
      <w:r>
        <w:rPr>
          <w:rtl w:val="true"/>
        </w:rPr>
        <w:t>«</w:t>
      </w:r>
      <w:r>
        <w:rPr/>
        <w:t>2</w:t>
      </w:r>
      <w:r>
        <w:rPr>
          <w:rtl w:val="true"/>
        </w:rPr>
        <w:t>»</w:t>
      </w:r>
      <w:bookmarkEnd w:id="2014"/>
    </w:p>
    <w:p>
      <w:pPr>
        <w:pStyle w:val="BookText"/>
        <w:rPr/>
      </w:pPr>
      <w:r>
        <w:rPr>
          <w:rFonts w:ascii="Amiri" w:hAnsi="Amiri" w:eastAsia="Amiri" w:cs="Amiri"/>
          <w:color w:val="111111"/>
          <w:sz w:val="28"/>
          <w:sz w:val="28"/>
          <w:szCs w:val="28"/>
          <w:rtl w:val="true"/>
          <w:lang w:bidi="ar-SA"/>
        </w:rPr>
        <w:t>وَ مِنْهُ، عَنْ حَكِيمِ بْنِ دَاوُدَ بْنِ حَكِيمٍ عَنْ سَلَمَةَ عَنِ الْحُسَيْنِ بْنِ عَلِيِّ بْنِ صَاعِدٍ الْبَرْبَرِيِّ وَ كَانَ قَيِّماً لِقَبْرِ الرِّضَا عليه السلام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فَقَالَ لِي مَا يَقُولُ النَّاسُ قَالَ قُلْتُ جُعِلْتُ فِدَاكَ جِئْنَا نَسْأَلُكَ قَالَ فَقَالَ تُرَي هَذِهِ الْبُومَةُ</w:t>
      </w:r>
      <w:r>
        <w:rPr>
          <w:rStyle w:val="FootnoteAnchor"/>
          <w:rtl w:val="true"/>
        </w:rPr>
        <w:footnoteReference w:id="2044"/>
      </w:r>
      <w:r>
        <w:rPr>
          <w:rFonts w:ascii="Amiri" w:hAnsi="Amiri" w:eastAsia="Amiri" w:cs="Amiri"/>
          <w:color w:val="111111"/>
          <w:sz w:val="28"/>
          <w:sz w:val="28"/>
          <w:szCs w:val="28"/>
          <w:rtl w:val="true"/>
          <w:lang w:bidi="ar-SA"/>
        </w:rPr>
        <w:t>كَانَتْ عَلَي عَهْدِ جَدِّي رَسُولِ اللَّهِ صلي الله عليه و آله تَأْوِي الْمَنَازِلَ وَ الْقُصُورَ وَ الدُّورَ</w:t>
      </w:r>
    </w:p>
    <w:p>
      <w:pPr>
        <w:pStyle w:val="BookText"/>
        <w:rPr/>
      </w:pPr>
      <w:r>
        <w:rPr>
          <w:rFonts w:ascii="IRNazanin" w:hAnsi="IRNazanin" w:eastAsia="IRNazanin"/>
          <w:color w:val="111111"/>
          <w:sz w:val="28"/>
          <w:sz w:val="28"/>
          <w:szCs w:val="28"/>
          <w:rtl w:val="true"/>
          <w:lang w:bidi="fa-IR"/>
        </w:rPr>
        <w:t>از پشه و مگس و برخی از میوه ها تغذیه می‌کند و با این همه به عمر دراز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از کرکس و گورخر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اش از سه تا هفت جوجه می‌زاید و بسیار ممکن است که در حالی که میان هوا پرواز می‌کند، جفت‌گیری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جانوری که فرزندش را جا به جا کند به جز او و میمون 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را در زیر بالش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می‌شود که او را به دندان می‌گیرد که از روی مهر بسیار و محبتی است که نسبت به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ماده در حال پرواز بچه‌اش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او این است که هنگامی که برگ درخت چنار ببیند، به آن می‌خورد و می‌ترسد و از پرواز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حماقت موصوف است، از این رو هنگامی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اطرق 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زیر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می‌چسبد</w:t>
      </w:r>
      <w:r>
        <w:rPr>
          <w:rFonts w:eastAsia="IRNazanin" w:cs="IRNazanin"/>
          <w:color w:val="111111"/>
          <w:sz w:val="28"/>
          <w:szCs w:val="28"/>
          <w:rtl w:val="true"/>
          <w:lang w:bidi="fa-IR"/>
        </w:rPr>
        <w:t>.</w:t>
      </w:r>
      <w:r>
        <w:rPr>
          <w:rStyle w:val="FootnoteAnchor"/>
          <w:rtl w:val="true"/>
        </w:rPr>
        <w:footnoteReference w:id="2045"/>
      </w:r>
    </w:p>
    <w:p>
      <w:pPr>
        <w:pStyle w:val="Heading3"/>
        <w:numPr>
          <w:ilvl w:val="2"/>
          <w:numId w:val="1"/>
        </w:numPr>
        <w:rPr/>
      </w:pPr>
      <w:bookmarkStart w:id="2015" w:name="__RefHeading___Toc2397964_2616395394"/>
      <w:bookmarkStart w:id="2016" w:name="_Toc931"/>
      <w:bookmarkEnd w:id="2015"/>
      <w:r>
        <w:rPr>
          <w:rtl w:val="true"/>
        </w:rPr>
        <w:t xml:space="preserve">باب چهاردهم </w:t>
      </w:r>
      <w:r>
        <w:rPr>
          <w:rtl w:val="true"/>
        </w:rPr>
        <w:t xml:space="preserve">: </w:t>
      </w:r>
      <w:r>
        <w:rPr>
          <w:rtl w:val="true"/>
        </w:rPr>
        <w:t>جغد</w:t>
      </w:r>
      <w:bookmarkEnd w:id="2016"/>
    </w:p>
    <w:p>
      <w:pPr>
        <w:pStyle w:val="Heading4"/>
        <w:numPr>
          <w:ilvl w:val="3"/>
          <w:numId w:val="1"/>
        </w:numPr>
        <w:rPr/>
      </w:pPr>
      <w:bookmarkStart w:id="2017" w:name="__RefHeading___Toc2397966_2616395394"/>
      <w:bookmarkStart w:id="2018" w:name="_Toc932"/>
      <w:bookmarkEnd w:id="2017"/>
      <w:r>
        <w:rPr>
          <w:rtl w:val="true"/>
        </w:rPr>
        <w:t>روایات</w:t>
      </w:r>
      <w:bookmarkEnd w:id="2018"/>
    </w:p>
    <w:p>
      <w:pPr>
        <w:pStyle w:val="Heading5"/>
        <w:numPr>
          <w:ilvl w:val="4"/>
          <w:numId w:val="1"/>
        </w:numPr>
        <w:rPr/>
      </w:pPr>
      <w:bookmarkStart w:id="2019" w:name="__RefHeading___Toc2397968_2616395394"/>
      <w:bookmarkStart w:id="2020" w:name="_Toc933"/>
      <w:bookmarkEnd w:id="2019"/>
      <w:r>
        <w:rPr>
          <w:rtl w:val="true"/>
        </w:rPr>
        <w:t xml:space="preserve">روایت </w:t>
      </w:r>
      <w:r>
        <w:rPr/>
        <w:t>1</w:t>
      </w:r>
      <w:bookmarkEnd w:id="2020"/>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غندر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 باره جغد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آن را در روز دیده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در روز ظاهر نشده و تنها در شب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حیوان پیوسته در خرابه‌ها مسکن گرفته و در آبادی نمی‌آید، جهتش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علیه السّلام شهید شدند، این حیوان به واسطه قسم بر خود حتم نمود که ابدا در آبادی سکنی نکرده و منزلش تنها در خرابه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روز روزه دار و حزین است تا شب فرا برسد و وقتی شب در آمد، از ابتدای آن تا صبح بر مصیبت حضرت امام حسین علیه السّلام زمزمه و نوحه‌سرایی و مرثیه‌خوانی می‌کند</w:t>
      </w:r>
      <w:r>
        <w:rPr>
          <w:rFonts w:eastAsia="IRNazanin" w:cs="IRNazanin"/>
          <w:color w:val="111111"/>
          <w:sz w:val="28"/>
          <w:szCs w:val="28"/>
          <w:rtl w:val="true"/>
          <w:lang w:bidi="fa-IR"/>
        </w:rPr>
        <w:t>.</w:t>
      </w:r>
      <w:r>
        <w:rPr>
          <w:rStyle w:val="FootnoteAnchor"/>
          <w:rtl w:val="true"/>
        </w:rPr>
        <w:footnoteReference w:id="2046"/>
      </w:r>
    </w:p>
    <w:p>
      <w:pPr>
        <w:pStyle w:val="Heading5"/>
        <w:numPr>
          <w:ilvl w:val="4"/>
          <w:numId w:val="1"/>
        </w:numPr>
        <w:rPr/>
      </w:pPr>
      <w:bookmarkStart w:id="2021" w:name="__RefHeading___Toc2397970_2616395394"/>
      <w:bookmarkStart w:id="2022" w:name="_Toc934"/>
      <w:bookmarkEnd w:id="2021"/>
      <w:r>
        <w:rPr>
          <w:rtl w:val="true"/>
        </w:rPr>
        <w:t xml:space="preserve">روایت </w:t>
      </w:r>
      <w:r>
        <w:rPr/>
        <w:t>2</w:t>
      </w:r>
      <w:bookmarkEnd w:id="20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صاعد بربری که قیّم و متصدّی قبر حضرت امام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را می‌بینی؟ مردم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جغد در عصر جدّم رسول خدا صلی اللَّه علیه و آله در منازل و قصرها و خانه‌ها سکنی داشت و </w:t>
      </w:r>
      <w:bookmarkStart w:id="2023" w:name="pg13481_141417"/>
    </w:p>
    <w:p>
      <w:pPr>
        <w:pStyle w:val="BookText"/>
        <w:rPr/>
      </w:pPr>
      <w:bookmarkEnd w:id="2023"/>
      <w:r>
        <w:rPr>
          <w:rFonts w:ascii="Amiri" w:hAnsi="Amiri" w:eastAsia="Amiri" w:cs="Amiri"/>
          <w:color w:val="111111"/>
          <w:sz w:val="28"/>
          <w:sz w:val="28"/>
          <w:szCs w:val="28"/>
          <w:rtl w:val="true"/>
          <w:lang w:bidi="ar-SA"/>
        </w:rPr>
        <w:t>وَ كَانَتْ إِذَا أَكَلَ النَّاسُ الطَّعَامَ تَطِيرُ فَتَقَعُ أَمَامَهُمْ فَيُرْمَي إِلَيْهَا بِالطَّعَامِ وَ تُسْقَي ثُمَّ تَرْجِعُ إِلَي مَكَانِهَا وَ لَمَّا قُتِلَ الْحُسَيْنُ بْنُ عَلِيٍّ عليهما السلام خَرَجَتْ مِنَ الْعُمْرَانِ إِلَي الْخَرَابِ وَ الْجِبَالِ وَ الْبَرَارِي وَ قَالَتْ بِئْسَ الْأُمَّةُ أَنْتُمْ قَتَلْتُمْ ابْنَ نَبِيِّكُمْ وَ لَا آمَنُكُمْ عَلَي نَفْسِي‌</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2397972_2616395394"/>
      <w:bookmarkStart w:id="2025" w:name="_Toc935"/>
      <w:bookmarkEnd w:id="2024"/>
      <w:r>
        <w:rPr>
          <w:rtl w:val="true"/>
        </w:rPr>
        <w:t>«</w:t>
      </w:r>
      <w:r>
        <w:rPr/>
        <w:t>3</w:t>
      </w:r>
      <w:r>
        <w:rPr>
          <w:rtl w:val="true"/>
        </w:rPr>
        <w:t>»</w:t>
      </w:r>
      <w:bookmarkEnd w:id="2025"/>
    </w:p>
    <w:p>
      <w:pPr>
        <w:pStyle w:val="BookText"/>
        <w:rPr/>
      </w:pPr>
      <w:r>
        <w:rPr>
          <w:rFonts w:ascii="Amiri" w:hAnsi="Amiri" w:eastAsia="Amiri" w:cs="Amiri"/>
          <w:color w:val="111111"/>
          <w:sz w:val="28"/>
          <w:sz w:val="28"/>
          <w:szCs w:val="28"/>
          <w:rtl w:val="true"/>
          <w:lang w:bidi="ar-SA"/>
        </w:rPr>
        <w:t>وَ مِنْهُ، عَنْ مُحَمَّدِ بْنِ جَعْفَرٍ الرَّزَّازِ عَنِ ابْنِ أَبِي الْخَطَّابِ عَنِ ابْنِ فَضَّالٍ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2048"/>
      </w:r>
      <w:r>
        <w:rPr>
          <w:rFonts w:ascii="Amiri" w:hAnsi="Amiri" w:eastAsia="Amiri" w:cs="Amiri"/>
          <w:color w:val="111111"/>
          <w:sz w:val="28"/>
          <w:sz w:val="28"/>
          <w:szCs w:val="28"/>
          <w:rtl w:val="true"/>
          <w:lang w:bidi="ar-SA"/>
        </w:rPr>
        <w:t>عَلَي الْحُسَيْنِ عليه السلام حَتَّي تُصْبِحَ‌</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2397974_2616395394"/>
      <w:bookmarkStart w:id="2027" w:name="_Toc936"/>
      <w:bookmarkEnd w:id="2026"/>
      <w:r>
        <w:rPr>
          <w:rtl w:val="true"/>
        </w:rPr>
        <w:t>بيان</w:t>
      </w:r>
      <w:bookmarkEnd w:id="2027"/>
    </w:p>
    <w:p>
      <w:pPr>
        <w:pStyle w:val="BookText"/>
        <w:rPr/>
      </w:pPr>
      <w:r>
        <w:rPr>
          <w:rFonts w:ascii="Amiri" w:hAnsi="Amiri" w:eastAsia="Amiri" w:cs="Amiri"/>
          <w:color w:val="111111"/>
          <w:sz w:val="28"/>
          <w:sz w:val="28"/>
          <w:szCs w:val="28"/>
          <w:rtl w:val="true"/>
          <w:lang w:bidi="ar-SA"/>
        </w:rPr>
        <w:t>تدلهت كذا في أكثر النسخ بالدال المهملة و في القاموس الدله و الدلهة محركة و الدلوة ذهاب الفؤاد من هم و نحوه و دلهه العشق بكذا تدليها فتدله و المدله كمعظم الساهي القلب الذاهب العقل من عشق و نحوه و في بعض النسخ بالواو و في القاموس الوله محركة الحزن و ذهاب العقل حزنا و الحيرة و الخوف وله كورث و وجل و وعد فهو ولهان و واله و توله و اتله و هي ولهي و والهة و واله و ميلاه شديدة الحزن و الجزع علي ولدها</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2397976_2616395394"/>
      <w:bookmarkStart w:id="2029" w:name="_Toc937"/>
      <w:bookmarkEnd w:id="2028"/>
      <w:r>
        <w:rPr>
          <w:rtl w:val="true"/>
        </w:rPr>
        <w:t>«</w:t>
      </w:r>
      <w:r>
        <w:rPr/>
        <w:t>4</w:t>
      </w:r>
      <w:r>
        <w:rPr>
          <w:rtl w:val="true"/>
        </w:rPr>
        <w:t>»</w:t>
      </w:r>
      <w:bookmarkEnd w:id="2029"/>
    </w:p>
    <w:p>
      <w:pPr>
        <w:pStyle w:val="BookText"/>
        <w:rPr/>
      </w:pPr>
      <w:r>
        <w:rPr>
          <w:rFonts w:ascii="Amiri" w:hAnsi="Amiri" w:eastAsia="Amiri" w:cs="Amiri"/>
          <w:color w:val="111111"/>
          <w:sz w:val="28"/>
          <w:sz w:val="28"/>
          <w:szCs w:val="28"/>
          <w:rtl w:val="true"/>
          <w:lang w:bidi="ar-SA"/>
        </w:rPr>
        <w:t>الْكَامِلُ، عَنْ عَلِيِّ بْنِ الْحُسَيْنِ عَنْ سَعْدِ بْنِ مُوسَي بْنِ عُمَرَ عَنِ الْحَسَنِ بْنِ عَلِيٍّ الْمِيثَمِيِّ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يَعْقُوبَ رَأَيْتَ بُومَةً قَطُّ تَنَفَّسُ بِالنَّهَارِ فَقَالَ لَا قَالَ وَ تَدْرِي لِمَ ذَلِكَ قَالَ لَا قَالَ لِأَنَّهَا تَظَلُّ يَوْمَهَا صَائِمَةً فَإِذَا جَنَّهَا اللَّيْلُ أَفْطَرَتْ عَلَي مَا رُزِقَتْ ثُمَّ لَمْ تَزَلْ تَرَنَّمُ عَلَي الْحُسَيْنِ عليه السلام حَتَّي تُصْبِحَ‌</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2397978_2616395394"/>
      <w:bookmarkStart w:id="2031" w:name="_Toc938"/>
      <w:bookmarkEnd w:id="2030"/>
      <w:r>
        <w:rPr>
          <w:rtl w:val="true"/>
        </w:rPr>
        <w:t>بيان</w:t>
      </w:r>
      <w:bookmarkEnd w:id="2031"/>
    </w:p>
    <w:p>
      <w:pPr>
        <w:pStyle w:val="BookText"/>
        <w:rPr/>
      </w:pPr>
      <w:r>
        <w:rPr>
          <w:rFonts w:ascii="Amiri" w:hAnsi="Amiri" w:eastAsia="Amiri" w:cs="Amiri"/>
          <w:color w:val="111111"/>
          <w:sz w:val="28"/>
          <w:sz w:val="28"/>
          <w:szCs w:val="28"/>
          <w:rtl w:val="true"/>
          <w:lang w:bidi="ar-SA"/>
        </w:rPr>
        <w:t>تنفس كذا في أكثر النسخ بالنون و الفاء و كأنه كناية عن التصويت و الترنم و لا يبعد أن يكون تنغش بالنون و الغين المعجمة قال في القاموس النغش تحرك الشي‌ء من مكانه كالانتغاش و التنغش و كل طائر أو هامة تحرك في مكانه فقد تنغش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مردم مشغول خوردن طعام بودند، این حیوان پر می‌زد و در مقابل ایشان خود را می‌رساند و مردم طعام و غذا جلویش می‌ریختند و این حیوان طعام خورده و از آب خود را سیراب می‌کرد و سپس به منزلش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حضرت حسین بن علی علیهما السّلام شهید شدند، از شهر و آبادی خارج گشت و در خرابه‌ها و کوه‌ها و بیابان‌ها مکان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شما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پیامبر خود را کشتید و من نسبت به نفس خود از شما در امان نیستم</w:t>
      </w:r>
      <w:r>
        <w:rPr>
          <w:rFonts w:eastAsia="IRNazanin" w:cs="IRNazanin"/>
          <w:color w:val="111111"/>
          <w:sz w:val="28"/>
          <w:szCs w:val="28"/>
          <w:rtl w:val="true"/>
          <w:lang w:bidi="fa-IR"/>
        </w:rPr>
        <w:t>.</w:t>
      </w:r>
      <w:r>
        <w:rPr>
          <w:rStyle w:val="FootnoteAnchor"/>
          <w:rtl w:val="true"/>
        </w:rPr>
        <w:footnoteReference w:id="2051"/>
      </w:r>
    </w:p>
    <w:p>
      <w:pPr>
        <w:pStyle w:val="Heading5"/>
        <w:numPr>
          <w:ilvl w:val="4"/>
          <w:numId w:val="1"/>
        </w:numPr>
        <w:rPr/>
      </w:pPr>
      <w:bookmarkStart w:id="2032" w:name="__RefHeading___Toc2397980_2616395394"/>
      <w:bookmarkStart w:id="2033" w:name="_Toc939"/>
      <w:bookmarkEnd w:id="2032"/>
      <w:r>
        <w:rPr>
          <w:rtl w:val="true"/>
        </w:rPr>
        <w:t xml:space="preserve">روایت </w:t>
      </w:r>
      <w:r>
        <w:rPr/>
        <w:t>3</w:t>
      </w:r>
      <w:bookmarkEnd w:id="203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جغد روز را روزه می‌گیرد و هنگامی که افطار می‌کند، قلبش در مصائب حضرت حسین بن علی علیهما السّلام محزون و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صبح فرا برسد</w:t>
      </w:r>
      <w:r>
        <w:rPr>
          <w:rFonts w:eastAsia="IRNazanin" w:cs="IRNazanin"/>
          <w:color w:val="111111"/>
          <w:sz w:val="28"/>
          <w:szCs w:val="28"/>
          <w:rtl w:val="true"/>
          <w:lang w:bidi="fa-IR"/>
        </w:rPr>
        <w:t>.</w:t>
      </w:r>
      <w:r>
        <w:rPr>
          <w:rStyle w:val="FootnoteAnchor"/>
          <w:rtl w:val="true"/>
        </w:rPr>
        <w:footnoteReference w:id="2052"/>
      </w:r>
    </w:p>
    <w:p>
      <w:pPr>
        <w:pStyle w:val="Heading5"/>
        <w:numPr>
          <w:ilvl w:val="4"/>
          <w:numId w:val="1"/>
        </w:numPr>
        <w:rPr/>
      </w:pPr>
      <w:bookmarkStart w:id="2034" w:name="__RefHeading___Toc2397982_2616395394"/>
      <w:bookmarkStart w:id="2035" w:name="_Toc940"/>
      <w:bookmarkEnd w:id="2034"/>
      <w:r>
        <w:rPr>
          <w:rtl w:val="true"/>
        </w:rPr>
        <w:t>توضیح</w:t>
      </w:r>
      <w:bookmarkEnd w:id="2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قلب بر اثر غصه یا غیر آن از خود بی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دلهه العشق بکذا تدلیها فتدله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قلبش بر اثر عشق و مانند آن دچار فراموشی و عقلش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از بین رفتن خرد بر اثر آن و حیرت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فرزند خود ناراحتی و فریاد شدید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کسی ولهان و واله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چنین کسی ولهی و والهه و واله و میلاه است</w:t>
      </w:r>
      <w:r>
        <w:rPr>
          <w:rFonts w:eastAsia="IRNazanin" w:cs="IRNazanin"/>
          <w:color w:val="111111"/>
          <w:sz w:val="28"/>
          <w:szCs w:val="28"/>
          <w:rtl w:val="true"/>
          <w:lang w:bidi="fa-IR"/>
        </w:rPr>
        <w:t>.</w:t>
      </w:r>
    </w:p>
    <w:p>
      <w:pPr>
        <w:pStyle w:val="Heading5"/>
        <w:numPr>
          <w:ilvl w:val="4"/>
          <w:numId w:val="1"/>
        </w:numPr>
        <w:rPr/>
      </w:pPr>
      <w:bookmarkStart w:id="2036" w:name="__RefHeading___Toc2397984_2616395394"/>
      <w:bookmarkStart w:id="2037" w:name="_Toc941"/>
      <w:bookmarkEnd w:id="2036"/>
      <w:r>
        <w:rPr>
          <w:rtl w:val="true"/>
        </w:rPr>
        <w:t xml:space="preserve">روایت </w:t>
      </w:r>
      <w:r>
        <w:rPr/>
        <w:t>4</w:t>
      </w:r>
      <w:bookmarkEnd w:id="203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دیده ای که جغدی در روز تنفس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طول روز را این حیوان روزه دار بوده و وقتی شب فرا رسد، افطار کرده و از آنچه خداوند منّان روزی او کرده استفاده نموده سپس پیوسته تا صبح می‌دمد، بر مصائب حضرت حسین بن علی علیهما السّلام زمزمه نموده و نوحه سرایی می‌کند</w:t>
      </w:r>
      <w:r>
        <w:rPr>
          <w:rFonts w:eastAsia="IRNazanin" w:cs="IRNazanin"/>
          <w:color w:val="111111"/>
          <w:sz w:val="28"/>
          <w:szCs w:val="28"/>
          <w:rtl w:val="true"/>
          <w:lang w:bidi="fa-IR"/>
        </w:rPr>
        <w:t>.</w:t>
      </w:r>
      <w:r>
        <w:rPr>
          <w:rStyle w:val="FootnoteAnchor"/>
          <w:rtl w:val="true"/>
        </w:rPr>
        <w:footnoteReference w:id="2053"/>
      </w:r>
    </w:p>
    <w:p>
      <w:pPr>
        <w:pStyle w:val="Heading5"/>
        <w:numPr>
          <w:ilvl w:val="4"/>
          <w:numId w:val="1"/>
        </w:numPr>
        <w:rPr/>
      </w:pPr>
      <w:bookmarkStart w:id="2038" w:name="__RefHeading___Toc2397986_2616395394"/>
      <w:bookmarkStart w:id="2039" w:name="_Toc942"/>
      <w:bookmarkEnd w:id="2038"/>
      <w:r>
        <w:rPr>
          <w:rtl w:val="true"/>
        </w:rPr>
        <w:t>توضیح</w:t>
      </w:r>
      <w:bookmarkEnd w:id="203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کنایه از صدا در آوردن و زمزمه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تنفس تنغش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چیزی از 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انتغاش و تنغش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یا جنبنده ای که حرکت کند، تنغش کرده است </w:t>
      </w:r>
      <w:r>
        <w:rPr>
          <w:rFonts w:eastAsia="IRNazanin" w:cs="IRNazanin"/>
          <w:color w:val="111111"/>
          <w:sz w:val="28"/>
          <w:szCs w:val="28"/>
          <w:rtl w:val="true"/>
          <w:lang w:bidi="fa-IR"/>
        </w:rPr>
        <w:t xml:space="preserve">. </w:t>
      </w:r>
      <w:bookmarkStart w:id="2040" w:name="pg13481_141418"/>
    </w:p>
    <w:p>
      <w:pPr>
        <w:pStyle w:val="Heading5"/>
        <w:numPr>
          <w:ilvl w:val="4"/>
          <w:numId w:val="1"/>
        </w:numPr>
        <w:rPr/>
      </w:pPr>
      <w:bookmarkStart w:id="2041" w:name="__RefHeading___Toc2397988_2616395394"/>
      <w:bookmarkStart w:id="2042" w:name="_Toc943"/>
      <w:bookmarkEnd w:id="2040"/>
      <w:bookmarkEnd w:id="2041"/>
      <w:r>
        <w:rPr>
          <w:rtl w:val="true"/>
        </w:rPr>
        <w:t>«</w:t>
      </w:r>
      <w:r>
        <w:rPr/>
        <w:t>5</w:t>
      </w:r>
      <w:r>
        <w:rPr>
          <w:rtl w:val="true"/>
        </w:rPr>
        <w:t>»</w:t>
      </w:r>
      <w:bookmarkEnd w:id="2042"/>
    </w:p>
    <w:p>
      <w:pPr>
        <w:pStyle w:val="BookText"/>
        <w:rPr/>
      </w:pPr>
      <w:r>
        <w:rPr>
          <w:rFonts w:ascii="Amiri" w:hAnsi="Amiri" w:eastAsia="Amiri" w:cs="Amiri"/>
          <w:color w:val="111111"/>
          <w:sz w:val="28"/>
          <w:sz w:val="28"/>
          <w:szCs w:val="28"/>
          <w:rtl w:val="true"/>
          <w:lang w:bidi="ar-SA"/>
        </w:rPr>
        <w:t>دَلَائِلُ الطَّبَرِيِّ، عَنِ الْحَسَنِ بْنِ عَلِيٍّ الْوَشَّاءِ عَنْ عَبْدِ الصَّمَدِ بْنِ بَشِيرٍ عَنْ عَطِيَّةَ أَخِي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فِي مَسْجِدِ الرَّسُولِ صلي الله عليه و آله إِذْ أَقْبَلَ أَعْرَابِيٌّ عَلَي لَقُوحٍ‌</w:t>
      </w:r>
      <w:r>
        <w:rPr>
          <w:rStyle w:val="FootnoteAnchor"/>
          <w:rtl w:val="true"/>
        </w:rPr>
        <w:footnoteReference w:id="2054"/>
      </w:r>
      <w:r>
        <w:rPr>
          <w:rFonts w:ascii="Amiri" w:hAnsi="Amiri" w:eastAsia="Amiri" w:cs="Amiri"/>
          <w:color w:val="111111"/>
          <w:sz w:val="28"/>
          <w:sz w:val="28"/>
          <w:szCs w:val="28"/>
          <w:rtl w:val="true"/>
          <w:lang w:bidi="ar-SA"/>
        </w:rPr>
        <w:t>لَهُ فَعَقَلَهُ ثُمَّ دَخَلَ فَضَرَبَ بِبَصَرِهِ يَمِيناً وَ شِمَالًا كَأَنَّهُ طَائِرُ الْعَقْلِ فَهَتَفَ بِهِ أَبُو جَعْفَرٍ عليه السلام فَلَمْ يَسْمَعْهُ فَأَخَذَ كَفّاً مِنْ حَصًي فَحَصَبَهُ‌</w:t>
      </w:r>
      <w:r>
        <w:rPr>
          <w:rStyle w:val="FootnoteAnchor"/>
          <w:rtl w:val="true"/>
        </w:rPr>
        <w:footnoteReference w:id="2055"/>
      </w:r>
      <w:r>
        <w:rPr>
          <w:rFonts w:ascii="Amiri" w:hAnsi="Amiri" w:eastAsia="Amiri" w:cs="Amiri"/>
          <w:color w:val="111111"/>
          <w:sz w:val="28"/>
          <w:sz w:val="28"/>
          <w:szCs w:val="28"/>
          <w:rtl w:val="true"/>
          <w:lang w:bidi="ar-SA"/>
        </w:rPr>
        <w:t>فَأَقْبَلَ الْأَعْرَابِيُّ حَتَّي نَزَلَ بَيْنَ يَدَيْهِ فَقَالَ لَهُ يَا أَعْرَابِيُّ مِنْ أَيْنَ أَقْبَلْتَ قَالَ مِنْ أَقْصَي الْأَرْضِ فَقَالَ لَهُ أَبُو جَعْفَرٍ الْأَرْضُ أَوْسَعُ مِنْ ذَلِكَ فَمِنْ أَيْنَ أَقْبَلْتَ قَالَ مِنْ أَقْصَي الدُّنْيَا وَ مَا خَلْفِي مِنْ شَيْ‌ءٍ أَقْبَلْتُ مِنَ الْأَحْقَافِ قَالَ أَيُّ الْأَحْقَافِ قَالَ أَحْقَافُ عَادٍ قَالَ يَا أَعْرَابِيُّ فَمَا مَرَرْتَ بِهِ فِي طَرِيقِكَ قَالَ مَرَرْتُ بِكَذَا فَقَالَ أَبُو جَعْفَرٍ عليه السلام وَ مَرَرْتَ بِكَذَا قَالَ الْأَعْرَابِيُّ نَعَمْ قَالَ أَبُو جَعْفَرٍ عليه السلام وَ مَرَرْتَ بِكَذَا فَلَمْ يَزَلْ يَقُولُ الْأَعْرَابِيُّ إِنِّي مَرَرْتُ وَ يَقُولُ لَهُ أَبُو جَعْفَرٍ عليه السلام وَ مَرَرْتَ بِكَذَا إِلَي أَنْ قَالَ لَهُ أَبُو جَعْفَرٍ فَمَرَرْتَ بِشَجَرَةٍ يُقَالُ لَهُ شَجَرَةُ الرِّقَاقِ قَالَ فَوَثَبَ الْأَعْرَابِيُّ عَلَي رِجْلَيْهِ ثُمَّ صَفَقَ بِيَدِهِ وَ قَالَ وَ اللَّهِ مَا رَأَيْتُ رَجُلًا أَعْلَمَ بِالْبِلَادِ مِنْكَ أَ وَطِئْتَهَا قَالَ لَا يَا أَعْرَابِيُّ وَ لَكِنَّهَا عِنْدِي فِي كِتَابٍ يَا أَعْرَابِيُّ إِنَّ مِنْ وَرَائِكُمْ لَوَادِياً يُقَالُ لَهُ الْبَرَهُوتُ تَسْكُنُهُ الْبُومُ وَ الْهَامُ يُعَذَّبُ فِيهِ أَرْوَاحُ الْمُشْرِكِينَ إِلَي يَوْمِ الْقِيَامَةِ</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2397990_2616395394"/>
      <w:bookmarkStart w:id="2044" w:name="_Toc944"/>
      <w:bookmarkEnd w:id="2043"/>
      <w:r>
        <w:rPr>
          <w:rtl w:val="true"/>
        </w:rPr>
        <w:t>«</w:t>
      </w:r>
      <w:r>
        <w:rPr/>
        <w:t>6</w:t>
      </w:r>
      <w:r>
        <w:rPr>
          <w:rtl w:val="true"/>
        </w:rPr>
        <w:t>»</w:t>
      </w:r>
      <w:bookmarkEnd w:id="2044"/>
    </w:p>
    <w:p>
      <w:pPr>
        <w:pStyle w:val="BookText"/>
        <w:rPr/>
      </w:pPr>
      <w:r>
        <w:rPr>
          <w:rFonts w:ascii="Amiri" w:hAnsi="Amiri" w:eastAsia="Amiri" w:cs="Amiri"/>
          <w:color w:val="111111"/>
          <w:sz w:val="28"/>
          <w:sz w:val="28"/>
          <w:szCs w:val="28"/>
          <w:rtl w:val="true"/>
          <w:lang w:bidi="ar-SA"/>
        </w:rPr>
        <w:t>حياة الحيوان، البوم بضم الباء طائر يقع علي الذكر و الأنثي حتي تقول صدي أو قيادا</w:t>
      </w:r>
      <w:r>
        <w:rPr>
          <w:rStyle w:val="FootnoteAnchor"/>
          <w:rtl w:val="true"/>
        </w:rPr>
        <w:footnoteReference w:id="2057"/>
      </w:r>
      <w:r>
        <w:rPr>
          <w:rFonts w:ascii="Amiri" w:hAnsi="Amiri" w:eastAsia="Amiri" w:cs="Amiri"/>
          <w:color w:val="111111"/>
          <w:sz w:val="28"/>
          <w:sz w:val="28"/>
          <w:szCs w:val="28"/>
          <w:rtl w:val="true"/>
          <w:lang w:bidi="ar-SA"/>
        </w:rPr>
        <w:t>فيختص بالذكر كنية الأنثي أم الخراب و أم الصبيان و يقال لها غراب الليل و من طبعها أن تدخل علي كل طائرة في وكره و تخرجه منه و تأكل فراخه و بيضه و هي قوية السلطان في الليل لا يحتملها شي‌ء من الطير و لا تنام الليل فإذا رآها الطير في النهار قتلوها و نتفوا ريشها للعداوة التي بينها و بينهم و من</w:t>
      </w:r>
    </w:p>
    <w:p>
      <w:pPr>
        <w:pStyle w:val="Heading5"/>
        <w:numPr>
          <w:ilvl w:val="4"/>
          <w:numId w:val="1"/>
        </w:numPr>
        <w:rPr/>
      </w:pPr>
      <w:bookmarkStart w:id="2045" w:name="__RefHeading___Toc2397992_2616395394"/>
      <w:bookmarkStart w:id="2046" w:name="_Toc945"/>
      <w:bookmarkEnd w:id="2045"/>
      <w:r>
        <w:rPr>
          <w:rtl w:val="true"/>
        </w:rPr>
        <w:t xml:space="preserve">روایت </w:t>
      </w:r>
      <w:r>
        <w:rPr/>
        <w:t>5</w:t>
      </w:r>
      <w:bookmarkEnd w:id="2046"/>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اخی ابی عوّام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مسجد رسول خدا صلی اللَّه علیه و آله بودم که ناگهان یک اعرابی بر نره شترش رسید و به آن زانو بند زد و به مسجد آمد و به راست و چپ نگاه کرد؛ چنان که گویا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 را ندا داد و او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کف دست سنگ ریزه برداشت و به او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اینکه در برابرش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وسیع‌تر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جهان و پشت سر من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احقاف؟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در راهت به چه گذشتی؟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چیز گذشتی؟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فلان چیز گذشتی؟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اعرابی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و امام باقر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چیز گذشتی؟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به نام رقاق گذشتی؟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به دو پای آن حضرت پرید و دست به دست حضرت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مردی را داناتر از تو به سرزمین‌ها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آنجاها پا نهاده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اعرابی، ولی این‌ها نزد من در کتابی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شما بیابانی است که آن را برهوت می‌گویند و جغد در آن ساکن است و ارواح مشرکان تا روز قیامت در آن عذاب می‌کشد</w:t>
      </w:r>
      <w:r>
        <w:rPr>
          <w:rFonts w:eastAsia="IRNazanin" w:cs="IRNazanin"/>
          <w:color w:val="111111"/>
          <w:sz w:val="28"/>
          <w:szCs w:val="28"/>
          <w:rtl w:val="true"/>
          <w:lang w:bidi="fa-IR"/>
        </w:rPr>
        <w:t>.</w:t>
      </w:r>
      <w:r>
        <w:rPr>
          <w:rStyle w:val="FootnoteAnchor"/>
          <w:rtl w:val="true"/>
        </w:rPr>
        <w:footnoteReference w:id="2058"/>
      </w:r>
    </w:p>
    <w:p>
      <w:pPr>
        <w:pStyle w:val="Heading5"/>
        <w:numPr>
          <w:ilvl w:val="4"/>
          <w:numId w:val="1"/>
        </w:numPr>
        <w:rPr/>
      </w:pPr>
      <w:bookmarkStart w:id="2047" w:name="__RefHeading___Toc2397994_2616395394"/>
      <w:bookmarkStart w:id="2048" w:name="_Toc946"/>
      <w:bookmarkEnd w:id="2047"/>
      <w:r>
        <w:rPr>
          <w:rtl w:val="true"/>
        </w:rPr>
        <w:t xml:space="preserve">روایت </w:t>
      </w:r>
      <w:r>
        <w:rPr/>
        <w:t>6</w:t>
      </w:r>
      <w:bookmarkEnd w:id="20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پرنده‌ای است که بر مذکر و مونث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بگویی صدی یا قیاد که مختص به نر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ماده ام الخراب و ام الصبیان است و آن را کلاغ شب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وی این است که بر هر پرنده ای در لانه‌اش داخل می‌شود و او را از آشیانه اش می‌راند و جوجه‌ها و تخمش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نیرومند است و هیچ پرنده ای تاب او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نمی خوابد و در روز هر پرنده او را ببیند، به جهت عداوتی که میان او و دیگر پرنده ها است، او را می‌کشد و پرش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Amiri" w:hAnsi="Amiri" w:eastAsia="Amiri" w:cs="Amiri"/>
          <w:color w:val="111111"/>
          <w:sz w:val="28"/>
          <w:sz w:val="28"/>
          <w:szCs w:val="28"/>
          <w:rtl w:val="true"/>
          <w:lang w:bidi="ar-SA"/>
        </w:rPr>
        <w:t>أجل ذلك صار الصيادون يجعلونها تحت شباكهم ليقع لهم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المسعودي عن الجاحظ أن البومة لا تطير</w:t>
      </w:r>
      <w:r>
        <w:rPr>
          <w:rStyle w:val="FootnoteAnchor"/>
          <w:rtl w:val="true"/>
        </w:rPr>
        <w:footnoteReference w:id="2059"/>
      </w:r>
      <w:r>
        <w:rPr>
          <w:rFonts w:ascii="Amiri" w:hAnsi="Amiri" w:eastAsia="Amiri" w:cs="Amiri"/>
          <w:color w:val="111111"/>
          <w:sz w:val="28"/>
          <w:sz w:val="28"/>
          <w:szCs w:val="28"/>
          <w:rtl w:val="true"/>
          <w:lang w:bidi="ar-SA"/>
        </w:rPr>
        <w:t>بالنهار خوفا من أن تصاب بالعين لحسنها و جمالها و لما تصور في نفسها أنها أحسن الطير لم تظهر إلا بالليل و تزعم العرب في أكاذيبها أن الإنسان إذا مات أو قتل يتصور</w:t>
      </w:r>
      <w:r>
        <w:rPr>
          <w:rStyle w:val="FootnoteAnchor"/>
          <w:rtl w:val="true"/>
        </w:rPr>
        <w:footnoteReference w:id="2060"/>
      </w:r>
      <w:r>
        <w:rPr>
          <w:rFonts w:ascii="Amiri" w:hAnsi="Amiri" w:eastAsia="Amiri" w:cs="Amiri"/>
          <w:color w:val="111111"/>
          <w:sz w:val="28"/>
          <w:sz w:val="28"/>
          <w:szCs w:val="28"/>
          <w:rtl w:val="true"/>
          <w:lang w:bidi="ar-SA"/>
        </w:rPr>
        <w:t xml:space="preserve">نفسه في صورة طائر يصرخ علي قبره مستوحشة لجسدها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البوم أصناف و كلها تحب الخلوة بنفسها</w:t>
      </w:r>
      <w:r>
        <w:rPr>
          <w:rStyle w:val="FootnoteAnchor"/>
          <w:rtl w:val="true"/>
        </w:rPr>
        <w:footnoteReference w:id="2061"/>
      </w:r>
      <w:r>
        <w:rPr>
          <w:rFonts w:ascii="Amiri" w:hAnsi="Amiri" w:eastAsia="Amiri" w:cs="Amiri"/>
          <w:color w:val="111111"/>
          <w:sz w:val="28"/>
          <w:sz w:val="28"/>
          <w:szCs w:val="28"/>
          <w:rtl w:val="true"/>
          <w:lang w:bidi="ar-SA"/>
        </w:rPr>
        <w:t xml:space="preserve">و التفرد و في أصل طبعها عداوة الغربان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ابن النجار أن كسري قال لعامل له صد لي شر الطير و اشوه بشر الوقود و أطعمه شر الناس فصاد بومة و شواها بحطب الدفلي و أطعمها ساعيا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سراج الملوك لأبي بكر الطرطوسي أن عبد الملك بن مروان أرق‌</w:t>
      </w:r>
      <w:r>
        <w:rPr>
          <w:rStyle w:val="FootnoteAnchor"/>
          <w:rtl w:val="true"/>
        </w:rPr>
        <w:footnoteReference w:id="2062"/>
      </w:r>
      <w:r>
        <w:rPr>
          <w:rFonts w:ascii="Amiri" w:hAnsi="Amiri" w:eastAsia="Amiri" w:cs="Amiri"/>
          <w:color w:val="111111"/>
          <w:sz w:val="28"/>
          <w:sz w:val="28"/>
          <w:szCs w:val="28"/>
          <w:rtl w:val="true"/>
          <w:lang w:bidi="ar-SA"/>
        </w:rPr>
        <w:t>ليلة فاستدعي سميرا</w:t>
      </w:r>
      <w:r>
        <w:rPr>
          <w:rStyle w:val="FootnoteAnchor"/>
          <w:rtl w:val="true"/>
        </w:rPr>
        <w:footnoteReference w:id="2063"/>
      </w:r>
      <w:r>
        <w:rPr>
          <w:rFonts w:ascii="Amiri" w:hAnsi="Amiri" w:eastAsia="Amiri" w:cs="Amiri"/>
          <w:color w:val="111111"/>
          <w:sz w:val="28"/>
          <w:sz w:val="28"/>
          <w:szCs w:val="28"/>
          <w:rtl w:val="true"/>
          <w:lang w:bidi="ar-SA"/>
        </w:rPr>
        <w:t xml:space="preserve">له يحدثه فكان فيما حدثه به أن قال يا أمير المؤمنين كان بالموصل بومة و بالبصرة بومة فخطبت بومة الموصل إلي بومة البصرة بنتها لابنها فقالت بومة البصرة لا أفعل إلا أن تجعل لي صداقها مائة ضيعة خراب فقالت بومة الموصل لا أقدر علي ذلك الآن و لكن إن دام والينا علينا سلمه الله تعالي سنة واحدة فعلت ذلك فاستيقظ لها عبد الملك و جلس للمظالم و أنصف الناس بعضهم عن بعض و تفقد أمر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المجاميع بخط بعض العلماء الأكابر أن المأمون أشرف يوما من قصره فرأي رجلا قائما و بيده فحمة و هو يكتب بها علي حائط قصره فقال المأمون</w:t>
      </w:r>
    </w:p>
    <w:p>
      <w:pPr>
        <w:pStyle w:val="BookText"/>
        <w:rPr/>
      </w:pPr>
      <w:r>
        <w:rPr>
          <w:rFonts w:ascii="IRNazanin" w:hAnsi="IRNazanin" w:eastAsia="IRNazanin"/>
          <w:color w:val="111111"/>
          <w:sz w:val="28"/>
          <w:sz w:val="28"/>
          <w:szCs w:val="28"/>
          <w:rtl w:val="true"/>
          <w:lang w:bidi="fa-IR"/>
        </w:rPr>
        <w:t xml:space="preserve">رو شکارچیان آن را زیر دام خود می‌نهند تا پرنده در آن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از جاحظ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روز نمی پرد که مبادا برای خوبی و زیبایی‌اش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خود را زیباترین پرنده می‌داند، جز در شب پرواز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دروغ‌های خود می‌پندارند هنگامی که انسان می‌میرد یا کشته می‌شود، خود را در حالی که نسبت به تنش هراسناک است، به صورت پرنده‌ای می‌بیند که بر قبرش شیون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چند دسته دارد و همه نوع آن خلوت و تنهایی را دوست دارند و در اصل طبع او دشمنی با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نجار است که خسرو به کارگزارش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پرنده را برایم شکار کن و با بدترین آتش افروز کباب کن و به بدترین مردم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جغدی شکار کرد و با هیزم خرزهره کباب کرد و به سخن چین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سراج الملوک ابی بکر طرطوسی است که یک شب عبد الملک بن مروان بی خواب شد و داستان گویی خواست که برایش داستانی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داستان‌هایی که به او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جغدی بود و در بصره جغدی و جغد موصل دختر جغد بصره را برای پسرش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صد مزرعه ویرانه مهریه‌اش قرار بدهی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موصل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حکمران خدا به او سلامت بدهد یک سال بر سر کار بماند،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این جهت بیدار شد و برای دادجویی‌ها نشست و داد مردم را از یک دیگر گرفت و از کارگزاران بازجویی و بازرسی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مجموعه به خط یکی از دانشمندان بزرگ دیدم که یک روز مأمون از کاخش سر به زیر انداخت و دید مردی پای کاخ ایستاده و زغالی به دست دارد و بر دیوار کاخ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p>
    <w:p>
      <w:pPr>
        <w:pStyle w:val="BookText"/>
        <w:rPr/>
      </w:pPr>
      <w:r>
        <w:rPr>
          <w:rFonts w:ascii="Amiri" w:hAnsi="Amiri" w:eastAsia="Amiri" w:cs="Amiri"/>
          <w:color w:val="111111"/>
          <w:sz w:val="28"/>
          <w:sz w:val="28"/>
          <w:szCs w:val="28"/>
          <w:rtl w:val="true"/>
          <w:lang w:bidi="ar-SA"/>
        </w:rPr>
        <w:t>لبعض خدمه اذهب إلي ذلك الرجل فانظر ما كتب‌</w:t>
      </w:r>
      <w:r>
        <w:rPr>
          <w:rStyle w:val="FootnoteAnchor"/>
          <w:rtl w:val="true"/>
        </w:rPr>
        <w:footnoteReference w:id="2064"/>
      </w:r>
      <w:r>
        <w:rPr>
          <w:rFonts w:ascii="Amiri" w:hAnsi="Amiri" w:eastAsia="Amiri" w:cs="Amiri"/>
          <w:color w:val="111111"/>
          <w:sz w:val="28"/>
          <w:sz w:val="28"/>
          <w:szCs w:val="28"/>
          <w:rtl w:val="true"/>
          <w:lang w:bidi="ar-SA"/>
        </w:rPr>
        <w:t>و ائتني به فبادر الخادم إلي الرجل مسرعا و قبض عليه و تأمل ما كتب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قصر جمع فيك الشوم و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يعشش في أركانك البوم</w:t>
      </w:r>
    </w:p>
    <w:p>
      <w:pPr>
        <w:pStyle w:val="BookText"/>
        <w:rPr/>
      </w:pPr>
      <w:r>
        <w:rPr>
          <w:rFonts w:ascii="Amiri" w:hAnsi="Amiri" w:eastAsia="Amiri" w:cs="Amiri"/>
          <w:color w:val="111111"/>
          <w:sz w:val="28"/>
          <w:sz w:val="28"/>
          <w:szCs w:val="28"/>
          <w:rtl w:val="true"/>
          <w:lang w:bidi="ar-SA"/>
        </w:rPr>
        <w:t xml:space="preserve">يوما يعشش فيك البوم من فرحي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أول من يرعاك مرغوم‌</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ثم إن الخادم قال له أجب أمير المؤمنين فقال له الرجل سألتك بالله لا تذهب بي إليه فقال الخادم لا بد من ذلك‌</w:t>
      </w:r>
      <w:r>
        <w:rPr>
          <w:rStyle w:val="FootnoteAnchor"/>
          <w:rtl w:val="true"/>
        </w:rPr>
        <w:footnoteReference w:id="2066"/>
      </w:r>
      <w:r>
        <w:rPr>
          <w:rFonts w:ascii="Amiri" w:hAnsi="Amiri" w:eastAsia="Amiri" w:cs="Amiri"/>
          <w:color w:val="111111"/>
          <w:sz w:val="28"/>
          <w:sz w:val="28"/>
          <w:szCs w:val="28"/>
          <w:rtl w:val="true"/>
          <w:lang w:bidi="ar-SA"/>
        </w:rPr>
        <w:t>فلما مثله بين يدي المأمون أعلمه بما كتب فقال له المأمون ويلك ما حملك علي هذا قال يا أمير المؤمنين إنه لن يخفي عليك ما حواه قصرك هذا من خزائن الأموال و الحلي و الحلل و الطعام و الشراب و الفرش و الأواني و الأمتعة و الجواري و الخدم و غير ذلك مما يقصر عنه وصفي و يعجز عنه فهمي و إني يا أمير المؤمنين قد مررت عليه الآن و أنا في غاية من الجوع و الفاقة فوقفت متفكرا في أمري فقلت في نفسي هذا القصر عامر عال و أنا جائع و لا فائدة لي فيه فلو كان خرابا و مررت به لم أعدم منه رخامة أو خشبة أو مسمارا أبيعه و أتقوت بثمنه أ و ما علم أمير المؤمنين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للمرء في دولة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 لا حظ تمني زوالها</w:t>
      </w:r>
    </w:p>
    <w:p>
      <w:pPr>
        <w:pStyle w:val="BookText"/>
        <w:rPr/>
      </w:pPr>
      <w:r>
        <w:rPr>
          <w:rFonts w:ascii="Amiri" w:hAnsi="Amiri" w:eastAsia="Amiri" w:cs="Amiri"/>
          <w:color w:val="111111"/>
          <w:sz w:val="28"/>
          <w:sz w:val="28"/>
          <w:szCs w:val="28"/>
          <w:rtl w:val="true"/>
          <w:lang w:bidi="ar-SA"/>
        </w:rPr>
        <w:t>و ما ذاك من بغض له‌</w:t>
      </w:r>
      <w:r>
        <w:rPr>
          <w:rStyle w:val="FootnoteAnchor"/>
          <w:rtl w:val="true"/>
        </w:rPr>
        <w:footnoteReference w:id="2067"/>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سواها فهو يهوي انتقالها</w:t>
      </w:r>
    </w:p>
    <w:p>
      <w:pPr>
        <w:pStyle w:val="BookText"/>
        <w:rPr/>
      </w:pPr>
      <w:r>
        <w:rPr>
          <w:rFonts w:ascii="Amiri" w:hAnsi="Amiri" w:eastAsia="Amiri" w:cs="Amiri"/>
          <w:color w:val="111111"/>
          <w:sz w:val="28"/>
          <w:sz w:val="28"/>
          <w:szCs w:val="28"/>
          <w:rtl w:val="true"/>
          <w:lang w:bidi="ar-SA"/>
        </w:rPr>
        <w:t>فقال المأمون يا غلام أعطه ألف دينار ثم قال له هي لك في كل سنة ما دام قصرنا عامرا بأهله‌</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پیشخدمت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مرد ببین چه می‌نویسد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شتابان نزد آن مرد رفت و او را گرفت و در نوشته او 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شومی و پستی جمع شده است تا آن گاه که در پایه‌های تو جغد خانه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جغدها در تو لانه بگیرند، از شادی‌ام اولین کسی خواهم بود که در حالی که تو مغلوب شده ای خبر مرگ تو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نزد او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از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برابر مأمون آوردند، آنچه را نوشته بود به مأمون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آنچه در کاخ تو است از گنجینه های زر و سیم و زیورها و جامه‌های خوب و خوراک و نوشیدنی و فرش و ظروف و کالاها و کنیزان و خدمتکاران و جز آن از آنچه زبانم از وصف آن کوتاه است و فهم من از آن درمانده است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 امیر المؤمنین، من اکنون که بر آن گذر کردم در نهایت گرسنگی و بینوایی بودم و در کار خود اندیشه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آباد و بلندی است و من گرسنه‌ام و سودی برای من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ویرانه بود و به آن گذر می‌کردم، یک سنگ یا چوب یا میخ به دست می‌آوردم که آن را بفروشم و از بهایش غذایی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آنچه را شاعر سروده است، نمی داند؟</w:t>
      </w:r>
    </w:p>
    <w:p>
      <w:pPr>
        <w:pStyle w:val="BookText"/>
        <w:rPr/>
      </w:pPr>
      <w:r>
        <w:rPr>
          <w:rFonts w:ascii="IRNazanin" w:hAnsi="IRNazanin" w:eastAsia="IRNazanin"/>
          <w:color w:val="111111"/>
          <w:sz w:val="28"/>
          <w:sz w:val="28"/>
          <w:szCs w:val="28"/>
          <w:rtl w:val="true"/>
          <w:lang w:bidi="fa-IR"/>
        </w:rPr>
        <w:t>اگر فردی را در دولت یک نفر نصیب و بهره ای نباشد، زوال آن دولت را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برای دشمنی با آن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دولت غیر او را می‌خواهد و به خاطر همین انتقال او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اشرفی طلا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کاخ ما به وجود اهلش آباد است، هر سال همین نصیب را داری</w:t>
      </w:r>
      <w:r>
        <w:rPr>
          <w:rFonts w:eastAsia="IRNazanin" w:cs="IRNazanin"/>
          <w:color w:val="111111"/>
          <w:sz w:val="28"/>
          <w:szCs w:val="28"/>
          <w:rtl w:val="true"/>
          <w:lang w:bidi="fa-IR"/>
        </w:rPr>
        <w:t>.</w:t>
      </w:r>
      <w:r>
        <w:rPr>
          <w:rStyle w:val="FootnoteAnchor"/>
          <w:rtl w:val="true"/>
        </w:rPr>
        <w:footnoteReference w:id="206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049" w:name="pg13481_141421"/>
    </w:p>
    <w:p>
      <w:pPr>
        <w:pStyle w:val="Heading2"/>
        <w:numPr>
          <w:ilvl w:val="1"/>
          <w:numId w:val="1"/>
        </w:numPr>
        <w:rPr/>
      </w:pPr>
      <w:bookmarkStart w:id="2050" w:name="__RefHeading___Toc2397996_2616395394"/>
      <w:bookmarkStart w:id="2051" w:name="_Toc947"/>
      <w:bookmarkEnd w:id="2049"/>
      <w:bookmarkEnd w:id="2050"/>
      <w:r>
        <w:rPr>
          <w:rtl w:val="true"/>
        </w:rPr>
        <w:t>كلمة المحقّق</w:t>
      </w:r>
      <w:bookmarkEnd w:id="20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علي محمّد و آله الطيبين الطاهرين و بعد فقد وفّقنا الله تبارك و تعالي لتصحيح هذا الجزء من كتاب بحار الأنوار و هو الجزء الستّون حسب تجزئتنا قد بذلنا الجهد و المجهود في تصحيحه و تنميقه و مقابلته بالنسخ و بمصادره و علّقنا عليه تعليقاً مختصراً تتميماً لما لم يذكره المصنّف من غريب الغة و غيره و تبياناً لما اختلف في مصادره من نصوصه و كان المرجع في تصحيحنا مضافا إلي النسخة المطبوعة المعروفة بطبعة أمين الضرب و النسخة المعروفة بطبعة الخونساريّ نسخة مخطوطة أرسلها الفاضل المحترم السيّد جلال الدين الأرمويّ دامت توفيقاته استكتبها أبو القاسم الرضويّ الموسويّ الخونساريّ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الله تعالي علي توفيقنا لذلك و نسأله المزيد من توفيقه و إفضاله إنّه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الربانيّ الشيرازيّ</w:t>
      </w:r>
    </w:p>
    <w:p>
      <w:pPr>
        <w:pStyle w:val="BookText"/>
        <w:rPr/>
      </w:pPr>
      <w:r>
        <w:rPr>
          <w:rFonts w:ascii="Amiri" w:hAnsi="Amiri" w:eastAsia="Amiri" w:cs="Amiri"/>
          <w:color w:val="111111"/>
          <w:sz w:val="28"/>
          <w:sz w:val="28"/>
          <w:szCs w:val="28"/>
          <w:rtl w:val="true"/>
          <w:lang w:bidi="ar-SA"/>
        </w:rPr>
        <w:t>عفي عنه و عن والديه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2052" w:name="pg13481_141422"/>
    </w:p>
    <w:p>
      <w:pPr>
        <w:pStyle w:val="Heading2"/>
        <w:numPr>
          <w:ilvl w:val="1"/>
          <w:numId w:val="1"/>
        </w:numPr>
        <w:rPr/>
      </w:pPr>
      <w:bookmarkStart w:id="2053" w:name="__RefHeading___Toc2397998_2616395394"/>
      <w:bookmarkStart w:id="2054" w:name="_Toc948"/>
      <w:bookmarkEnd w:id="2052"/>
      <w:bookmarkEnd w:id="2053"/>
      <w:r>
        <w:rPr>
          <w:rtl w:val="true"/>
        </w:rPr>
        <w:t>كلمة المصحّح</w:t>
      </w:r>
      <w:bookmarkEnd w:id="2054"/>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انتهي الجزء الثامن من المجلّد الرابع عشر كتاب السماء و العالم من بحار الأنوار الجامعة لدرر أخبار الأئمة الأبرار و هو الجزء الواحد و الستّون حسب تجزئتنا من هذه الطبعة النفيسة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النسخة الّتي صحّحها الفاضل الخبير الشيخ عبد الرحيم الربانيّ المحترم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055" w:name="pg13481_141423"/>
    </w:p>
    <w:p>
      <w:pPr>
        <w:pStyle w:val="Heading2"/>
        <w:numPr>
          <w:ilvl w:val="1"/>
          <w:numId w:val="1"/>
        </w:numPr>
        <w:rPr/>
      </w:pPr>
      <w:bookmarkStart w:id="2056" w:name="__RefHeading___Toc2398000_2616395394"/>
      <w:bookmarkStart w:id="2057" w:name="_Toc949"/>
      <w:bookmarkEnd w:id="2055"/>
      <w:bookmarkEnd w:id="2056"/>
      <w:r>
        <w:rPr>
          <w:rtl w:val="true"/>
        </w:rPr>
        <w:t>فهرس ما في هذا الجزء من الأبواب</w:t>
      </w:r>
      <w:bookmarkEnd w:id="20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الحيوان و أصنافها و أحوالها و أحكامها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عموم أحوال الحيوان و أصنافها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الأنعام و منافعها و مضارّها و اتّخاذها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البحيرة و 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ركوب الزوامل و الجلّالات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الحلب و الرعي و فيه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تسمية الدوابّ و بدء خلقها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ارتباط الدوابّ و بيان أنواعها و ما فيه شؤمها و بركتها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الدابّة علي صاحبها و آداب ركوبها و حملها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إخصاء الدوابّ و كيّها و تعرقبهاو الإضرار بها و بسائر الحيوانات و التحريش بينها و آداب إنتاجها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النحل و النمل و سائر ما نهي عن قتله من الحيوانات و ما يحلّ قتله منها من الحيّات و العقارب و الغربان و غيرها و النهي عن حرق الحيوانات و تعذيبها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القبّرة و العصفور و أشباههما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الذباب و البقّ و البرغوث و الزنبور و الخنفساء و القملة و القرد و الحلم و أشباهها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الخفّاش و غرائب خلقه و عجائب أمره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البوم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2058" w:name="pg13481_141424"/>
    </w:p>
    <w:p>
      <w:pPr>
        <w:pStyle w:val="Heading2"/>
        <w:numPr>
          <w:ilvl w:val="1"/>
          <w:numId w:val="1"/>
        </w:numPr>
        <w:rPr/>
      </w:pPr>
      <w:bookmarkStart w:id="2059" w:name="__RefHeading___Toc2398002_2616395394"/>
      <w:bookmarkStart w:id="2060" w:name="_Toc950"/>
      <w:bookmarkEnd w:id="2058"/>
      <w:bookmarkEnd w:id="2059"/>
      <w:r>
        <w:rPr>
          <w:rtl w:val="true"/>
        </w:rPr>
        <w:t>رموز الكتاب</w:t>
      </w:r>
      <w:bookmarkEnd w:id="20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الكلاب امة من الأمم لامرت بقتلها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امثالا لنا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أنّه تعالي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أربعة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 و هو حشرات الأرض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فيه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ما يكفي في صدق حصول المماثلة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جمع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لا قرن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القرناء جمع الاقرن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قرنان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بقرنه و انتطح الكبشان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 احدهما الآخر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نطحت عنزان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الحديث ينتهي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 بعده من كلام الطبرسيّ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حجة أخري و هي انه تعالي مالك لكل المحدثات، و المالك يحسن تصرفه في ملك نفسه من غير حاجة الي العوض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عقلا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الايلام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آلمهما بالامراض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لمأكله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العوض دائما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الاجرة منقطعة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الانقياد للّه تعالي و الخضوع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يترجح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من هنا إلي آخر كلامه باختصار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الطيران فيه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بسببها خرقه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تعالي هو المسبب لذلك لا جرم صحت هذه الإضافة إلي اللّه تعالي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تكون علي حالة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هذه الأشياء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أن يكون المراد منه أنّها تنطق بالتسبيح و تتكلم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العجائب و الغرائب في خلقهم أكثر و هي العقل و النطق و الفهم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تمامه علي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 اتصال هذا بما قبله؟ و الجواب انه سبحانه لما ذكر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ذكر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من النسّاخ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الملائكة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مخلوقون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عنه الملائكة و الجن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يستوف القسمة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للإنسان ذلك و كذا للسمك فلوس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للذب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بدل التنفس في الهواء التنشق المائي فهو يقبل الماء الي باطنه ثمّ يرده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قسم آخر فهو علي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مكانه و غذاؤه مائي و لكن يتنفس من الهواء مثل السلحفاة المائية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مأواها مياه الأنهار الجارية و بعضها مياه البطائح و بعضها مأواها مياه البحر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 نحو آخر من مسامه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مأواه شق و بعضها حفر و بعضها مأواه قلة رابية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الاحتيال لتصيد و منافستها فيه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 و النمل و بعض الغرانيق يشارك الإنسان في ذلك لكن النحل و الكراكي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كانت ناقصة،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منه ما هو انسي بالطبع كالانسان و منه ما هو انسي بالمولد كالهرة و الفرس، و منه ما هو انسي بالقسر كالفهد، و منه ما لا يأنس كالنمر، و المستأنس بالقسر منه ما يسرع استئناسه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الإنسان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ردي‌ء الحركات مغتال كالحية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الحركات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التحفظ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تلد أنثاه حيوانا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كالنحل و العنكبوت فانها تلد دودا، ثمّ ان أعضاءه تستكمل بعده، و بعضها تناسله بأن تبيض انثاه بيضا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فاعل مختار قدير قهار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 جنسه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 و تطلبه دون سواه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في الغاية، و كأنّ قائل ذلك لما لم يتيسر له فهم الآية تمسك بذلك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يشبه النسر في الخلقة، و كنيتها أم جعران و أم رسالة و أم عجيبة و أم كبير،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هذا الطائر انه لا يرضي من الجبال الا بالموحش منها و لا من الاماكن الا باسحقها و ابعدها من اماكن اعدائه و لا من الهضاب الا بصخورها، و الأنثي منه لا تمكن من نفسها غير ذكرها و تبيض بيضة واحدة و ربما أتأمت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اخضر يسمي بالدرة و الطوطي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الهدهد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فتطيعه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مياه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يطير يمشي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كل شي‌ء يمشي فهو طائر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شخصه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الحيوان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داووا مرضاكم بالصدقة، و ادفعوا أبواب البلاء بالدعاء و حصنوا اموالكم بالزكاة فانه ما يصاد ما تصيد من الطير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نهيق الحمير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يرون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و ذيل تركهما المصنّف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المقرئ</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بتثليث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نطلق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فيربطني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سأجيئ فتربطني أنت بيدك كما كنت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 مصدره اقتضها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اصطادها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النبيّ صلّي اللّه عليه و آله في بيعها ليشتريها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آخره الموت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الدبسي بفتح الدال و كسر السين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منسوب الي دبس الرطب، و هو قسم من الحمام البري و لونه الدكنة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اليمام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و هي اسم جنس يقع علي الذكر و الأنثي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 تقول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الشفنين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متولد بين نوعين مأكولين و عده الجاحظ في أنواع الحمام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تسميه العامّة اليمام و صوته في الترنم كصوت الرباب و فيه تحزين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الخرائج المطبوع، و الذي يستفاد من مواضع من البحار أن النسخة المطبوعة من الخرائج مختصر من نسخة المصنّف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التثنية بازيان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كالحداء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 و الكبر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القر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بشق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الحدأ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كالرئيس لها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مفتوحتان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لينم بما يسمع من الاخبار و يتناول مأكوله برجله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وزن الحباري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السوذنيق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اشتكي إلي اللّه تعالي الوحشة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اليد اليمني و الرجل اليسري، و من طبها التودد و التأنس و تجتر و تبعر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الرعي منها بسهولة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و المناقب، و لعله وهم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عليّ بن فضال عن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فيه سقط، و الحسن بن فضال اي الحسن بن عليّ بن فضال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يستقي عليه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اي كبرت سنه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انكم اردتم نحره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دعوه فدعوه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محمّد بن الحسن شنبولة القمّيّ الأشعريّ المعدود من أصحاب الرضا عليه السلام، و الرواية مرسلة، و رواه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عن العباس بن معروف عن أبي القاسم الكوفيّ عن محمّد بن الحسن بن محمّد بن عمران زرعة عن سماعة عن ابي بصير عن رجل، و رواه أيضا الطبريّ في دلائل الإمامة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و ما في البصائر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محمّد بن عمران بن عبد اللّه الأشعريّ بقرينة روايته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اسناد دلائل الإمامة أيضا سقط و ارسال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متن الاختصاص و البصائر أن الذي يروي عن الإمام عليه السلام رجل اسمه عبد العزيز فتأمل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منه شيئا مهما كان اي نقصه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يوجد في البصائر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الإمامة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 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اللّه عليكم كل حقّ غصبتم عليه و كل غائب و كل سبب ترجونه و غفر إلخ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الشهادة علي ظهري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خلق أصناف الحيوان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هامش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فالويل لمن أنكر المختلفات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سائر النسخ و المصدر خالية عنها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يعنو 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كفل له برزقه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بما يوافقها من الرزق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بقوة حذقها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اليبس فيعم الماء كانه يريد ان اللّه جعل من الطير ما تثبت ارجله في الماء و منه ما لا يمشي الأعلي الأرض اليابسة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النسخة المطبوعة التي عندي من الشهاب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نسخة كتاب الضوء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سته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الأصل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العلل لمحمّد بن إبراهيم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النار برد الماء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الليل و هو الصدي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البوم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الراوي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بنملة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تنغمت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أبا الدرداء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الحديث علي ما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محمّد هارون بن موسي بن احمد التلعكبري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أحمد بن محمّد بن سعيد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علي بن حسن بن عليّ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عبد الملك بن حكيم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لان الأنبياء عليهم السلام عندنا معصومون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سته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الحسن بن أبان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 في حملها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إله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الخياطة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التوحيد من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الخياطة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معايشهم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مدمجة اي انضم بعضها الي بعض قال الجوهريّ دمج الشي‌ء دموجا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في الشي‌ء و استحكم فيه، و ادمجت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الففته في ثوب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مدبحة بالباء و الحاء المهملة و لعلّ المراد معوجة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دبح تدبيحا اي بسط ظهره و طأطأ رأسه، و هو تصحيف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البراثن من السباع و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الأصابع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البرثن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اماتها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 بالقاف و الباء المفتوحين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لتتهيأ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مسخرة للإنسان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توحيد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تجتاحهم، و لعله الصحيح اي تستأصلهم و تهلكهم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نكي ينكي نكاية العدو و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بالقتل و الجرح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مقمعة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ضيعت عليهم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دفع الهجوم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 الذعار عنه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التوحيد من البحار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تسقط فيه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ملقي علي وجهه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مستقبلا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ليرسله و يرخيه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اشترگاوپلنگ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شحج البغل او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او غلظ صوته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الغياطل جمع الغيطل و هو الشجر الكثير الملتف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يشير إليه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كذلك لان يكون عبرة للإنسان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في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لو لا فضيلة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اللّه بها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الفصل الصحيح الذي يصلح لان يكون فاصلا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فلا يبعد أن تكون الصحة تصحيف القحة اي قلة الحياء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البست قوائمها الاظلاف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خلع كسوته إذا شاء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المسحة من الجمال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الغربان جمع الغراب، و القطا جمع القطاة طائر في حجم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الاوز جمع الاوزة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الكراكي جمع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أغبر اللون طويل العنق و الرجلين، ابتر الذنب، قليل اللحم، يأوي الي الماء احيانا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لا يري منها شي‌ء إذا ماتت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تواروا و اختفوا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الرأي و 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الاحتيال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قطعا طوالا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الصغيرة الحمراء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يقطع الكسفرة و يقسمها ارباعا لما الهم من ان نصفها أيضا ينبت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 قريته بقوائمه و هي ست، فإذا حفرها جعل فيها تعاريج لئلا يجري إليها ماء المطر، و ربما اتخذ قرية فوق قرية بسبب ذلك، و انما يفعل ذلك خوفا علي ما يدخره من البلل، و من عجائبه اتخاذ القرية تحت الأرض و فيها منازل و دهاليز و غرف و طبقات معلقة يملؤها حبوبا و ذخائر للشتاء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دبيبا رقيقا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فيما لا مخلص منه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و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اداره، و يحتمل أن يكون مصحفا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المصنّف في تفسير الحديث في كتاب التوحيد 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 من قدر المعني النفيس تمثيله بالشي‌ء الحقير،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من قدره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يبتلعه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هو فعل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فعله يشهد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 بفتح الواو و 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اخثرت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خاثرا، و ذلك إذا لم تذبه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ليغتذي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المستحسفة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و في كتاب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حبس حصين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كالمعدة للإنسان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اوعي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الوعاء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الاضطراب و الاختلاط، و في بعض النسخ بالزاي المعجمة، و الأول أظهر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يكون من كل لون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التدرج و التذرج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حسن الصورة ارقش طويل الذنب، و الجمع تدارج، و أوردنا كلام الدميري في كتاب التوحيد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بالامتزاج الطبيعة التي يقولها القائلون باستناد الموجودات إليها في زماننا هذا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 جمع السلك و هو جمع السلكة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يخاط بها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 رقيقات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يخاف منه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ينال بالهوينا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 و هي تصغير الهوني، و الهوني تأنيث الاهون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الهامة نوع من البوم الصغير تألف القبور و الاماكن الخربة و تنظر من كل مكان، اينما درت ادارت رأسها، و تسمي أيضا الصدي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تتساقط عليه و تتابع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يحيض و يطهر و يضحك كما يضحك الإنسان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زبله إذا طلي به علي القوابي قلعها، و ذكر لاجزائه الأخري خواصا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طبخ رأسه في اناء او حديد بدهن زنبق و يغمر فيه مرارا حتّي يتهري و يصفي ذاك الدهن عنه و يدهن به صاحب النقرس و الفالج القديم و الارتعاش و التورم في الجسد فانه ينفعه ذلك و يبرئه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شائك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خبر يسمع 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تري في اجتماعه من دقائق الفطنة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دلفت الكتيبة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و مشي مسرعا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يئودها اي لا يثقلها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تجري به السفينة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الكلا في موضعه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يشرب او يكرع بلا تنفس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الماضي الي الرأس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جوانبها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عكف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عليه مواظبا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بتفصيله في كتاب التوحيد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 علي رأس رسول اللّه صلّي اللّه عليه و آله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اليد اليمني و الرجل اليسري و من طبعها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لتستعين بذلك علي الرعي منها بسهولة قاله القزويني في عجائب المخلوقات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الناقة الوحشية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پلنگ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حيوانات مختلفة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حبيب و أبو خلف و أبو ربّه و أبو قشة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الحمي الربع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 و أداف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الدواء و السويق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غير ملتوت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فيمتصها و يجعلها علي الجرح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الثالثة يتشعبان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تشمه و وجد نسيمه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لتستعين به علي السباحة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ميت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طبعه الانس بالناس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مرداس و هو أيضا نوع من السمك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بدواب البحر ما كانت تفعله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شديدة و هو بالقصة اشبه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عيون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 الحيات و الافاعي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شبك عليه حتّي يضعفه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ذكر الافعال و الضمائر بلفظ المذكر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النار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ذمّ متخذيها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يألفوا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التوقي منه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 عن الانتفاع بها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شكا الي بعبرة و تحمحم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ليس بمكلف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الطرابلسيات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الطرابلسیات</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ليست موجودة عندي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يتحس نفسه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خانق الفهد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الجرجير البري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الغرنيق بضم الغين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ابيض طويل العنق من طير 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الذكر من طير 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الكراكي،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سوداء في قدر البط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اضطبع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ضبعيه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غین ضمه دار و نون با فتحه، پرنده سفید گردن دراز که از پرندگان آبی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الثانية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الثالثة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الرابعة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الخامسة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كلاهما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اعيوا و عجزوا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 و بلح علي اي لم اجد عنده شيئا، أو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أفلحوا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ابيض طويل العنق من طير الماء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سود في قدر البط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الغرنوق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كالظباء و بقر الوحش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خدمها و بوابها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اغني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من نشاء أن نأذن له أكلها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الانعام التي حرموا الركوب و الحمل عليها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الطبرسيّ تلك الوجوه في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الملبوسات و غيرها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في ظهر البعير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الي سائر المراكب التي لم تكن موجودة في ذلك العصر، فتشمل السيارات الموجودة في عصرنا و ما سيأتي بعد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الحالتين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الي حين يصلح للتمتع و هو بصلاحية الطرفين فإذا انعدم احدهما او فسد يخرج عن الصلاحية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أوبارها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خلق مختلف ألوانه كذلك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القوّة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لو لم نخلقها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ركوب ظهورها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يقتني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المسافات المديدة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قوة احتمال المداومة علي السير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يجتزئ حيوان آخر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جعلت حملة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فانهم جعلوا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الواحد من ملوكهم إذا أراد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مائة بعير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الجمل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فتعجبنا من قوة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بالمرة الواحدة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الإبل من الحيوانات العجيبة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يتخذ علي ظهره بيت يقعد الإنسان فيه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في بيته و يتخذ للبيت سقف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بديع خلقها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ففكر ساعة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أراد اللّه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انها تعطي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تمنع من أن يهراق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يخرج الشقشقة و هي الجلدة الحمراء التي يخرجها من جوفه و ينفخ فيها فتظهر من شدقه لا يعرف ما هي ا 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مأوي الشياطين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مباركة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سنامه،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ذفرييه فسكن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شكا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 اقم احدي حرتي المدينة و هي الشرقية سميت برجل من العماليق اسمه و اقم نزلها في الدهر الأول، و في هذه الحرة كانت وقعة الحرة المشهورة في أيّام يزيد بن معاوية في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 الجيش من قبل يزيد مسلم بن عقبة المري و سموه لقبيح صنيعه مسرفا، قدم المدينة فنزل حرة و اقم و خرج إليه أهل المدينة يحاربونه فكسرهم و قتل من الموالي ثلاثة آلاف و خمسمائة رجل، و من الأنصار الفار و اربعمائة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 و سبعمائة، و من قريش الفا و ثلاثمائة، و دخل جنده المدينة فنهبوا الأموال و سبوا الذرّية و استباحوا الفروج، و حملت منهم ثمانمائة حرة و ولدن ا 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اعجزه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خطمة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أعجزته و أعجفته و كبر سنه أردت أن تنحره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لكذلك</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قرن 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اعظمها اجساما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تنقل عليها الاحمال و ربما كانت اسنمة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بلده يسير في مملكته و هو مستخف من الناس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فرعت ثمّ راحت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 الوقار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كالصوف للضأن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تسعون نعجة ولي نعجة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تسعون عنزا و لي عنز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 كما قال الحافظ انه 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تيس و اذ أرادوا المبالغة في الذم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تيس في سفينة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كل ذلك جدي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خماسيا و الأنثي خماسية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سداسيا و الأنثي سداسية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بعد از سه طلاقه شدن زن برای حلال شدن مجدّد او بر شوهر اوّلش با او ازدواج کرده و سپس او را طلاق می دهد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صالغا و الأنثي كذلك،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صلغ يصلغ صلوغا و الجمع الصلغ بتشديد الصاد و اللام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 و الجلام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فيهما بالحاء المهملة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خروف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رعي غنما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أرعاها لاهل مكّة بالقراريط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 شاة بقيراط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لتكون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خلاف العرب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كيسه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 ذلك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لتأكلوها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أوائل سورة النحل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انها محرمة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الجانب الايسر، و المراد من خيرها لبنها، لانها تحلب و تركب من الجانب الايسر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موجود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ظاهراً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ترجمه مطابق آن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شتر از طرف چپ دوشیده می‌شود و آن را شوم می‌دانند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الكوفيّ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جانبها الاشأم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اغرامها لمالكيهن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رواه الصدوق بإسناده عن أبيه عن سعد بن عبد اللّه عن محمّد ابن عيسي عن القاسم بن يحيي عن جده الحسن بن راشد عن أبي بصير و محمّد بن مسلم عن أبي عبد اللّه عن أبيه عن آبائه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فداك نري الدوابّ في بطون ايديها مثل الرقعتين في باطن يديها مثل الكي فاي شي‌ء هو؟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محمّد بن مارد باختلاف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اختلاف لفظي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 عليهم ملك في كل صباح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آخر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أتيتك أسألك</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مقاديم أمه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عاتيا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منكوسين مقدمها الي مواخر امهاتها و مؤخرها الي مقدم امهاتها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انسلت انسلالا و موضع اعينها في بطون امهاتها و هاتان النكتتان اللتان بين أيديها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اغراء یعنی تشویق مخاطب به امری مهم</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ذلك في الخبر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لك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ذلك، ذاك شاة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 عليهم ثلاثون شاة الا تنزل الملائكة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استقرارها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عنده اثنتان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بیان مرحوم فیض در کتاب وافی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هم بنو ثعلبة بن سعد بن قيس غزاهم رسول اللّه صلّي اللّه عليه و آله سنة الرابع من الهجرة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من الحديث يوافق الفاظ الاختصاص، و اما البصائر فيخالفه في الفاظ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بعير يرقل حتّي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خرخر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ينحره و يبيع لحمه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انا و هو و البعير الي رسول اللّه صلّي اللّه عليه و آله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بعه مني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عن البرقي و إبراهيم بن هاشم عن ابن أبي عمير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الأصل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الضائن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 السلام سئل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كُرْسِيُّهُ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 و ما فيهما من مخلوق في جوف الكرسيّ و له أربعة املاك يحملونه باذن اللّه، فاما ملك منهم في صورة الآدميين و هي اكرم الصور علي اللّه و هو يدعو اللّه و يتضرع إليه و يطلب الشفاعة و الرزق لبني آدم، و الملك الثاني في صورة الثور و هو سيد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اللّه ما يشبهه و يخاف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اسقط المصنّف من وسط الحديث و آخره جملة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اختلاف النسخ في هامشه راجع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آبائه عن عليّ بن أبي طالب 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ادخلها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فاسترت بالالية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الشياطين تختلها و تنفرها و تنهاها و تأمرها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المسفوكة المراقة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الذي لا ينقطع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لعبت السخلة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دهستان های مدینه است که قبر آمنه، مادر پیامبر صلی الله علیه و آله، در آنجا قرار دارد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الزجاج و هو قول علقمة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يشرب لبنها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فحرمته علينا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يحرم شيئا من هذا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 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الناقة بكسر الحاء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اللبن في الضرع بعد ما حلب أكثره و يستجم درتها اي يكثر ادرارها و انزالها اللبن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اللبن في الضرع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المرابض جمع المربض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مأوي الغنم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الي الماء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علان لقب عليّ بن محمّد بن إبراهيم بن ابان الرازيّ الكليني، و جزم المصنّف بأن عليّ بن محمّد هو علان لمكان رواية الكليني عنه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الناس ميم معد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جندب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برسن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تمسح أعناقها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هالاه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الاخبار الآتية تدلّ علي ذلك، و في المصحف الشريف استعمل الجياد للخيل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عرض عليه بالعشي الصافنات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يؤيد الروايات التي تدل علي ان اسم الجبل كان جيادا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الأحمر رفعه الي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الخيل وحوشا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هلم، فما فرس الا أعطي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المصنّف بالفاظه عن المحاسن في كتاب النبوّة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تاريخ نيسابور للحاكم أبي عبد اللّه في ترجمة ابي جعفر الحسن بن محمّد بن جعفر الزاهد العابد انه روي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فتسمعه الملائكة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نهللك و نكبرك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وحشا فاحتاج إليها إسماعيل عليه السلام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 فصعد علي ابي قبيس ثمّ نادي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كتاب المسائل بتمامه في كتاب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المعني التام للقوة، و اما سائر ما قيل في معناه فهو من بيان المصداق لا المفهوم الحقيقي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ذلك ان صاحبه يري شابا فيهاب منه، و لذلك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الخضاب ثلاثة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مهيبة في الحرب، و محبة الي النساء، و يزيد في الباه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عيسي عمن ذكره عن أبي عبد اللّه عليه السلام، و روي عن عبد اللّه بن المغيرة رفعه عن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عن جابر بن عبد اللّه عن رسول اللّه صلّي اللّه عليه و آله كما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الرمي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يحيي عن عمران بن موسي عن الحسن ابن ظريف عن عبد اللّه بن المغيرة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حفاظة للدفاع عن حريم الإسلام و منافع المسلمين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من الخيل للمذكر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بين الأسود و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جبهته بياض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هو السرف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 بیش از درهم و قرحه به اندازه یک درهم و کمتر از آن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المأنة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المغيرة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اصلی دابة مطلق حیوان است، ولی درعرف خاص ثانوی، به اسب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طریحی در مجمع البحرین نیز چنین آورده است؛ لذا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و احادیث مشابه در این باب، معنای دوم لحاظ شده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قال ابن الأثير في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المنادي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الي من ينادي علي الأشياء التي تباع و الأشياء الضائعة، و المشهور بهذه النسبة أبو جعفر محمّد بن أبي داود عبيد اللّه بن يزيد المنادي بغداديّ مات في شهر رمضان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عيسي بن سويد بن هبيرة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بديل عن اياس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سويد بن هبيرة عبد الحارث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أياس بن زهير أن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المال للرجل المسلم سكة مأبورة أو مهرة مأمورة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كذا روح بن عبادة عن ابي نعامة عن اياس بن زهير عن سويد بن هبيرة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استأبرت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المؤتبر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ضبطهما في النهاية بالتشديد من باب التفعيل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شهاب الاخبار المطبوع بضميمة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المال سكة مأبورة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علي ذلك و الظاهر أنّه غير كتاب الشهاب الذي يروي عنه المصنّف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موزورات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المحتاجين المستحقين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عنبسة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إسحاق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ذكر ابن حجر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روات منصور بن وردان يوسف بن إسحاق بن أبي إسحاق و أورد ترجمة يوسف في التقريب و التهذيب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إسحاق بن أبي إسحاق السبيعي و قد ينسب لجده ثقة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جعفر بن إبراهيم بن محمّد الجعفري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وهم لان الحديث الذي روي في الفقيه يغاير ذلك اسنادا و متنا، و هو حديث سليمان بن جعفر الجعفري، قال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بكر بن صالح عن سليمان بن جعفر الجعفري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علي كل منخر منها شيطان فاذا أراد احدكم ان يلجمها فليسم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ربط فرسا عتيقا محيت عنه عشر سيئات و كتبت له احدي عشر حسنة في كل يوم، و من ارتبط هجينا محيت عنه في كل يوم سيئتان، و كتب له تسع حسنات في كل يوم، و من ارتبط برذونا يريد به جمالا او قضاء حاجة أو دفع عدو محيت عنه في كل يوم سيئة و كتب له ست حسنات، و من ارتبط فرسا 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بيته 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عن ثواب الأعمال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معقود في نواصيها الخير الي يوم القيامة و رواه الكليني في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الكاظم عليه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 اقرح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لرهبة عدو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المصدرين المطبوعين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كله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بزرگوار در متن حدیث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فرموده، ولی در بیان ذیل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عن العدة عن البرقي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فقال رسول اللّه صلّي اللّه عليه و آله لعلي عليه السلام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كرهنا البهم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الحمار و البغل و كرهت شية الاوضاح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أشتهيها علي حال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أستثنیها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أشتهیها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نوع اسب را تحت هیچ شرائطی نمی‌پسندم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ففيها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اشقر به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فامسكه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قيمته لعيالك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قبل ذلك ان الموجود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ذلك ان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يماثل ما في الكافي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وضح أو كانت 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كناية عن فضل ارتباط دابة ذلك وصفها، لا انه عليه السلام أراد بذلك التفؤل كما هو المرسوم في الجاهلية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أوضاح بورك له في يومه و ان كانت به غرة سائلة فهو العيش و لم 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سرورا و قضي اللّه عزّ و جلّ له حاجته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الدابّة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عن أبي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من النسّاخ او الروات و كان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عبد اللّه بن محمّد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عن الفضيل بن يسار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ان لا يريد بذلك ذما بل أراد النفي حقيقة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محبوبية ذلك مختصة بغير حال الجهاد لانه تدلّ علي التواضع، و اما في الجهاد فالفضل للخيل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ليفزع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مغيث بالماء؟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رجل آخر علي فرس أشقر بين يديه قربة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 الاشقر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صدر للحديث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نجران كان مع رسول اللّه صلّي اللّه عليه و آله في غزاة و معه فرس و كان رسول اللّه صلّي اللّه عليه و آله يستأنس الي صهيله ففقده فبعث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فرسك،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 شغبه فخصيته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 مثلت به، الخيل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معاونون عليها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جملة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مخطوط لم نجد نسخته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الخيل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هایی که پیامبر اکرم صلی الله علیه و آله شخصا در آن شرکت نداشته و یکی از اصحاب را به سرکردگی سپاهیان تعیین می‌نمود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موسومه،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معقولة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العلط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سمة لها و لا خطام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مسلم و أبو داود و الترمذي و النسائي و ابن ماجة عن ابي هريرة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يده اليسري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اللغة و الغريب هو أن يكون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شبهه بالشكال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اسناده و تركه المصنّف للاختصار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 فجر بدعوة يدعو بها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خولتني له فاجعلني أحبّ اهله و ماله إليه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ترجمه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عريب أبو عبد اللّه المليكي عداده في أهل الشام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اهل ثمّ ذكر الحديث الوارد في تفسير الآية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العين مصغرا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الخيل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بسرعة مشيها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راكبه عليه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الخيل نوعان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من هنا ما ذكره سابقا من الفرق بين الفرس و البرذون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تفسير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يسار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فرسا جربا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يضرب بها،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كالسوط يتوكا عليه كالعصا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الهوزني بفتح الهاء و سكون الواو و فتح الزاي نسبة الي هوزن بن عوف بن عبد شمس بن وائل بن الغوث، بطن من ذي الكلاع من حمير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كبشة الانماري هو سعيد بن عمرو، أو عمرو بن سعيد،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أو عامر بن سعد، صحابي نزل الشام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و الخادم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خبر من النبيّ صلّي اللّه عليه و آله عن اثبات الشوم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مسند ابي داود الطيالسي عنها انه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فقالت عائشة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المرأة و الفرس و الخادم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وجودهم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فرس أو خادم يكره اقامتهما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لم ينقد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لا طيرة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عمر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هذه الصفات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و سيد و كهل يصلح للرحل و غير الرحل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راجع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 به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القافقي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زرير الغافقي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هو الذي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زرير بتقديم الزاي مصغرا، الغافقي المصري ثقة رمي بالتشيع مات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أو بعدها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للركوب و العدد و الركض</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أكثر الحيوانات المركبة من نوعين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كالسمع و العسبار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الذئب من الضبع، و العسبار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الذئب او ولد الضبع من الذئب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النبيّ صلّي اللّه عليه و آله علينا بوجهه الكريم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 من عذاب النار،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عذاب النار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المخطوط،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 الكفين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الصحيح ما في المتن، قال الجزريّ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بيتم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ينصرون، و يريد به الخبر لا الدعاء لانه لو كان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ينصرون،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التي في اولها حم سور لها شأن فنبه ان ذكرها لشرف منزلتها ممّا يستظهر به علي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كانه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يكون إذا قلناه؟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الصحيح ما في المتن، قال الجزريّ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بيتم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ينصرون، و يريد به الخبر لا الدعاء لانه لو كان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ينصرون،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التي في اولها حم سور لها شأن فنبه ان ذكرها لشرف منزلتها ممّا يستظهر به علي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كانه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يكون إذا قلناه؟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نفيل الازدية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نفيل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المصطفوي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المصطفوي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للراجل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اركبوا و ارموا و ان ترموا أحبّ الي من أن تركبوا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اللّه عزّ و جلّ ليدخل في السهم الواحد الثلاثة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الخشبة و المقوي به في سبيل اللّه و الرامي به في سبيل اللّه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كان من عادتهم في الجاهلية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حابسا يحبسها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مالك الدابّة علفها و رعيها و سقيها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العادية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بسم اللّه فلما استوي علي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الحمد 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عبدي انه لا يغفر الذنوب غيري، او تفسير للاعجاب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اللّه علي سيدنا محمّد و عليه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ظهري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في سفرك</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اعصانا للّه لعنة اللّه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صلّي اللّه عليه و آله عبد الرحمن بن أبي بكران يعتمر باخته عائشة من التنعيم فاردفها وراءه علي راحلته و أردف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أم المؤمنين وراءه حين تزوجها بخيبر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ابي مريم عن ابي هريرة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الصمت و 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الاحمسية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تعرقبها خ 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في البدن و ذر النيلج عليه و بالفارسية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الأسنان و ترقيقها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ان عاد الي الحيوان فالتعليل صحيح و اما ان عاد الي الإنسان ففي عموم التعليل نظر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يعني اقامت في أرض العدو او في سبيل اللّه فليذبحها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و لم تنقد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الرجل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يوم القيامة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عنده يوما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ذلك يصير سببا لنقص لبنها و عدم رشد ولدها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أهل البيت لا تحل لنا الصدقة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يصنعوا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يواروه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فاعرض بوجهه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يصنعوا ما صنعوا و هو من المنكر و لكن ينبغي لهم أن يواروه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مكروه الا الكلب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الوجوه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وجوهها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بسمة المواشي بالنار إذا أنتم تنكبتم وجوهها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العجائب التي لم يعلم رمزها الي زماننا هذا هي أن النحل بكثرتها كيف كيف تهتدي الي خليته مع كثرة الخلايا، و اظن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فَاسْلُكِي سُبُلَ رَبِّكِ 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الطريقة التي علمها ربها للاهتداء الي ذلك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القزويني في عجائب المخلوقات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اختلاف النحل و المرعي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بيوتا من الشمع اولا ثمّ بني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شيئا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عليه و حضنته كما يحضن الطير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أبيض ثمّ ينهض الدود و تغذي نفسها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ينحرف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بركار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نفسك</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 فهم المهندس عن درك ذلك</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ليهنأ عيشه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يعسله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النحل في الخلايا؟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الخلية لا تتغير عنه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للنحل آفات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ذلك بها، خالطوا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الحمادون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أهل المغرب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عنه أنّه قال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بحرارة انفاسها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بحمي انفاسها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اصابه النمل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تلقي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ليأتوا إليه و يقال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يحتكر قوته من زمن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يحتال لقوته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يحتكر الطعام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نوي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الفارسيّ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يعاتبه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النبيّ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 و نقمة و عذابا علي العاصي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 عليها و سلطت عليه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الدارقطني و الطبراني في معجمه الاوسط عن أبي هريرة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تعلم و لا أعلم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معلم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اشكر خلق اللّه و أكثر خلق اللّه توكلا علي اللّه تعالي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فافحم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مساكنها لئلا تري النعم التي أوتيها سليمان و جنوده فتقع</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أهل التذكير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طاخية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اراداك فاقتلهما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 المطبوع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مسح عينها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ذبحت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انها نهشت ناقة في مشفرها و لها فصيل ترضعها فمات الفصيل في الحال قبل موت أمه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و فيما كان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أبو داود و النسائي و الحاكم و صححه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اذا سافر فاقبل الليل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ارض ربي و ربك اللّه أعوذ باللّه من شرك و شر ما فيك و شر ما خلق فيك و شر ما يدب عليك، أعوذ باللّه من اسد و اسود و من الحية و العقرب و من ساكن البلد و من شر والد و ما ولد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في المصدر الجملة الأخيرة علي الجملتين اللتين قبلها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الرشك بضم الراء</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مسي‌ء يخشي العقاب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الطيارة التي بها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عليه السّلام قتله في الصلاة فعليه فقوله لم ير رسول اللّه صلّي اللّه عليه و آله لقتلها بأسا أي في الصلاة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غير مصل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 في تاريخ اصبهان و المستغفري في الدعوات و البيهقيّ في الشعب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الغربان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فالغراب الشديد السواد ليس له معرفة و لا كمال و الغراب الا بقع كثير المعرفة و هو ألام من الأسود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اسم الفاسق</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غراب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بانوا منها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بينونتهم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ينغق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نغق بالغين عند جمهور أهل اللغة و هو الذي قاله ابن قتيبة، و جعل غيره خطأ و نقل البطليوسي عن صاحب المنطق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و نغق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بالغين المعجمة أحسن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الرحمن بن شبل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يوطن الرجل المكان كما يوطنه البعير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جرداء اللون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فالابوان ينظران الفرخ كذلك فيتركانه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يحضن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الذكر و الأنثي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فان المصنّف ادخل بعض حديث في حديث آخر فأورده بشكل حديث واحد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الجبلي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ماجة و البيهقيّ عن عائشة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تزجرها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تستغني عنه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من جحرها و هي تعلم ان لا سمع لها و لا بصر فتفتح فاها و تقف عند جحرها فيأتي الذباب فيقع علي شدقها و يمر بين لحييها فتدخله جوفها بنفسها فهي تتعرض لذلك في الساعات التي يكون فيها الذباب أكثر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النعوت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يحفر في الأرض</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الرجلين قصير اليدين جدا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رأي ما يخافه عليها صر بأسنانه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أدركها أحد و صاد منها شيئا اجتمعت علي الرئيس فقتلته و ولت غيره و هي إذا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و أشرف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يخافه صر باسنانه و صوت إليها فتخرج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تبقي متدلية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ماتت فورت السرة التي عصبت ثمّ تدفن في الشعير حينا حتّي يستحيل ذلك الدم المختنق هناك الجامد بعد موتها مسكا ذكيا بعد ما لا يرام نتينا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 نديت جلودها ففاحت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يسقوا مثله قط</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او حبل عريض تشد به الرحال، و القطعة منه، النسعة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تدعوهن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في حرج أي ضيق، و قال المصنّف اي تعزم عليها و تقسم عليها بان لا تضر و لا تظهر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قتلها في الثالثة فله كذا و كذا حسنة دون الثانية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الخصال ان هوام الأرض استأذن اللّه ان تصب عليه الماء فلم يأذن اللّه عزّ و جلّ بشي‌ء منها الا للضفدع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ينفخ عليه النار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بالزيادة علينا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للاكمل منهم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كلا المعنيين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عن جده عليّ بن جعفر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العلل و الظاهر أنّه تصحيف الخصال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فواسق يقتلن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حديث غياث بن إبراهيم المروي عن قرب الإسناد اطلاقه علي الذئب أيضا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امركم بقتله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من الجن الذي أوحي إليه و لا من الانس، و حاصله أنّه يوجد من اوحي اليه من غيرهما و هو النمل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الغفاري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حاجة كالصيد للتنزّه و نحوه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علي التمرات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 نسخته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الخبيثة؛ و الجمع 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ذا الطفيتين و 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خوصة المقل في الأصل و جمعها طفي شبه الخطين اللذين علي ظهر الحية بخوصتين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الخبيثة؛ و الجمع 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ذا الطفيتين و 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خوصة المقل في الأصل و جمعها طفي شبه الخطين اللذين علي ظهر الحية بخوصتين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جعفرا و سئل عن قتل النمل و الحيات في الدور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الي ما في بيتك</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سوي ذلك منهن فاما عمّار الدور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انصاب الحرم اي اعلامها، و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مسرعا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المخطوطة خلي عن هذا الحديث، و هو الصحيح لانه تقدم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طلبوا معه درياقا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احتاجوا معه درياقا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القمل و الزنبور و البق و القراد و اشباهها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حية انثي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كشهاب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 علي الفارس</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بلغت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وقع عليه بصرها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اسقطت من المصدر عدة من الأسماء</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 عليه النمل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بيض و سود او بقع تقع في الجلد تخالف لونه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منضذ</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فعلت ذلك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هي سائرة فان وجدت جحرا انسابت فيه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الأرض لا تبصر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في الأرض</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تتثبت بها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من ارتاب يرتاب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رأي منه ما يريبه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فيها نفسه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تفصيل اختصره المصنّف لغرابته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فحككنا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مربحا و</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يرقي الحية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غدربي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البئر و الوادي و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فنفضت من فيها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 المختلقة لعدل كسري و كم له من نظير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هو مصحف و الصحيح كما في المصدر الزبير بن بكار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لك أن نجعل اللّه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غرائب ابن بكار و كم له من نظير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فركزه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ربكم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 خ</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تعودونا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تؤذونا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 الرجل أي صاح، و صرصر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 اطراف ما انتشر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تعسر فيعسر عليك الطلب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البلايا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نهي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تصبر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تصبير البهائم هو أن تحتبس و هي احياء لتقتل بالرمي و نحوه، و هو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شيئا فيه الروح غرضا اي يرمي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التميمي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مد بها رسول اللّه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الضالين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الاحكام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 ليقع</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الافحوصة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تفحص القطاة التراب عنه لتبيض فيه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مقامه بمكّة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مولده صلّي اللّه عليه و آله و نبوة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الف و خمسمائة عام، و لعلّ الوهم من الراوي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هدهد اليمن ليعفور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ولادت آن حضرت و پیامبری سلیمان بیشتر از هزار و پانصد سال بوده است و شاید وهم از راوی باشد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شديدة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ارضا حسناء تزهو خضرتها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كانت ذات ماء، و ظاهره أيضا انه نزل علي تلك الأرض المخضرة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ففقد الهدهد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خوب و خرم دید این است که زمین آب داشته است و نیز ظاهرش این است که او در همان سرزمین سرسبز فرود آمد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أبعدها شوطا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 اي نبات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لقياه لم يستخلف علي قومه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يدي صرد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يدي صرد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صغير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 الطير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 و عائشة و حفصة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ترجع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إبراهيم و باب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هذه العوذ انها تعوذ بكم من غيركم، و رواه البيهقيّ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إبراهيم بن طهمان ا 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الطريق رواه أبو داود في مراسيله؛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منقطع أيضا لكن صح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تفتخر علي اللّه بتسبيحك و ان لي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مدحه به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كان لشدة غضبه عليه السّلام علي قتله فلا يدلّ علي حرمة الا كل بعد ذبحه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مطلب به خاطر شدت عصبانیت حضرت بوده و بنابراین دلالت بر حرمت خوردن پس از ذبح نکند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تترك علي الرأس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اريد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يراك</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البيضة عن الفرخ</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خبأته لفراخك</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 أنت شي‌ء</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اليسار و سألهما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جنده عنهما و عن بيضهما و مسح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القبرة و لا تأكلوا لحمها فانها كثيرة التسبيح و تقول في آخر تسبيحها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 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ليناله المعتر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الحيوانات و الجمادات</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أنواع الطير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 نقرة او نقرتين في البحر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كنقرة هذا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مثل ا 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فيرمي به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أبو داود و الطيالسي و الحاكم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عن ابن مسعود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حمرة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 علي رأس رسول اللّه صلّي اللّه عليه و آله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فرخها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جوجه او را برداشتم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ابيض يكون بالحجاز له صفير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يرفرف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الصفارية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الوصع بفتح الواو و الصاد المهملة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الوصع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شرشور، راجع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منبع آمده است، صحیح شرشور است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فضل علي الفيل بالجناحين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للبعوض مضافا الي أعضاء الفيل رجلين زائدتين و أربعة اجنحة و خرطوم الفيل مصمت و خرطومه مجوف نافذ للجوف</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خواهد آمد که آنچه بیشتر دارد دو بال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دمیری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 علاوه بر اعضای فیل دو پا و چهار بال بیشتر از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خرطوم فیل توپر است ولی خرطوم پشه توخالی است و به میان تورفتگی نفوذ می‌کند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في باب النوادر من الحجّ عن محمّد بن يحيي عن بعض أصحابه عن العباس بن عامر عن أحمد بن رزق الغمشاني عن عبد الرحمن بن الاشل بياع الانماط راجع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بعض أصحابنا عن زرارة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إذا أراداه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وقع عليه فذبه عنه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الحديث و الأحاديث التي تأتي بعده يستفاد ان في الذباب مادة تضاد الجذام و تدافعه و هذا ممّا لم يهتد إليه الي الآن العلوم العصرية، و حقيق ذلك بأن يبحث عنه و يجرب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لجذموا عامتهم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و احادیث بعدی استفاده می‌شود که در مگس ماده ای وجود دارد که با جذام ضدیت دارد و آن را می‌راند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سوداء أصغر من الجعل منتنة الريح</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يريد اللّه تعالي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لحسن شكلها أو لطيب ريحها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بصيرة من أمره فاحضروها له فاحرقها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الزنابير و النحل و البعوض</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يكثر الذباب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الحيوانات الشمسية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البخاري و أبو داود و النسائي و ابن ماجة و ابن خزيمة و ابن حبان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سائر الحيوانات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يري ان اللّه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أورد حديث الذباب كل من الخاصّة و العامّة في كتبهم المعتبرة و تكلم عليه كثير ممن شأنهم الاعتراض بكل ما لم يوافق نظره، و اعترض علي سابقا بعض الاطباء أيضا فاجبته بانك ما جربت هذا حتّي يمكنك نفيه، و استنكارك ليس إلا صرف الاستبعاد و العلم لم يكشف عن ذلك قناعه فاي مانع في ان اللّه جعل فيه مادة مضرة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ميكروب، و جعل فيه ضده و دافعه، و لعلّ تقديمه الجناح الذي فيه الداء لازالته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ظفرت بعد هذه المحاورة بكتاب كل ما في صحيح البخاريّ صحيح و رأيت انه تكلم علي هذا الحديث و ما اعترض عليه، و اجاب بأن بعض الاطباء العصري استكشف أن في الذباب مادة يوجب الداء و فيه ما يدفعه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يستفاد من تقديم الجناح الذي فيه الداء أن الماء يدفع ذلك الداء و هو ضده و رافعه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 لا يتمالك إذا شم رائحته الا رمي نفسه عليه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صغر العين، مرفوع علي أنّه خبر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تتبعه حرقة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يعشش في الشجر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يطير منفردا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طرح في الخل عاش و طار و يحرم اكله لاستخباثه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تحريقها و لا يصحّ بيعها لأنّها من الحشرات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الدعوات للمستغفري عن ابي الدرداء و في شرح المقامات للمسعوديّ عن أبي ذرّ رضي اللّه عنه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الحديث في وجه تسمية اللّه باللطيف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خلق ما لا يعرف ذكره من انثاه و ما لا يكاد يستبينه العيون لصغره، و في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 مياههم بالوباء، و هما يدلان علي وجود حيوانات ذرّية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امره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 التي تأكل الجيف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ارسل اللّه البعوض علي النمرود اجتمع</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النمرود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فعذب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 روح</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كبش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اكتفي فيها بذكر مسألة الخفاش فقط</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مسند راجع</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ينازع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تستمد عن الشمس</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و هو الوطواط</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الخفاش يخرج طالبا للطعم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خصيتين و منقار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تحيض كما تحيض المرأة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اعجب الطير خلقة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 هذه البومة؟ ما يقول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جئنا نسألك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البومة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 علي الحسين بن علي عليه السّلام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الخيل و الإبل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رماه بالحصباء أي الحصي</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فياد بالفاء 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الفياد كصياد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البوم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تظهر بالنهار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تصرخ</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بانفسها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في الليل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السمر، 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ليلا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يكتب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ينعيك</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به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بغض لها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110448</Words>
  <Characters>406855</Characters>
  <CharactersWithSpaces>514719</CharactersWithSpaces>
  <Paragraphs>2756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2026-08-24T07:55:49Z</dcterms:created>
  <dc:creator>ghaemiyeh.com</dc:creator>
  <dc:description/>
  <dc:language>en-US</dc:language>
  <cp:lastModifiedBy/>
  <dcterms:modified xsi:type="dcterms:W3CDTF">2026-08-24T11:26:12Z</dcterms:modified>
  <cp:revision>1</cp:revision>
  <dc:subject/>
  <dc:title>بحار الانوار دریاهای نور مجموعه ای فراگیر از دُرّهای ناب روایات امامان معصوم علیهم السلام با ترجمه فارسی جلد 61</dc:title>
</cp:coreProperties>
</file>

<file path=docProps/custom.xml><?xml version="1.0" encoding="utf-8"?>
<Properties xmlns="http://schemas.openxmlformats.org/officeDocument/2006/custom-properties" xmlns:vt="http://schemas.openxmlformats.org/officeDocument/2006/docPropsVTypes"/>
</file>